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51089" w14:textId="081A2FF2" w:rsidR="00AB5665" w:rsidRDefault="0006722E" w:rsidP="00E5159E">
      <w:pPr>
        <w:pStyle w:val="CoverImage"/>
      </w:pPr>
      <w:r>
        <w:drawing>
          <wp:inline distT="0" distB="0" distL="0" distR="0" wp14:anchorId="6FAE1900" wp14:editId="15538C13">
            <wp:extent cx="7353300" cy="4236085"/>
            <wp:effectExtent l="0" t="0" r="0" b="0"/>
            <wp:docPr id="7" name="Picture 7"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ver image"/>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7353300" cy="4236085"/>
                    </a:xfrm>
                    <a:prstGeom prst="rect">
                      <a:avLst/>
                    </a:prstGeom>
                  </pic:spPr>
                </pic:pic>
              </a:graphicData>
            </a:graphic>
          </wp:inline>
        </w:drawing>
      </w:r>
    </w:p>
    <w:p w14:paraId="691856FF" w14:textId="3F6946B3" w:rsidR="001E600F" w:rsidRDefault="00665058" w:rsidP="00E5159E">
      <w:pPr>
        <w:pStyle w:val="Title"/>
      </w:pPr>
      <w:r>
        <w:fldChar w:fldCharType="begin"/>
      </w:r>
      <w:r>
        <w:instrText xml:space="preserve"> DOCPROPERTY  "Manual Title"  \* MERGEFORMAT </w:instrText>
      </w:r>
      <w:r>
        <w:fldChar w:fldCharType="separate"/>
      </w:r>
      <w:r w:rsidR="0054659A">
        <w:t>Drug and Alcohol Management Plan Sample Manual</w:t>
      </w:r>
      <w:r>
        <w:fldChar w:fldCharType="end"/>
      </w:r>
      <w:r w:rsidR="00823FF3">
        <w:t xml:space="preserve"> </w:t>
      </w:r>
    </w:p>
    <w:p w14:paraId="12341E6E" w14:textId="3D95B808" w:rsidR="0006722E" w:rsidRPr="00A210AD" w:rsidRDefault="0006722E" w:rsidP="0006722E">
      <w:pPr>
        <w:rPr>
          <w:b/>
          <w:bCs/>
        </w:rPr>
      </w:pPr>
      <w:r w:rsidRPr="00A210AD">
        <w:rPr>
          <w:b/>
          <w:bCs/>
        </w:rPr>
        <w:t>C</w:t>
      </w:r>
      <w:r w:rsidR="005D1B71">
        <w:rPr>
          <w:b/>
          <w:bCs/>
        </w:rPr>
        <w:t>ASR</w:t>
      </w:r>
      <w:r w:rsidRPr="00A210AD">
        <w:rPr>
          <w:b/>
          <w:bCs/>
        </w:rPr>
        <w:t xml:space="preserve"> </w:t>
      </w:r>
      <w:r w:rsidR="00F90AAE">
        <w:rPr>
          <w:b/>
          <w:bCs/>
        </w:rPr>
        <w:t>SUB</w:t>
      </w:r>
      <w:r w:rsidRPr="00A210AD">
        <w:rPr>
          <w:b/>
          <w:bCs/>
        </w:rPr>
        <w:t>PART</w:t>
      </w:r>
      <w:r w:rsidR="00A210AD" w:rsidRPr="00A210AD">
        <w:rPr>
          <w:b/>
          <w:bCs/>
        </w:rPr>
        <w:t xml:space="preserve"> 99</w:t>
      </w:r>
      <w:r w:rsidR="00F90AAE">
        <w:rPr>
          <w:b/>
          <w:bCs/>
        </w:rPr>
        <w:t>.</w:t>
      </w:r>
      <w:r w:rsidR="00A210AD" w:rsidRPr="00A210AD">
        <w:rPr>
          <w:b/>
          <w:bCs/>
        </w:rPr>
        <w:t>B</w:t>
      </w:r>
    </w:p>
    <w:p w14:paraId="1BB2D0EF" w14:textId="2D0CCE42" w:rsidR="0006722E" w:rsidRPr="0006722E" w:rsidRDefault="00823FF3" w:rsidP="0006722E">
      <w:pPr>
        <w:rPr>
          <w:b/>
          <w:bCs/>
          <w:sz w:val="24"/>
          <w:szCs w:val="24"/>
        </w:rPr>
      </w:pPr>
      <w:r>
        <w:t>CASA DAMP</w:t>
      </w:r>
      <w:r w:rsidR="002615E8">
        <w:t xml:space="preserve"> </w:t>
      </w:r>
      <w:r>
        <w:t xml:space="preserve">Sample Manual </w:t>
      </w:r>
      <w:r w:rsidR="002615E8">
        <w:t>template</w:t>
      </w:r>
    </w:p>
    <w:p w14:paraId="65CE5EF5" w14:textId="77777777" w:rsidR="001E600F" w:rsidRDefault="00665058" w:rsidP="00306011">
      <w:r>
        <w:pict w14:anchorId="47225DC1">
          <v:rect id="_x0000_i1025" style="width:93.85pt;height:1.7pt" o:hrpct="208" o:hrstd="t" o:hr="t" fillcolor="#a0a0a0" stroked="f"/>
        </w:pict>
      </w:r>
    </w:p>
    <w:p w14:paraId="391DD38B" w14:textId="16F8E82A" w:rsidR="001E600F" w:rsidRDefault="00306011" w:rsidP="00306011">
      <w:pPr>
        <w:pStyle w:val="Covertext"/>
      </w:pPr>
      <w:r w:rsidRPr="00306011">
        <w:rPr>
          <w:rStyle w:val="Strong"/>
        </w:rPr>
        <w:t>Version</w:t>
      </w:r>
      <w:r>
        <w:tab/>
      </w:r>
      <w:r>
        <w:tab/>
      </w:r>
      <w:r w:rsidR="0006722E">
        <w:t>1.0 - Month Year</w:t>
      </w:r>
    </w:p>
    <w:p w14:paraId="3CA70098" w14:textId="760B2F50" w:rsidR="00306011" w:rsidRDefault="00306011" w:rsidP="00306011">
      <w:pPr>
        <w:pStyle w:val="Covertext"/>
      </w:pPr>
      <w:r w:rsidRPr="00306011">
        <w:rPr>
          <w:rStyle w:val="Strong"/>
        </w:rPr>
        <w:t>Approver</w:t>
      </w:r>
      <w:r>
        <w:tab/>
      </w:r>
      <w:r>
        <w:tab/>
      </w:r>
      <w:r w:rsidR="00BA0801">
        <w:t>Approver Title</w:t>
      </w:r>
    </w:p>
    <w:p w14:paraId="27C9B35E" w14:textId="26ED49FB" w:rsidR="00306011" w:rsidRDefault="00306011" w:rsidP="00306011">
      <w:pPr>
        <w:pStyle w:val="Covertext"/>
      </w:pPr>
      <w:r w:rsidRPr="00306011">
        <w:rPr>
          <w:rStyle w:val="Strong"/>
        </w:rPr>
        <w:t>Review Date</w:t>
      </w:r>
      <w:r>
        <w:tab/>
      </w:r>
      <w:r>
        <w:tab/>
      </w:r>
      <w:r w:rsidR="0006722E">
        <w:t>Month Year</w:t>
      </w:r>
    </w:p>
    <w:p w14:paraId="7FF2F449" w14:textId="77777777" w:rsidR="00306011" w:rsidRDefault="00306011" w:rsidP="00306011">
      <w:pPr>
        <w:sectPr w:rsidR="00306011" w:rsidSect="001E600F">
          <w:headerReference w:type="even" r:id="rId13"/>
          <w:headerReference w:type="default" r:id="rId14"/>
          <w:footerReference w:type="even" r:id="rId15"/>
          <w:footerReference w:type="default" r:id="rId16"/>
          <w:headerReference w:type="first" r:id="rId17"/>
          <w:footerReference w:type="first" r:id="rId18"/>
          <w:pgSz w:w="11906" w:h="16838" w:code="9"/>
          <w:pgMar w:top="1712" w:right="1440" w:bottom="1440" w:left="1440" w:header="448" w:footer="709" w:gutter="0"/>
          <w:cols w:space="708"/>
          <w:titlePg/>
          <w:docGrid w:linePitch="360"/>
        </w:sectPr>
      </w:pPr>
    </w:p>
    <w:p w14:paraId="7BD9F780" w14:textId="77777777" w:rsidR="00E01FC0" w:rsidRDefault="00C35425" w:rsidP="001807EB">
      <w:pPr>
        <w:pStyle w:val="CASASectionHeading"/>
      </w:pPr>
      <w:bookmarkStart w:id="0" w:name="_Toc103172082"/>
      <w:r>
        <w:lastRenderedPageBreak/>
        <w:t>Table of c</w:t>
      </w:r>
      <w:r w:rsidR="001807EB">
        <w:t>ontents</w:t>
      </w:r>
      <w:bookmarkEnd w:id="0"/>
    </w:p>
    <w:p w14:paraId="24D8EB2B" w14:textId="015F8695" w:rsidR="00986F3C" w:rsidRDefault="00E87CCD">
      <w:pPr>
        <w:pStyle w:val="TOC6"/>
        <w:rPr>
          <w:rFonts w:asciiTheme="minorHAnsi" w:hAnsiTheme="minorHAnsi"/>
          <w:b w:val="0"/>
          <w:noProof/>
        </w:rPr>
      </w:pPr>
      <w:r>
        <w:fldChar w:fldCharType="begin"/>
      </w:r>
      <w:r>
        <w:instrText xml:space="preserve"> TOC \o "1-3" \h \z \t "CASA Section Heading,6,Appendix Heading 1,5" </w:instrText>
      </w:r>
      <w:r>
        <w:fldChar w:fldCharType="separate"/>
      </w:r>
      <w:hyperlink w:anchor="_Toc103172082" w:history="1">
        <w:r w:rsidR="00986F3C" w:rsidRPr="007D0870">
          <w:rPr>
            <w:rStyle w:val="Hyperlink"/>
            <w:noProof/>
          </w:rPr>
          <w:t>Table of contents</w:t>
        </w:r>
        <w:r w:rsidR="00986F3C">
          <w:rPr>
            <w:noProof/>
            <w:webHidden/>
          </w:rPr>
          <w:tab/>
        </w:r>
        <w:r w:rsidR="00986F3C">
          <w:rPr>
            <w:noProof/>
            <w:webHidden/>
          </w:rPr>
          <w:fldChar w:fldCharType="begin"/>
        </w:r>
        <w:r w:rsidR="00986F3C">
          <w:rPr>
            <w:noProof/>
            <w:webHidden/>
          </w:rPr>
          <w:instrText xml:space="preserve"> PAGEREF _Toc103172082 \h </w:instrText>
        </w:r>
        <w:r w:rsidR="00986F3C">
          <w:rPr>
            <w:noProof/>
            <w:webHidden/>
          </w:rPr>
        </w:r>
        <w:r w:rsidR="00986F3C">
          <w:rPr>
            <w:noProof/>
            <w:webHidden/>
          </w:rPr>
          <w:fldChar w:fldCharType="separate"/>
        </w:r>
        <w:r w:rsidR="00986F3C">
          <w:rPr>
            <w:noProof/>
            <w:webHidden/>
          </w:rPr>
          <w:t>2</w:t>
        </w:r>
        <w:r w:rsidR="00986F3C">
          <w:rPr>
            <w:noProof/>
            <w:webHidden/>
          </w:rPr>
          <w:fldChar w:fldCharType="end"/>
        </w:r>
      </w:hyperlink>
    </w:p>
    <w:p w14:paraId="30C29196" w14:textId="56501360" w:rsidR="00986F3C" w:rsidRDefault="00665058">
      <w:pPr>
        <w:pStyle w:val="TOC6"/>
        <w:rPr>
          <w:rFonts w:asciiTheme="minorHAnsi" w:hAnsiTheme="minorHAnsi"/>
          <w:b w:val="0"/>
          <w:noProof/>
        </w:rPr>
      </w:pPr>
      <w:hyperlink w:anchor="_Toc103172083" w:history="1">
        <w:r w:rsidR="00986F3C" w:rsidRPr="007D0870">
          <w:rPr>
            <w:rStyle w:val="Hyperlink"/>
            <w:noProof/>
          </w:rPr>
          <w:t>Glossary</w:t>
        </w:r>
        <w:r w:rsidR="00986F3C">
          <w:rPr>
            <w:noProof/>
            <w:webHidden/>
          </w:rPr>
          <w:tab/>
        </w:r>
        <w:r w:rsidR="00986F3C">
          <w:rPr>
            <w:noProof/>
            <w:webHidden/>
          </w:rPr>
          <w:fldChar w:fldCharType="begin"/>
        </w:r>
        <w:r w:rsidR="00986F3C">
          <w:rPr>
            <w:noProof/>
            <w:webHidden/>
          </w:rPr>
          <w:instrText xml:space="preserve"> PAGEREF _Toc103172083 \h </w:instrText>
        </w:r>
        <w:r w:rsidR="00986F3C">
          <w:rPr>
            <w:noProof/>
            <w:webHidden/>
          </w:rPr>
        </w:r>
        <w:r w:rsidR="00986F3C">
          <w:rPr>
            <w:noProof/>
            <w:webHidden/>
          </w:rPr>
          <w:fldChar w:fldCharType="separate"/>
        </w:r>
        <w:r w:rsidR="00986F3C">
          <w:rPr>
            <w:noProof/>
            <w:webHidden/>
          </w:rPr>
          <w:t>4</w:t>
        </w:r>
        <w:r w:rsidR="00986F3C">
          <w:rPr>
            <w:noProof/>
            <w:webHidden/>
          </w:rPr>
          <w:fldChar w:fldCharType="end"/>
        </w:r>
      </w:hyperlink>
    </w:p>
    <w:p w14:paraId="3357ED7A" w14:textId="42C15E23" w:rsidR="00986F3C" w:rsidRDefault="00665058">
      <w:pPr>
        <w:pStyle w:val="TOC6"/>
        <w:rPr>
          <w:rFonts w:asciiTheme="minorHAnsi" w:hAnsiTheme="minorHAnsi"/>
          <w:b w:val="0"/>
          <w:noProof/>
        </w:rPr>
      </w:pPr>
      <w:hyperlink w:anchor="_Toc103172084" w:history="1">
        <w:r w:rsidR="00986F3C" w:rsidRPr="007D0870">
          <w:rPr>
            <w:rStyle w:val="Hyperlink"/>
            <w:noProof/>
          </w:rPr>
          <w:t>Amendment Record</w:t>
        </w:r>
        <w:r w:rsidR="00986F3C">
          <w:rPr>
            <w:noProof/>
            <w:webHidden/>
          </w:rPr>
          <w:tab/>
        </w:r>
        <w:r w:rsidR="00986F3C">
          <w:rPr>
            <w:noProof/>
            <w:webHidden/>
          </w:rPr>
          <w:fldChar w:fldCharType="begin"/>
        </w:r>
        <w:r w:rsidR="00986F3C">
          <w:rPr>
            <w:noProof/>
            <w:webHidden/>
          </w:rPr>
          <w:instrText xml:space="preserve"> PAGEREF _Toc103172084 \h </w:instrText>
        </w:r>
        <w:r w:rsidR="00986F3C">
          <w:rPr>
            <w:noProof/>
            <w:webHidden/>
          </w:rPr>
        </w:r>
        <w:r w:rsidR="00986F3C">
          <w:rPr>
            <w:noProof/>
            <w:webHidden/>
          </w:rPr>
          <w:fldChar w:fldCharType="separate"/>
        </w:r>
        <w:r w:rsidR="00986F3C">
          <w:rPr>
            <w:noProof/>
            <w:webHidden/>
          </w:rPr>
          <w:t>11</w:t>
        </w:r>
        <w:r w:rsidR="00986F3C">
          <w:rPr>
            <w:noProof/>
            <w:webHidden/>
          </w:rPr>
          <w:fldChar w:fldCharType="end"/>
        </w:r>
      </w:hyperlink>
    </w:p>
    <w:p w14:paraId="4F3E2DD2" w14:textId="5F980845" w:rsidR="00986F3C" w:rsidRDefault="00665058">
      <w:pPr>
        <w:pStyle w:val="TOC6"/>
        <w:rPr>
          <w:rFonts w:asciiTheme="minorHAnsi" w:hAnsiTheme="minorHAnsi"/>
          <w:b w:val="0"/>
          <w:noProof/>
        </w:rPr>
      </w:pPr>
      <w:hyperlink w:anchor="_Toc103172085" w:history="1">
        <w:r w:rsidR="00986F3C" w:rsidRPr="007D0870">
          <w:rPr>
            <w:rStyle w:val="Hyperlink"/>
            <w:noProof/>
          </w:rPr>
          <w:t>Distribution List</w:t>
        </w:r>
        <w:r w:rsidR="00986F3C">
          <w:rPr>
            <w:noProof/>
            <w:webHidden/>
          </w:rPr>
          <w:tab/>
        </w:r>
        <w:r w:rsidR="00986F3C">
          <w:rPr>
            <w:noProof/>
            <w:webHidden/>
          </w:rPr>
          <w:fldChar w:fldCharType="begin"/>
        </w:r>
        <w:r w:rsidR="00986F3C">
          <w:rPr>
            <w:noProof/>
            <w:webHidden/>
          </w:rPr>
          <w:instrText xml:space="preserve"> PAGEREF _Toc103172085 \h </w:instrText>
        </w:r>
        <w:r w:rsidR="00986F3C">
          <w:rPr>
            <w:noProof/>
            <w:webHidden/>
          </w:rPr>
        </w:r>
        <w:r w:rsidR="00986F3C">
          <w:rPr>
            <w:noProof/>
            <w:webHidden/>
          </w:rPr>
          <w:fldChar w:fldCharType="separate"/>
        </w:r>
        <w:r w:rsidR="00986F3C">
          <w:rPr>
            <w:noProof/>
            <w:webHidden/>
          </w:rPr>
          <w:t>11</w:t>
        </w:r>
        <w:r w:rsidR="00986F3C">
          <w:rPr>
            <w:noProof/>
            <w:webHidden/>
          </w:rPr>
          <w:fldChar w:fldCharType="end"/>
        </w:r>
      </w:hyperlink>
    </w:p>
    <w:p w14:paraId="1F70BC97" w14:textId="41BB9B61" w:rsidR="00986F3C" w:rsidRDefault="00665058">
      <w:pPr>
        <w:pStyle w:val="TOC1"/>
        <w:tabs>
          <w:tab w:val="right" w:pos="9169"/>
        </w:tabs>
        <w:rPr>
          <w:rFonts w:asciiTheme="minorHAnsi" w:hAnsiTheme="minorHAnsi"/>
          <w:b w:val="0"/>
          <w:noProof/>
        </w:rPr>
      </w:pPr>
      <w:hyperlink w:anchor="_Toc103172086" w:history="1">
        <w:r w:rsidR="00986F3C" w:rsidRPr="007D0870">
          <w:rPr>
            <w:rStyle w:val="Hyperlink"/>
            <w:noProof/>
          </w:rPr>
          <w:t>1</w:t>
        </w:r>
        <w:r w:rsidR="00986F3C">
          <w:rPr>
            <w:rFonts w:asciiTheme="minorHAnsi" w:hAnsiTheme="minorHAnsi"/>
            <w:b w:val="0"/>
            <w:noProof/>
          </w:rPr>
          <w:tab/>
        </w:r>
        <w:r w:rsidR="00986F3C" w:rsidRPr="007D0870">
          <w:rPr>
            <w:rStyle w:val="Hyperlink"/>
            <w:noProof/>
          </w:rPr>
          <w:t>General</w:t>
        </w:r>
        <w:r w:rsidR="00986F3C">
          <w:rPr>
            <w:noProof/>
            <w:webHidden/>
          </w:rPr>
          <w:tab/>
        </w:r>
        <w:r w:rsidR="00986F3C">
          <w:rPr>
            <w:noProof/>
            <w:webHidden/>
          </w:rPr>
          <w:fldChar w:fldCharType="begin"/>
        </w:r>
        <w:r w:rsidR="00986F3C">
          <w:rPr>
            <w:noProof/>
            <w:webHidden/>
          </w:rPr>
          <w:instrText xml:space="preserve"> PAGEREF _Toc103172086 \h </w:instrText>
        </w:r>
        <w:r w:rsidR="00986F3C">
          <w:rPr>
            <w:noProof/>
            <w:webHidden/>
          </w:rPr>
        </w:r>
        <w:r w:rsidR="00986F3C">
          <w:rPr>
            <w:noProof/>
            <w:webHidden/>
          </w:rPr>
          <w:fldChar w:fldCharType="separate"/>
        </w:r>
        <w:r w:rsidR="00986F3C">
          <w:rPr>
            <w:noProof/>
            <w:webHidden/>
          </w:rPr>
          <w:t>12</w:t>
        </w:r>
        <w:r w:rsidR="00986F3C">
          <w:rPr>
            <w:noProof/>
            <w:webHidden/>
          </w:rPr>
          <w:fldChar w:fldCharType="end"/>
        </w:r>
      </w:hyperlink>
    </w:p>
    <w:p w14:paraId="42FFA487" w14:textId="6A115D30" w:rsidR="00986F3C" w:rsidRDefault="00665058">
      <w:pPr>
        <w:pStyle w:val="TOC2"/>
        <w:rPr>
          <w:rFonts w:asciiTheme="minorHAnsi" w:hAnsiTheme="minorHAnsi"/>
          <w:noProof/>
        </w:rPr>
      </w:pPr>
      <w:hyperlink w:anchor="_Toc103172087" w:history="1">
        <w:r w:rsidR="00986F3C" w:rsidRPr="007D0870">
          <w:rPr>
            <w:rStyle w:val="Hyperlink"/>
            <w:noProof/>
          </w:rPr>
          <w:t>1.1</w:t>
        </w:r>
        <w:r w:rsidR="00986F3C">
          <w:rPr>
            <w:rFonts w:asciiTheme="minorHAnsi" w:hAnsiTheme="minorHAnsi"/>
            <w:noProof/>
          </w:rPr>
          <w:tab/>
        </w:r>
        <w:r w:rsidR="00986F3C" w:rsidRPr="007D0870">
          <w:rPr>
            <w:rStyle w:val="Hyperlink"/>
            <w:noProof/>
          </w:rPr>
          <w:t>Introduction</w:t>
        </w:r>
        <w:r w:rsidR="00986F3C">
          <w:rPr>
            <w:noProof/>
            <w:webHidden/>
          </w:rPr>
          <w:tab/>
        </w:r>
        <w:r w:rsidR="00986F3C">
          <w:rPr>
            <w:noProof/>
            <w:webHidden/>
          </w:rPr>
          <w:fldChar w:fldCharType="begin"/>
        </w:r>
        <w:r w:rsidR="00986F3C">
          <w:rPr>
            <w:noProof/>
            <w:webHidden/>
          </w:rPr>
          <w:instrText xml:space="preserve"> PAGEREF _Toc103172087 \h </w:instrText>
        </w:r>
        <w:r w:rsidR="00986F3C">
          <w:rPr>
            <w:noProof/>
            <w:webHidden/>
          </w:rPr>
        </w:r>
        <w:r w:rsidR="00986F3C">
          <w:rPr>
            <w:noProof/>
            <w:webHidden/>
          </w:rPr>
          <w:fldChar w:fldCharType="separate"/>
        </w:r>
        <w:r w:rsidR="00986F3C">
          <w:rPr>
            <w:noProof/>
            <w:webHidden/>
          </w:rPr>
          <w:t>12</w:t>
        </w:r>
        <w:r w:rsidR="00986F3C">
          <w:rPr>
            <w:noProof/>
            <w:webHidden/>
          </w:rPr>
          <w:fldChar w:fldCharType="end"/>
        </w:r>
      </w:hyperlink>
    </w:p>
    <w:p w14:paraId="6457A74E" w14:textId="62BB70C1" w:rsidR="00986F3C" w:rsidRDefault="00665058">
      <w:pPr>
        <w:pStyle w:val="TOC2"/>
        <w:rPr>
          <w:rFonts w:asciiTheme="minorHAnsi" w:hAnsiTheme="minorHAnsi"/>
          <w:noProof/>
        </w:rPr>
      </w:pPr>
      <w:hyperlink w:anchor="_Toc103172088" w:history="1">
        <w:r w:rsidR="00986F3C" w:rsidRPr="007D0870">
          <w:rPr>
            <w:rStyle w:val="Hyperlink"/>
            <w:noProof/>
          </w:rPr>
          <w:t>1.2</w:t>
        </w:r>
        <w:r w:rsidR="00986F3C">
          <w:rPr>
            <w:rFonts w:asciiTheme="minorHAnsi" w:hAnsiTheme="minorHAnsi"/>
            <w:noProof/>
          </w:rPr>
          <w:tab/>
        </w:r>
        <w:r w:rsidR="00986F3C" w:rsidRPr="007D0870">
          <w:rPr>
            <w:rStyle w:val="Hyperlink"/>
            <w:noProof/>
          </w:rPr>
          <w:t>Policy on AOD Use</w:t>
        </w:r>
        <w:r w:rsidR="00986F3C">
          <w:rPr>
            <w:noProof/>
            <w:webHidden/>
          </w:rPr>
          <w:tab/>
        </w:r>
        <w:r w:rsidR="00986F3C">
          <w:rPr>
            <w:noProof/>
            <w:webHidden/>
          </w:rPr>
          <w:fldChar w:fldCharType="begin"/>
        </w:r>
        <w:r w:rsidR="00986F3C">
          <w:rPr>
            <w:noProof/>
            <w:webHidden/>
          </w:rPr>
          <w:instrText xml:space="preserve"> PAGEREF _Toc103172088 \h </w:instrText>
        </w:r>
        <w:r w:rsidR="00986F3C">
          <w:rPr>
            <w:noProof/>
            <w:webHidden/>
          </w:rPr>
        </w:r>
        <w:r w:rsidR="00986F3C">
          <w:rPr>
            <w:noProof/>
            <w:webHidden/>
          </w:rPr>
          <w:fldChar w:fldCharType="separate"/>
        </w:r>
        <w:r w:rsidR="00986F3C">
          <w:rPr>
            <w:noProof/>
            <w:webHidden/>
          </w:rPr>
          <w:t>12</w:t>
        </w:r>
        <w:r w:rsidR="00986F3C">
          <w:rPr>
            <w:noProof/>
            <w:webHidden/>
          </w:rPr>
          <w:fldChar w:fldCharType="end"/>
        </w:r>
      </w:hyperlink>
    </w:p>
    <w:p w14:paraId="11BA5A7E" w14:textId="6CCECFDD" w:rsidR="00986F3C" w:rsidRDefault="00665058">
      <w:pPr>
        <w:pStyle w:val="TOC2"/>
        <w:rPr>
          <w:rFonts w:asciiTheme="minorHAnsi" w:hAnsiTheme="minorHAnsi"/>
          <w:noProof/>
        </w:rPr>
      </w:pPr>
      <w:hyperlink w:anchor="_Toc103172089" w:history="1">
        <w:r w:rsidR="00986F3C" w:rsidRPr="007D0870">
          <w:rPr>
            <w:rStyle w:val="Hyperlink"/>
            <w:noProof/>
          </w:rPr>
          <w:t>1.3</w:t>
        </w:r>
        <w:r w:rsidR="00986F3C">
          <w:rPr>
            <w:rFonts w:asciiTheme="minorHAnsi" w:hAnsiTheme="minorHAnsi"/>
            <w:noProof/>
          </w:rPr>
          <w:tab/>
        </w:r>
        <w:r w:rsidR="00986F3C" w:rsidRPr="007D0870">
          <w:rPr>
            <w:rStyle w:val="Hyperlink"/>
            <w:noProof/>
          </w:rPr>
          <w:t>Disciplinary action following a positive test result</w:t>
        </w:r>
        <w:r w:rsidR="00986F3C">
          <w:rPr>
            <w:noProof/>
            <w:webHidden/>
          </w:rPr>
          <w:tab/>
        </w:r>
        <w:r w:rsidR="00986F3C">
          <w:rPr>
            <w:noProof/>
            <w:webHidden/>
          </w:rPr>
          <w:fldChar w:fldCharType="begin"/>
        </w:r>
        <w:r w:rsidR="00986F3C">
          <w:rPr>
            <w:noProof/>
            <w:webHidden/>
          </w:rPr>
          <w:instrText xml:space="preserve"> PAGEREF _Toc103172089 \h </w:instrText>
        </w:r>
        <w:r w:rsidR="00986F3C">
          <w:rPr>
            <w:noProof/>
            <w:webHidden/>
          </w:rPr>
        </w:r>
        <w:r w:rsidR="00986F3C">
          <w:rPr>
            <w:noProof/>
            <w:webHidden/>
          </w:rPr>
          <w:fldChar w:fldCharType="separate"/>
        </w:r>
        <w:r w:rsidR="00986F3C">
          <w:rPr>
            <w:noProof/>
            <w:webHidden/>
          </w:rPr>
          <w:t>13</w:t>
        </w:r>
        <w:r w:rsidR="00986F3C">
          <w:rPr>
            <w:noProof/>
            <w:webHidden/>
          </w:rPr>
          <w:fldChar w:fldCharType="end"/>
        </w:r>
      </w:hyperlink>
    </w:p>
    <w:p w14:paraId="352E509E" w14:textId="6F76BAA0" w:rsidR="00986F3C" w:rsidRDefault="00665058">
      <w:pPr>
        <w:pStyle w:val="TOC2"/>
        <w:rPr>
          <w:rFonts w:asciiTheme="minorHAnsi" w:hAnsiTheme="minorHAnsi"/>
          <w:noProof/>
        </w:rPr>
      </w:pPr>
      <w:hyperlink w:anchor="_Toc103172090" w:history="1">
        <w:r w:rsidR="00986F3C" w:rsidRPr="007D0870">
          <w:rPr>
            <w:rStyle w:val="Hyperlink"/>
            <w:noProof/>
          </w:rPr>
          <w:t>1.4</w:t>
        </w:r>
        <w:r w:rsidR="00986F3C">
          <w:rPr>
            <w:rFonts w:asciiTheme="minorHAnsi" w:hAnsiTheme="minorHAnsi"/>
            <w:noProof/>
          </w:rPr>
          <w:tab/>
        </w:r>
        <w:r w:rsidR="00986F3C" w:rsidRPr="007D0870">
          <w:rPr>
            <w:rStyle w:val="Hyperlink"/>
            <w:noProof/>
          </w:rPr>
          <w:t>Key Contacts</w:t>
        </w:r>
        <w:r w:rsidR="00986F3C">
          <w:rPr>
            <w:noProof/>
            <w:webHidden/>
          </w:rPr>
          <w:tab/>
        </w:r>
        <w:r w:rsidR="00986F3C">
          <w:rPr>
            <w:noProof/>
            <w:webHidden/>
          </w:rPr>
          <w:fldChar w:fldCharType="begin"/>
        </w:r>
        <w:r w:rsidR="00986F3C">
          <w:rPr>
            <w:noProof/>
            <w:webHidden/>
          </w:rPr>
          <w:instrText xml:space="preserve"> PAGEREF _Toc103172090 \h </w:instrText>
        </w:r>
        <w:r w:rsidR="00986F3C">
          <w:rPr>
            <w:noProof/>
            <w:webHidden/>
          </w:rPr>
        </w:r>
        <w:r w:rsidR="00986F3C">
          <w:rPr>
            <w:noProof/>
            <w:webHidden/>
          </w:rPr>
          <w:fldChar w:fldCharType="separate"/>
        </w:r>
        <w:r w:rsidR="00986F3C">
          <w:rPr>
            <w:noProof/>
            <w:webHidden/>
          </w:rPr>
          <w:t>13</w:t>
        </w:r>
        <w:r w:rsidR="00986F3C">
          <w:rPr>
            <w:noProof/>
            <w:webHidden/>
          </w:rPr>
          <w:fldChar w:fldCharType="end"/>
        </w:r>
      </w:hyperlink>
    </w:p>
    <w:p w14:paraId="4CD783C1" w14:textId="417DCBEE" w:rsidR="00986F3C" w:rsidRDefault="00665058">
      <w:pPr>
        <w:pStyle w:val="TOC3"/>
        <w:rPr>
          <w:rFonts w:asciiTheme="minorHAnsi" w:hAnsiTheme="minorHAnsi"/>
          <w:noProof/>
          <w:sz w:val="22"/>
        </w:rPr>
      </w:pPr>
      <w:hyperlink w:anchor="_Toc103172091" w:history="1">
        <w:r w:rsidR="00986F3C" w:rsidRPr="007D0870">
          <w:rPr>
            <w:rStyle w:val="Hyperlink"/>
            <w:noProof/>
            <w14:scene3d>
              <w14:camera w14:prst="orthographicFront"/>
              <w14:lightRig w14:rig="threePt" w14:dir="t">
                <w14:rot w14:lat="0" w14:lon="0" w14:rev="0"/>
              </w14:lightRig>
            </w14:scene3d>
          </w:rPr>
          <w:t>1.4.1</w:t>
        </w:r>
        <w:r w:rsidR="00986F3C">
          <w:rPr>
            <w:rFonts w:asciiTheme="minorHAnsi" w:hAnsiTheme="minorHAnsi"/>
            <w:noProof/>
            <w:sz w:val="22"/>
          </w:rPr>
          <w:tab/>
        </w:r>
        <w:r w:rsidR="00986F3C" w:rsidRPr="007D0870">
          <w:rPr>
            <w:rStyle w:val="Hyperlink"/>
            <w:noProof/>
          </w:rPr>
          <w:t>DAMP contact officer</w:t>
        </w:r>
        <w:r w:rsidR="00986F3C">
          <w:rPr>
            <w:noProof/>
            <w:webHidden/>
          </w:rPr>
          <w:tab/>
        </w:r>
        <w:r w:rsidR="00986F3C">
          <w:rPr>
            <w:noProof/>
            <w:webHidden/>
          </w:rPr>
          <w:fldChar w:fldCharType="begin"/>
        </w:r>
        <w:r w:rsidR="00986F3C">
          <w:rPr>
            <w:noProof/>
            <w:webHidden/>
          </w:rPr>
          <w:instrText xml:space="preserve"> PAGEREF _Toc103172091 \h </w:instrText>
        </w:r>
        <w:r w:rsidR="00986F3C">
          <w:rPr>
            <w:noProof/>
            <w:webHidden/>
          </w:rPr>
        </w:r>
        <w:r w:rsidR="00986F3C">
          <w:rPr>
            <w:noProof/>
            <w:webHidden/>
          </w:rPr>
          <w:fldChar w:fldCharType="separate"/>
        </w:r>
        <w:r w:rsidR="00986F3C">
          <w:rPr>
            <w:noProof/>
            <w:webHidden/>
          </w:rPr>
          <w:t>13</w:t>
        </w:r>
        <w:r w:rsidR="00986F3C">
          <w:rPr>
            <w:noProof/>
            <w:webHidden/>
          </w:rPr>
          <w:fldChar w:fldCharType="end"/>
        </w:r>
      </w:hyperlink>
    </w:p>
    <w:p w14:paraId="02E67276" w14:textId="21722728" w:rsidR="00986F3C" w:rsidRDefault="00665058">
      <w:pPr>
        <w:pStyle w:val="TOC3"/>
        <w:rPr>
          <w:rFonts w:asciiTheme="minorHAnsi" w:hAnsiTheme="minorHAnsi"/>
          <w:noProof/>
          <w:sz w:val="22"/>
        </w:rPr>
      </w:pPr>
      <w:hyperlink w:anchor="_Toc103172092" w:history="1">
        <w:r w:rsidR="00986F3C" w:rsidRPr="007D0870">
          <w:rPr>
            <w:rStyle w:val="Hyperlink"/>
            <w:noProof/>
            <w14:scene3d>
              <w14:camera w14:prst="orthographicFront"/>
              <w14:lightRig w14:rig="threePt" w14:dir="t">
                <w14:rot w14:lat="0" w14:lon="0" w14:rev="0"/>
              </w14:lightRig>
            </w14:scene3d>
          </w:rPr>
          <w:t>1.4.2</w:t>
        </w:r>
        <w:r w:rsidR="00986F3C">
          <w:rPr>
            <w:rFonts w:asciiTheme="minorHAnsi" w:hAnsiTheme="minorHAnsi"/>
            <w:noProof/>
            <w:sz w:val="22"/>
          </w:rPr>
          <w:tab/>
        </w:r>
        <w:r w:rsidR="00986F3C" w:rsidRPr="007D0870">
          <w:rPr>
            <w:rStyle w:val="Hyperlink"/>
            <w:noProof/>
          </w:rPr>
          <w:t>DAMP supervisor</w:t>
        </w:r>
        <w:r w:rsidR="00986F3C">
          <w:rPr>
            <w:noProof/>
            <w:webHidden/>
          </w:rPr>
          <w:tab/>
        </w:r>
        <w:r w:rsidR="00986F3C">
          <w:rPr>
            <w:noProof/>
            <w:webHidden/>
          </w:rPr>
          <w:fldChar w:fldCharType="begin"/>
        </w:r>
        <w:r w:rsidR="00986F3C">
          <w:rPr>
            <w:noProof/>
            <w:webHidden/>
          </w:rPr>
          <w:instrText xml:space="preserve"> PAGEREF _Toc103172092 \h </w:instrText>
        </w:r>
        <w:r w:rsidR="00986F3C">
          <w:rPr>
            <w:noProof/>
            <w:webHidden/>
          </w:rPr>
        </w:r>
        <w:r w:rsidR="00986F3C">
          <w:rPr>
            <w:noProof/>
            <w:webHidden/>
          </w:rPr>
          <w:fldChar w:fldCharType="separate"/>
        </w:r>
        <w:r w:rsidR="00986F3C">
          <w:rPr>
            <w:noProof/>
            <w:webHidden/>
          </w:rPr>
          <w:t>13</w:t>
        </w:r>
        <w:r w:rsidR="00986F3C">
          <w:rPr>
            <w:noProof/>
            <w:webHidden/>
          </w:rPr>
          <w:fldChar w:fldCharType="end"/>
        </w:r>
      </w:hyperlink>
    </w:p>
    <w:p w14:paraId="5DC1C932" w14:textId="49C1D061" w:rsidR="00986F3C" w:rsidRDefault="00665058">
      <w:pPr>
        <w:pStyle w:val="TOC3"/>
        <w:rPr>
          <w:rFonts w:asciiTheme="minorHAnsi" w:hAnsiTheme="minorHAnsi"/>
          <w:noProof/>
          <w:sz w:val="22"/>
        </w:rPr>
      </w:pPr>
      <w:hyperlink w:anchor="_Toc103172093" w:history="1">
        <w:r w:rsidR="00986F3C" w:rsidRPr="007D0870">
          <w:rPr>
            <w:rStyle w:val="Hyperlink"/>
            <w:noProof/>
            <w14:scene3d>
              <w14:camera w14:prst="orthographicFront"/>
              <w14:lightRig w14:rig="threePt" w14:dir="t">
                <w14:rot w14:lat="0" w14:lon="0" w14:rev="0"/>
              </w14:lightRig>
            </w14:scene3d>
          </w:rPr>
          <w:t>1.4.3</w:t>
        </w:r>
        <w:r w:rsidR="00986F3C">
          <w:rPr>
            <w:rFonts w:asciiTheme="minorHAnsi" w:hAnsiTheme="minorHAnsi"/>
            <w:noProof/>
            <w:sz w:val="22"/>
          </w:rPr>
          <w:tab/>
        </w:r>
        <w:r w:rsidR="00986F3C" w:rsidRPr="007D0870">
          <w:rPr>
            <w:rStyle w:val="Hyperlink"/>
            <w:noProof/>
          </w:rPr>
          <w:t>DAMP medical review officer</w:t>
        </w:r>
        <w:r w:rsidR="00986F3C">
          <w:rPr>
            <w:noProof/>
            <w:webHidden/>
          </w:rPr>
          <w:tab/>
        </w:r>
        <w:r w:rsidR="00986F3C">
          <w:rPr>
            <w:noProof/>
            <w:webHidden/>
          </w:rPr>
          <w:fldChar w:fldCharType="begin"/>
        </w:r>
        <w:r w:rsidR="00986F3C">
          <w:rPr>
            <w:noProof/>
            <w:webHidden/>
          </w:rPr>
          <w:instrText xml:space="preserve"> PAGEREF _Toc103172093 \h </w:instrText>
        </w:r>
        <w:r w:rsidR="00986F3C">
          <w:rPr>
            <w:noProof/>
            <w:webHidden/>
          </w:rPr>
        </w:r>
        <w:r w:rsidR="00986F3C">
          <w:rPr>
            <w:noProof/>
            <w:webHidden/>
          </w:rPr>
          <w:fldChar w:fldCharType="separate"/>
        </w:r>
        <w:r w:rsidR="00986F3C">
          <w:rPr>
            <w:noProof/>
            <w:webHidden/>
          </w:rPr>
          <w:t>13</w:t>
        </w:r>
        <w:r w:rsidR="00986F3C">
          <w:rPr>
            <w:noProof/>
            <w:webHidden/>
          </w:rPr>
          <w:fldChar w:fldCharType="end"/>
        </w:r>
      </w:hyperlink>
    </w:p>
    <w:p w14:paraId="6E506312" w14:textId="357F0ADA" w:rsidR="00986F3C" w:rsidRDefault="00665058">
      <w:pPr>
        <w:pStyle w:val="TOC2"/>
        <w:rPr>
          <w:rFonts w:asciiTheme="minorHAnsi" w:hAnsiTheme="minorHAnsi"/>
          <w:noProof/>
        </w:rPr>
      </w:pPr>
      <w:hyperlink w:anchor="_Toc103172094" w:history="1">
        <w:r w:rsidR="00986F3C" w:rsidRPr="007D0870">
          <w:rPr>
            <w:rStyle w:val="Hyperlink"/>
            <w:noProof/>
          </w:rPr>
          <w:t>1.5</w:t>
        </w:r>
        <w:r w:rsidR="00986F3C">
          <w:rPr>
            <w:rFonts w:asciiTheme="minorHAnsi" w:hAnsiTheme="minorHAnsi"/>
            <w:noProof/>
          </w:rPr>
          <w:tab/>
        </w:r>
        <w:r w:rsidR="00986F3C" w:rsidRPr="007D0870">
          <w:rPr>
            <w:rStyle w:val="Hyperlink"/>
            <w:noProof/>
          </w:rPr>
          <w:t>Who is covered by this DAMP</w:t>
        </w:r>
        <w:r w:rsidR="00986F3C">
          <w:rPr>
            <w:noProof/>
            <w:webHidden/>
          </w:rPr>
          <w:tab/>
        </w:r>
        <w:r w:rsidR="00986F3C">
          <w:rPr>
            <w:noProof/>
            <w:webHidden/>
          </w:rPr>
          <w:fldChar w:fldCharType="begin"/>
        </w:r>
        <w:r w:rsidR="00986F3C">
          <w:rPr>
            <w:noProof/>
            <w:webHidden/>
          </w:rPr>
          <w:instrText xml:space="preserve"> PAGEREF _Toc103172094 \h </w:instrText>
        </w:r>
        <w:r w:rsidR="00986F3C">
          <w:rPr>
            <w:noProof/>
            <w:webHidden/>
          </w:rPr>
        </w:r>
        <w:r w:rsidR="00986F3C">
          <w:rPr>
            <w:noProof/>
            <w:webHidden/>
          </w:rPr>
          <w:fldChar w:fldCharType="separate"/>
        </w:r>
        <w:r w:rsidR="00986F3C">
          <w:rPr>
            <w:noProof/>
            <w:webHidden/>
          </w:rPr>
          <w:t>14</w:t>
        </w:r>
        <w:r w:rsidR="00986F3C">
          <w:rPr>
            <w:noProof/>
            <w:webHidden/>
          </w:rPr>
          <w:fldChar w:fldCharType="end"/>
        </w:r>
      </w:hyperlink>
    </w:p>
    <w:p w14:paraId="1CF5AD91" w14:textId="4BC969A0" w:rsidR="00986F3C" w:rsidRDefault="00665058">
      <w:pPr>
        <w:pStyle w:val="TOC2"/>
        <w:rPr>
          <w:rFonts w:asciiTheme="minorHAnsi" w:hAnsiTheme="minorHAnsi"/>
          <w:noProof/>
        </w:rPr>
      </w:pPr>
      <w:hyperlink w:anchor="_Toc103172095" w:history="1">
        <w:r w:rsidR="00986F3C" w:rsidRPr="007D0870">
          <w:rPr>
            <w:rStyle w:val="Hyperlink"/>
            <w:noProof/>
          </w:rPr>
          <w:t>1.6</w:t>
        </w:r>
        <w:r w:rsidR="00986F3C">
          <w:rPr>
            <w:rFonts w:asciiTheme="minorHAnsi" w:hAnsiTheme="minorHAnsi"/>
            <w:noProof/>
          </w:rPr>
          <w:tab/>
        </w:r>
        <w:r w:rsidR="00986F3C" w:rsidRPr="007D0870">
          <w:rPr>
            <w:rStyle w:val="Hyperlink"/>
            <w:noProof/>
          </w:rPr>
          <w:t>Responsibilities under this DAMP</w:t>
        </w:r>
        <w:r w:rsidR="00986F3C">
          <w:rPr>
            <w:noProof/>
            <w:webHidden/>
          </w:rPr>
          <w:tab/>
        </w:r>
        <w:r w:rsidR="00986F3C">
          <w:rPr>
            <w:noProof/>
            <w:webHidden/>
          </w:rPr>
          <w:fldChar w:fldCharType="begin"/>
        </w:r>
        <w:r w:rsidR="00986F3C">
          <w:rPr>
            <w:noProof/>
            <w:webHidden/>
          </w:rPr>
          <w:instrText xml:space="preserve"> PAGEREF _Toc103172095 \h </w:instrText>
        </w:r>
        <w:r w:rsidR="00986F3C">
          <w:rPr>
            <w:noProof/>
            <w:webHidden/>
          </w:rPr>
        </w:r>
        <w:r w:rsidR="00986F3C">
          <w:rPr>
            <w:noProof/>
            <w:webHidden/>
          </w:rPr>
          <w:fldChar w:fldCharType="separate"/>
        </w:r>
        <w:r w:rsidR="00986F3C">
          <w:rPr>
            <w:noProof/>
            <w:webHidden/>
          </w:rPr>
          <w:t>14</w:t>
        </w:r>
        <w:r w:rsidR="00986F3C">
          <w:rPr>
            <w:noProof/>
            <w:webHidden/>
          </w:rPr>
          <w:fldChar w:fldCharType="end"/>
        </w:r>
      </w:hyperlink>
    </w:p>
    <w:p w14:paraId="18104941" w14:textId="4242F91D" w:rsidR="00986F3C" w:rsidRDefault="00665058">
      <w:pPr>
        <w:pStyle w:val="TOC3"/>
        <w:rPr>
          <w:rFonts w:asciiTheme="minorHAnsi" w:hAnsiTheme="minorHAnsi"/>
          <w:noProof/>
          <w:sz w:val="22"/>
        </w:rPr>
      </w:pPr>
      <w:hyperlink w:anchor="_Toc103172096" w:history="1">
        <w:r w:rsidR="00986F3C" w:rsidRPr="007D0870">
          <w:rPr>
            <w:rStyle w:val="Hyperlink"/>
            <w:noProof/>
            <w14:scene3d>
              <w14:camera w14:prst="orthographicFront"/>
              <w14:lightRig w14:rig="threePt" w14:dir="t">
                <w14:rot w14:lat="0" w14:lon="0" w14:rev="0"/>
              </w14:lightRig>
            </w14:scene3d>
          </w:rPr>
          <w:t>1.6.1</w:t>
        </w:r>
        <w:r w:rsidR="00986F3C">
          <w:rPr>
            <w:rFonts w:asciiTheme="minorHAnsi" w:hAnsiTheme="minorHAnsi"/>
            <w:noProof/>
            <w:sz w:val="22"/>
          </w:rPr>
          <w:tab/>
        </w:r>
        <w:r w:rsidR="00986F3C" w:rsidRPr="007D0870">
          <w:rPr>
            <w:rStyle w:val="Hyperlink"/>
            <w:noProof/>
          </w:rPr>
          <w:t xml:space="preserve">Responsibilities of </w:t>
        </w:r>
        <w:r w:rsidR="00986F3C" w:rsidRPr="007D0870">
          <w:rPr>
            <w:rStyle w:val="Hyperlink"/>
            <w:i/>
            <w:noProof/>
          </w:rPr>
          <w:t>{Name of organisation}</w:t>
        </w:r>
        <w:r w:rsidR="00986F3C">
          <w:rPr>
            <w:noProof/>
            <w:webHidden/>
          </w:rPr>
          <w:tab/>
        </w:r>
        <w:r w:rsidR="00986F3C">
          <w:rPr>
            <w:noProof/>
            <w:webHidden/>
          </w:rPr>
          <w:fldChar w:fldCharType="begin"/>
        </w:r>
        <w:r w:rsidR="00986F3C">
          <w:rPr>
            <w:noProof/>
            <w:webHidden/>
          </w:rPr>
          <w:instrText xml:space="preserve"> PAGEREF _Toc103172096 \h </w:instrText>
        </w:r>
        <w:r w:rsidR="00986F3C">
          <w:rPr>
            <w:noProof/>
            <w:webHidden/>
          </w:rPr>
        </w:r>
        <w:r w:rsidR="00986F3C">
          <w:rPr>
            <w:noProof/>
            <w:webHidden/>
          </w:rPr>
          <w:fldChar w:fldCharType="separate"/>
        </w:r>
        <w:r w:rsidR="00986F3C">
          <w:rPr>
            <w:noProof/>
            <w:webHidden/>
          </w:rPr>
          <w:t>14</w:t>
        </w:r>
        <w:r w:rsidR="00986F3C">
          <w:rPr>
            <w:noProof/>
            <w:webHidden/>
          </w:rPr>
          <w:fldChar w:fldCharType="end"/>
        </w:r>
      </w:hyperlink>
    </w:p>
    <w:p w14:paraId="43D6F138" w14:textId="4F8FB96E" w:rsidR="00986F3C" w:rsidRDefault="00665058">
      <w:pPr>
        <w:pStyle w:val="TOC3"/>
        <w:rPr>
          <w:rFonts w:asciiTheme="minorHAnsi" w:hAnsiTheme="minorHAnsi"/>
          <w:noProof/>
          <w:sz w:val="22"/>
        </w:rPr>
      </w:pPr>
      <w:hyperlink w:anchor="_Toc103172097" w:history="1">
        <w:r w:rsidR="00986F3C" w:rsidRPr="007D0870">
          <w:rPr>
            <w:rStyle w:val="Hyperlink"/>
            <w:noProof/>
            <w14:scene3d>
              <w14:camera w14:prst="orthographicFront"/>
              <w14:lightRig w14:rig="threePt" w14:dir="t">
                <w14:rot w14:lat="0" w14:lon="0" w14:rev="0"/>
              </w14:lightRig>
            </w14:scene3d>
          </w:rPr>
          <w:t>1.6.2</w:t>
        </w:r>
        <w:r w:rsidR="00986F3C">
          <w:rPr>
            <w:rFonts w:asciiTheme="minorHAnsi" w:hAnsiTheme="minorHAnsi"/>
            <w:noProof/>
            <w:sz w:val="22"/>
          </w:rPr>
          <w:tab/>
        </w:r>
        <w:r w:rsidR="00986F3C" w:rsidRPr="007D0870">
          <w:rPr>
            <w:rStyle w:val="Hyperlink"/>
            <w:noProof/>
          </w:rPr>
          <w:t>Responsibilities of SSAA employees</w:t>
        </w:r>
        <w:r w:rsidR="00986F3C">
          <w:rPr>
            <w:noProof/>
            <w:webHidden/>
          </w:rPr>
          <w:tab/>
        </w:r>
        <w:r w:rsidR="00986F3C">
          <w:rPr>
            <w:noProof/>
            <w:webHidden/>
          </w:rPr>
          <w:fldChar w:fldCharType="begin"/>
        </w:r>
        <w:r w:rsidR="00986F3C">
          <w:rPr>
            <w:noProof/>
            <w:webHidden/>
          </w:rPr>
          <w:instrText xml:space="preserve"> PAGEREF _Toc103172097 \h </w:instrText>
        </w:r>
        <w:r w:rsidR="00986F3C">
          <w:rPr>
            <w:noProof/>
            <w:webHidden/>
          </w:rPr>
        </w:r>
        <w:r w:rsidR="00986F3C">
          <w:rPr>
            <w:noProof/>
            <w:webHidden/>
          </w:rPr>
          <w:fldChar w:fldCharType="separate"/>
        </w:r>
        <w:r w:rsidR="00986F3C">
          <w:rPr>
            <w:noProof/>
            <w:webHidden/>
          </w:rPr>
          <w:t>15</w:t>
        </w:r>
        <w:r w:rsidR="00986F3C">
          <w:rPr>
            <w:noProof/>
            <w:webHidden/>
          </w:rPr>
          <w:fldChar w:fldCharType="end"/>
        </w:r>
      </w:hyperlink>
    </w:p>
    <w:p w14:paraId="27F0CA6F" w14:textId="1214AEF8" w:rsidR="00986F3C" w:rsidRDefault="00665058">
      <w:pPr>
        <w:pStyle w:val="TOC3"/>
        <w:rPr>
          <w:rFonts w:asciiTheme="minorHAnsi" w:hAnsiTheme="minorHAnsi"/>
          <w:noProof/>
          <w:sz w:val="22"/>
        </w:rPr>
      </w:pPr>
      <w:hyperlink w:anchor="_Toc103172098" w:history="1">
        <w:r w:rsidR="00986F3C" w:rsidRPr="007D0870">
          <w:rPr>
            <w:rStyle w:val="Hyperlink"/>
            <w:noProof/>
            <w14:scene3d>
              <w14:camera w14:prst="orthographicFront"/>
              <w14:lightRig w14:rig="threePt" w14:dir="t">
                <w14:rot w14:lat="0" w14:lon="0" w14:rev="0"/>
              </w14:lightRig>
            </w14:scene3d>
          </w:rPr>
          <w:t>1.6.3</w:t>
        </w:r>
        <w:r w:rsidR="00986F3C">
          <w:rPr>
            <w:rFonts w:asciiTheme="minorHAnsi" w:hAnsiTheme="minorHAnsi"/>
            <w:noProof/>
            <w:sz w:val="22"/>
          </w:rPr>
          <w:tab/>
        </w:r>
        <w:r w:rsidR="00986F3C" w:rsidRPr="007D0870">
          <w:rPr>
            <w:rStyle w:val="Hyperlink"/>
            <w:noProof/>
          </w:rPr>
          <w:t>Responsibilities of DAMP supervisors</w:t>
        </w:r>
        <w:r w:rsidR="00986F3C">
          <w:rPr>
            <w:noProof/>
            <w:webHidden/>
          </w:rPr>
          <w:tab/>
        </w:r>
        <w:r w:rsidR="00986F3C">
          <w:rPr>
            <w:noProof/>
            <w:webHidden/>
          </w:rPr>
          <w:fldChar w:fldCharType="begin"/>
        </w:r>
        <w:r w:rsidR="00986F3C">
          <w:rPr>
            <w:noProof/>
            <w:webHidden/>
          </w:rPr>
          <w:instrText xml:space="preserve"> PAGEREF _Toc103172098 \h </w:instrText>
        </w:r>
        <w:r w:rsidR="00986F3C">
          <w:rPr>
            <w:noProof/>
            <w:webHidden/>
          </w:rPr>
        </w:r>
        <w:r w:rsidR="00986F3C">
          <w:rPr>
            <w:noProof/>
            <w:webHidden/>
          </w:rPr>
          <w:fldChar w:fldCharType="separate"/>
        </w:r>
        <w:r w:rsidR="00986F3C">
          <w:rPr>
            <w:noProof/>
            <w:webHidden/>
          </w:rPr>
          <w:t>15</w:t>
        </w:r>
        <w:r w:rsidR="00986F3C">
          <w:rPr>
            <w:noProof/>
            <w:webHidden/>
          </w:rPr>
          <w:fldChar w:fldCharType="end"/>
        </w:r>
      </w:hyperlink>
    </w:p>
    <w:p w14:paraId="5B92DD0A" w14:textId="6CD6DB81" w:rsidR="00986F3C" w:rsidRDefault="00665058">
      <w:pPr>
        <w:pStyle w:val="TOC1"/>
        <w:tabs>
          <w:tab w:val="right" w:pos="9169"/>
        </w:tabs>
        <w:rPr>
          <w:rFonts w:asciiTheme="minorHAnsi" w:hAnsiTheme="minorHAnsi"/>
          <w:b w:val="0"/>
          <w:noProof/>
        </w:rPr>
      </w:pPr>
      <w:hyperlink w:anchor="_Toc103172099" w:history="1">
        <w:r w:rsidR="00986F3C" w:rsidRPr="007D0870">
          <w:rPr>
            <w:rStyle w:val="Hyperlink"/>
            <w:noProof/>
          </w:rPr>
          <w:t>2</w:t>
        </w:r>
        <w:r w:rsidR="00986F3C">
          <w:rPr>
            <w:rFonts w:asciiTheme="minorHAnsi" w:hAnsiTheme="minorHAnsi"/>
            <w:b w:val="0"/>
            <w:noProof/>
          </w:rPr>
          <w:tab/>
        </w:r>
        <w:r w:rsidR="00986F3C" w:rsidRPr="007D0870">
          <w:rPr>
            <w:rStyle w:val="Hyperlink"/>
            <w:noProof/>
          </w:rPr>
          <w:t>Drug and Alcohol Education Program</w:t>
        </w:r>
        <w:r w:rsidR="00986F3C">
          <w:rPr>
            <w:noProof/>
            <w:webHidden/>
          </w:rPr>
          <w:tab/>
        </w:r>
        <w:r w:rsidR="00986F3C">
          <w:rPr>
            <w:noProof/>
            <w:webHidden/>
          </w:rPr>
          <w:fldChar w:fldCharType="begin"/>
        </w:r>
        <w:r w:rsidR="00986F3C">
          <w:rPr>
            <w:noProof/>
            <w:webHidden/>
          </w:rPr>
          <w:instrText xml:space="preserve"> PAGEREF _Toc103172099 \h </w:instrText>
        </w:r>
        <w:r w:rsidR="00986F3C">
          <w:rPr>
            <w:noProof/>
            <w:webHidden/>
          </w:rPr>
        </w:r>
        <w:r w:rsidR="00986F3C">
          <w:rPr>
            <w:noProof/>
            <w:webHidden/>
          </w:rPr>
          <w:fldChar w:fldCharType="separate"/>
        </w:r>
        <w:r w:rsidR="00986F3C">
          <w:rPr>
            <w:noProof/>
            <w:webHidden/>
          </w:rPr>
          <w:t>16</w:t>
        </w:r>
        <w:r w:rsidR="00986F3C">
          <w:rPr>
            <w:noProof/>
            <w:webHidden/>
          </w:rPr>
          <w:fldChar w:fldCharType="end"/>
        </w:r>
      </w:hyperlink>
    </w:p>
    <w:p w14:paraId="2C36A4DF" w14:textId="1EA0252C" w:rsidR="00986F3C" w:rsidRDefault="00665058">
      <w:pPr>
        <w:pStyle w:val="TOC2"/>
        <w:rPr>
          <w:rFonts w:asciiTheme="minorHAnsi" w:hAnsiTheme="minorHAnsi"/>
          <w:noProof/>
        </w:rPr>
      </w:pPr>
      <w:hyperlink w:anchor="_Toc103172100" w:history="1">
        <w:r w:rsidR="00986F3C" w:rsidRPr="007D0870">
          <w:rPr>
            <w:rStyle w:val="Hyperlink"/>
            <w:noProof/>
          </w:rPr>
          <w:t>2.1</w:t>
        </w:r>
        <w:r w:rsidR="00986F3C">
          <w:rPr>
            <w:rFonts w:asciiTheme="minorHAnsi" w:hAnsiTheme="minorHAnsi"/>
            <w:noProof/>
          </w:rPr>
          <w:tab/>
        </w:r>
        <w:r w:rsidR="00986F3C" w:rsidRPr="007D0870">
          <w:rPr>
            <w:rStyle w:val="Hyperlink"/>
            <w:noProof/>
          </w:rPr>
          <w:t>Overview</w:t>
        </w:r>
        <w:r w:rsidR="00986F3C">
          <w:rPr>
            <w:noProof/>
            <w:webHidden/>
          </w:rPr>
          <w:tab/>
        </w:r>
        <w:r w:rsidR="00986F3C">
          <w:rPr>
            <w:noProof/>
            <w:webHidden/>
          </w:rPr>
          <w:fldChar w:fldCharType="begin"/>
        </w:r>
        <w:r w:rsidR="00986F3C">
          <w:rPr>
            <w:noProof/>
            <w:webHidden/>
          </w:rPr>
          <w:instrText xml:space="preserve"> PAGEREF _Toc103172100 \h </w:instrText>
        </w:r>
        <w:r w:rsidR="00986F3C">
          <w:rPr>
            <w:noProof/>
            <w:webHidden/>
          </w:rPr>
        </w:r>
        <w:r w:rsidR="00986F3C">
          <w:rPr>
            <w:noProof/>
            <w:webHidden/>
          </w:rPr>
          <w:fldChar w:fldCharType="separate"/>
        </w:r>
        <w:r w:rsidR="00986F3C">
          <w:rPr>
            <w:noProof/>
            <w:webHidden/>
          </w:rPr>
          <w:t>16</w:t>
        </w:r>
        <w:r w:rsidR="00986F3C">
          <w:rPr>
            <w:noProof/>
            <w:webHidden/>
          </w:rPr>
          <w:fldChar w:fldCharType="end"/>
        </w:r>
      </w:hyperlink>
    </w:p>
    <w:p w14:paraId="475FC97E" w14:textId="59E9B486" w:rsidR="00986F3C" w:rsidRDefault="00665058">
      <w:pPr>
        <w:pStyle w:val="TOC2"/>
        <w:rPr>
          <w:rFonts w:asciiTheme="minorHAnsi" w:hAnsiTheme="minorHAnsi"/>
          <w:noProof/>
        </w:rPr>
      </w:pPr>
      <w:hyperlink w:anchor="_Toc103172101" w:history="1">
        <w:r w:rsidR="00986F3C" w:rsidRPr="007D0870">
          <w:rPr>
            <w:rStyle w:val="Hyperlink"/>
            <w:noProof/>
          </w:rPr>
          <w:t>2.2</w:t>
        </w:r>
        <w:r w:rsidR="00986F3C">
          <w:rPr>
            <w:rFonts w:asciiTheme="minorHAnsi" w:hAnsiTheme="minorHAnsi"/>
            <w:noProof/>
          </w:rPr>
          <w:tab/>
        </w:r>
        <w:r w:rsidR="00986F3C" w:rsidRPr="007D0870">
          <w:rPr>
            <w:rStyle w:val="Hyperlink"/>
            <w:noProof/>
          </w:rPr>
          <w:t>Mandatory components of the education program</w:t>
        </w:r>
        <w:r w:rsidR="00986F3C">
          <w:rPr>
            <w:noProof/>
            <w:webHidden/>
          </w:rPr>
          <w:tab/>
        </w:r>
        <w:r w:rsidR="00986F3C">
          <w:rPr>
            <w:noProof/>
            <w:webHidden/>
          </w:rPr>
          <w:fldChar w:fldCharType="begin"/>
        </w:r>
        <w:r w:rsidR="00986F3C">
          <w:rPr>
            <w:noProof/>
            <w:webHidden/>
          </w:rPr>
          <w:instrText xml:space="preserve"> PAGEREF _Toc103172101 \h </w:instrText>
        </w:r>
        <w:r w:rsidR="00986F3C">
          <w:rPr>
            <w:noProof/>
            <w:webHidden/>
          </w:rPr>
        </w:r>
        <w:r w:rsidR="00986F3C">
          <w:rPr>
            <w:noProof/>
            <w:webHidden/>
          </w:rPr>
          <w:fldChar w:fldCharType="separate"/>
        </w:r>
        <w:r w:rsidR="00986F3C">
          <w:rPr>
            <w:noProof/>
            <w:webHidden/>
          </w:rPr>
          <w:t>16</w:t>
        </w:r>
        <w:r w:rsidR="00986F3C">
          <w:rPr>
            <w:noProof/>
            <w:webHidden/>
          </w:rPr>
          <w:fldChar w:fldCharType="end"/>
        </w:r>
      </w:hyperlink>
    </w:p>
    <w:p w14:paraId="40C1AF61" w14:textId="6270FC93" w:rsidR="00986F3C" w:rsidRDefault="00665058">
      <w:pPr>
        <w:pStyle w:val="TOC2"/>
        <w:rPr>
          <w:rFonts w:asciiTheme="minorHAnsi" w:hAnsiTheme="minorHAnsi"/>
          <w:noProof/>
        </w:rPr>
      </w:pPr>
      <w:hyperlink w:anchor="_Toc103172102" w:history="1">
        <w:r w:rsidR="00986F3C" w:rsidRPr="007D0870">
          <w:rPr>
            <w:rStyle w:val="Hyperlink"/>
            <w:noProof/>
          </w:rPr>
          <w:t>2.3</w:t>
        </w:r>
        <w:r w:rsidR="00986F3C">
          <w:rPr>
            <w:rFonts w:asciiTheme="minorHAnsi" w:hAnsiTheme="minorHAnsi"/>
            <w:noProof/>
          </w:rPr>
          <w:tab/>
        </w:r>
        <w:r w:rsidR="00986F3C" w:rsidRPr="007D0870">
          <w:rPr>
            <w:rStyle w:val="Hyperlink"/>
            <w:noProof/>
          </w:rPr>
          <w:t>Refresher training</w:t>
        </w:r>
        <w:r w:rsidR="00986F3C">
          <w:rPr>
            <w:noProof/>
            <w:webHidden/>
          </w:rPr>
          <w:tab/>
        </w:r>
        <w:r w:rsidR="00986F3C">
          <w:rPr>
            <w:noProof/>
            <w:webHidden/>
          </w:rPr>
          <w:fldChar w:fldCharType="begin"/>
        </w:r>
        <w:r w:rsidR="00986F3C">
          <w:rPr>
            <w:noProof/>
            <w:webHidden/>
          </w:rPr>
          <w:instrText xml:space="preserve"> PAGEREF _Toc103172102 \h </w:instrText>
        </w:r>
        <w:r w:rsidR="00986F3C">
          <w:rPr>
            <w:noProof/>
            <w:webHidden/>
          </w:rPr>
        </w:r>
        <w:r w:rsidR="00986F3C">
          <w:rPr>
            <w:noProof/>
            <w:webHidden/>
          </w:rPr>
          <w:fldChar w:fldCharType="separate"/>
        </w:r>
        <w:r w:rsidR="00986F3C">
          <w:rPr>
            <w:noProof/>
            <w:webHidden/>
          </w:rPr>
          <w:t>16</w:t>
        </w:r>
        <w:r w:rsidR="00986F3C">
          <w:rPr>
            <w:noProof/>
            <w:webHidden/>
          </w:rPr>
          <w:fldChar w:fldCharType="end"/>
        </w:r>
      </w:hyperlink>
    </w:p>
    <w:p w14:paraId="6171F673" w14:textId="678EC6CC" w:rsidR="00986F3C" w:rsidRDefault="00665058">
      <w:pPr>
        <w:pStyle w:val="TOC2"/>
        <w:rPr>
          <w:rFonts w:asciiTheme="minorHAnsi" w:hAnsiTheme="minorHAnsi"/>
          <w:noProof/>
        </w:rPr>
      </w:pPr>
      <w:hyperlink w:anchor="_Toc103172103" w:history="1">
        <w:r w:rsidR="00986F3C" w:rsidRPr="007D0870">
          <w:rPr>
            <w:rStyle w:val="Hyperlink"/>
            <w:noProof/>
          </w:rPr>
          <w:t>2.4</w:t>
        </w:r>
        <w:r w:rsidR="00986F3C">
          <w:rPr>
            <w:rFonts w:asciiTheme="minorHAnsi" w:hAnsiTheme="minorHAnsi"/>
            <w:noProof/>
          </w:rPr>
          <w:tab/>
        </w:r>
        <w:r w:rsidR="00986F3C" w:rsidRPr="007D0870">
          <w:rPr>
            <w:rStyle w:val="Hyperlink"/>
            <w:noProof/>
          </w:rPr>
          <w:t>Completing the education program</w:t>
        </w:r>
        <w:r w:rsidR="00986F3C">
          <w:rPr>
            <w:noProof/>
            <w:webHidden/>
          </w:rPr>
          <w:tab/>
        </w:r>
        <w:r w:rsidR="00986F3C">
          <w:rPr>
            <w:noProof/>
            <w:webHidden/>
          </w:rPr>
          <w:fldChar w:fldCharType="begin"/>
        </w:r>
        <w:r w:rsidR="00986F3C">
          <w:rPr>
            <w:noProof/>
            <w:webHidden/>
          </w:rPr>
          <w:instrText xml:space="preserve"> PAGEREF _Toc103172103 \h </w:instrText>
        </w:r>
        <w:r w:rsidR="00986F3C">
          <w:rPr>
            <w:noProof/>
            <w:webHidden/>
          </w:rPr>
        </w:r>
        <w:r w:rsidR="00986F3C">
          <w:rPr>
            <w:noProof/>
            <w:webHidden/>
          </w:rPr>
          <w:fldChar w:fldCharType="separate"/>
        </w:r>
        <w:r w:rsidR="00986F3C">
          <w:rPr>
            <w:noProof/>
            <w:webHidden/>
          </w:rPr>
          <w:t>16</w:t>
        </w:r>
        <w:r w:rsidR="00986F3C">
          <w:rPr>
            <w:noProof/>
            <w:webHidden/>
          </w:rPr>
          <w:fldChar w:fldCharType="end"/>
        </w:r>
      </w:hyperlink>
    </w:p>
    <w:p w14:paraId="6C088E4A" w14:textId="6A4BB9C2" w:rsidR="00986F3C" w:rsidRDefault="00665058">
      <w:pPr>
        <w:pStyle w:val="TOC1"/>
        <w:tabs>
          <w:tab w:val="right" w:pos="9169"/>
        </w:tabs>
        <w:rPr>
          <w:rFonts w:asciiTheme="minorHAnsi" w:hAnsiTheme="minorHAnsi"/>
          <w:b w:val="0"/>
          <w:noProof/>
        </w:rPr>
      </w:pPr>
      <w:hyperlink w:anchor="_Toc103172104" w:history="1">
        <w:r w:rsidR="00986F3C" w:rsidRPr="007D0870">
          <w:rPr>
            <w:rStyle w:val="Hyperlink"/>
            <w:noProof/>
          </w:rPr>
          <w:t>3</w:t>
        </w:r>
        <w:r w:rsidR="00986F3C">
          <w:rPr>
            <w:rFonts w:asciiTheme="minorHAnsi" w:hAnsiTheme="minorHAnsi"/>
            <w:b w:val="0"/>
            <w:noProof/>
          </w:rPr>
          <w:tab/>
        </w:r>
        <w:r w:rsidR="00986F3C" w:rsidRPr="007D0870">
          <w:rPr>
            <w:rStyle w:val="Hyperlink"/>
            <w:noProof/>
          </w:rPr>
          <w:t>Drug and Alcohol Testing Program</w:t>
        </w:r>
        <w:r w:rsidR="00986F3C">
          <w:rPr>
            <w:noProof/>
            <w:webHidden/>
          </w:rPr>
          <w:tab/>
        </w:r>
        <w:r w:rsidR="00986F3C">
          <w:rPr>
            <w:noProof/>
            <w:webHidden/>
          </w:rPr>
          <w:fldChar w:fldCharType="begin"/>
        </w:r>
        <w:r w:rsidR="00986F3C">
          <w:rPr>
            <w:noProof/>
            <w:webHidden/>
          </w:rPr>
          <w:instrText xml:space="preserve"> PAGEREF _Toc103172104 \h </w:instrText>
        </w:r>
        <w:r w:rsidR="00986F3C">
          <w:rPr>
            <w:noProof/>
            <w:webHidden/>
          </w:rPr>
        </w:r>
        <w:r w:rsidR="00986F3C">
          <w:rPr>
            <w:noProof/>
            <w:webHidden/>
          </w:rPr>
          <w:fldChar w:fldCharType="separate"/>
        </w:r>
        <w:r w:rsidR="00986F3C">
          <w:rPr>
            <w:noProof/>
            <w:webHidden/>
          </w:rPr>
          <w:t>17</w:t>
        </w:r>
        <w:r w:rsidR="00986F3C">
          <w:rPr>
            <w:noProof/>
            <w:webHidden/>
          </w:rPr>
          <w:fldChar w:fldCharType="end"/>
        </w:r>
      </w:hyperlink>
    </w:p>
    <w:p w14:paraId="1F479808" w14:textId="08001249" w:rsidR="00986F3C" w:rsidRDefault="00665058">
      <w:pPr>
        <w:pStyle w:val="TOC2"/>
        <w:rPr>
          <w:rFonts w:asciiTheme="minorHAnsi" w:hAnsiTheme="minorHAnsi"/>
          <w:noProof/>
        </w:rPr>
      </w:pPr>
      <w:hyperlink w:anchor="_Toc103172105" w:history="1">
        <w:r w:rsidR="00986F3C" w:rsidRPr="007D0870">
          <w:rPr>
            <w:rStyle w:val="Hyperlink"/>
            <w:noProof/>
          </w:rPr>
          <w:t>3.1</w:t>
        </w:r>
        <w:r w:rsidR="00986F3C">
          <w:rPr>
            <w:rFonts w:asciiTheme="minorHAnsi" w:hAnsiTheme="minorHAnsi"/>
            <w:noProof/>
          </w:rPr>
          <w:tab/>
        </w:r>
        <w:r w:rsidR="00986F3C" w:rsidRPr="007D0870">
          <w:rPr>
            <w:rStyle w:val="Hyperlink"/>
            <w:noProof/>
          </w:rPr>
          <w:t>Substances included in testing</w:t>
        </w:r>
        <w:r w:rsidR="00986F3C">
          <w:rPr>
            <w:noProof/>
            <w:webHidden/>
          </w:rPr>
          <w:tab/>
        </w:r>
        <w:r w:rsidR="00986F3C">
          <w:rPr>
            <w:noProof/>
            <w:webHidden/>
          </w:rPr>
          <w:fldChar w:fldCharType="begin"/>
        </w:r>
        <w:r w:rsidR="00986F3C">
          <w:rPr>
            <w:noProof/>
            <w:webHidden/>
          </w:rPr>
          <w:instrText xml:space="preserve"> PAGEREF _Toc103172105 \h </w:instrText>
        </w:r>
        <w:r w:rsidR="00986F3C">
          <w:rPr>
            <w:noProof/>
            <w:webHidden/>
          </w:rPr>
        </w:r>
        <w:r w:rsidR="00986F3C">
          <w:rPr>
            <w:noProof/>
            <w:webHidden/>
          </w:rPr>
          <w:fldChar w:fldCharType="separate"/>
        </w:r>
        <w:r w:rsidR="00986F3C">
          <w:rPr>
            <w:noProof/>
            <w:webHidden/>
          </w:rPr>
          <w:t>17</w:t>
        </w:r>
        <w:r w:rsidR="00986F3C">
          <w:rPr>
            <w:noProof/>
            <w:webHidden/>
          </w:rPr>
          <w:fldChar w:fldCharType="end"/>
        </w:r>
      </w:hyperlink>
    </w:p>
    <w:p w14:paraId="18A03B28" w14:textId="71FB2C95" w:rsidR="00986F3C" w:rsidRDefault="00665058">
      <w:pPr>
        <w:pStyle w:val="TOC2"/>
        <w:rPr>
          <w:rFonts w:asciiTheme="minorHAnsi" w:hAnsiTheme="minorHAnsi"/>
          <w:noProof/>
        </w:rPr>
      </w:pPr>
      <w:hyperlink w:anchor="_Toc103172106" w:history="1">
        <w:r w:rsidR="00986F3C" w:rsidRPr="007D0870">
          <w:rPr>
            <w:rStyle w:val="Hyperlink"/>
            <w:noProof/>
          </w:rPr>
          <w:t>3.2</w:t>
        </w:r>
        <w:r w:rsidR="00986F3C">
          <w:rPr>
            <w:rFonts w:asciiTheme="minorHAnsi" w:hAnsiTheme="minorHAnsi"/>
            <w:noProof/>
          </w:rPr>
          <w:tab/>
        </w:r>
        <w:r w:rsidR="00986F3C" w:rsidRPr="007D0870">
          <w:rPr>
            <w:rStyle w:val="Hyperlink"/>
            <w:noProof/>
          </w:rPr>
          <w:t>How will testing be conducted</w:t>
        </w:r>
        <w:r w:rsidR="00986F3C">
          <w:rPr>
            <w:noProof/>
            <w:webHidden/>
          </w:rPr>
          <w:tab/>
        </w:r>
        <w:r w:rsidR="00986F3C">
          <w:rPr>
            <w:noProof/>
            <w:webHidden/>
          </w:rPr>
          <w:fldChar w:fldCharType="begin"/>
        </w:r>
        <w:r w:rsidR="00986F3C">
          <w:rPr>
            <w:noProof/>
            <w:webHidden/>
          </w:rPr>
          <w:instrText xml:space="preserve"> PAGEREF _Toc103172106 \h </w:instrText>
        </w:r>
        <w:r w:rsidR="00986F3C">
          <w:rPr>
            <w:noProof/>
            <w:webHidden/>
          </w:rPr>
        </w:r>
        <w:r w:rsidR="00986F3C">
          <w:rPr>
            <w:noProof/>
            <w:webHidden/>
          </w:rPr>
          <w:fldChar w:fldCharType="separate"/>
        </w:r>
        <w:r w:rsidR="00986F3C">
          <w:rPr>
            <w:noProof/>
            <w:webHidden/>
          </w:rPr>
          <w:t>17</w:t>
        </w:r>
        <w:r w:rsidR="00986F3C">
          <w:rPr>
            <w:noProof/>
            <w:webHidden/>
          </w:rPr>
          <w:fldChar w:fldCharType="end"/>
        </w:r>
      </w:hyperlink>
    </w:p>
    <w:p w14:paraId="560A359C" w14:textId="156E1907" w:rsidR="00986F3C" w:rsidRDefault="00665058">
      <w:pPr>
        <w:pStyle w:val="TOC2"/>
        <w:rPr>
          <w:rFonts w:asciiTheme="minorHAnsi" w:hAnsiTheme="minorHAnsi"/>
          <w:noProof/>
        </w:rPr>
      </w:pPr>
      <w:hyperlink w:anchor="_Toc103172107" w:history="1">
        <w:r w:rsidR="00986F3C" w:rsidRPr="007D0870">
          <w:rPr>
            <w:rStyle w:val="Hyperlink"/>
            <w:noProof/>
          </w:rPr>
          <w:t>3.3</w:t>
        </w:r>
        <w:r w:rsidR="00986F3C">
          <w:rPr>
            <w:rFonts w:asciiTheme="minorHAnsi" w:hAnsiTheme="minorHAnsi"/>
            <w:noProof/>
          </w:rPr>
          <w:tab/>
        </w:r>
        <w:r w:rsidR="00986F3C" w:rsidRPr="007D0870">
          <w:rPr>
            <w:rStyle w:val="Hyperlink"/>
            <w:noProof/>
          </w:rPr>
          <w:t>When will testing be conducted</w:t>
        </w:r>
        <w:r w:rsidR="00986F3C">
          <w:rPr>
            <w:noProof/>
            <w:webHidden/>
          </w:rPr>
          <w:tab/>
        </w:r>
        <w:r w:rsidR="00986F3C">
          <w:rPr>
            <w:noProof/>
            <w:webHidden/>
          </w:rPr>
          <w:fldChar w:fldCharType="begin"/>
        </w:r>
        <w:r w:rsidR="00986F3C">
          <w:rPr>
            <w:noProof/>
            <w:webHidden/>
          </w:rPr>
          <w:instrText xml:space="preserve"> PAGEREF _Toc103172107 \h </w:instrText>
        </w:r>
        <w:r w:rsidR="00986F3C">
          <w:rPr>
            <w:noProof/>
            <w:webHidden/>
          </w:rPr>
        </w:r>
        <w:r w:rsidR="00986F3C">
          <w:rPr>
            <w:noProof/>
            <w:webHidden/>
          </w:rPr>
          <w:fldChar w:fldCharType="separate"/>
        </w:r>
        <w:r w:rsidR="00986F3C">
          <w:rPr>
            <w:noProof/>
            <w:webHidden/>
          </w:rPr>
          <w:t>17</w:t>
        </w:r>
        <w:r w:rsidR="00986F3C">
          <w:rPr>
            <w:noProof/>
            <w:webHidden/>
          </w:rPr>
          <w:fldChar w:fldCharType="end"/>
        </w:r>
      </w:hyperlink>
    </w:p>
    <w:p w14:paraId="60B797D5" w14:textId="2B10D912" w:rsidR="00986F3C" w:rsidRDefault="00665058">
      <w:pPr>
        <w:pStyle w:val="TOC3"/>
        <w:rPr>
          <w:rFonts w:asciiTheme="minorHAnsi" w:hAnsiTheme="minorHAnsi"/>
          <w:noProof/>
          <w:sz w:val="22"/>
        </w:rPr>
      </w:pPr>
      <w:hyperlink w:anchor="_Toc103172108" w:history="1">
        <w:r w:rsidR="00986F3C" w:rsidRPr="007D0870">
          <w:rPr>
            <w:rStyle w:val="Hyperlink"/>
            <w:noProof/>
            <w14:scene3d>
              <w14:camera w14:prst="orthographicFront"/>
              <w14:lightRig w14:rig="threePt" w14:dir="t">
                <w14:rot w14:lat="0" w14:lon="0" w14:rev="0"/>
              </w14:lightRig>
            </w14:scene3d>
          </w:rPr>
          <w:t>3.3.1</w:t>
        </w:r>
        <w:r w:rsidR="00986F3C">
          <w:rPr>
            <w:rFonts w:asciiTheme="minorHAnsi" w:hAnsiTheme="minorHAnsi"/>
            <w:noProof/>
            <w:sz w:val="22"/>
          </w:rPr>
          <w:tab/>
        </w:r>
        <w:r w:rsidR="00986F3C" w:rsidRPr="007D0870">
          <w:rPr>
            <w:rStyle w:val="Hyperlink"/>
            <w:noProof/>
          </w:rPr>
          <w:t>On commencement</w:t>
        </w:r>
        <w:r w:rsidR="00986F3C">
          <w:rPr>
            <w:noProof/>
            <w:webHidden/>
          </w:rPr>
          <w:tab/>
        </w:r>
        <w:r w:rsidR="00986F3C">
          <w:rPr>
            <w:noProof/>
            <w:webHidden/>
          </w:rPr>
          <w:fldChar w:fldCharType="begin"/>
        </w:r>
        <w:r w:rsidR="00986F3C">
          <w:rPr>
            <w:noProof/>
            <w:webHidden/>
          </w:rPr>
          <w:instrText xml:space="preserve"> PAGEREF _Toc103172108 \h </w:instrText>
        </w:r>
        <w:r w:rsidR="00986F3C">
          <w:rPr>
            <w:noProof/>
            <w:webHidden/>
          </w:rPr>
        </w:r>
        <w:r w:rsidR="00986F3C">
          <w:rPr>
            <w:noProof/>
            <w:webHidden/>
          </w:rPr>
          <w:fldChar w:fldCharType="separate"/>
        </w:r>
        <w:r w:rsidR="00986F3C">
          <w:rPr>
            <w:noProof/>
            <w:webHidden/>
          </w:rPr>
          <w:t>18</w:t>
        </w:r>
        <w:r w:rsidR="00986F3C">
          <w:rPr>
            <w:noProof/>
            <w:webHidden/>
          </w:rPr>
          <w:fldChar w:fldCharType="end"/>
        </w:r>
      </w:hyperlink>
    </w:p>
    <w:p w14:paraId="7E48B15F" w14:textId="597BF94C" w:rsidR="00986F3C" w:rsidRDefault="00665058">
      <w:pPr>
        <w:pStyle w:val="TOC3"/>
        <w:rPr>
          <w:rFonts w:asciiTheme="minorHAnsi" w:hAnsiTheme="minorHAnsi"/>
          <w:noProof/>
          <w:sz w:val="22"/>
        </w:rPr>
      </w:pPr>
      <w:hyperlink w:anchor="_Toc103172109" w:history="1">
        <w:r w:rsidR="00986F3C" w:rsidRPr="007D0870">
          <w:rPr>
            <w:rStyle w:val="Hyperlink"/>
            <w:noProof/>
            <w14:scene3d>
              <w14:camera w14:prst="orthographicFront"/>
              <w14:lightRig w14:rig="threePt" w14:dir="t">
                <w14:rot w14:lat="0" w14:lon="0" w14:rev="0"/>
              </w14:lightRig>
            </w14:scene3d>
          </w:rPr>
          <w:t>3.3.2</w:t>
        </w:r>
        <w:r w:rsidR="00986F3C">
          <w:rPr>
            <w:rFonts w:asciiTheme="minorHAnsi" w:hAnsiTheme="minorHAnsi"/>
            <w:noProof/>
            <w:sz w:val="22"/>
          </w:rPr>
          <w:tab/>
        </w:r>
        <w:r w:rsidR="00986F3C" w:rsidRPr="007D0870">
          <w:rPr>
            <w:rStyle w:val="Hyperlink"/>
            <w:noProof/>
          </w:rPr>
          <w:t>After an accident or serious incident</w:t>
        </w:r>
        <w:r w:rsidR="00986F3C">
          <w:rPr>
            <w:noProof/>
            <w:webHidden/>
          </w:rPr>
          <w:tab/>
        </w:r>
        <w:r w:rsidR="00986F3C">
          <w:rPr>
            <w:noProof/>
            <w:webHidden/>
          </w:rPr>
          <w:fldChar w:fldCharType="begin"/>
        </w:r>
        <w:r w:rsidR="00986F3C">
          <w:rPr>
            <w:noProof/>
            <w:webHidden/>
          </w:rPr>
          <w:instrText xml:space="preserve"> PAGEREF _Toc103172109 \h </w:instrText>
        </w:r>
        <w:r w:rsidR="00986F3C">
          <w:rPr>
            <w:noProof/>
            <w:webHidden/>
          </w:rPr>
        </w:r>
        <w:r w:rsidR="00986F3C">
          <w:rPr>
            <w:noProof/>
            <w:webHidden/>
          </w:rPr>
          <w:fldChar w:fldCharType="separate"/>
        </w:r>
        <w:r w:rsidR="00986F3C">
          <w:rPr>
            <w:noProof/>
            <w:webHidden/>
          </w:rPr>
          <w:t>18</w:t>
        </w:r>
        <w:r w:rsidR="00986F3C">
          <w:rPr>
            <w:noProof/>
            <w:webHidden/>
          </w:rPr>
          <w:fldChar w:fldCharType="end"/>
        </w:r>
      </w:hyperlink>
    </w:p>
    <w:p w14:paraId="45C99866" w14:textId="7D1FEE94" w:rsidR="00986F3C" w:rsidRDefault="00665058">
      <w:pPr>
        <w:pStyle w:val="TOC3"/>
        <w:rPr>
          <w:rFonts w:asciiTheme="minorHAnsi" w:hAnsiTheme="minorHAnsi"/>
          <w:noProof/>
          <w:sz w:val="22"/>
        </w:rPr>
      </w:pPr>
      <w:hyperlink w:anchor="_Toc103172110" w:history="1">
        <w:r w:rsidR="00986F3C" w:rsidRPr="007D0870">
          <w:rPr>
            <w:rStyle w:val="Hyperlink"/>
            <w:noProof/>
            <w14:scene3d>
              <w14:camera w14:prst="orthographicFront"/>
              <w14:lightRig w14:rig="threePt" w14:dir="t">
                <w14:rot w14:lat="0" w14:lon="0" w14:rev="0"/>
              </w14:lightRig>
            </w14:scene3d>
          </w:rPr>
          <w:t>3.3.3</w:t>
        </w:r>
        <w:r w:rsidR="00986F3C">
          <w:rPr>
            <w:rFonts w:asciiTheme="minorHAnsi" w:hAnsiTheme="minorHAnsi"/>
            <w:noProof/>
            <w:sz w:val="22"/>
          </w:rPr>
          <w:tab/>
        </w:r>
        <w:r w:rsidR="00986F3C" w:rsidRPr="007D0870">
          <w:rPr>
            <w:rStyle w:val="Hyperlink"/>
            <w:noProof/>
          </w:rPr>
          <w:t>Reasonable grounds</w:t>
        </w:r>
        <w:r w:rsidR="00986F3C">
          <w:rPr>
            <w:noProof/>
            <w:webHidden/>
          </w:rPr>
          <w:tab/>
        </w:r>
        <w:r w:rsidR="00986F3C">
          <w:rPr>
            <w:noProof/>
            <w:webHidden/>
          </w:rPr>
          <w:fldChar w:fldCharType="begin"/>
        </w:r>
        <w:r w:rsidR="00986F3C">
          <w:rPr>
            <w:noProof/>
            <w:webHidden/>
          </w:rPr>
          <w:instrText xml:space="preserve"> PAGEREF _Toc103172110 \h </w:instrText>
        </w:r>
        <w:r w:rsidR="00986F3C">
          <w:rPr>
            <w:noProof/>
            <w:webHidden/>
          </w:rPr>
        </w:r>
        <w:r w:rsidR="00986F3C">
          <w:rPr>
            <w:noProof/>
            <w:webHidden/>
          </w:rPr>
          <w:fldChar w:fldCharType="separate"/>
        </w:r>
        <w:r w:rsidR="00986F3C">
          <w:rPr>
            <w:noProof/>
            <w:webHidden/>
          </w:rPr>
          <w:t>18</w:t>
        </w:r>
        <w:r w:rsidR="00986F3C">
          <w:rPr>
            <w:noProof/>
            <w:webHidden/>
          </w:rPr>
          <w:fldChar w:fldCharType="end"/>
        </w:r>
      </w:hyperlink>
    </w:p>
    <w:p w14:paraId="61E869E1" w14:textId="29E1FE56" w:rsidR="00986F3C" w:rsidRDefault="00665058">
      <w:pPr>
        <w:pStyle w:val="TOC3"/>
        <w:rPr>
          <w:rFonts w:asciiTheme="minorHAnsi" w:hAnsiTheme="minorHAnsi"/>
          <w:noProof/>
          <w:sz w:val="22"/>
        </w:rPr>
      </w:pPr>
      <w:hyperlink w:anchor="_Toc103172111" w:history="1">
        <w:r w:rsidR="00986F3C" w:rsidRPr="007D0870">
          <w:rPr>
            <w:rStyle w:val="Hyperlink"/>
            <w:noProof/>
            <w14:scene3d>
              <w14:camera w14:prst="orthographicFront"/>
              <w14:lightRig w14:rig="threePt" w14:dir="t">
                <w14:rot w14:lat="0" w14:lon="0" w14:rev="0"/>
              </w14:lightRig>
            </w14:scene3d>
          </w:rPr>
          <w:t>3.3.4</w:t>
        </w:r>
        <w:r w:rsidR="00986F3C">
          <w:rPr>
            <w:rFonts w:asciiTheme="minorHAnsi" w:hAnsiTheme="minorHAnsi"/>
            <w:noProof/>
            <w:sz w:val="22"/>
          </w:rPr>
          <w:tab/>
        </w:r>
        <w:r w:rsidR="00986F3C" w:rsidRPr="007D0870">
          <w:rPr>
            <w:rStyle w:val="Hyperlink"/>
            <w:noProof/>
          </w:rPr>
          <w:t>Return to work following a suspension event</w:t>
        </w:r>
        <w:r w:rsidR="00986F3C">
          <w:rPr>
            <w:noProof/>
            <w:webHidden/>
          </w:rPr>
          <w:tab/>
        </w:r>
        <w:r w:rsidR="00986F3C">
          <w:rPr>
            <w:noProof/>
            <w:webHidden/>
          </w:rPr>
          <w:fldChar w:fldCharType="begin"/>
        </w:r>
        <w:r w:rsidR="00986F3C">
          <w:rPr>
            <w:noProof/>
            <w:webHidden/>
          </w:rPr>
          <w:instrText xml:space="preserve"> PAGEREF _Toc103172111 \h </w:instrText>
        </w:r>
        <w:r w:rsidR="00986F3C">
          <w:rPr>
            <w:noProof/>
            <w:webHidden/>
          </w:rPr>
        </w:r>
        <w:r w:rsidR="00986F3C">
          <w:rPr>
            <w:noProof/>
            <w:webHidden/>
          </w:rPr>
          <w:fldChar w:fldCharType="separate"/>
        </w:r>
        <w:r w:rsidR="00986F3C">
          <w:rPr>
            <w:noProof/>
            <w:webHidden/>
          </w:rPr>
          <w:t>18</w:t>
        </w:r>
        <w:r w:rsidR="00986F3C">
          <w:rPr>
            <w:noProof/>
            <w:webHidden/>
          </w:rPr>
          <w:fldChar w:fldCharType="end"/>
        </w:r>
      </w:hyperlink>
    </w:p>
    <w:p w14:paraId="2C32BB00" w14:textId="591FB4F4" w:rsidR="00986F3C" w:rsidRDefault="00665058">
      <w:pPr>
        <w:pStyle w:val="TOC2"/>
        <w:rPr>
          <w:rFonts w:asciiTheme="minorHAnsi" w:hAnsiTheme="minorHAnsi"/>
          <w:noProof/>
        </w:rPr>
      </w:pPr>
      <w:hyperlink w:anchor="_Toc103172112" w:history="1">
        <w:r w:rsidR="00986F3C" w:rsidRPr="007D0870">
          <w:rPr>
            <w:rStyle w:val="Hyperlink"/>
            <w:noProof/>
          </w:rPr>
          <w:t>3.4</w:t>
        </w:r>
        <w:r w:rsidR="00986F3C">
          <w:rPr>
            <w:rFonts w:asciiTheme="minorHAnsi" w:hAnsiTheme="minorHAnsi"/>
            <w:noProof/>
          </w:rPr>
          <w:tab/>
        </w:r>
        <w:r w:rsidR="00986F3C" w:rsidRPr="007D0870">
          <w:rPr>
            <w:rStyle w:val="Hyperlink"/>
            <w:noProof/>
          </w:rPr>
          <w:t>Who will conduct the testing</w:t>
        </w:r>
        <w:r w:rsidR="00986F3C">
          <w:rPr>
            <w:noProof/>
            <w:webHidden/>
          </w:rPr>
          <w:tab/>
        </w:r>
        <w:r w:rsidR="00986F3C">
          <w:rPr>
            <w:noProof/>
            <w:webHidden/>
          </w:rPr>
          <w:fldChar w:fldCharType="begin"/>
        </w:r>
        <w:r w:rsidR="00986F3C">
          <w:rPr>
            <w:noProof/>
            <w:webHidden/>
          </w:rPr>
          <w:instrText xml:space="preserve"> PAGEREF _Toc103172112 \h </w:instrText>
        </w:r>
        <w:r w:rsidR="00986F3C">
          <w:rPr>
            <w:noProof/>
            <w:webHidden/>
          </w:rPr>
        </w:r>
        <w:r w:rsidR="00986F3C">
          <w:rPr>
            <w:noProof/>
            <w:webHidden/>
          </w:rPr>
          <w:fldChar w:fldCharType="separate"/>
        </w:r>
        <w:r w:rsidR="00986F3C">
          <w:rPr>
            <w:noProof/>
            <w:webHidden/>
          </w:rPr>
          <w:t>19</w:t>
        </w:r>
        <w:r w:rsidR="00986F3C">
          <w:rPr>
            <w:noProof/>
            <w:webHidden/>
          </w:rPr>
          <w:fldChar w:fldCharType="end"/>
        </w:r>
      </w:hyperlink>
    </w:p>
    <w:p w14:paraId="313CB5CF" w14:textId="09F198A0" w:rsidR="00986F3C" w:rsidRDefault="00665058">
      <w:pPr>
        <w:pStyle w:val="TOC2"/>
        <w:rPr>
          <w:rFonts w:asciiTheme="minorHAnsi" w:hAnsiTheme="minorHAnsi"/>
          <w:noProof/>
        </w:rPr>
      </w:pPr>
      <w:hyperlink w:anchor="_Toc103172113" w:history="1">
        <w:r w:rsidR="00986F3C" w:rsidRPr="007D0870">
          <w:rPr>
            <w:rStyle w:val="Hyperlink"/>
            <w:noProof/>
          </w:rPr>
          <w:t>3.5</w:t>
        </w:r>
        <w:r w:rsidR="00986F3C">
          <w:rPr>
            <w:rFonts w:asciiTheme="minorHAnsi" w:hAnsiTheme="minorHAnsi"/>
            <w:noProof/>
          </w:rPr>
          <w:tab/>
        </w:r>
        <w:r w:rsidR="00986F3C" w:rsidRPr="007D0870">
          <w:rPr>
            <w:rStyle w:val="Hyperlink"/>
            <w:noProof/>
          </w:rPr>
          <w:t>Requirements relating to DAMP Medical Review Officer</w:t>
        </w:r>
        <w:r w:rsidR="00986F3C">
          <w:rPr>
            <w:noProof/>
            <w:webHidden/>
          </w:rPr>
          <w:tab/>
        </w:r>
        <w:r w:rsidR="00986F3C">
          <w:rPr>
            <w:noProof/>
            <w:webHidden/>
          </w:rPr>
          <w:fldChar w:fldCharType="begin"/>
        </w:r>
        <w:r w:rsidR="00986F3C">
          <w:rPr>
            <w:noProof/>
            <w:webHidden/>
          </w:rPr>
          <w:instrText xml:space="preserve"> PAGEREF _Toc103172113 \h </w:instrText>
        </w:r>
        <w:r w:rsidR="00986F3C">
          <w:rPr>
            <w:noProof/>
            <w:webHidden/>
          </w:rPr>
        </w:r>
        <w:r w:rsidR="00986F3C">
          <w:rPr>
            <w:noProof/>
            <w:webHidden/>
          </w:rPr>
          <w:fldChar w:fldCharType="separate"/>
        </w:r>
        <w:r w:rsidR="00986F3C">
          <w:rPr>
            <w:noProof/>
            <w:webHidden/>
          </w:rPr>
          <w:t>19</w:t>
        </w:r>
        <w:r w:rsidR="00986F3C">
          <w:rPr>
            <w:noProof/>
            <w:webHidden/>
          </w:rPr>
          <w:fldChar w:fldCharType="end"/>
        </w:r>
      </w:hyperlink>
    </w:p>
    <w:p w14:paraId="011792A1" w14:textId="237FF806" w:rsidR="00986F3C" w:rsidRDefault="00665058">
      <w:pPr>
        <w:pStyle w:val="TOC1"/>
        <w:tabs>
          <w:tab w:val="right" w:pos="9169"/>
        </w:tabs>
        <w:rPr>
          <w:rFonts w:asciiTheme="minorHAnsi" w:hAnsiTheme="minorHAnsi"/>
          <w:b w:val="0"/>
          <w:noProof/>
        </w:rPr>
      </w:pPr>
      <w:hyperlink w:anchor="_Toc103172114" w:history="1">
        <w:r w:rsidR="00986F3C" w:rsidRPr="007D0870">
          <w:rPr>
            <w:rStyle w:val="Hyperlink"/>
            <w:noProof/>
          </w:rPr>
          <w:t>4</w:t>
        </w:r>
        <w:r w:rsidR="00986F3C">
          <w:rPr>
            <w:rFonts w:asciiTheme="minorHAnsi" w:hAnsiTheme="minorHAnsi"/>
            <w:b w:val="0"/>
            <w:noProof/>
          </w:rPr>
          <w:tab/>
        </w:r>
        <w:r w:rsidR="00986F3C" w:rsidRPr="007D0870">
          <w:rPr>
            <w:rStyle w:val="Hyperlink"/>
            <w:noProof/>
          </w:rPr>
          <w:t>Drug and Alcohol Response Program</w:t>
        </w:r>
        <w:r w:rsidR="00986F3C">
          <w:rPr>
            <w:noProof/>
            <w:webHidden/>
          </w:rPr>
          <w:tab/>
        </w:r>
        <w:r w:rsidR="00986F3C">
          <w:rPr>
            <w:noProof/>
            <w:webHidden/>
          </w:rPr>
          <w:fldChar w:fldCharType="begin"/>
        </w:r>
        <w:r w:rsidR="00986F3C">
          <w:rPr>
            <w:noProof/>
            <w:webHidden/>
          </w:rPr>
          <w:instrText xml:space="preserve"> PAGEREF _Toc103172114 \h </w:instrText>
        </w:r>
        <w:r w:rsidR="00986F3C">
          <w:rPr>
            <w:noProof/>
            <w:webHidden/>
          </w:rPr>
        </w:r>
        <w:r w:rsidR="00986F3C">
          <w:rPr>
            <w:noProof/>
            <w:webHidden/>
          </w:rPr>
          <w:fldChar w:fldCharType="separate"/>
        </w:r>
        <w:r w:rsidR="00986F3C">
          <w:rPr>
            <w:noProof/>
            <w:webHidden/>
          </w:rPr>
          <w:t>20</w:t>
        </w:r>
        <w:r w:rsidR="00986F3C">
          <w:rPr>
            <w:noProof/>
            <w:webHidden/>
          </w:rPr>
          <w:fldChar w:fldCharType="end"/>
        </w:r>
      </w:hyperlink>
    </w:p>
    <w:p w14:paraId="0060E875" w14:textId="151283D3" w:rsidR="00986F3C" w:rsidRDefault="00665058">
      <w:pPr>
        <w:pStyle w:val="TOC2"/>
        <w:rPr>
          <w:rFonts w:asciiTheme="minorHAnsi" w:hAnsiTheme="minorHAnsi"/>
          <w:noProof/>
        </w:rPr>
      </w:pPr>
      <w:hyperlink w:anchor="_Toc103172115" w:history="1">
        <w:r w:rsidR="00986F3C" w:rsidRPr="007D0870">
          <w:rPr>
            <w:rStyle w:val="Hyperlink"/>
            <w:noProof/>
          </w:rPr>
          <w:t>4.1</w:t>
        </w:r>
        <w:r w:rsidR="00986F3C">
          <w:rPr>
            <w:rFonts w:asciiTheme="minorHAnsi" w:hAnsiTheme="minorHAnsi"/>
            <w:noProof/>
          </w:rPr>
          <w:tab/>
        </w:r>
        <w:r w:rsidR="00986F3C" w:rsidRPr="007D0870">
          <w:rPr>
            <w:rStyle w:val="Hyperlink"/>
            <w:noProof/>
          </w:rPr>
          <w:t>Circumstances when an employee must cease SSAA</w:t>
        </w:r>
        <w:r w:rsidR="00986F3C">
          <w:rPr>
            <w:noProof/>
            <w:webHidden/>
          </w:rPr>
          <w:tab/>
        </w:r>
        <w:r w:rsidR="00986F3C">
          <w:rPr>
            <w:noProof/>
            <w:webHidden/>
          </w:rPr>
          <w:fldChar w:fldCharType="begin"/>
        </w:r>
        <w:r w:rsidR="00986F3C">
          <w:rPr>
            <w:noProof/>
            <w:webHidden/>
          </w:rPr>
          <w:instrText xml:space="preserve"> PAGEREF _Toc103172115 \h </w:instrText>
        </w:r>
        <w:r w:rsidR="00986F3C">
          <w:rPr>
            <w:noProof/>
            <w:webHidden/>
          </w:rPr>
        </w:r>
        <w:r w:rsidR="00986F3C">
          <w:rPr>
            <w:noProof/>
            <w:webHidden/>
          </w:rPr>
          <w:fldChar w:fldCharType="separate"/>
        </w:r>
        <w:r w:rsidR="00986F3C">
          <w:rPr>
            <w:noProof/>
            <w:webHidden/>
          </w:rPr>
          <w:t>20</w:t>
        </w:r>
        <w:r w:rsidR="00986F3C">
          <w:rPr>
            <w:noProof/>
            <w:webHidden/>
          </w:rPr>
          <w:fldChar w:fldCharType="end"/>
        </w:r>
      </w:hyperlink>
    </w:p>
    <w:p w14:paraId="20C28C4D" w14:textId="6151D28F" w:rsidR="00986F3C" w:rsidRDefault="00665058">
      <w:pPr>
        <w:pStyle w:val="TOC2"/>
        <w:rPr>
          <w:rFonts w:asciiTheme="minorHAnsi" w:hAnsiTheme="minorHAnsi"/>
          <w:noProof/>
        </w:rPr>
      </w:pPr>
      <w:hyperlink w:anchor="_Toc103172116" w:history="1">
        <w:r w:rsidR="00986F3C" w:rsidRPr="007D0870">
          <w:rPr>
            <w:rStyle w:val="Hyperlink"/>
            <w:noProof/>
          </w:rPr>
          <w:t>4.2</w:t>
        </w:r>
        <w:r w:rsidR="00986F3C">
          <w:rPr>
            <w:rFonts w:asciiTheme="minorHAnsi" w:hAnsiTheme="minorHAnsi"/>
            <w:noProof/>
          </w:rPr>
          <w:tab/>
        </w:r>
        <w:r w:rsidR="00986F3C" w:rsidRPr="007D0870">
          <w:rPr>
            <w:rStyle w:val="Hyperlink"/>
            <w:noProof/>
          </w:rPr>
          <w:t>Returning to safety sensitive aviation activities</w:t>
        </w:r>
        <w:r w:rsidR="00986F3C">
          <w:rPr>
            <w:noProof/>
            <w:webHidden/>
          </w:rPr>
          <w:tab/>
        </w:r>
        <w:r w:rsidR="00986F3C">
          <w:rPr>
            <w:noProof/>
            <w:webHidden/>
          </w:rPr>
          <w:fldChar w:fldCharType="begin"/>
        </w:r>
        <w:r w:rsidR="00986F3C">
          <w:rPr>
            <w:noProof/>
            <w:webHidden/>
          </w:rPr>
          <w:instrText xml:space="preserve"> PAGEREF _Toc103172116 \h </w:instrText>
        </w:r>
        <w:r w:rsidR="00986F3C">
          <w:rPr>
            <w:noProof/>
            <w:webHidden/>
          </w:rPr>
        </w:r>
        <w:r w:rsidR="00986F3C">
          <w:rPr>
            <w:noProof/>
            <w:webHidden/>
          </w:rPr>
          <w:fldChar w:fldCharType="separate"/>
        </w:r>
        <w:r w:rsidR="00986F3C">
          <w:rPr>
            <w:noProof/>
            <w:webHidden/>
          </w:rPr>
          <w:t>20</w:t>
        </w:r>
        <w:r w:rsidR="00986F3C">
          <w:rPr>
            <w:noProof/>
            <w:webHidden/>
          </w:rPr>
          <w:fldChar w:fldCharType="end"/>
        </w:r>
      </w:hyperlink>
    </w:p>
    <w:p w14:paraId="628D22FF" w14:textId="4A3C2D6D" w:rsidR="00986F3C" w:rsidRDefault="00665058">
      <w:pPr>
        <w:pStyle w:val="TOC2"/>
        <w:rPr>
          <w:rFonts w:asciiTheme="minorHAnsi" w:hAnsiTheme="minorHAnsi"/>
          <w:noProof/>
        </w:rPr>
      </w:pPr>
      <w:hyperlink w:anchor="_Toc103172117" w:history="1">
        <w:r w:rsidR="00986F3C" w:rsidRPr="007D0870">
          <w:rPr>
            <w:rStyle w:val="Hyperlink"/>
            <w:noProof/>
          </w:rPr>
          <w:t>4.3</w:t>
        </w:r>
        <w:r w:rsidR="00986F3C">
          <w:rPr>
            <w:rFonts w:asciiTheme="minorHAnsi" w:hAnsiTheme="minorHAnsi"/>
            <w:noProof/>
          </w:rPr>
          <w:tab/>
        </w:r>
        <w:r w:rsidR="00986F3C" w:rsidRPr="007D0870">
          <w:rPr>
            <w:rStyle w:val="Hyperlink"/>
            <w:noProof/>
          </w:rPr>
          <w:t>Time off to attend a nominated intervention program</w:t>
        </w:r>
        <w:r w:rsidR="00986F3C">
          <w:rPr>
            <w:noProof/>
            <w:webHidden/>
          </w:rPr>
          <w:tab/>
        </w:r>
        <w:r w:rsidR="00986F3C">
          <w:rPr>
            <w:noProof/>
            <w:webHidden/>
          </w:rPr>
          <w:fldChar w:fldCharType="begin"/>
        </w:r>
        <w:r w:rsidR="00986F3C">
          <w:rPr>
            <w:noProof/>
            <w:webHidden/>
          </w:rPr>
          <w:instrText xml:space="preserve"> PAGEREF _Toc103172117 \h </w:instrText>
        </w:r>
        <w:r w:rsidR="00986F3C">
          <w:rPr>
            <w:noProof/>
            <w:webHidden/>
          </w:rPr>
        </w:r>
        <w:r w:rsidR="00986F3C">
          <w:rPr>
            <w:noProof/>
            <w:webHidden/>
          </w:rPr>
          <w:fldChar w:fldCharType="separate"/>
        </w:r>
        <w:r w:rsidR="00986F3C">
          <w:rPr>
            <w:noProof/>
            <w:webHidden/>
          </w:rPr>
          <w:t>21</w:t>
        </w:r>
        <w:r w:rsidR="00986F3C">
          <w:rPr>
            <w:noProof/>
            <w:webHidden/>
          </w:rPr>
          <w:fldChar w:fldCharType="end"/>
        </w:r>
      </w:hyperlink>
    </w:p>
    <w:p w14:paraId="5B848DD7" w14:textId="5F308499" w:rsidR="00986F3C" w:rsidRDefault="00665058">
      <w:pPr>
        <w:pStyle w:val="TOC1"/>
        <w:tabs>
          <w:tab w:val="right" w:pos="9169"/>
        </w:tabs>
        <w:rPr>
          <w:rFonts w:asciiTheme="minorHAnsi" w:hAnsiTheme="minorHAnsi"/>
          <w:b w:val="0"/>
          <w:noProof/>
        </w:rPr>
      </w:pPr>
      <w:hyperlink w:anchor="_Toc103172118" w:history="1">
        <w:r w:rsidR="00986F3C" w:rsidRPr="007D0870">
          <w:rPr>
            <w:rStyle w:val="Hyperlink"/>
            <w:noProof/>
          </w:rPr>
          <w:t>5</w:t>
        </w:r>
        <w:r w:rsidR="00986F3C">
          <w:rPr>
            <w:rFonts w:asciiTheme="minorHAnsi" w:hAnsiTheme="minorHAnsi"/>
            <w:b w:val="0"/>
            <w:noProof/>
          </w:rPr>
          <w:tab/>
        </w:r>
        <w:r w:rsidR="00986F3C" w:rsidRPr="007D0870">
          <w:rPr>
            <w:rStyle w:val="Hyperlink"/>
            <w:noProof/>
          </w:rPr>
          <w:t>Procedural Reviews</w:t>
        </w:r>
        <w:r w:rsidR="00986F3C">
          <w:rPr>
            <w:noProof/>
            <w:webHidden/>
          </w:rPr>
          <w:tab/>
        </w:r>
        <w:r w:rsidR="00986F3C">
          <w:rPr>
            <w:noProof/>
            <w:webHidden/>
          </w:rPr>
          <w:fldChar w:fldCharType="begin"/>
        </w:r>
        <w:r w:rsidR="00986F3C">
          <w:rPr>
            <w:noProof/>
            <w:webHidden/>
          </w:rPr>
          <w:instrText xml:space="preserve"> PAGEREF _Toc103172118 \h </w:instrText>
        </w:r>
        <w:r w:rsidR="00986F3C">
          <w:rPr>
            <w:noProof/>
            <w:webHidden/>
          </w:rPr>
        </w:r>
        <w:r w:rsidR="00986F3C">
          <w:rPr>
            <w:noProof/>
            <w:webHidden/>
          </w:rPr>
          <w:fldChar w:fldCharType="separate"/>
        </w:r>
        <w:r w:rsidR="00986F3C">
          <w:rPr>
            <w:noProof/>
            <w:webHidden/>
          </w:rPr>
          <w:t>22</w:t>
        </w:r>
        <w:r w:rsidR="00986F3C">
          <w:rPr>
            <w:noProof/>
            <w:webHidden/>
          </w:rPr>
          <w:fldChar w:fldCharType="end"/>
        </w:r>
      </w:hyperlink>
    </w:p>
    <w:p w14:paraId="07425EF4" w14:textId="7E2740FE" w:rsidR="00986F3C" w:rsidRDefault="00665058">
      <w:pPr>
        <w:pStyle w:val="TOC1"/>
        <w:tabs>
          <w:tab w:val="right" w:pos="9169"/>
        </w:tabs>
        <w:rPr>
          <w:rFonts w:asciiTheme="minorHAnsi" w:hAnsiTheme="minorHAnsi"/>
          <w:b w:val="0"/>
          <w:noProof/>
        </w:rPr>
      </w:pPr>
      <w:hyperlink w:anchor="_Toc103172119" w:history="1">
        <w:r w:rsidR="00986F3C" w:rsidRPr="007D0870">
          <w:rPr>
            <w:rStyle w:val="Hyperlink"/>
            <w:noProof/>
          </w:rPr>
          <w:t>6</w:t>
        </w:r>
        <w:r w:rsidR="00986F3C">
          <w:rPr>
            <w:rFonts w:asciiTheme="minorHAnsi" w:hAnsiTheme="minorHAnsi"/>
            <w:b w:val="0"/>
            <w:noProof/>
          </w:rPr>
          <w:tab/>
        </w:r>
        <w:r w:rsidR="00986F3C" w:rsidRPr="007D0870">
          <w:rPr>
            <w:rStyle w:val="Hyperlink"/>
            <w:noProof/>
          </w:rPr>
          <w:t>Privacy</w:t>
        </w:r>
        <w:r w:rsidR="00986F3C">
          <w:rPr>
            <w:noProof/>
            <w:webHidden/>
          </w:rPr>
          <w:tab/>
        </w:r>
        <w:r w:rsidR="00986F3C">
          <w:rPr>
            <w:noProof/>
            <w:webHidden/>
          </w:rPr>
          <w:fldChar w:fldCharType="begin"/>
        </w:r>
        <w:r w:rsidR="00986F3C">
          <w:rPr>
            <w:noProof/>
            <w:webHidden/>
          </w:rPr>
          <w:instrText xml:space="preserve"> PAGEREF _Toc103172119 \h </w:instrText>
        </w:r>
        <w:r w:rsidR="00986F3C">
          <w:rPr>
            <w:noProof/>
            <w:webHidden/>
          </w:rPr>
        </w:r>
        <w:r w:rsidR="00986F3C">
          <w:rPr>
            <w:noProof/>
            <w:webHidden/>
          </w:rPr>
          <w:fldChar w:fldCharType="separate"/>
        </w:r>
        <w:r w:rsidR="00986F3C">
          <w:rPr>
            <w:noProof/>
            <w:webHidden/>
          </w:rPr>
          <w:t>23</w:t>
        </w:r>
        <w:r w:rsidR="00986F3C">
          <w:rPr>
            <w:noProof/>
            <w:webHidden/>
          </w:rPr>
          <w:fldChar w:fldCharType="end"/>
        </w:r>
      </w:hyperlink>
    </w:p>
    <w:p w14:paraId="1841750F" w14:textId="00F253AC" w:rsidR="00986F3C" w:rsidRDefault="00665058">
      <w:pPr>
        <w:pStyle w:val="TOC1"/>
        <w:tabs>
          <w:tab w:val="right" w:pos="9169"/>
        </w:tabs>
        <w:rPr>
          <w:rFonts w:asciiTheme="minorHAnsi" w:hAnsiTheme="minorHAnsi"/>
          <w:b w:val="0"/>
          <w:noProof/>
        </w:rPr>
      </w:pPr>
      <w:hyperlink w:anchor="_Toc103172120" w:history="1">
        <w:r w:rsidR="00986F3C" w:rsidRPr="007D0870">
          <w:rPr>
            <w:rStyle w:val="Hyperlink"/>
            <w:noProof/>
          </w:rPr>
          <w:t>7</w:t>
        </w:r>
        <w:r w:rsidR="00986F3C">
          <w:rPr>
            <w:rFonts w:asciiTheme="minorHAnsi" w:hAnsiTheme="minorHAnsi"/>
            <w:b w:val="0"/>
            <w:noProof/>
          </w:rPr>
          <w:tab/>
        </w:r>
        <w:r w:rsidR="00986F3C" w:rsidRPr="007D0870">
          <w:rPr>
            <w:rStyle w:val="Hyperlink"/>
            <w:noProof/>
          </w:rPr>
          <w:t>DAMP Review, Audit and Compliance</w:t>
        </w:r>
        <w:r w:rsidR="00986F3C">
          <w:rPr>
            <w:noProof/>
            <w:webHidden/>
          </w:rPr>
          <w:tab/>
        </w:r>
        <w:r w:rsidR="00986F3C">
          <w:rPr>
            <w:noProof/>
            <w:webHidden/>
          </w:rPr>
          <w:fldChar w:fldCharType="begin"/>
        </w:r>
        <w:r w:rsidR="00986F3C">
          <w:rPr>
            <w:noProof/>
            <w:webHidden/>
          </w:rPr>
          <w:instrText xml:space="preserve"> PAGEREF _Toc103172120 \h </w:instrText>
        </w:r>
        <w:r w:rsidR="00986F3C">
          <w:rPr>
            <w:noProof/>
            <w:webHidden/>
          </w:rPr>
        </w:r>
        <w:r w:rsidR="00986F3C">
          <w:rPr>
            <w:noProof/>
            <w:webHidden/>
          </w:rPr>
          <w:fldChar w:fldCharType="separate"/>
        </w:r>
        <w:r w:rsidR="00986F3C">
          <w:rPr>
            <w:noProof/>
            <w:webHidden/>
          </w:rPr>
          <w:t>24</w:t>
        </w:r>
        <w:r w:rsidR="00986F3C">
          <w:rPr>
            <w:noProof/>
            <w:webHidden/>
          </w:rPr>
          <w:fldChar w:fldCharType="end"/>
        </w:r>
      </w:hyperlink>
    </w:p>
    <w:p w14:paraId="22347FB1" w14:textId="03548E12" w:rsidR="00986F3C" w:rsidRDefault="00665058">
      <w:pPr>
        <w:pStyle w:val="TOC1"/>
        <w:tabs>
          <w:tab w:val="right" w:pos="9169"/>
        </w:tabs>
        <w:rPr>
          <w:rFonts w:asciiTheme="minorHAnsi" w:hAnsiTheme="minorHAnsi"/>
          <w:b w:val="0"/>
          <w:noProof/>
        </w:rPr>
      </w:pPr>
      <w:hyperlink w:anchor="_Toc103172121" w:history="1">
        <w:r w:rsidR="00986F3C" w:rsidRPr="007D0870">
          <w:rPr>
            <w:rStyle w:val="Hyperlink"/>
            <w:noProof/>
          </w:rPr>
          <w:t>8</w:t>
        </w:r>
        <w:r w:rsidR="00986F3C">
          <w:rPr>
            <w:rFonts w:asciiTheme="minorHAnsi" w:hAnsiTheme="minorHAnsi"/>
            <w:b w:val="0"/>
            <w:noProof/>
          </w:rPr>
          <w:tab/>
        </w:r>
        <w:r w:rsidR="00986F3C" w:rsidRPr="007D0870">
          <w:rPr>
            <w:rStyle w:val="Hyperlink"/>
            <w:noProof/>
          </w:rPr>
          <w:t>DAMP Reporting and Record Keeping</w:t>
        </w:r>
        <w:r w:rsidR="00986F3C">
          <w:rPr>
            <w:noProof/>
            <w:webHidden/>
          </w:rPr>
          <w:tab/>
        </w:r>
        <w:r w:rsidR="00986F3C">
          <w:rPr>
            <w:noProof/>
            <w:webHidden/>
          </w:rPr>
          <w:fldChar w:fldCharType="begin"/>
        </w:r>
        <w:r w:rsidR="00986F3C">
          <w:rPr>
            <w:noProof/>
            <w:webHidden/>
          </w:rPr>
          <w:instrText xml:space="preserve"> PAGEREF _Toc103172121 \h </w:instrText>
        </w:r>
        <w:r w:rsidR="00986F3C">
          <w:rPr>
            <w:noProof/>
            <w:webHidden/>
          </w:rPr>
        </w:r>
        <w:r w:rsidR="00986F3C">
          <w:rPr>
            <w:noProof/>
            <w:webHidden/>
          </w:rPr>
          <w:fldChar w:fldCharType="separate"/>
        </w:r>
        <w:r w:rsidR="00986F3C">
          <w:rPr>
            <w:noProof/>
            <w:webHidden/>
          </w:rPr>
          <w:t>25</w:t>
        </w:r>
        <w:r w:rsidR="00986F3C">
          <w:rPr>
            <w:noProof/>
            <w:webHidden/>
          </w:rPr>
          <w:fldChar w:fldCharType="end"/>
        </w:r>
      </w:hyperlink>
    </w:p>
    <w:p w14:paraId="53136877" w14:textId="2FDA28C3" w:rsidR="00986F3C" w:rsidRDefault="00665058">
      <w:pPr>
        <w:pStyle w:val="TOC2"/>
        <w:rPr>
          <w:rFonts w:asciiTheme="minorHAnsi" w:hAnsiTheme="minorHAnsi"/>
          <w:noProof/>
        </w:rPr>
      </w:pPr>
      <w:hyperlink w:anchor="_Toc103172122" w:history="1">
        <w:r w:rsidR="00986F3C" w:rsidRPr="007D0870">
          <w:rPr>
            <w:rStyle w:val="Hyperlink"/>
            <w:noProof/>
          </w:rPr>
          <w:t>8.1</w:t>
        </w:r>
        <w:r w:rsidR="00986F3C">
          <w:rPr>
            <w:rFonts w:asciiTheme="minorHAnsi" w:hAnsiTheme="minorHAnsi"/>
            <w:noProof/>
          </w:rPr>
          <w:tab/>
        </w:r>
        <w:r w:rsidR="00986F3C" w:rsidRPr="007D0870">
          <w:rPr>
            <w:rStyle w:val="Hyperlink"/>
            <w:noProof/>
          </w:rPr>
          <w:t>Record Keeping</w:t>
        </w:r>
        <w:r w:rsidR="00986F3C">
          <w:rPr>
            <w:noProof/>
            <w:webHidden/>
          </w:rPr>
          <w:tab/>
        </w:r>
        <w:r w:rsidR="00986F3C">
          <w:rPr>
            <w:noProof/>
            <w:webHidden/>
          </w:rPr>
          <w:fldChar w:fldCharType="begin"/>
        </w:r>
        <w:r w:rsidR="00986F3C">
          <w:rPr>
            <w:noProof/>
            <w:webHidden/>
          </w:rPr>
          <w:instrText xml:space="preserve"> PAGEREF _Toc103172122 \h </w:instrText>
        </w:r>
        <w:r w:rsidR="00986F3C">
          <w:rPr>
            <w:noProof/>
            <w:webHidden/>
          </w:rPr>
        </w:r>
        <w:r w:rsidR="00986F3C">
          <w:rPr>
            <w:noProof/>
            <w:webHidden/>
          </w:rPr>
          <w:fldChar w:fldCharType="separate"/>
        </w:r>
        <w:r w:rsidR="00986F3C">
          <w:rPr>
            <w:noProof/>
            <w:webHidden/>
          </w:rPr>
          <w:t>25</w:t>
        </w:r>
        <w:r w:rsidR="00986F3C">
          <w:rPr>
            <w:noProof/>
            <w:webHidden/>
          </w:rPr>
          <w:fldChar w:fldCharType="end"/>
        </w:r>
      </w:hyperlink>
    </w:p>
    <w:p w14:paraId="2A9B7BCB" w14:textId="2EA1066F" w:rsidR="00986F3C" w:rsidRDefault="00665058">
      <w:pPr>
        <w:pStyle w:val="TOC1"/>
        <w:tabs>
          <w:tab w:val="right" w:pos="9169"/>
        </w:tabs>
        <w:rPr>
          <w:rFonts w:asciiTheme="minorHAnsi" w:hAnsiTheme="minorHAnsi"/>
          <w:b w:val="0"/>
          <w:noProof/>
        </w:rPr>
      </w:pPr>
      <w:hyperlink w:anchor="_Toc103172123" w:history="1">
        <w:r w:rsidR="00986F3C" w:rsidRPr="007D0870">
          <w:rPr>
            <w:rStyle w:val="Hyperlink"/>
            <w:noProof/>
          </w:rPr>
          <w:t>9</w:t>
        </w:r>
        <w:r w:rsidR="00986F3C">
          <w:rPr>
            <w:rFonts w:asciiTheme="minorHAnsi" w:hAnsiTheme="minorHAnsi"/>
            <w:b w:val="0"/>
            <w:noProof/>
          </w:rPr>
          <w:tab/>
        </w:r>
        <w:r w:rsidR="00986F3C" w:rsidRPr="007D0870">
          <w:rPr>
            <w:rStyle w:val="Hyperlink"/>
            <w:noProof/>
          </w:rPr>
          <w:t>Variations</w:t>
        </w:r>
        <w:r w:rsidR="00986F3C">
          <w:rPr>
            <w:noProof/>
            <w:webHidden/>
          </w:rPr>
          <w:tab/>
        </w:r>
        <w:r w:rsidR="00986F3C">
          <w:rPr>
            <w:noProof/>
            <w:webHidden/>
          </w:rPr>
          <w:fldChar w:fldCharType="begin"/>
        </w:r>
        <w:r w:rsidR="00986F3C">
          <w:rPr>
            <w:noProof/>
            <w:webHidden/>
          </w:rPr>
          <w:instrText xml:space="preserve"> PAGEREF _Toc103172123 \h </w:instrText>
        </w:r>
        <w:r w:rsidR="00986F3C">
          <w:rPr>
            <w:noProof/>
            <w:webHidden/>
          </w:rPr>
        </w:r>
        <w:r w:rsidR="00986F3C">
          <w:rPr>
            <w:noProof/>
            <w:webHidden/>
          </w:rPr>
          <w:fldChar w:fldCharType="separate"/>
        </w:r>
        <w:r w:rsidR="00986F3C">
          <w:rPr>
            <w:noProof/>
            <w:webHidden/>
          </w:rPr>
          <w:t>26</w:t>
        </w:r>
        <w:r w:rsidR="00986F3C">
          <w:rPr>
            <w:noProof/>
            <w:webHidden/>
          </w:rPr>
          <w:fldChar w:fldCharType="end"/>
        </w:r>
      </w:hyperlink>
    </w:p>
    <w:p w14:paraId="29E8D711" w14:textId="2C72FB5C" w:rsidR="00986F3C" w:rsidRDefault="00665058">
      <w:pPr>
        <w:pStyle w:val="TOC1"/>
        <w:tabs>
          <w:tab w:val="right" w:pos="9169"/>
        </w:tabs>
        <w:rPr>
          <w:rFonts w:asciiTheme="minorHAnsi" w:hAnsiTheme="minorHAnsi"/>
          <w:b w:val="0"/>
          <w:noProof/>
        </w:rPr>
      </w:pPr>
      <w:hyperlink w:anchor="_Toc103172124" w:history="1">
        <w:r w:rsidR="00986F3C" w:rsidRPr="007D0870">
          <w:rPr>
            <w:rStyle w:val="Hyperlink"/>
            <w:noProof/>
          </w:rPr>
          <w:t>10</w:t>
        </w:r>
        <w:r w:rsidR="00986F3C">
          <w:rPr>
            <w:rFonts w:asciiTheme="minorHAnsi" w:hAnsiTheme="minorHAnsi"/>
            <w:b w:val="0"/>
            <w:noProof/>
          </w:rPr>
          <w:tab/>
        </w:r>
        <w:r w:rsidR="00986F3C" w:rsidRPr="007D0870">
          <w:rPr>
            <w:rStyle w:val="Hyperlink"/>
            <w:noProof/>
          </w:rPr>
          <w:t>Attachments</w:t>
        </w:r>
        <w:r w:rsidR="00986F3C">
          <w:rPr>
            <w:noProof/>
            <w:webHidden/>
          </w:rPr>
          <w:tab/>
        </w:r>
        <w:r w:rsidR="00986F3C">
          <w:rPr>
            <w:noProof/>
            <w:webHidden/>
          </w:rPr>
          <w:fldChar w:fldCharType="begin"/>
        </w:r>
        <w:r w:rsidR="00986F3C">
          <w:rPr>
            <w:noProof/>
            <w:webHidden/>
          </w:rPr>
          <w:instrText xml:space="preserve"> PAGEREF _Toc103172124 \h </w:instrText>
        </w:r>
        <w:r w:rsidR="00986F3C">
          <w:rPr>
            <w:noProof/>
            <w:webHidden/>
          </w:rPr>
        </w:r>
        <w:r w:rsidR="00986F3C">
          <w:rPr>
            <w:noProof/>
            <w:webHidden/>
          </w:rPr>
          <w:fldChar w:fldCharType="separate"/>
        </w:r>
        <w:r w:rsidR="00986F3C">
          <w:rPr>
            <w:noProof/>
            <w:webHidden/>
          </w:rPr>
          <w:t>27</w:t>
        </w:r>
        <w:r w:rsidR="00986F3C">
          <w:rPr>
            <w:noProof/>
            <w:webHidden/>
          </w:rPr>
          <w:fldChar w:fldCharType="end"/>
        </w:r>
      </w:hyperlink>
    </w:p>
    <w:p w14:paraId="648F631E" w14:textId="737C7290" w:rsidR="00986F3C" w:rsidRDefault="00665058">
      <w:pPr>
        <w:pStyle w:val="TOC2"/>
        <w:rPr>
          <w:rFonts w:asciiTheme="minorHAnsi" w:hAnsiTheme="minorHAnsi"/>
          <w:noProof/>
        </w:rPr>
      </w:pPr>
      <w:hyperlink w:anchor="_Toc103172125" w:history="1">
        <w:r w:rsidR="00986F3C" w:rsidRPr="007D0870">
          <w:rPr>
            <w:rStyle w:val="Hyperlink"/>
            <w:noProof/>
          </w:rPr>
          <w:t>10.1</w:t>
        </w:r>
        <w:r w:rsidR="00986F3C">
          <w:rPr>
            <w:rFonts w:asciiTheme="minorHAnsi" w:hAnsiTheme="minorHAnsi"/>
            <w:noProof/>
          </w:rPr>
          <w:tab/>
        </w:r>
        <w:r w:rsidR="00986F3C" w:rsidRPr="007D0870">
          <w:rPr>
            <w:rStyle w:val="Hyperlink"/>
            <w:noProof/>
          </w:rPr>
          <w:t>Documents, registers, records and forms</w:t>
        </w:r>
        <w:r w:rsidR="00986F3C">
          <w:rPr>
            <w:noProof/>
            <w:webHidden/>
          </w:rPr>
          <w:tab/>
        </w:r>
        <w:r w:rsidR="00986F3C">
          <w:rPr>
            <w:noProof/>
            <w:webHidden/>
          </w:rPr>
          <w:fldChar w:fldCharType="begin"/>
        </w:r>
        <w:r w:rsidR="00986F3C">
          <w:rPr>
            <w:noProof/>
            <w:webHidden/>
          </w:rPr>
          <w:instrText xml:space="preserve"> PAGEREF _Toc103172125 \h </w:instrText>
        </w:r>
        <w:r w:rsidR="00986F3C">
          <w:rPr>
            <w:noProof/>
            <w:webHidden/>
          </w:rPr>
        </w:r>
        <w:r w:rsidR="00986F3C">
          <w:rPr>
            <w:noProof/>
            <w:webHidden/>
          </w:rPr>
          <w:fldChar w:fldCharType="separate"/>
        </w:r>
        <w:r w:rsidR="00986F3C">
          <w:rPr>
            <w:noProof/>
            <w:webHidden/>
          </w:rPr>
          <w:t>27</w:t>
        </w:r>
        <w:r w:rsidR="00986F3C">
          <w:rPr>
            <w:noProof/>
            <w:webHidden/>
          </w:rPr>
          <w:fldChar w:fldCharType="end"/>
        </w:r>
      </w:hyperlink>
    </w:p>
    <w:p w14:paraId="6BDA5BB9" w14:textId="79CFD0B4" w:rsidR="00986F3C" w:rsidRDefault="00665058">
      <w:pPr>
        <w:pStyle w:val="TOC5"/>
        <w:rPr>
          <w:rFonts w:asciiTheme="minorHAnsi" w:hAnsiTheme="minorHAnsi"/>
          <w:b w:val="0"/>
          <w:noProof/>
        </w:rPr>
      </w:pPr>
      <w:hyperlink w:anchor="_Toc103172126" w:history="1">
        <w:r w:rsidR="00986F3C" w:rsidRPr="007D0870">
          <w:rPr>
            <w:rStyle w:val="Hyperlink"/>
            <w:noProof/>
          </w:rPr>
          <w:t>Appendix A</w:t>
        </w:r>
        <w:r w:rsidR="00986F3C">
          <w:rPr>
            <w:rFonts w:asciiTheme="minorHAnsi" w:hAnsiTheme="minorHAnsi"/>
            <w:b w:val="0"/>
            <w:noProof/>
          </w:rPr>
          <w:tab/>
        </w:r>
        <w:r w:rsidR="00986F3C" w:rsidRPr="007D0870">
          <w:rPr>
            <w:rStyle w:val="Hyperlink"/>
            <w:noProof/>
          </w:rPr>
          <w:t>DAMP testing and response flowchart</w:t>
        </w:r>
        <w:r w:rsidR="00986F3C">
          <w:rPr>
            <w:noProof/>
            <w:webHidden/>
          </w:rPr>
          <w:tab/>
        </w:r>
        <w:r w:rsidR="00986F3C">
          <w:rPr>
            <w:noProof/>
            <w:webHidden/>
          </w:rPr>
          <w:fldChar w:fldCharType="begin"/>
        </w:r>
        <w:r w:rsidR="00986F3C">
          <w:rPr>
            <w:noProof/>
            <w:webHidden/>
          </w:rPr>
          <w:instrText xml:space="preserve"> PAGEREF _Toc103172126 \h </w:instrText>
        </w:r>
        <w:r w:rsidR="00986F3C">
          <w:rPr>
            <w:noProof/>
            <w:webHidden/>
          </w:rPr>
        </w:r>
        <w:r w:rsidR="00986F3C">
          <w:rPr>
            <w:noProof/>
            <w:webHidden/>
          </w:rPr>
          <w:fldChar w:fldCharType="separate"/>
        </w:r>
        <w:r w:rsidR="00986F3C">
          <w:rPr>
            <w:noProof/>
            <w:webHidden/>
          </w:rPr>
          <w:t>28</w:t>
        </w:r>
        <w:r w:rsidR="00986F3C">
          <w:rPr>
            <w:noProof/>
            <w:webHidden/>
          </w:rPr>
          <w:fldChar w:fldCharType="end"/>
        </w:r>
      </w:hyperlink>
    </w:p>
    <w:p w14:paraId="168D490E" w14:textId="32FDC2A4" w:rsidR="001807EB" w:rsidRDefault="00E87CCD" w:rsidP="001807EB">
      <w:r>
        <w:rPr>
          <w:b/>
        </w:rPr>
        <w:fldChar w:fldCharType="end"/>
      </w:r>
    </w:p>
    <w:p w14:paraId="45386DE2" w14:textId="77777777" w:rsidR="001807EB" w:rsidRDefault="001807EB">
      <w:pPr>
        <w:spacing w:before="0" w:after="200" w:line="276" w:lineRule="auto"/>
      </w:pPr>
      <w:r>
        <w:br w:type="page"/>
      </w:r>
    </w:p>
    <w:p w14:paraId="20DC621A" w14:textId="77777777" w:rsidR="001807EB" w:rsidRDefault="001807EB" w:rsidP="001807EB">
      <w:pPr>
        <w:pStyle w:val="CASASectionHeading"/>
      </w:pPr>
      <w:bookmarkStart w:id="1" w:name="_Toc103172083"/>
      <w:r>
        <w:lastRenderedPageBreak/>
        <w:t>Glossary</w:t>
      </w:r>
      <w:bookmarkEnd w:id="1"/>
    </w:p>
    <w:p w14:paraId="41AC419B" w14:textId="77777777" w:rsidR="001807EB" w:rsidRDefault="001807EB" w:rsidP="000474BD">
      <w:pPr>
        <w:pStyle w:val="CASASectionHeading2"/>
      </w:pPr>
      <w:r>
        <w:t>Acronyms and abbreviations</w:t>
      </w:r>
    </w:p>
    <w:tbl>
      <w:tblPr>
        <w:tblStyle w:val="ManualTable"/>
        <w:tblW w:w="0" w:type="auto"/>
        <w:tblLook w:val="04A0" w:firstRow="1" w:lastRow="0" w:firstColumn="1" w:lastColumn="0" w:noHBand="0" w:noVBand="1"/>
        <w:tblCaption w:val="Acronyms and abbreviations"/>
        <w:tblDescription w:val="List of Acronyms and abbreviations"/>
      </w:tblPr>
      <w:tblGrid>
        <w:gridCol w:w="2756"/>
        <w:gridCol w:w="6407"/>
      </w:tblGrid>
      <w:tr w:rsidR="00C32F84" w:rsidRPr="00C32F84" w14:paraId="354401F4" w14:textId="77777777" w:rsidTr="000850A8">
        <w:trPr>
          <w:cnfStyle w:val="100000000000" w:firstRow="1" w:lastRow="0" w:firstColumn="0" w:lastColumn="0" w:oddVBand="0" w:evenVBand="0" w:oddHBand="0" w:evenHBand="0" w:firstRowFirstColumn="0" w:firstRowLastColumn="0" w:lastRowFirstColumn="0" w:lastRowLastColumn="0"/>
        </w:trPr>
        <w:tc>
          <w:tcPr>
            <w:tcW w:w="2756" w:type="dxa"/>
            <w:shd w:val="clear" w:color="auto" w:fill="D9D9D9" w:themeFill="background1" w:themeFillShade="D9"/>
          </w:tcPr>
          <w:p w14:paraId="085DC010" w14:textId="77777777" w:rsidR="00C32F84" w:rsidRPr="00C32F84" w:rsidRDefault="00C32F84" w:rsidP="00C32F84">
            <w:pPr>
              <w:pStyle w:val="TableHeader"/>
            </w:pPr>
            <w:r w:rsidRPr="00C32F84">
              <w:t>Acronym / abbreviation</w:t>
            </w:r>
          </w:p>
        </w:tc>
        <w:tc>
          <w:tcPr>
            <w:tcW w:w="6407" w:type="dxa"/>
            <w:shd w:val="clear" w:color="auto" w:fill="D9D9D9" w:themeFill="background1" w:themeFillShade="D9"/>
          </w:tcPr>
          <w:p w14:paraId="0F9DD6BE" w14:textId="77777777" w:rsidR="00C32F84" w:rsidRPr="00C32F84" w:rsidRDefault="00C32F84" w:rsidP="00C32F84">
            <w:pPr>
              <w:pStyle w:val="TableHeader"/>
            </w:pPr>
            <w:r w:rsidRPr="00C32F84">
              <w:t>Description</w:t>
            </w:r>
          </w:p>
        </w:tc>
      </w:tr>
      <w:tr w:rsidR="000850A8" w14:paraId="583C358A" w14:textId="77777777" w:rsidTr="000850A8">
        <w:tc>
          <w:tcPr>
            <w:tcW w:w="2756" w:type="dxa"/>
          </w:tcPr>
          <w:p w14:paraId="16217E98" w14:textId="77777777" w:rsidR="000850A8" w:rsidRDefault="000850A8" w:rsidP="002330F0">
            <w:pPr>
              <w:pStyle w:val="SampleTabletext"/>
            </w:pPr>
            <w:r>
              <w:t>{insert acronyms used throughout the DAMP}</w:t>
            </w:r>
          </w:p>
        </w:tc>
        <w:tc>
          <w:tcPr>
            <w:tcW w:w="6407" w:type="dxa"/>
          </w:tcPr>
          <w:p w14:paraId="1E0245CB" w14:textId="77777777" w:rsidR="000850A8" w:rsidRDefault="000850A8" w:rsidP="002330F0">
            <w:pPr>
              <w:pStyle w:val="SampleTabletext"/>
            </w:pPr>
            <w:r>
              <w:t>{insert description of acronyms used throughout the DAMP}</w:t>
            </w:r>
          </w:p>
        </w:tc>
      </w:tr>
      <w:tr w:rsidR="009C5170" w14:paraId="5C47F0F8" w14:textId="77777777" w:rsidTr="000850A8">
        <w:tc>
          <w:tcPr>
            <w:tcW w:w="2756" w:type="dxa"/>
          </w:tcPr>
          <w:p w14:paraId="31940A26" w14:textId="77AC65D6" w:rsidR="009C5170" w:rsidRDefault="009C5170" w:rsidP="009C5170">
            <w:pPr>
              <w:pStyle w:val="Tabletext"/>
            </w:pPr>
            <w:r>
              <w:t>AOC</w:t>
            </w:r>
          </w:p>
        </w:tc>
        <w:tc>
          <w:tcPr>
            <w:tcW w:w="6407" w:type="dxa"/>
          </w:tcPr>
          <w:p w14:paraId="175613F2" w14:textId="6F79ABDA" w:rsidR="009C5170" w:rsidRDefault="009C5170" w:rsidP="009C5170">
            <w:pPr>
              <w:pStyle w:val="Tabletext"/>
            </w:pPr>
            <w:r>
              <w:t>Air Operator’s Certificate</w:t>
            </w:r>
          </w:p>
        </w:tc>
      </w:tr>
      <w:tr w:rsidR="00C32F84" w14:paraId="5EDBDF17" w14:textId="77777777" w:rsidTr="000850A8">
        <w:tc>
          <w:tcPr>
            <w:tcW w:w="2756" w:type="dxa"/>
          </w:tcPr>
          <w:p w14:paraId="1AC793B2" w14:textId="422CD8E7" w:rsidR="00C32F84" w:rsidRDefault="002A4E9D" w:rsidP="00C32F84">
            <w:pPr>
              <w:pStyle w:val="Tabletext"/>
            </w:pPr>
            <w:r>
              <w:t>AOD</w:t>
            </w:r>
          </w:p>
        </w:tc>
        <w:tc>
          <w:tcPr>
            <w:tcW w:w="6407" w:type="dxa"/>
          </w:tcPr>
          <w:p w14:paraId="7579DB38" w14:textId="22145AB3" w:rsidR="00C32F84" w:rsidRPr="00907E48" w:rsidRDefault="00907E48">
            <w:pPr>
              <w:pStyle w:val="Tabletext"/>
            </w:pPr>
            <w:r>
              <w:t>Alcohol and Other Drugs</w:t>
            </w:r>
          </w:p>
        </w:tc>
      </w:tr>
      <w:tr w:rsidR="00A22211" w14:paraId="07E3E600" w14:textId="77777777" w:rsidTr="000850A8">
        <w:tc>
          <w:tcPr>
            <w:tcW w:w="2756" w:type="dxa"/>
          </w:tcPr>
          <w:p w14:paraId="0D149F04" w14:textId="1FF59D68" w:rsidR="00A22211" w:rsidRDefault="00F35360" w:rsidP="00C32F84">
            <w:pPr>
              <w:pStyle w:val="Tabletext"/>
            </w:pPr>
            <w:r>
              <w:t>AMROA</w:t>
            </w:r>
          </w:p>
        </w:tc>
        <w:tc>
          <w:tcPr>
            <w:tcW w:w="6407" w:type="dxa"/>
          </w:tcPr>
          <w:p w14:paraId="6B251001" w14:textId="4CFB4B11" w:rsidR="00A22211" w:rsidRDefault="00665058">
            <w:pPr>
              <w:pStyle w:val="Tabletext"/>
            </w:pPr>
            <w:hyperlink r:id="rId19" w:history="1">
              <w:r w:rsidR="00A22211" w:rsidRPr="00097DE8">
                <w:t>Australasian Medical Review Officers Association</w:t>
              </w:r>
            </w:hyperlink>
          </w:p>
        </w:tc>
      </w:tr>
      <w:tr w:rsidR="00242B37" w14:paraId="56831645" w14:textId="77777777" w:rsidTr="006E63E1">
        <w:tc>
          <w:tcPr>
            <w:tcW w:w="2756" w:type="dxa"/>
          </w:tcPr>
          <w:p w14:paraId="56941E92" w14:textId="77777777" w:rsidR="00242B37" w:rsidRDefault="00242B37" w:rsidP="006E63E1">
            <w:pPr>
              <w:pStyle w:val="Tabletext"/>
            </w:pPr>
            <w:r>
              <w:t>CASA</w:t>
            </w:r>
          </w:p>
        </w:tc>
        <w:tc>
          <w:tcPr>
            <w:tcW w:w="6407" w:type="dxa"/>
          </w:tcPr>
          <w:p w14:paraId="0B65ABF9" w14:textId="77777777" w:rsidR="00242B37" w:rsidRDefault="00242B37" w:rsidP="006E63E1">
            <w:pPr>
              <w:pStyle w:val="Tabletext"/>
            </w:pPr>
            <w:r>
              <w:t>Civil Aviation Safety Authority</w:t>
            </w:r>
          </w:p>
        </w:tc>
      </w:tr>
      <w:tr w:rsidR="00B110DB" w14:paraId="7F3DCD98" w14:textId="77777777" w:rsidTr="006E63E1">
        <w:tc>
          <w:tcPr>
            <w:tcW w:w="2756" w:type="dxa"/>
          </w:tcPr>
          <w:p w14:paraId="2ECFE40E" w14:textId="14BF634A" w:rsidR="00B110DB" w:rsidRDefault="00B110DB" w:rsidP="006E63E1">
            <w:pPr>
              <w:pStyle w:val="Tabletext"/>
            </w:pPr>
            <w:r>
              <w:t>CASR</w:t>
            </w:r>
          </w:p>
        </w:tc>
        <w:tc>
          <w:tcPr>
            <w:tcW w:w="6407" w:type="dxa"/>
          </w:tcPr>
          <w:p w14:paraId="786CC13A" w14:textId="0CDE42B3" w:rsidR="00B110DB" w:rsidRDefault="00B110DB" w:rsidP="006E63E1">
            <w:pPr>
              <w:pStyle w:val="Tabletext"/>
            </w:pPr>
            <w:r>
              <w:t>Civil Aviation Safety Regulations 1998</w:t>
            </w:r>
          </w:p>
        </w:tc>
      </w:tr>
      <w:tr w:rsidR="009151E3" w14:paraId="4A0295CB" w14:textId="77777777" w:rsidTr="006E63E1">
        <w:tc>
          <w:tcPr>
            <w:tcW w:w="2756" w:type="dxa"/>
          </w:tcPr>
          <w:p w14:paraId="2DE64A78" w14:textId="77777777" w:rsidR="009151E3" w:rsidRDefault="009151E3" w:rsidP="006E63E1">
            <w:pPr>
              <w:pStyle w:val="Tabletext"/>
            </w:pPr>
            <w:r>
              <w:t>DAME</w:t>
            </w:r>
          </w:p>
        </w:tc>
        <w:tc>
          <w:tcPr>
            <w:tcW w:w="6407" w:type="dxa"/>
          </w:tcPr>
          <w:p w14:paraId="76C3A0F4" w14:textId="77777777" w:rsidR="009151E3" w:rsidRDefault="009151E3" w:rsidP="006E63E1">
            <w:pPr>
              <w:pStyle w:val="Tabletext"/>
            </w:pPr>
            <w:r>
              <w:t>Designated Aviation Medical Examiner</w:t>
            </w:r>
          </w:p>
        </w:tc>
      </w:tr>
      <w:tr w:rsidR="00C32F84" w14:paraId="2B4DA9C3" w14:textId="77777777" w:rsidTr="000850A8">
        <w:tc>
          <w:tcPr>
            <w:tcW w:w="2756" w:type="dxa"/>
          </w:tcPr>
          <w:p w14:paraId="340A56FD" w14:textId="6F4E4CF8" w:rsidR="00C32F84" w:rsidRDefault="002A4E9D" w:rsidP="00C32F84">
            <w:pPr>
              <w:pStyle w:val="Tabletext"/>
            </w:pPr>
            <w:r>
              <w:t>DAMP</w:t>
            </w:r>
          </w:p>
        </w:tc>
        <w:tc>
          <w:tcPr>
            <w:tcW w:w="6407" w:type="dxa"/>
          </w:tcPr>
          <w:p w14:paraId="0BB7F564" w14:textId="541A0293" w:rsidR="00C32F84" w:rsidRDefault="0005596A" w:rsidP="00C32F84">
            <w:pPr>
              <w:pStyle w:val="Tabletext"/>
            </w:pPr>
            <w:r>
              <w:t>Drug and Alcohol Management Plan</w:t>
            </w:r>
          </w:p>
        </w:tc>
      </w:tr>
      <w:tr w:rsidR="009151E3" w14:paraId="4D35FC90" w14:textId="77777777" w:rsidTr="006E63E1">
        <w:tc>
          <w:tcPr>
            <w:tcW w:w="2756" w:type="dxa"/>
          </w:tcPr>
          <w:p w14:paraId="2E29F12A" w14:textId="77777777" w:rsidR="009151E3" w:rsidRDefault="009151E3" w:rsidP="006E63E1">
            <w:pPr>
              <w:pStyle w:val="Tabletext"/>
            </w:pPr>
            <w:r>
              <w:t>MRO</w:t>
            </w:r>
          </w:p>
        </w:tc>
        <w:tc>
          <w:tcPr>
            <w:tcW w:w="6407" w:type="dxa"/>
          </w:tcPr>
          <w:p w14:paraId="1A15B10D" w14:textId="77777777" w:rsidR="009151E3" w:rsidRDefault="009151E3" w:rsidP="006E63E1">
            <w:pPr>
              <w:pStyle w:val="Tabletext"/>
            </w:pPr>
            <w:r>
              <w:t>Medical Review Officer</w:t>
            </w:r>
          </w:p>
        </w:tc>
      </w:tr>
      <w:tr w:rsidR="00C32F84" w14:paraId="0C972C91" w14:textId="77777777" w:rsidTr="000850A8">
        <w:tc>
          <w:tcPr>
            <w:tcW w:w="2756" w:type="dxa"/>
          </w:tcPr>
          <w:p w14:paraId="5D766CAA" w14:textId="15CE7462" w:rsidR="00C32F84" w:rsidRDefault="004673B3" w:rsidP="00C32F84">
            <w:pPr>
              <w:pStyle w:val="Tabletext"/>
            </w:pPr>
            <w:r>
              <w:t>SSAA</w:t>
            </w:r>
          </w:p>
        </w:tc>
        <w:tc>
          <w:tcPr>
            <w:tcW w:w="6407" w:type="dxa"/>
          </w:tcPr>
          <w:p w14:paraId="233392E5" w14:textId="5B9FD8A4" w:rsidR="00C32F84" w:rsidRDefault="00EA2980" w:rsidP="00C32F84">
            <w:pPr>
              <w:pStyle w:val="Tabletext"/>
            </w:pPr>
            <w:r>
              <w:t>S</w:t>
            </w:r>
            <w:r w:rsidRPr="002A33B3">
              <w:t>afety-</w:t>
            </w:r>
            <w:r>
              <w:t>S</w:t>
            </w:r>
            <w:r w:rsidRPr="002A33B3">
              <w:t xml:space="preserve">ensitive </w:t>
            </w:r>
            <w:r>
              <w:t>A</w:t>
            </w:r>
            <w:r w:rsidRPr="002A33B3">
              <w:t xml:space="preserve">viation </w:t>
            </w:r>
            <w:r>
              <w:t>A</w:t>
            </w:r>
            <w:r w:rsidRPr="002A33B3">
              <w:t>ctivity</w:t>
            </w:r>
          </w:p>
        </w:tc>
      </w:tr>
    </w:tbl>
    <w:p w14:paraId="361DC189" w14:textId="77777777" w:rsidR="00C32F84" w:rsidRPr="00C32F84" w:rsidRDefault="00C32F84" w:rsidP="00C32F84">
      <w:pPr>
        <w:pStyle w:val="Spacer"/>
      </w:pPr>
    </w:p>
    <w:p w14:paraId="2E9664FC" w14:textId="48BB3384" w:rsidR="001807EB" w:rsidRDefault="001807EB" w:rsidP="000474BD">
      <w:pPr>
        <w:pStyle w:val="CASASectionHeading2"/>
      </w:pPr>
      <w:r>
        <w:t>Definitions</w:t>
      </w:r>
    </w:p>
    <w:p w14:paraId="50B4348E" w14:textId="513BC318" w:rsidR="00EA76E3" w:rsidRPr="00EA76E3" w:rsidRDefault="006A7ACE" w:rsidP="00BE5357">
      <w:r>
        <w:t xml:space="preserve">Regulation </w:t>
      </w:r>
      <w:r w:rsidR="0058022E">
        <w:t>99</w:t>
      </w:r>
      <w:r w:rsidR="00BE5357">
        <w:t>.010</w:t>
      </w:r>
      <w:r w:rsidR="0058022E">
        <w:t xml:space="preserve"> of the </w:t>
      </w:r>
      <w:r w:rsidR="0058022E" w:rsidRPr="00B6049B">
        <w:rPr>
          <w:i/>
        </w:rPr>
        <w:t>Civil Aviation Safety Regulations 1998</w:t>
      </w:r>
      <w:r w:rsidR="0058022E">
        <w:rPr>
          <w:i/>
        </w:rPr>
        <w:t xml:space="preserve"> </w:t>
      </w:r>
      <w:r w:rsidR="00BE5357">
        <w:rPr>
          <w:i/>
        </w:rPr>
        <w:t xml:space="preserve">(CASR) </w:t>
      </w:r>
      <w:r w:rsidR="00204B5E">
        <w:t>contains legal definitions</w:t>
      </w:r>
      <w:r w:rsidR="009B6B09">
        <w:t xml:space="preserve"> for certain terms</w:t>
      </w:r>
      <w:r w:rsidR="0058022E">
        <w:t xml:space="preserve"> used in Part </w:t>
      </w:r>
      <w:r w:rsidR="009B6B09">
        <w:t>99</w:t>
      </w:r>
      <w:r w:rsidR="00BE5357">
        <w:t xml:space="preserve"> of CASR</w:t>
      </w:r>
      <w:r w:rsidR="0058022E">
        <w:t xml:space="preserve">. </w:t>
      </w:r>
    </w:p>
    <w:tbl>
      <w:tblPr>
        <w:tblStyle w:val="ManualTable"/>
        <w:tblW w:w="0" w:type="auto"/>
        <w:tblLook w:val="04A0" w:firstRow="1" w:lastRow="0" w:firstColumn="1" w:lastColumn="0" w:noHBand="0" w:noVBand="1"/>
        <w:tblCaption w:val="Definitions"/>
        <w:tblDescription w:val="List of Definitions"/>
      </w:tblPr>
      <w:tblGrid>
        <w:gridCol w:w="2752"/>
        <w:gridCol w:w="6411"/>
      </w:tblGrid>
      <w:tr w:rsidR="00C32F84" w14:paraId="14A86F4E" w14:textId="77777777" w:rsidTr="00BD1941">
        <w:trPr>
          <w:cnfStyle w:val="100000000000" w:firstRow="1" w:lastRow="0" w:firstColumn="0" w:lastColumn="0" w:oddVBand="0" w:evenVBand="0" w:oddHBand="0" w:evenHBand="0" w:firstRowFirstColumn="0" w:firstRowLastColumn="0" w:lastRowFirstColumn="0" w:lastRowLastColumn="0"/>
          <w:cantSplit w:val="0"/>
        </w:trPr>
        <w:tc>
          <w:tcPr>
            <w:tcW w:w="2752" w:type="dxa"/>
            <w:shd w:val="clear" w:color="auto" w:fill="D9D9D9" w:themeFill="background1" w:themeFillShade="D9"/>
          </w:tcPr>
          <w:p w14:paraId="5AACE492" w14:textId="77777777" w:rsidR="00C32F84" w:rsidRDefault="00DA6C79" w:rsidP="00DA6C79">
            <w:pPr>
              <w:pStyle w:val="TableHeader"/>
            </w:pPr>
            <w:r>
              <w:t>Term</w:t>
            </w:r>
          </w:p>
        </w:tc>
        <w:tc>
          <w:tcPr>
            <w:tcW w:w="6411" w:type="dxa"/>
            <w:shd w:val="clear" w:color="auto" w:fill="D9D9D9" w:themeFill="background1" w:themeFillShade="D9"/>
          </w:tcPr>
          <w:p w14:paraId="35C9AAC1" w14:textId="77777777" w:rsidR="00C32F84" w:rsidRDefault="00DA6C79" w:rsidP="00DA6C79">
            <w:pPr>
              <w:pStyle w:val="TableHeader"/>
            </w:pPr>
            <w:r>
              <w:t>Definition</w:t>
            </w:r>
          </w:p>
        </w:tc>
      </w:tr>
      <w:tr w:rsidR="00C32F84" w14:paraId="28B770A8" w14:textId="77777777" w:rsidTr="00BD1941">
        <w:trPr>
          <w:cantSplit w:val="0"/>
        </w:trPr>
        <w:tc>
          <w:tcPr>
            <w:tcW w:w="2752" w:type="dxa"/>
          </w:tcPr>
          <w:p w14:paraId="1CC2B7DD" w14:textId="208C3272" w:rsidR="00C32F84" w:rsidRDefault="006E358B" w:rsidP="0092284A">
            <w:pPr>
              <w:pStyle w:val="SampleTabletext"/>
            </w:pPr>
            <w:r>
              <w:t>{insert</w:t>
            </w:r>
            <w:r w:rsidR="00BE5357">
              <w:t xml:space="preserve"> </w:t>
            </w:r>
            <w:r>
              <w:t>t</w:t>
            </w:r>
            <w:r w:rsidR="00DA6C79">
              <w:t>erm</w:t>
            </w:r>
            <w:r>
              <w:t>s used throughout the DAMP}</w:t>
            </w:r>
          </w:p>
        </w:tc>
        <w:tc>
          <w:tcPr>
            <w:tcW w:w="6411" w:type="dxa"/>
          </w:tcPr>
          <w:p w14:paraId="7514596C" w14:textId="0AC5CDDE" w:rsidR="00C32F84" w:rsidRDefault="006E358B" w:rsidP="0092284A">
            <w:pPr>
              <w:pStyle w:val="SampleTabletext"/>
            </w:pPr>
            <w:r>
              <w:t>{insert definition}</w:t>
            </w:r>
          </w:p>
        </w:tc>
      </w:tr>
      <w:tr w:rsidR="002A3D19" w:rsidRPr="000E462D" w14:paraId="299216D4" w14:textId="77777777" w:rsidTr="00BD1941">
        <w:trPr>
          <w:cantSplit w:val="0"/>
        </w:trPr>
        <w:tc>
          <w:tcPr>
            <w:tcW w:w="2752" w:type="dxa"/>
          </w:tcPr>
          <w:p w14:paraId="7A2832F1" w14:textId="3AFA0977" w:rsidR="002A3D19" w:rsidRPr="000E462D" w:rsidRDefault="002A3D19" w:rsidP="000E462D">
            <w:pPr>
              <w:pStyle w:val="Tabletext"/>
            </w:pPr>
            <w:r w:rsidRPr="000E462D">
              <w:t>Accident</w:t>
            </w:r>
          </w:p>
        </w:tc>
        <w:tc>
          <w:tcPr>
            <w:tcW w:w="6411" w:type="dxa"/>
          </w:tcPr>
          <w:p w14:paraId="09F24776" w14:textId="7CB85CE3" w:rsidR="00567B1B" w:rsidRPr="000E462D" w:rsidRDefault="00CC6764" w:rsidP="000E462D">
            <w:pPr>
              <w:pStyle w:val="Tabletext"/>
            </w:pPr>
            <w:r w:rsidRPr="000E462D">
              <w:t>A</w:t>
            </w:r>
            <w:r w:rsidR="00567B1B" w:rsidRPr="000E462D">
              <w:t xml:space="preserve">n occurrence that arises out of a person performing or being available to perform an applicable SSAA if either or both of the following applies: </w:t>
            </w:r>
          </w:p>
          <w:p w14:paraId="2EAC2BC5" w14:textId="47D06341" w:rsidR="00567B1B" w:rsidRPr="000E462D" w:rsidRDefault="00567B1B" w:rsidP="000E462D">
            <w:pPr>
              <w:pStyle w:val="Tabletext"/>
            </w:pPr>
            <w:r w:rsidRPr="000E462D">
              <w:t xml:space="preserve">(a) the occurrence results in the death of, or serious harm to, a person; </w:t>
            </w:r>
          </w:p>
          <w:p w14:paraId="73373FA8" w14:textId="207C98F2" w:rsidR="002A3D19" w:rsidRPr="000E462D" w:rsidRDefault="00567B1B" w:rsidP="000E462D">
            <w:pPr>
              <w:pStyle w:val="Tabletext"/>
            </w:pPr>
            <w:r w:rsidRPr="000E462D">
              <w:t>(b) the occurrence results in serious damage to an aircraft or property.</w:t>
            </w:r>
          </w:p>
        </w:tc>
      </w:tr>
      <w:tr w:rsidR="00567B1B" w:rsidRPr="000E462D" w14:paraId="22AA63F9" w14:textId="77777777" w:rsidTr="00BD1941">
        <w:trPr>
          <w:cantSplit w:val="0"/>
        </w:trPr>
        <w:tc>
          <w:tcPr>
            <w:tcW w:w="2752" w:type="dxa"/>
          </w:tcPr>
          <w:p w14:paraId="41208E35" w14:textId="670437B4" w:rsidR="00567B1B" w:rsidRPr="000E462D" w:rsidRDefault="00CC6764" w:rsidP="000E462D">
            <w:pPr>
              <w:pStyle w:val="Tabletext"/>
            </w:pPr>
            <w:r w:rsidRPr="000E462D">
              <w:t>A</w:t>
            </w:r>
            <w:r w:rsidR="00C17E4E" w:rsidRPr="000E462D">
              <w:t>erodrome testing area</w:t>
            </w:r>
          </w:p>
        </w:tc>
        <w:tc>
          <w:tcPr>
            <w:tcW w:w="6411" w:type="dxa"/>
          </w:tcPr>
          <w:p w14:paraId="2F36AE88" w14:textId="480D9D5F" w:rsidR="00961523" w:rsidRPr="000E462D" w:rsidRDefault="00961523" w:rsidP="000E462D">
            <w:pPr>
              <w:pStyle w:val="Tabletext"/>
            </w:pPr>
            <w:r w:rsidRPr="000E462D">
              <w:t xml:space="preserve">(a) </w:t>
            </w:r>
            <w:r w:rsidR="0048449B">
              <w:t>a</w:t>
            </w:r>
            <w:r w:rsidRPr="000E462D">
              <w:t xml:space="preserve">ny surface in a certified aerodrome or a registered aerodrome over which an aircraft is able to be moved while in contact with the surface of the aerodrome, including any parking areas; and </w:t>
            </w:r>
          </w:p>
          <w:p w14:paraId="5FD267E1" w14:textId="4D5B2711" w:rsidR="00961523" w:rsidRPr="000E462D" w:rsidRDefault="00961523" w:rsidP="000E462D">
            <w:pPr>
              <w:pStyle w:val="Tabletext"/>
            </w:pPr>
            <w:r w:rsidRPr="000E462D">
              <w:t xml:space="preserve">(b) any part of the surface of a certified aerodrome or registered aerodrome: </w:t>
            </w:r>
          </w:p>
          <w:p w14:paraId="25E7FFBA" w14:textId="3CF6A40C" w:rsidR="00961523" w:rsidRPr="000E462D" w:rsidRDefault="00CC6764" w:rsidP="000E462D">
            <w:pPr>
              <w:pStyle w:val="Tabletext"/>
            </w:pPr>
            <w:r w:rsidRPr="000E462D">
              <w:tab/>
            </w:r>
            <w:r w:rsidR="00961523" w:rsidRPr="000E462D">
              <w:t xml:space="preserve">(i) that is not covered by paragraph (a); and </w:t>
            </w:r>
          </w:p>
          <w:p w14:paraId="504A4601" w14:textId="5D003746" w:rsidR="00961523" w:rsidRPr="000E462D" w:rsidRDefault="00CC6764" w:rsidP="000E462D">
            <w:pPr>
              <w:pStyle w:val="Tabletext"/>
            </w:pPr>
            <w:r w:rsidRPr="000E462D">
              <w:tab/>
            </w:r>
            <w:r w:rsidR="00961523" w:rsidRPr="000E462D">
              <w:t xml:space="preserve">(ii) that does not have a building on it; and </w:t>
            </w:r>
          </w:p>
          <w:p w14:paraId="4C6C807C" w14:textId="6C556D3E" w:rsidR="00961523" w:rsidRPr="000E462D" w:rsidRDefault="00CC6764" w:rsidP="000E462D">
            <w:pPr>
              <w:pStyle w:val="Tabletext"/>
            </w:pPr>
            <w:r w:rsidRPr="000E462D">
              <w:tab/>
            </w:r>
            <w:r w:rsidR="00961523" w:rsidRPr="000E462D">
              <w:t xml:space="preserve">(iii) from which access to a surface mentioned in </w:t>
            </w:r>
            <w:r w:rsidRPr="000E462D">
              <w:tab/>
            </w:r>
            <w:r w:rsidR="00961523" w:rsidRPr="000E462D">
              <w:t xml:space="preserve">paragraph (a) may be had; and </w:t>
            </w:r>
          </w:p>
          <w:p w14:paraId="7989F301" w14:textId="244CC42F" w:rsidR="00961523" w:rsidRPr="000E462D" w:rsidRDefault="00961523" w:rsidP="000E462D">
            <w:pPr>
              <w:pStyle w:val="Tabletext"/>
            </w:pPr>
            <w:r w:rsidRPr="000E462D">
              <w:t xml:space="preserve">(c) a building located on a certified aerodrome or registered aerodrome that is used: </w:t>
            </w:r>
          </w:p>
          <w:p w14:paraId="3C3C6506" w14:textId="300EFED7" w:rsidR="00961523" w:rsidRPr="000E462D" w:rsidRDefault="00CC6764" w:rsidP="000E462D">
            <w:pPr>
              <w:pStyle w:val="Tabletext"/>
            </w:pPr>
            <w:r w:rsidRPr="000E462D">
              <w:tab/>
            </w:r>
            <w:r w:rsidR="00961523" w:rsidRPr="000E462D">
              <w:t xml:space="preserve">(i) for maintenance of an aircraft or an aeronautical product; </w:t>
            </w:r>
            <w:r w:rsidRPr="000E462D">
              <w:tab/>
            </w:r>
            <w:r w:rsidR="00961523" w:rsidRPr="000E462D">
              <w:t xml:space="preserve">or </w:t>
            </w:r>
          </w:p>
          <w:p w14:paraId="73FC742A" w14:textId="4A5347AF" w:rsidR="00961523" w:rsidRPr="000E462D" w:rsidRDefault="00CC6764" w:rsidP="000E462D">
            <w:pPr>
              <w:pStyle w:val="Tabletext"/>
            </w:pPr>
            <w:r w:rsidRPr="000E462D">
              <w:lastRenderedPageBreak/>
              <w:tab/>
            </w:r>
            <w:r w:rsidR="00961523" w:rsidRPr="000E462D">
              <w:t xml:space="preserve">(ii) for the manufacture of aircraft or aeronautical products; or </w:t>
            </w:r>
          </w:p>
          <w:p w14:paraId="3701590F" w14:textId="77F1ECA6" w:rsidR="00961523" w:rsidRPr="000E462D" w:rsidRDefault="00CC6764" w:rsidP="000E462D">
            <w:pPr>
              <w:pStyle w:val="Tabletext"/>
            </w:pPr>
            <w:r w:rsidRPr="000E462D">
              <w:tab/>
            </w:r>
            <w:r w:rsidR="00961523" w:rsidRPr="000E462D">
              <w:t xml:space="preserve">(iii) by an air traffic service provider to control air traffic; or </w:t>
            </w:r>
          </w:p>
          <w:p w14:paraId="49C25A35" w14:textId="1710819C" w:rsidR="00961523" w:rsidRPr="000E462D" w:rsidRDefault="00CC6764" w:rsidP="000E462D">
            <w:pPr>
              <w:pStyle w:val="Tabletext"/>
            </w:pPr>
            <w:r w:rsidRPr="000E462D">
              <w:tab/>
            </w:r>
            <w:r w:rsidR="00961523" w:rsidRPr="000E462D">
              <w:t xml:space="preserve">(iv) by the holder of an AOC for flying training; and </w:t>
            </w:r>
          </w:p>
          <w:p w14:paraId="18FC5089" w14:textId="6F490753" w:rsidR="00567B1B" w:rsidRPr="000E462D" w:rsidRDefault="00961523" w:rsidP="000E462D">
            <w:pPr>
              <w:pStyle w:val="Tabletext"/>
            </w:pPr>
            <w:r w:rsidRPr="000E462D">
              <w:t>(d) any part of an aircraft, aerobridge or other moveable structure in a certified aerodrome or a registered aerodrome.</w:t>
            </w:r>
          </w:p>
        </w:tc>
      </w:tr>
      <w:tr w:rsidR="00540EBA" w:rsidRPr="000E462D" w14:paraId="56D81D95" w14:textId="77777777" w:rsidTr="00BD1941">
        <w:trPr>
          <w:cantSplit w:val="0"/>
        </w:trPr>
        <w:tc>
          <w:tcPr>
            <w:tcW w:w="2752" w:type="dxa"/>
          </w:tcPr>
          <w:p w14:paraId="3DA23803" w14:textId="5FAAEA32" w:rsidR="00540EBA" w:rsidRPr="000E462D" w:rsidRDefault="00B00ECB" w:rsidP="000E462D">
            <w:pPr>
              <w:pStyle w:val="Tabletext"/>
            </w:pPr>
            <w:r w:rsidRPr="000E462D">
              <w:lastRenderedPageBreak/>
              <w:t>A</w:t>
            </w:r>
            <w:r w:rsidR="00C939B3" w:rsidRPr="000E462D">
              <w:t>ppropriately qualified alcohol and other drug professional</w:t>
            </w:r>
          </w:p>
        </w:tc>
        <w:tc>
          <w:tcPr>
            <w:tcW w:w="6411" w:type="dxa"/>
          </w:tcPr>
          <w:p w14:paraId="5D6B40A7" w14:textId="3AE7617F" w:rsidR="00EC47FB" w:rsidRPr="000E462D" w:rsidRDefault="00B00ECB" w:rsidP="000E462D">
            <w:pPr>
              <w:pStyle w:val="Tabletext"/>
            </w:pPr>
            <w:r w:rsidRPr="000E462D">
              <w:t>A</w:t>
            </w:r>
            <w:r w:rsidR="00EC47FB" w:rsidRPr="000E462D">
              <w:t xml:space="preserve"> person who: </w:t>
            </w:r>
          </w:p>
          <w:p w14:paraId="769C2141" w14:textId="59941D1A" w:rsidR="00EC47FB" w:rsidRPr="000E462D" w:rsidRDefault="00EC47FB" w:rsidP="000E462D">
            <w:pPr>
              <w:pStyle w:val="Tabletext"/>
            </w:pPr>
            <w:r w:rsidRPr="000E462D">
              <w:t xml:space="preserve">(a) materially works as a provider of clinical drug and alcohol treatment services; and </w:t>
            </w:r>
          </w:p>
          <w:p w14:paraId="5EB4AB9B" w14:textId="222D51BA" w:rsidR="00EC47FB" w:rsidRPr="000E462D" w:rsidRDefault="00EC47FB" w:rsidP="000E462D">
            <w:pPr>
              <w:pStyle w:val="Tabletext"/>
            </w:pPr>
            <w:r w:rsidRPr="000E462D">
              <w:t xml:space="preserve">(b) holds a bachelor’s degree, or postgraduate degree, in at least 1 of the following fields: </w:t>
            </w:r>
          </w:p>
          <w:p w14:paraId="54282FDA" w14:textId="3FA519E6" w:rsidR="00EC47FB" w:rsidRPr="000E462D" w:rsidRDefault="00B00ECB" w:rsidP="000E462D">
            <w:pPr>
              <w:pStyle w:val="Tabletext"/>
            </w:pPr>
            <w:r w:rsidRPr="000E462D">
              <w:tab/>
            </w:r>
            <w:r w:rsidR="00EC47FB" w:rsidRPr="000E462D">
              <w:t xml:space="preserve">(i) health sciences; </w:t>
            </w:r>
          </w:p>
          <w:p w14:paraId="24C0902B" w14:textId="3BDF516A" w:rsidR="00EC47FB" w:rsidRPr="000E462D" w:rsidRDefault="00B00ECB" w:rsidP="000E462D">
            <w:pPr>
              <w:pStyle w:val="Tabletext"/>
            </w:pPr>
            <w:r w:rsidRPr="000E462D">
              <w:tab/>
            </w:r>
            <w:r w:rsidR="00EC47FB" w:rsidRPr="000E462D">
              <w:t xml:space="preserve">(ii) medical science; </w:t>
            </w:r>
          </w:p>
          <w:p w14:paraId="0A679086" w14:textId="01432694" w:rsidR="00EC47FB" w:rsidRPr="000E462D" w:rsidRDefault="00B00ECB" w:rsidP="000E462D">
            <w:pPr>
              <w:pStyle w:val="Tabletext"/>
            </w:pPr>
            <w:r w:rsidRPr="000E462D">
              <w:tab/>
            </w:r>
            <w:r w:rsidR="00EC47FB" w:rsidRPr="000E462D">
              <w:t xml:space="preserve">(iii) social sciences; </w:t>
            </w:r>
          </w:p>
          <w:p w14:paraId="134B9D24" w14:textId="082BB1CB" w:rsidR="00540EBA" w:rsidRPr="000E462D" w:rsidDel="00CC6764" w:rsidRDefault="00B00ECB" w:rsidP="000E462D">
            <w:pPr>
              <w:pStyle w:val="Tabletext"/>
            </w:pPr>
            <w:r w:rsidRPr="000E462D">
              <w:tab/>
            </w:r>
            <w:r w:rsidR="00EC47FB" w:rsidRPr="000E462D">
              <w:t>(iv) behavioural sciences.</w:t>
            </w:r>
          </w:p>
        </w:tc>
      </w:tr>
      <w:tr w:rsidR="00EC47FB" w:rsidRPr="000E462D" w14:paraId="137D3212" w14:textId="77777777" w:rsidTr="00BD1941">
        <w:trPr>
          <w:cantSplit w:val="0"/>
        </w:trPr>
        <w:tc>
          <w:tcPr>
            <w:tcW w:w="2752" w:type="dxa"/>
          </w:tcPr>
          <w:p w14:paraId="33236D5E" w14:textId="3479B363" w:rsidR="00EC47FB" w:rsidRPr="000E462D" w:rsidRDefault="00BD1941" w:rsidP="000E462D">
            <w:pPr>
              <w:pStyle w:val="Tabletext"/>
            </w:pPr>
            <w:r>
              <w:t>A</w:t>
            </w:r>
            <w:r w:rsidR="00EF11B3" w:rsidRPr="000E462D">
              <w:t>pproved breathalyser</w:t>
            </w:r>
          </w:p>
        </w:tc>
        <w:tc>
          <w:tcPr>
            <w:tcW w:w="6411" w:type="dxa"/>
          </w:tcPr>
          <w:p w14:paraId="5F4BD365" w14:textId="2622F9F7" w:rsidR="00C46198" w:rsidRDefault="00BD1941" w:rsidP="000E462D">
            <w:pPr>
              <w:pStyle w:val="Tabletext"/>
            </w:pPr>
            <w:r>
              <w:t>A</w:t>
            </w:r>
            <w:r w:rsidR="00E33DBE" w:rsidRPr="000E462D">
              <w:t xml:space="preserve"> breathalyser approved by CASA under paragraph 99.130(a)</w:t>
            </w:r>
            <w:r>
              <w:t xml:space="preserve"> of CASR</w:t>
            </w:r>
            <w:r w:rsidR="00E33DBE" w:rsidRPr="000E462D">
              <w:t xml:space="preserve"> for alcohol testing.</w:t>
            </w:r>
          </w:p>
          <w:p w14:paraId="71278098" w14:textId="26DC2F5B" w:rsidR="00EC47FB" w:rsidRPr="000E462D" w:rsidRDefault="00E33DBE" w:rsidP="000E462D">
            <w:pPr>
              <w:pStyle w:val="Tabletext"/>
            </w:pPr>
            <w:r w:rsidRPr="000E462D">
              <w:t xml:space="preserve">Note: definition is related to Part 99 Subpart C </w:t>
            </w:r>
            <w:r w:rsidR="00BD1941">
              <w:t xml:space="preserve">of CASR </w:t>
            </w:r>
            <w:r w:rsidRPr="000E462D">
              <w:t>only</w:t>
            </w:r>
            <w:r w:rsidR="00BD1941">
              <w:t>.</w:t>
            </w:r>
          </w:p>
        </w:tc>
      </w:tr>
      <w:tr w:rsidR="00EC47FB" w:rsidRPr="000E462D" w14:paraId="4E63FED1" w14:textId="77777777" w:rsidTr="00BD1941">
        <w:trPr>
          <w:cantSplit w:val="0"/>
        </w:trPr>
        <w:tc>
          <w:tcPr>
            <w:tcW w:w="2752" w:type="dxa"/>
          </w:tcPr>
          <w:p w14:paraId="3216CBAC" w14:textId="6811797E" w:rsidR="00EC47FB" w:rsidRPr="000E462D" w:rsidRDefault="00BD1941" w:rsidP="000E462D">
            <w:pPr>
              <w:pStyle w:val="Tabletext"/>
            </w:pPr>
            <w:r>
              <w:t>A</w:t>
            </w:r>
            <w:r w:rsidR="00C10C35" w:rsidRPr="000E462D">
              <w:t>pproved drug testing device</w:t>
            </w:r>
          </w:p>
        </w:tc>
        <w:tc>
          <w:tcPr>
            <w:tcW w:w="6411" w:type="dxa"/>
          </w:tcPr>
          <w:p w14:paraId="69F60EB5" w14:textId="1137A928" w:rsidR="00C46198" w:rsidRDefault="00BD1941" w:rsidP="000E462D">
            <w:pPr>
              <w:pStyle w:val="Tabletext"/>
            </w:pPr>
            <w:r>
              <w:t>A</w:t>
            </w:r>
            <w:r w:rsidR="002B4286" w:rsidRPr="000E462D">
              <w:t xml:space="preserve"> device approved by CASA under paragraph 99.130(b)</w:t>
            </w:r>
            <w:r>
              <w:t xml:space="preserve"> of CASR</w:t>
            </w:r>
            <w:r w:rsidR="002B4286" w:rsidRPr="000E462D">
              <w:t xml:space="preserve"> for testing for testable drugs. </w:t>
            </w:r>
          </w:p>
          <w:p w14:paraId="2F905044" w14:textId="3FBEAB0F" w:rsidR="00EC47FB" w:rsidRPr="000E462D" w:rsidRDefault="002B4286" w:rsidP="000E462D">
            <w:pPr>
              <w:pStyle w:val="Tabletext"/>
            </w:pPr>
            <w:r w:rsidRPr="000E462D">
              <w:t xml:space="preserve">Note: definition is related to Part 99 Subpart C </w:t>
            </w:r>
            <w:r w:rsidR="00BD1941">
              <w:t xml:space="preserve">of CASR </w:t>
            </w:r>
            <w:r w:rsidRPr="000E462D">
              <w:t>only</w:t>
            </w:r>
            <w:r w:rsidR="00BD1941">
              <w:t>.</w:t>
            </w:r>
          </w:p>
        </w:tc>
      </w:tr>
      <w:tr w:rsidR="00EC47FB" w:rsidRPr="000E462D" w14:paraId="13D07AEB" w14:textId="77777777" w:rsidTr="00BD1941">
        <w:trPr>
          <w:cantSplit w:val="0"/>
        </w:trPr>
        <w:tc>
          <w:tcPr>
            <w:tcW w:w="2752" w:type="dxa"/>
          </w:tcPr>
          <w:p w14:paraId="26B20CF3" w14:textId="1F610E78" w:rsidR="00EC47FB" w:rsidRPr="000E462D" w:rsidRDefault="00BD1941" w:rsidP="000E462D">
            <w:pPr>
              <w:pStyle w:val="Tabletext"/>
            </w:pPr>
            <w:r>
              <w:t>A</w:t>
            </w:r>
            <w:r w:rsidR="006A550B" w:rsidRPr="000E462D">
              <w:t>pproved laboratory</w:t>
            </w:r>
          </w:p>
        </w:tc>
        <w:tc>
          <w:tcPr>
            <w:tcW w:w="6411" w:type="dxa"/>
          </w:tcPr>
          <w:p w14:paraId="7EB713F6" w14:textId="6974D3A4" w:rsidR="00C46198" w:rsidRDefault="00660309" w:rsidP="000E462D">
            <w:pPr>
              <w:pStyle w:val="Tabletext"/>
            </w:pPr>
            <w:r>
              <w:t>A</w:t>
            </w:r>
            <w:r w:rsidR="003B01FE" w:rsidRPr="000E462D">
              <w:t xml:space="preserve"> person authorised under subregulation 99.450 (3)</w:t>
            </w:r>
            <w:r w:rsidR="005A09F0">
              <w:t xml:space="preserve"> of CASR</w:t>
            </w:r>
            <w:r w:rsidR="003B01FE" w:rsidRPr="000E462D">
              <w:t xml:space="preserve"> to conduct confirmatory drug tests for Subpart 99.C. </w:t>
            </w:r>
          </w:p>
          <w:p w14:paraId="17A79A20" w14:textId="47B17A8B" w:rsidR="00EC47FB" w:rsidRPr="000E462D" w:rsidRDefault="003B01FE" w:rsidP="000E462D">
            <w:pPr>
              <w:pStyle w:val="Tabletext"/>
            </w:pPr>
            <w:r w:rsidRPr="000E462D">
              <w:t>Note: definition is related to Part 99 Subpart C only</w:t>
            </w:r>
          </w:p>
        </w:tc>
      </w:tr>
      <w:tr w:rsidR="00EC47FB" w:rsidRPr="000E462D" w14:paraId="526D0DE5" w14:textId="77777777" w:rsidTr="00BD1941">
        <w:trPr>
          <w:cantSplit w:val="0"/>
        </w:trPr>
        <w:tc>
          <w:tcPr>
            <w:tcW w:w="2752" w:type="dxa"/>
          </w:tcPr>
          <w:p w14:paraId="383F718D" w14:textId="41E82C0F" w:rsidR="00EC47FB" w:rsidRPr="000E462D" w:rsidRDefault="00EE4F3B" w:rsidP="000E462D">
            <w:pPr>
              <w:pStyle w:val="Tabletext"/>
            </w:pPr>
            <w:r>
              <w:t>A</w:t>
            </w:r>
            <w:r w:rsidR="00BC4BC0" w:rsidRPr="000E462D">
              <w:t>pproved person</w:t>
            </w:r>
          </w:p>
        </w:tc>
        <w:tc>
          <w:tcPr>
            <w:tcW w:w="6411" w:type="dxa"/>
          </w:tcPr>
          <w:p w14:paraId="1DC8EC54" w14:textId="02EF05C8" w:rsidR="00C46198" w:rsidRDefault="00EE4F3B" w:rsidP="000E462D">
            <w:pPr>
              <w:pStyle w:val="Tabletext"/>
            </w:pPr>
            <w:r>
              <w:t>I</w:t>
            </w:r>
            <w:r w:rsidR="00847B32" w:rsidRPr="000E462D">
              <w:t xml:space="preserve">n relation to an approved laboratory, means a person who is authorised under the laboratory's National Association of Testing Authorities accreditation to declare the results of drug tests conducted by that laboratory. </w:t>
            </w:r>
          </w:p>
          <w:p w14:paraId="74F41240" w14:textId="1C379D6A" w:rsidR="00EC47FB" w:rsidRPr="000E462D" w:rsidRDefault="00847B32" w:rsidP="000E462D">
            <w:pPr>
              <w:pStyle w:val="Tabletext"/>
            </w:pPr>
            <w:r w:rsidRPr="000E462D">
              <w:t xml:space="preserve">Note: definition is related to Part 99 Subpart C </w:t>
            </w:r>
            <w:r w:rsidR="00EE4F3B">
              <w:t xml:space="preserve">of CASR </w:t>
            </w:r>
            <w:r w:rsidRPr="000E462D">
              <w:t>only</w:t>
            </w:r>
            <w:r w:rsidR="00EE4F3B">
              <w:t>.</w:t>
            </w:r>
          </w:p>
        </w:tc>
      </w:tr>
      <w:tr w:rsidR="00EC47FB" w:rsidRPr="000E462D" w14:paraId="6409BD3E" w14:textId="77777777" w:rsidTr="00BD1941">
        <w:trPr>
          <w:cantSplit w:val="0"/>
        </w:trPr>
        <w:tc>
          <w:tcPr>
            <w:tcW w:w="2752" w:type="dxa"/>
          </w:tcPr>
          <w:p w14:paraId="061B37CF" w14:textId="26BD8454" w:rsidR="00EC47FB" w:rsidRPr="000E462D" w:rsidRDefault="00EE4F3B" w:rsidP="000E462D">
            <w:pPr>
              <w:pStyle w:val="Tabletext"/>
            </w:pPr>
            <w:r>
              <w:t>A</w:t>
            </w:r>
            <w:r w:rsidR="00867822" w:rsidRPr="000E462D">
              <w:t>pproved tester</w:t>
            </w:r>
          </w:p>
        </w:tc>
        <w:tc>
          <w:tcPr>
            <w:tcW w:w="6411" w:type="dxa"/>
          </w:tcPr>
          <w:p w14:paraId="456A5E83" w14:textId="4F8A469C" w:rsidR="00E735B4" w:rsidRPr="000E462D" w:rsidRDefault="00EE4F3B" w:rsidP="000E462D">
            <w:pPr>
              <w:pStyle w:val="Tabletext"/>
            </w:pPr>
            <w:r>
              <w:t>A</w:t>
            </w:r>
            <w:r w:rsidR="00E735B4" w:rsidRPr="000E462D">
              <w:t xml:space="preserve"> person who is authorised to: </w:t>
            </w:r>
          </w:p>
          <w:p w14:paraId="1CB89A77" w14:textId="06C3B314" w:rsidR="00E735B4" w:rsidRPr="000E462D" w:rsidRDefault="00E735B4" w:rsidP="000E462D">
            <w:pPr>
              <w:pStyle w:val="Tabletext"/>
            </w:pPr>
            <w:r w:rsidRPr="000E462D">
              <w:t>(a) take body samples for drug or alcohol tests under subregulation 99.450 (1)</w:t>
            </w:r>
            <w:r w:rsidR="002B510E">
              <w:t xml:space="preserve"> of CASR</w:t>
            </w:r>
            <w:r w:rsidRPr="000E462D">
              <w:t xml:space="preserve">; and </w:t>
            </w:r>
          </w:p>
          <w:p w14:paraId="710A76A8" w14:textId="1CB9C907" w:rsidR="00E735B4" w:rsidRPr="000E462D" w:rsidRDefault="00E735B4" w:rsidP="000E462D">
            <w:pPr>
              <w:pStyle w:val="Tabletext"/>
            </w:pPr>
            <w:r w:rsidRPr="000E462D">
              <w:t>(b) conduct initial drug tests or alcohol tests under subregulation 99.450 (2)</w:t>
            </w:r>
            <w:r w:rsidR="002B510E">
              <w:t xml:space="preserve"> of CASR</w:t>
            </w:r>
            <w:r w:rsidRPr="000E462D">
              <w:t xml:space="preserve">. </w:t>
            </w:r>
          </w:p>
          <w:p w14:paraId="5D38B878" w14:textId="57386983" w:rsidR="00EC47FB" w:rsidRPr="000E462D" w:rsidRDefault="00E735B4" w:rsidP="000E462D">
            <w:pPr>
              <w:pStyle w:val="Tabletext"/>
            </w:pPr>
            <w:r w:rsidRPr="000E462D">
              <w:t xml:space="preserve">Note: definition is related to Part 99 Subpart C </w:t>
            </w:r>
            <w:r w:rsidR="002B510E">
              <w:t xml:space="preserve">of CASR </w:t>
            </w:r>
            <w:r w:rsidRPr="000E462D">
              <w:t>only</w:t>
            </w:r>
            <w:r w:rsidR="002B510E">
              <w:t>.</w:t>
            </w:r>
          </w:p>
        </w:tc>
      </w:tr>
      <w:tr w:rsidR="00EC47FB" w:rsidRPr="000E462D" w14:paraId="46472481" w14:textId="77777777" w:rsidTr="00BD1941">
        <w:trPr>
          <w:cantSplit w:val="0"/>
        </w:trPr>
        <w:tc>
          <w:tcPr>
            <w:tcW w:w="2752" w:type="dxa"/>
          </w:tcPr>
          <w:p w14:paraId="7EA2E475" w14:textId="4F7A8D18" w:rsidR="00EC47FB" w:rsidRPr="000E462D" w:rsidRDefault="009B02A7" w:rsidP="000E462D">
            <w:pPr>
              <w:pStyle w:val="Tabletext"/>
            </w:pPr>
            <w:r w:rsidRPr="000E462D">
              <w:t>CASA medical review officer</w:t>
            </w:r>
          </w:p>
        </w:tc>
        <w:tc>
          <w:tcPr>
            <w:tcW w:w="6411" w:type="dxa"/>
          </w:tcPr>
          <w:p w14:paraId="350D5741" w14:textId="1E61E551" w:rsidR="00BF648F" w:rsidRPr="000E462D" w:rsidRDefault="002B510E" w:rsidP="000E462D">
            <w:pPr>
              <w:pStyle w:val="Tabletext"/>
            </w:pPr>
            <w:r>
              <w:t>A</w:t>
            </w:r>
            <w:r w:rsidR="00BF648F" w:rsidRPr="000E462D">
              <w:t xml:space="preserve"> medical practitioner who for drug and alcohol testing under Subpart 99.C</w:t>
            </w:r>
            <w:r w:rsidR="009102FB">
              <w:t xml:space="preserve"> of CASR</w:t>
            </w:r>
            <w:r w:rsidR="00BF648F" w:rsidRPr="000E462D">
              <w:t>, and for Subparts 99.E and 99.H</w:t>
            </w:r>
            <w:r>
              <w:t xml:space="preserve"> of CASR</w:t>
            </w:r>
            <w:r w:rsidR="00BF648F" w:rsidRPr="000E462D">
              <w:t xml:space="preserve"> has: </w:t>
            </w:r>
          </w:p>
          <w:p w14:paraId="1833ED29" w14:textId="2CA70AC0" w:rsidR="00EC47FB" w:rsidRPr="000E462D" w:rsidRDefault="006124F0" w:rsidP="000E462D">
            <w:pPr>
              <w:pStyle w:val="Tabletext"/>
            </w:pPr>
            <w:r w:rsidRPr="000E462D">
              <w:t xml:space="preserve">(a) </w:t>
            </w:r>
            <w:r w:rsidR="00BF648F" w:rsidRPr="000E462D">
              <w:t xml:space="preserve">been appointed by CASA under subregulation 99.390 (1) </w:t>
            </w:r>
            <w:r w:rsidR="002B510E">
              <w:t xml:space="preserve">of CASR </w:t>
            </w:r>
            <w:r w:rsidR="00BF648F" w:rsidRPr="000E462D">
              <w:t>for the purposes of Subpart 99.C</w:t>
            </w:r>
            <w:r w:rsidR="002B510E">
              <w:t xml:space="preserve"> of CASR</w:t>
            </w:r>
            <w:r w:rsidR="00BF648F" w:rsidRPr="000E462D">
              <w:t>; and</w:t>
            </w:r>
          </w:p>
          <w:p w14:paraId="3CD63C8D" w14:textId="1F5435AE" w:rsidR="006124F0" w:rsidRPr="000E462D" w:rsidRDefault="006124F0" w:rsidP="000E462D">
            <w:pPr>
              <w:pStyle w:val="Tabletext"/>
            </w:pPr>
            <w:r w:rsidRPr="000E462D">
              <w:t xml:space="preserve">(b) training and competence in the field of interpreting drug and alcohol test results; and </w:t>
            </w:r>
          </w:p>
          <w:p w14:paraId="01DDBE13" w14:textId="7C9C0416" w:rsidR="006124F0" w:rsidRPr="000E462D" w:rsidRDefault="006124F0" w:rsidP="000E462D">
            <w:pPr>
              <w:pStyle w:val="Tabletext"/>
            </w:pPr>
            <w:r w:rsidRPr="000E462D">
              <w:t xml:space="preserve">(c) knowledge of substance use disorders; and </w:t>
            </w:r>
          </w:p>
          <w:p w14:paraId="4A234627" w14:textId="5D1FAB75" w:rsidR="00BF648F" w:rsidRPr="000E462D" w:rsidRDefault="006124F0" w:rsidP="000E462D">
            <w:pPr>
              <w:pStyle w:val="Tabletext"/>
            </w:pPr>
            <w:r w:rsidRPr="000E462D">
              <w:t>(d) knowledge of the contents of Part</w:t>
            </w:r>
            <w:r w:rsidR="009102FB">
              <w:t xml:space="preserve"> 99B of CASR</w:t>
            </w:r>
            <w:r w:rsidRPr="000E462D">
              <w:t>.</w:t>
            </w:r>
          </w:p>
        </w:tc>
      </w:tr>
      <w:tr w:rsidR="00E735B4" w:rsidRPr="000E462D" w14:paraId="519F0D64" w14:textId="77777777" w:rsidTr="00BD1941">
        <w:trPr>
          <w:cantSplit w:val="0"/>
        </w:trPr>
        <w:tc>
          <w:tcPr>
            <w:tcW w:w="2752" w:type="dxa"/>
          </w:tcPr>
          <w:p w14:paraId="69892DA7" w14:textId="2301980C" w:rsidR="00E735B4" w:rsidRPr="000E462D" w:rsidRDefault="002B510E" w:rsidP="000E462D">
            <w:pPr>
              <w:pStyle w:val="Tabletext"/>
            </w:pPr>
            <w:r>
              <w:lastRenderedPageBreak/>
              <w:t>C</w:t>
            </w:r>
            <w:r w:rsidR="00EC7FF8" w:rsidRPr="000E462D">
              <w:t>omprehensive assessment</w:t>
            </w:r>
          </w:p>
        </w:tc>
        <w:tc>
          <w:tcPr>
            <w:tcW w:w="6411" w:type="dxa"/>
          </w:tcPr>
          <w:p w14:paraId="1D1F409B" w14:textId="0F32D775" w:rsidR="007313F1" w:rsidRPr="000E462D" w:rsidRDefault="002B510E" w:rsidP="000E462D">
            <w:pPr>
              <w:pStyle w:val="Tabletext"/>
            </w:pPr>
            <w:r>
              <w:t>I</w:t>
            </w:r>
            <w:r w:rsidR="007313F1" w:rsidRPr="000E462D">
              <w:t xml:space="preserve">n relation to a person's drug or alcohol use, means an examination of the person's physiological and psychosocial indicators carried out: </w:t>
            </w:r>
          </w:p>
          <w:p w14:paraId="52FE4E27" w14:textId="2C8067D7" w:rsidR="007313F1" w:rsidRPr="000E462D" w:rsidRDefault="007313F1" w:rsidP="000E462D">
            <w:pPr>
              <w:pStyle w:val="Tabletext"/>
            </w:pPr>
            <w:r w:rsidRPr="000E462D">
              <w:t xml:space="preserve">(a) by a psychiatrist; or </w:t>
            </w:r>
          </w:p>
          <w:p w14:paraId="010911D4" w14:textId="551C6FC2" w:rsidR="007313F1" w:rsidRPr="000E462D" w:rsidRDefault="007313F1" w:rsidP="000E462D">
            <w:pPr>
              <w:pStyle w:val="Tabletext"/>
            </w:pPr>
            <w:r w:rsidRPr="000E462D">
              <w:t xml:space="preserve">(b) by a medical practitioner who is a Fellow of the Australasian Chapter of Addiction Medicine; or </w:t>
            </w:r>
          </w:p>
          <w:p w14:paraId="53FD9575" w14:textId="3EF83859" w:rsidR="007313F1" w:rsidRPr="000E462D" w:rsidRDefault="007313F1" w:rsidP="000E462D">
            <w:pPr>
              <w:pStyle w:val="Tabletext"/>
            </w:pPr>
            <w:r w:rsidRPr="000E462D">
              <w:t xml:space="preserve">(c) jointly by: </w:t>
            </w:r>
          </w:p>
          <w:p w14:paraId="425B801F" w14:textId="53968420" w:rsidR="007313F1" w:rsidRPr="000E462D" w:rsidRDefault="007313F1" w:rsidP="000E462D">
            <w:pPr>
              <w:pStyle w:val="Tabletext"/>
            </w:pPr>
            <w:r w:rsidRPr="000E462D">
              <w:tab/>
              <w:t xml:space="preserve">(i) a person entitled to practice as a medical practitioner </w:t>
            </w:r>
            <w:r w:rsidRPr="000E462D">
              <w:tab/>
              <w:t xml:space="preserve">under a law of a State or Territory; and </w:t>
            </w:r>
          </w:p>
          <w:p w14:paraId="4EA957ED" w14:textId="505798A4" w:rsidR="00E735B4" w:rsidRPr="000E462D" w:rsidRDefault="007313F1" w:rsidP="000E462D">
            <w:pPr>
              <w:pStyle w:val="Tabletext"/>
            </w:pPr>
            <w:r w:rsidRPr="000E462D">
              <w:tab/>
              <w:t>(ii) an appropriately qualified drug and alcohol professional.</w:t>
            </w:r>
          </w:p>
        </w:tc>
      </w:tr>
      <w:tr w:rsidR="00E735B4" w:rsidRPr="000E462D" w14:paraId="39C815BB" w14:textId="77777777" w:rsidTr="00BD1941">
        <w:trPr>
          <w:cantSplit w:val="0"/>
        </w:trPr>
        <w:tc>
          <w:tcPr>
            <w:tcW w:w="2752" w:type="dxa"/>
          </w:tcPr>
          <w:p w14:paraId="13F5790A" w14:textId="4B879D53" w:rsidR="00E735B4" w:rsidRPr="000E462D" w:rsidRDefault="002B510E" w:rsidP="000E462D">
            <w:pPr>
              <w:pStyle w:val="Tabletext"/>
            </w:pPr>
            <w:r>
              <w:t>C</w:t>
            </w:r>
            <w:r w:rsidR="00A95B39" w:rsidRPr="000E462D">
              <w:t>onfirmatory alcohol test</w:t>
            </w:r>
          </w:p>
        </w:tc>
        <w:tc>
          <w:tcPr>
            <w:tcW w:w="6411" w:type="dxa"/>
          </w:tcPr>
          <w:p w14:paraId="5E9DF448" w14:textId="2CAB5983" w:rsidR="00C84E8E" w:rsidRPr="000E462D" w:rsidRDefault="002B510E" w:rsidP="000E462D">
            <w:pPr>
              <w:pStyle w:val="Tabletext"/>
            </w:pPr>
            <w:r>
              <w:t>A</w:t>
            </w:r>
            <w:r w:rsidR="00C84E8E" w:rsidRPr="000E462D">
              <w:t xml:space="preserve">n alcohol test given in respect of an initial alcohol test to determine the presence and level of alcohol in a body sample. </w:t>
            </w:r>
          </w:p>
          <w:p w14:paraId="4B3134EC" w14:textId="400E38CB" w:rsidR="00E735B4" w:rsidRPr="000E462D" w:rsidRDefault="00C84E8E" w:rsidP="000E462D">
            <w:pPr>
              <w:pStyle w:val="Tabletext"/>
            </w:pPr>
            <w:r w:rsidRPr="000E462D">
              <w:t>Note</w:t>
            </w:r>
            <w:r w:rsidR="009B28BC" w:rsidRPr="000E462D">
              <w:t>:</w:t>
            </w:r>
            <w:r w:rsidR="009B28BC">
              <w:t xml:space="preserve"> s</w:t>
            </w:r>
            <w:r w:rsidRPr="000E462D">
              <w:t>ee paragraph (b) of the definition of drug or alcohol test in subsection 33 (1) of the Act.</w:t>
            </w:r>
          </w:p>
        </w:tc>
      </w:tr>
      <w:tr w:rsidR="00E735B4" w:rsidRPr="000E462D" w14:paraId="7FC9DC0B" w14:textId="77777777" w:rsidTr="00BD1941">
        <w:trPr>
          <w:cantSplit w:val="0"/>
        </w:trPr>
        <w:tc>
          <w:tcPr>
            <w:tcW w:w="2752" w:type="dxa"/>
          </w:tcPr>
          <w:p w14:paraId="472D205D" w14:textId="7CA58C33" w:rsidR="00E735B4" w:rsidRPr="000E462D" w:rsidRDefault="009B28BC" w:rsidP="000E462D">
            <w:pPr>
              <w:pStyle w:val="Tabletext"/>
            </w:pPr>
            <w:r>
              <w:t>C</w:t>
            </w:r>
            <w:r w:rsidR="00A95B39" w:rsidRPr="000E462D">
              <w:t>onfirmatory drug test</w:t>
            </w:r>
          </w:p>
        </w:tc>
        <w:tc>
          <w:tcPr>
            <w:tcW w:w="6411" w:type="dxa"/>
          </w:tcPr>
          <w:p w14:paraId="7FF457E3" w14:textId="7600732A" w:rsidR="00A62479" w:rsidRPr="000E462D" w:rsidRDefault="009B28BC" w:rsidP="000E462D">
            <w:pPr>
              <w:pStyle w:val="Tabletext"/>
            </w:pPr>
            <w:r>
              <w:t>A</w:t>
            </w:r>
            <w:r w:rsidR="00A62479" w:rsidRPr="000E462D">
              <w:t xml:space="preserve"> drug test given in respect of an initial drug test to determine the presence and level of a testable drug in a body sample. </w:t>
            </w:r>
          </w:p>
          <w:p w14:paraId="293F631B" w14:textId="1605904F" w:rsidR="00E735B4" w:rsidRPr="000E462D" w:rsidRDefault="00A62479" w:rsidP="000E462D">
            <w:pPr>
              <w:pStyle w:val="Tabletext"/>
            </w:pPr>
            <w:r w:rsidRPr="000E462D">
              <w:t xml:space="preserve">Note: </w:t>
            </w:r>
            <w:r w:rsidR="009B28BC">
              <w:t>s</w:t>
            </w:r>
            <w:r w:rsidRPr="000E462D">
              <w:t>ee paragraph (b) of the definition of drug or alcohol test in subsection 33 (1) of the Act.</w:t>
            </w:r>
          </w:p>
        </w:tc>
      </w:tr>
      <w:tr w:rsidR="00E735B4" w:rsidRPr="000E462D" w14:paraId="40857579" w14:textId="77777777" w:rsidTr="00BD1941">
        <w:trPr>
          <w:cantSplit w:val="0"/>
        </w:trPr>
        <w:tc>
          <w:tcPr>
            <w:tcW w:w="2752" w:type="dxa"/>
          </w:tcPr>
          <w:p w14:paraId="3330A18F" w14:textId="00C85C3E" w:rsidR="00E735B4" w:rsidRPr="000E462D" w:rsidRDefault="0065737A" w:rsidP="000E462D">
            <w:pPr>
              <w:pStyle w:val="Tabletext"/>
            </w:pPr>
            <w:r w:rsidRPr="000E462D">
              <w:t>DAMP or drug and alcohol management plan</w:t>
            </w:r>
          </w:p>
        </w:tc>
        <w:tc>
          <w:tcPr>
            <w:tcW w:w="6411" w:type="dxa"/>
          </w:tcPr>
          <w:p w14:paraId="6BB2AC36" w14:textId="6E7DD634" w:rsidR="00E735B4" w:rsidRPr="000E462D" w:rsidRDefault="009B28BC" w:rsidP="000E462D">
            <w:pPr>
              <w:pStyle w:val="Tabletext"/>
            </w:pPr>
            <w:r>
              <w:t>A</w:t>
            </w:r>
            <w:r w:rsidR="00255BC6" w:rsidRPr="000E462D">
              <w:t xml:space="preserve"> drug and alcohol management plan that complies, or purports to comply, with the requirements of regulation 99.045</w:t>
            </w:r>
            <w:r w:rsidR="00937AC3">
              <w:t xml:space="preserve"> of CASR.</w:t>
            </w:r>
          </w:p>
        </w:tc>
      </w:tr>
      <w:tr w:rsidR="00E735B4" w:rsidRPr="000E462D" w14:paraId="28D51C7F" w14:textId="77777777" w:rsidTr="00BD1941">
        <w:trPr>
          <w:cantSplit w:val="0"/>
        </w:trPr>
        <w:tc>
          <w:tcPr>
            <w:tcW w:w="2752" w:type="dxa"/>
          </w:tcPr>
          <w:p w14:paraId="05B49353" w14:textId="7AA46796" w:rsidR="00E735B4" w:rsidRPr="000E462D" w:rsidRDefault="004139D9" w:rsidP="000E462D">
            <w:pPr>
              <w:pStyle w:val="Tabletext"/>
            </w:pPr>
            <w:r w:rsidRPr="000E462D">
              <w:t>DAMP contact officer</w:t>
            </w:r>
          </w:p>
        </w:tc>
        <w:tc>
          <w:tcPr>
            <w:tcW w:w="6411" w:type="dxa"/>
          </w:tcPr>
          <w:p w14:paraId="7B849856" w14:textId="54B72713" w:rsidR="00E735B4" w:rsidRPr="000E462D" w:rsidRDefault="00937AC3" w:rsidP="000E462D">
            <w:pPr>
              <w:pStyle w:val="Tabletext"/>
            </w:pPr>
            <w:r>
              <w:t>I</w:t>
            </w:r>
            <w:r w:rsidR="00BD7043" w:rsidRPr="000E462D">
              <w:t>n relation to a DAMP organisation, means a person appointed by the DAMP organisation to liaise with CASA in relation to the organisation's responsibilities under Part</w:t>
            </w:r>
            <w:r>
              <w:t xml:space="preserve"> 99 of CASR</w:t>
            </w:r>
            <w:r w:rsidR="00BD7043" w:rsidRPr="000E462D">
              <w:t>.</w:t>
            </w:r>
          </w:p>
        </w:tc>
      </w:tr>
      <w:tr w:rsidR="00E735B4" w:rsidRPr="000E462D" w14:paraId="7BF838FB" w14:textId="77777777" w:rsidTr="00BD1941">
        <w:trPr>
          <w:cantSplit w:val="0"/>
        </w:trPr>
        <w:tc>
          <w:tcPr>
            <w:tcW w:w="2752" w:type="dxa"/>
          </w:tcPr>
          <w:p w14:paraId="17B2E375" w14:textId="57540507" w:rsidR="00E735B4" w:rsidRPr="000E462D" w:rsidRDefault="003953E0" w:rsidP="000E462D">
            <w:pPr>
              <w:pStyle w:val="Tabletext"/>
            </w:pPr>
            <w:r w:rsidRPr="000E462D">
              <w:t>DAMP contractor</w:t>
            </w:r>
          </w:p>
        </w:tc>
        <w:tc>
          <w:tcPr>
            <w:tcW w:w="6411" w:type="dxa"/>
          </w:tcPr>
          <w:p w14:paraId="1AB47468" w14:textId="1162EBAE" w:rsidR="00987B3D" w:rsidRPr="000E462D" w:rsidRDefault="00937AC3" w:rsidP="000E462D">
            <w:pPr>
              <w:pStyle w:val="Tabletext"/>
            </w:pPr>
            <w:r>
              <w:t>A</w:t>
            </w:r>
            <w:r w:rsidR="00987B3D" w:rsidRPr="000E462D">
              <w:t xml:space="preserve"> person, or the employee of a person, who is: </w:t>
            </w:r>
          </w:p>
          <w:p w14:paraId="17E28071" w14:textId="1AF83BA5" w:rsidR="00987B3D" w:rsidRPr="000E462D" w:rsidRDefault="00987B3D" w:rsidP="000E462D">
            <w:pPr>
              <w:pStyle w:val="Tabletext"/>
            </w:pPr>
            <w:r w:rsidRPr="000E462D">
              <w:t xml:space="preserve">(a) a party to an ongoing written or ongoing oral contract with a DAMP organisation; or </w:t>
            </w:r>
          </w:p>
          <w:p w14:paraId="44CCB2E8" w14:textId="4014DCB8" w:rsidR="00E735B4" w:rsidRPr="000E462D" w:rsidRDefault="00987B3D" w:rsidP="000E462D">
            <w:pPr>
              <w:pStyle w:val="Tabletext"/>
            </w:pPr>
            <w:r w:rsidRPr="000E462D">
              <w:t>(b) a DAMP subcontractor to an ongoing written or ongoing oral contract with a DAMP organisation.</w:t>
            </w:r>
          </w:p>
        </w:tc>
      </w:tr>
      <w:tr w:rsidR="00E735B4" w:rsidRPr="000E462D" w14:paraId="148A685D" w14:textId="77777777" w:rsidTr="00BD1941">
        <w:trPr>
          <w:cantSplit w:val="0"/>
        </w:trPr>
        <w:tc>
          <w:tcPr>
            <w:tcW w:w="2752" w:type="dxa"/>
          </w:tcPr>
          <w:p w14:paraId="71C735D5" w14:textId="03B92B17" w:rsidR="00E735B4" w:rsidRPr="000E462D" w:rsidRDefault="00764B20" w:rsidP="000E462D">
            <w:pPr>
              <w:pStyle w:val="Tabletext"/>
            </w:pPr>
            <w:r w:rsidRPr="000E462D">
              <w:t>DAMP medical review officer</w:t>
            </w:r>
          </w:p>
        </w:tc>
        <w:tc>
          <w:tcPr>
            <w:tcW w:w="6411" w:type="dxa"/>
          </w:tcPr>
          <w:p w14:paraId="05D197B4" w14:textId="7B644606" w:rsidR="00AC50FC" w:rsidRPr="000E462D" w:rsidRDefault="00551701" w:rsidP="000E462D">
            <w:pPr>
              <w:pStyle w:val="Tabletext"/>
            </w:pPr>
            <w:r>
              <w:t>A</w:t>
            </w:r>
            <w:r w:rsidR="00AC50FC" w:rsidRPr="000E462D">
              <w:t xml:space="preserve"> medical practitioner who for drug or alcohol testing under a DAMP has: </w:t>
            </w:r>
          </w:p>
          <w:p w14:paraId="54B57C54" w14:textId="50DF4373" w:rsidR="00AC50FC" w:rsidRPr="000E462D" w:rsidRDefault="00AC50FC" w:rsidP="000E462D">
            <w:pPr>
              <w:pStyle w:val="Tabletext"/>
            </w:pPr>
            <w:r w:rsidRPr="000E462D">
              <w:t xml:space="preserve">(a) competence in the field of interpreting drug and alcohol test results; and </w:t>
            </w:r>
          </w:p>
          <w:p w14:paraId="516F753C" w14:textId="202B6294" w:rsidR="00AC50FC" w:rsidRPr="000E462D" w:rsidRDefault="00AC50FC" w:rsidP="000E462D">
            <w:pPr>
              <w:pStyle w:val="Tabletext"/>
            </w:pPr>
            <w:r w:rsidRPr="000E462D">
              <w:t xml:space="preserve">(b) knowledge of substance use disorders; and </w:t>
            </w:r>
          </w:p>
          <w:p w14:paraId="02691655" w14:textId="3B718C67" w:rsidR="00E735B4" w:rsidRPr="000E462D" w:rsidRDefault="00AC50FC" w:rsidP="000E462D">
            <w:pPr>
              <w:pStyle w:val="Tabletext"/>
            </w:pPr>
            <w:r w:rsidRPr="000E462D">
              <w:t>(c) knowledge of the contents of this Part.</w:t>
            </w:r>
          </w:p>
        </w:tc>
      </w:tr>
      <w:tr w:rsidR="00E735B4" w:rsidRPr="000E462D" w14:paraId="47F436BA" w14:textId="77777777" w:rsidTr="00BD1941">
        <w:trPr>
          <w:cantSplit w:val="0"/>
        </w:trPr>
        <w:tc>
          <w:tcPr>
            <w:tcW w:w="2752" w:type="dxa"/>
          </w:tcPr>
          <w:p w14:paraId="1AA21109" w14:textId="4A2EB298" w:rsidR="00E735B4" w:rsidRPr="000E462D" w:rsidRDefault="00657592" w:rsidP="000E462D">
            <w:pPr>
              <w:pStyle w:val="Tabletext"/>
            </w:pPr>
            <w:r w:rsidRPr="000E462D">
              <w:t>DAMP organisation</w:t>
            </w:r>
          </w:p>
        </w:tc>
        <w:tc>
          <w:tcPr>
            <w:tcW w:w="6411" w:type="dxa"/>
          </w:tcPr>
          <w:p w14:paraId="5674552B" w14:textId="1829CF85" w:rsidR="00E735B4" w:rsidRPr="000E462D" w:rsidRDefault="00551701" w:rsidP="000E462D">
            <w:pPr>
              <w:pStyle w:val="Tabletext"/>
            </w:pPr>
            <w:r>
              <w:t>A</w:t>
            </w:r>
            <w:r w:rsidR="00375367" w:rsidRPr="000E462D">
              <w:t xml:space="preserve"> person that is required to have a DAMP under subregulation 99.</w:t>
            </w:r>
            <w:r w:rsidR="00AC269D" w:rsidRPr="000E462D">
              <w:t>030</w:t>
            </w:r>
            <w:r w:rsidR="00AC269D">
              <w:t> </w:t>
            </w:r>
            <w:r w:rsidR="00375367" w:rsidRPr="000E462D">
              <w:t>(1)</w:t>
            </w:r>
            <w:r>
              <w:t xml:space="preserve"> of CASR</w:t>
            </w:r>
            <w:r w:rsidR="00375367" w:rsidRPr="000E462D">
              <w:t>.</w:t>
            </w:r>
          </w:p>
        </w:tc>
      </w:tr>
      <w:tr w:rsidR="00E735B4" w:rsidRPr="000E462D" w14:paraId="226F3239" w14:textId="77777777" w:rsidTr="00BD1941">
        <w:trPr>
          <w:cantSplit w:val="0"/>
        </w:trPr>
        <w:tc>
          <w:tcPr>
            <w:tcW w:w="2752" w:type="dxa"/>
          </w:tcPr>
          <w:p w14:paraId="68746B9B" w14:textId="4525BFD0" w:rsidR="00E735B4" w:rsidRPr="000E462D" w:rsidRDefault="00053D70" w:rsidP="000E462D">
            <w:pPr>
              <w:pStyle w:val="Tabletext"/>
            </w:pPr>
            <w:r w:rsidRPr="000E462D">
              <w:t>DAMP subcontractor</w:t>
            </w:r>
          </w:p>
        </w:tc>
        <w:tc>
          <w:tcPr>
            <w:tcW w:w="6411" w:type="dxa"/>
          </w:tcPr>
          <w:p w14:paraId="3F0D9034" w14:textId="714D1AE2" w:rsidR="00497A72" w:rsidRPr="000E462D" w:rsidRDefault="00551701" w:rsidP="000E462D">
            <w:pPr>
              <w:pStyle w:val="Tabletext"/>
            </w:pPr>
            <w:r>
              <w:t>A</w:t>
            </w:r>
            <w:r w:rsidR="00497A72" w:rsidRPr="000E462D">
              <w:t xml:space="preserve"> person who is a party to: </w:t>
            </w:r>
          </w:p>
          <w:p w14:paraId="0661F7A8" w14:textId="360D3196" w:rsidR="00497A72" w:rsidRPr="000E462D" w:rsidRDefault="00497A72" w:rsidP="000E462D">
            <w:pPr>
              <w:pStyle w:val="Tabletext"/>
            </w:pPr>
            <w:r w:rsidRPr="000E462D">
              <w:t xml:space="preserve">(a) an ongoing written or oral contract with a DAMP contractor within the meaning of paragraph (a) of the definition of DAMP contractor; or </w:t>
            </w:r>
          </w:p>
          <w:p w14:paraId="555113BE" w14:textId="3334071B" w:rsidR="00E735B4" w:rsidRPr="000E462D" w:rsidRDefault="00497A72" w:rsidP="000E462D">
            <w:pPr>
              <w:pStyle w:val="Tabletext"/>
            </w:pPr>
            <w:r w:rsidRPr="000E462D">
              <w:t>(b) an ongoing written or oral contract with another DAMP subcontractor (under a previous application of this definition).</w:t>
            </w:r>
          </w:p>
        </w:tc>
      </w:tr>
      <w:tr w:rsidR="00EC47FB" w:rsidRPr="000E462D" w14:paraId="7688B4E8" w14:textId="77777777" w:rsidTr="00BD1941">
        <w:trPr>
          <w:cantSplit w:val="0"/>
        </w:trPr>
        <w:tc>
          <w:tcPr>
            <w:tcW w:w="2752" w:type="dxa"/>
          </w:tcPr>
          <w:p w14:paraId="24C0DC0B" w14:textId="1C6F9442" w:rsidR="00EC47FB" w:rsidRPr="000E462D" w:rsidRDefault="002B06F5" w:rsidP="000E462D">
            <w:pPr>
              <w:pStyle w:val="Tabletext"/>
            </w:pPr>
            <w:r w:rsidRPr="000E462D">
              <w:t>DAMP supervisor</w:t>
            </w:r>
          </w:p>
        </w:tc>
        <w:tc>
          <w:tcPr>
            <w:tcW w:w="6411" w:type="dxa"/>
          </w:tcPr>
          <w:p w14:paraId="0779E960" w14:textId="6E0178D0" w:rsidR="00FC4575" w:rsidRPr="000E462D" w:rsidRDefault="00551701" w:rsidP="000E462D">
            <w:pPr>
              <w:pStyle w:val="Tabletext"/>
            </w:pPr>
            <w:r>
              <w:t>I</w:t>
            </w:r>
            <w:r w:rsidR="00FC4575" w:rsidRPr="000E462D">
              <w:t xml:space="preserve">n relation to a DAMP organisation, means a person who: </w:t>
            </w:r>
          </w:p>
          <w:p w14:paraId="6AFAC52A" w14:textId="4984B3E1" w:rsidR="00FC4575" w:rsidRPr="000E462D" w:rsidRDefault="00FC4575" w:rsidP="000E462D">
            <w:pPr>
              <w:pStyle w:val="Tabletext"/>
            </w:pPr>
            <w:r w:rsidRPr="000E462D">
              <w:t xml:space="preserve">(a) has had relevant training to form an opinion as to whether a person may be adversely affected by a testable drug or under the influence of alcohol; and </w:t>
            </w:r>
          </w:p>
          <w:p w14:paraId="15C66120" w14:textId="02F5A35F" w:rsidR="00EC47FB" w:rsidRPr="000E462D" w:rsidRDefault="00FC4575" w:rsidP="000E462D">
            <w:pPr>
              <w:pStyle w:val="Tabletext"/>
            </w:pPr>
            <w:r w:rsidRPr="000E462D">
              <w:lastRenderedPageBreak/>
              <w:t>(b) is authorised by the organisation to do so for the purposes of paragraph 99.050 (2)(c)</w:t>
            </w:r>
            <w:r w:rsidR="005F427E">
              <w:t xml:space="preserve"> of CASR</w:t>
            </w:r>
            <w:r w:rsidRPr="000E462D">
              <w:t>.</w:t>
            </w:r>
          </w:p>
        </w:tc>
      </w:tr>
      <w:tr w:rsidR="00FC4575" w:rsidRPr="000E462D" w14:paraId="7A0D0C65" w14:textId="77777777" w:rsidTr="00BD1941">
        <w:trPr>
          <w:cantSplit w:val="0"/>
        </w:trPr>
        <w:tc>
          <w:tcPr>
            <w:tcW w:w="2752" w:type="dxa"/>
          </w:tcPr>
          <w:p w14:paraId="080ABB28" w14:textId="248924D1" w:rsidR="00FC4575" w:rsidRPr="000E462D" w:rsidRDefault="005F427E" w:rsidP="000E462D">
            <w:pPr>
              <w:pStyle w:val="Tabletext"/>
            </w:pPr>
            <w:r>
              <w:lastRenderedPageBreak/>
              <w:t>D</w:t>
            </w:r>
            <w:r w:rsidR="00762EBB" w:rsidRPr="000E462D">
              <w:t>onor</w:t>
            </w:r>
          </w:p>
        </w:tc>
        <w:tc>
          <w:tcPr>
            <w:tcW w:w="6411" w:type="dxa"/>
          </w:tcPr>
          <w:p w14:paraId="1EBAA9B3" w14:textId="3C562D56" w:rsidR="00FC4575" w:rsidRPr="000E462D" w:rsidRDefault="005F427E" w:rsidP="000E462D">
            <w:pPr>
              <w:pStyle w:val="Tabletext"/>
            </w:pPr>
            <w:r>
              <w:t>A</w:t>
            </w:r>
            <w:r w:rsidR="00855457" w:rsidRPr="000E462D">
              <w:t xml:space="preserve"> person who is asked to give, or has given, a body sample to an approved tester.</w:t>
            </w:r>
          </w:p>
        </w:tc>
      </w:tr>
      <w:tr w:rsidR="00FC4575" w:rsidRPr="000E462D" w14:paraId="1D9B24C3" w14:textId="77777777" w:rsidTr="00BD1941">
        <w:trPr>
          <w:cantSplit w:val="0"/>
        </w:trPr>
        <w:tc>
          <w:tcPr>
            <w:tcW w:w="2752" w:type="dxa"/>
          </w:tcPr>
          <w:p w14:paraId="0CD4E709" w14:textId="51160AB1" w:rsidR="00FC4575" w:rsidRPr="000E462D" w:rsidRDefault="005F427E" w:rsidP="000E462D">
            <w:pPr>
              <w:pStyle w:val="Tabletext"/>
            </w:pPr>
            <w:r>
              <w:t>D</w:t>
            </w:r>
            <w:r w:rsidR="0097123A" w:rsidRPr="000E462D">
              <w:t>rug and alcohol education program</w:t>
            </w:r>
          </w:p>
        </w:tc>
        <w:tc>
          <w:tcPr>
            <w:tcW w:w="6411" w:type="dxa"/>
          </w:tcPr>
          <w:p w14:paraId="0C5D35DB" w14:textId="55A508F5" w:rsidR="00D14BC6" w:rsidRPr="000E462D" w:rsidRDefault="005F427E" w:rsidP="000E462D">
            <w:pPr>
              <w:pStyle w:val="Tabletext"/>
            </w:pPr>
            <w:r>
              <w:t>F</w:t>
            </w:r>
            <w:r w:rsidR="00D14BC6" w:rsidRPr="000E462D">
              <w:t xml:space="preserve">or a DAMP organisation, means a program that includes the following components: </w:t>
            </w:r>
          </w:p>
          <w:p w14:paraId="6EE7CF9F" w14:textId="66DB7330" w:rsidR="00D14BC6" w:rsidRPr="000E462D" w:rsidRDefault="00D14BC6" w:rsidP="000E462D">
            <w:pPr>
              <w:pStyle w:val="Tabletext"/>
            </w:pPr>
            <w:r w:rsidRPr="000E462D">
              <w:t>(a) for SSAA employees</w:t>
            </w:r>
            <w:r w:rsidR="00783073">
              <w:t>—</w:t>
            </w:r>
            <w:r w:rsidRPr="000E462D">
              <w:t xml:space="preserve">awareness of: </w:t>
            </w:r>
          </w:p>
          <w:p w14:paraId="4E150863" w14:textId="0BDEE8C2" w:rsidR="00D14BC6" w:rsidRPr="000E462D" w:rsidRDefault="009C4C54" w:rsidP="000E462D">
            <w:pPr>
              <w:pStyle w:val="Tabletext"/>
            </w:pPr>
            <w:r>
              <w:tab/>
            </w:r>
            <w:r w:rsidR="00D14BC6" w:rsidRPr="000E462D">
              <w:t xml:space="preserve">(i) the organisation's policy on drug and alcohol use; and </w:t>
            </w:r>
          </w:p>
          <w:p w14:paraId="17EFA119" w14:textId="019418AC" w:rsidR="00D14BC6" w:rsidRPr="000E462D" w:rsidRDefault="009C4C54" w:rsidP="000E462D">
            <w:pPr>
              <w:pStyle w:val="Tabletext"/>
            </w:pPr>
            <w:r>
              <w:tab/>
            </w:r>
            <w:r w:rsidR="00D14BC6" w:rsidRPr="000E462D">
              <w:t xml:space="preserve">(ii) drug and alcohol testing in the workplace; and </w:t>
            </w:r>
          </w:p>
          <w:p w14:paraId="5F03FB78" w14:textId="298328D2" w:rsidR="00D14BC6" w:rsidRPr="000E462D" w:rsidRDefault="009C4C54" w:rsidP="000E462D">
            <w:pPr>
              <w:pStyle w:val="Tabletext"/>
            </w:pPr>
            <w:r>
              <w:tab/>
            </w:r>
            <w:r w:rsidR="00D14BC6" w:rsidRPr="000E462D">
              <w:t xml:space="preserve">(iii) support and assistance services for people who engage </w:t>
            </w:r>
            <w:r>
              <w:tab/>
            </w:r>
            <w:r w:rsidR="00D14BC6" w:rsidRPr="000E462D">
              <w:t xml:space="preserve">in problematic use of drugs and alcohol; and </w:t>
            </w:r>
          </w:p>
          <w:p w14:paraId="36D31E0F" w14:textId="133CCEAE" w:rsidR="00D14BC6" w:rsidRPr="000E462D" w:rsidRDefault="009C4C54" w:rsidP="000E462D">
            <w:pPr>
              <w:pStyle w:val="Tabletext"/>
            </w:pPr>
            <w:r>
              <w:tab/>
            </w:r>
            <w:r w:rsidR="00D14BC6" w:rsidRPr="000E462D">
              <w:t xml:space="preserve">(iv) information about the potential risks to aviation safety </w:t>
            </w:r>
            <w:r>
              <w:tab/>
            </w:r>
            <w:r w:rsidR="00D14BC6" w:rsidRPr="000E462D">
              <w:t xml:space="preserve">from problematic use of drugs and </w:t>
            </w:r>
            <w:r w:rsidR="002912BC" w:rsidRPr="000E462D">
              <w:t>alcohol.</w:t>
            </w:r>
            <w:r w:rsidR="00D14BC6" w:rsidRPr="000E462D">
              <w:t xml:space="preserve"> </w:t>
            </w:r>
          </w:p>
          <w:p w14:paraId="5EAFE96F" w14:textId="49E268D1" w:rsidR="00FC4575" w:rsidRPr="000E462D" w:rsidRDefault="00D14BC6" w:rsidP="000E462D">
            <w:pPr>
              <w:pStyle w:val="Tabletext"/>
            </w:pPr>
            <w:r w:rsidRPr="000E462D">
              <w:t>(b) for DAMP supervisors</w:t>
            </w:r>
            <w:r w:rsidR="00783073">
              <w:t>—</w:t>
            </w:r>
            <w:r w:rsidRPr="000E462D">
              <w:t>education and training to manage people who engage in problematic use of drugs or alcohol.</w:t>
            </w:r>
          </w:p>
        </w:tc>
      </w:tr>
      <w:tr w:rsidR="00FC4575" w:rsidRPr="000E462D" w14:paraId="38A81C6F" w14:textId="77777777" w:rsidTr="00BD1941">
        <w:trPr>
          <w:cantSplit w:val="0"/>
        </w:trPr>
        <w:tc>
          <w:tcPr>
            <w:tcW w:w="2752" w:type="dxa"/>
          </w:tcPr>
          <w:p w14:paraId="0DB22F44" w14:textId="0DDBEDB3" w:rsidR="00FC4575" w:rsidRPr="000E462D" w:rsidRDefault="005F427E" w:rsidP="000E462D">
            <w:pPr>
              <w:pStyle w:val="Tabletext"/>
            </w:pPr>
            <w:r>
              <w:t>D</w:t>
            </w:r>
            <w:r w:rsidR="00EE4F0E" w:rsidRPr="000E462D">
              <w:t>rug or alcohol intervention program</w:t>
            </w:r>
          </w:p>
        </w:tc>
        <w:tc>
          <w:tcPr>
            <w:tcW w:w="6411" w:type="dxa"/>
          </w:tcPr>
          <w:p w14:paraId="7C5BDF44" w14:textId="493AA25A" w:rsidR="002C558B" w:rsidRPr="000E462D" w:rsidRDefault="005F427E" w:rsidP="000E462D">
            <w:pPr>
              <w:pStyle w:val="Tabletext"/>
            </w:pPr>
            <w:r>
              <w:t>I</w:t>
            </w:r>
            <w:r w:rsidR="002C558B" w:rsidRPr="000E462D">
              <w:t xml:space="preserve">n relation to a person who has a drug or alcohol problem, means a program that includes any of the following measures for that problem: </w:t>
            </w:r>
          </w:p>
          <w:p w14:paraId="6B91357A" w14:textId="6973249E" w:rsidR="002C558B" w:rsidRPr="000E462D" w:rsidRDefault="002C558B" w:rsidP="000E462D">
            <w:pPr>
              <w:pStyle w:val="Tabletext"/>
            </w:pPr>
            <w:r w:rsidRPr="000E462D">
              <w:t xml:space="preserve">(a) assessment; </w:t>
            </w:r>
          </w:p>
          <w:p w14:paraId="3CBD7A3D" w14:textId="0150BE02" w:rsidR="002C558B" w:rsidRPr="000E462D" w:rsidRDefault="002C558B" w:rsidP="000E462D">
            <w:pPr>
              <w:pStyle w:val="Tabletext"/>
            </w:pPr>
            <w:r w:rsidRPr="000E462D">
              <w:t xml:space="preserve">(b) treatment, including any of the following: </w:t>
            </w:r>
          </w:p>
          <w:p w14:paraId="4C0745CF" w14:textId="119608D4" w:rsidR="002C558B" w:rsidRPr="000E462D" w:rsidRDefault="009C4C54" w:rsidP="000E462D">
            <w:pPr>
              <w:pStyle w:val="Tabletext"/>
            </w:pPr>
            <w:r>
              <w:tab/>
            </w:r>
            <w:r w:rsidR="002C558B" w:rsidRPr="000E462D">
              <w:t xml:space="preserve">(i) education; </w:t>
            </w:r>
          </w:p>
          <w:p w14:paraId="4E0DF342" w14:textId="43DD660A" w:rsidR="002C558B" w:rsidRPr="000E462D" w:rsidRDefault="009C4C54" w:rsidP="000E462D">
            <w:pPr>
              <w:pStyle w:val="Tabletext"/>
            </w:pPr>
            <w:r>
              <w:tab/>
            </w:r>
            <w:r w:rsidR="002C558B" w:rsidRPr="000E462D">
              <w:t xml:space="preserve">(ii) counselling; </w:t>
            </w:r>
          </w:p>
          <w:p w14:paraId="083A1BBF" w14:textId="1FA05561" w:rsidR="002C558B" w:rsidRPr="000E462D" w:rsidRDefault="009C4C54" w:rsidP="000E462D">
            <w:pPr>
              <w:pStyle w:val="Tabletext"/>
            </w:pPr>
            <w:r>
              <w:tab/>
            </w:r>
            <w:r w:rsidR="002C558B" w:rsidRPr="000E462D">
              <w:t xml:space="preserve">(iii) consultation with health care professionals; </w:t>
            </w:r>
          </w:p>
          <w:p w14:paraId="38473006" w14:textId="64F82DD2" w:rsidR="002C558B" w:rsidRPr="000E462D" w:rsidRDefault="009C4C54" w:rsidP="000E462D">
            <w:pPr>
              <w:pStyle w:val="Tabletext"/>
            </w:pPr>
            <w:r>
              <w:tab/>
            </w:r>
            <w:r w:rsidR="002C558B" w:rsidRPr="000E462D">
              <w:t xml:space="preserve">(iv) pharmacotherapy; </w:t>
            </w:r>
          </w:p>
          <w:p w14:paraId="1E0A3484" w14:textId="2002CB59" w:rsidR="002C558B" w:rsidRPr="000E462D" w:rsidRDefault="009C4C54" w:rsidP="000E462D">
            <w:pPr>
              <w:pStyle w:val="Tabletext"/>
            </w:pPr>
            <w:r>
              <w:tab/>
            </w:r>
            <w:r w:rsidR="002C558B" w:rsidRPr="000E462D">
              <w:t xml:space="preserve">(v) residential or non-residential treatment programs; </w:t>
            </w:r>
          </w:p>
          <w:p w14:paraId="07CC0352" w14:textId="263FEB0D" w:rsidR="00FC4575" w:rsidRPr="000E462D" w:rsidRDefault="002C558B" w:rsidP="000E462D">
            <w:pPr>
              <w:pStyle w:val="Tabletext"/>
            </w:pPr>
            <w:r w:rsidRPr="000E462D">
              <w:t>(c) monitoring and follow-up action.</w:t>
            </w:r>
          </w:p>
        </w:tc>
      </w:tr>
      <w:tr w:rsidR="00FC4575" w:rsidRPr="000E462D" w14:paraId="057E77DE" w14:textId="77777777" w:rsidTr="00BD1941">
        <w:trPr>
          <w:cantSplit w:val="0"/>
        </w:trPr>
        <w:tc>
          <w:tcPr>
            <w:tcW w:w="2752" w:type="dxa"/>
          </w:tcPr>
          <w:p w14:paraId="025CC25F" w14:textId="7D2923C4" w:rsidR="00FC4575" w:rsidRPr="000E462D" w:rsidRDefault="005F427E" w:rsidP="000E462D">
            <w:pPr>
              <w:pStyle w:val="Tabletext"/>
            </w:pPr>
            <w:r>
              <w:t>E</w:t>
            </w:r>
            <w:r w:rsidR="002E5375" w:rsidRPr="000E462D">
              <w:t>mployee</w:t>
            </w:r>
          </w:p>
        </w:tc>
        <w:tc>
          <w:tcPr>
            <w:tcW w:w="6411" w:type="dxa"/>
          </w:tcPr>
          <w:p w14:paraId="3B995C80" w14:textId="2E4E1270" w:rsidR="00FC4575" w:rsidRPr="000E462D" w:rsidRDefault="005F427E" w:rsidP="000E462D">
            <w:pPr>
              <w:pStyle w:val="Tabletext"/>
            </w:pPr>
            <w:r>
              <w:t>I</w:t>
            </w:r>
            <w:r w:rsidR="00541CB0" w:rsidRPr="000E462D">
              <w:t>n relation to a DAMP organisation, includes a DAMP contractor of the DAMP organisation.</w:t>
            </w:r>
          </w:p>
        </w:tc>
      </w:tr>
      <w:tr w:rsidR="00FC4575" w:rsidRPr="000E462D" w14:paraId="5C720207" w14:textId="77777777" w:rsidTr="00BD1941">
        <w:trPr>
          <w:cantSplit w:val="0"/>
        </w:trPr>
        <w:tc>
          <w:tcPr>
            <w:tcW w:w="2752" w:type="dxa"/>
          </w:tcPr>
          <w:p w14:paraId="49B736B6" w14:textId="04260C76" w:rsidR="00FC4575" w:rsidRPr="000E462D" w:rsidRDefault="005F427E" w:rsidP="000E462D">
            <w:pPr>
              <w:pStyle w:val="Tabletext"/>
            </w:pPr>
            <w:r>
              <w:t>F</w:t>
            </w:r>
            <w:r w:rsidR="00B665FC" w:rsidRPr="000E462D">
              <w:t>oreign operator</w:t>
            </w:r>
          </w:p>
        </w:tc>
        <w:tc>
          <w:tcPr>
            <w:tcW w:w="6411" w:type="dxa"/>
          </w:tcPr>
          <w:p w14:paraId="15884DD2" w14:textId="41647B74" w:rsidR="00974944" w:rsidRPr="000E462D" w:rsidRDefault="00974944" w:rsidP="000E462D">
            <w:pPr>
              <w:pStyle w:val="Tabletext"/>
            </w:pPr>
            <w:r w:rsidRPr="000E462D">
              <w:t xml:space="preserve">(a) </w:t>
            </w:r>
            <w:r w:rsidR="0048449B">
              <w:t>t</w:t>
            </w:r>
            <w:r w:rsidRPr="000E462D">
              <w:t xml:space="preserve">he holder of a foreign aircraft AOC; or </w:t>
            </w:r>
          </w:p>
          <w:p w14:paraId="291E248B" w14:textId="46E0E7FB" w:rsidR="00974944" w:rsidRPr="000E462D" w:rsidRDefault="00974944" w:rsidP="000E462D">
            <w:pPr>
              <w:pStyle w:val="Tabletext"/>
            </w:pPr>
            <w:r w:rsidRPr="000E462D">
              <w:t xml:space="preserve">(b) the operator of an aircraft operating in Australia in accordance with a permission granted by CASA under section 26 of the Act; or </w:t>
            </w:r>
          </w:p>
          <w:p w14:paraId="046CA544" w14:textId="3D307607" w:rsidR="00974944" w:rsidRPr="000E462D" w:rsidRDefault="00974944" w:rsidP="000E462D">
            <w:pPr>
              <w:pStyle w:val="Tabletext"/>
            </w:pPr>
            <w:r w:rsidRPr="000E462D">
              <w:t xml:space="preserve">(c) the operator of an aircraft operating under a permission granted under section 27A of the Act; or </w:t>
            </w:r>
          </w:p>
          <w:p w14:paraId="570CE117" w14:textId="072CCF53" w:rsidR="00974944" w:rsidRPr="000E462D" w:rsidRDefault="00974944" w:rsidP="000E462D">
            <w:pPr>
              <w:pStyle w:val="Tabletext"/>
            </w:pPr>
            <w:r w:rsidRPr="000E462D">
              <w:t xml:space="preserve">(d) the holder of a New Zealand AOC with ANZA privileges; or </w:t>
            </w:r>
          </w:p>
          <w:p w14:paraId="14BAC707" w14:textId="5D1A6264" w:rsidR="00FC4575" w:rsidRPr="000E462D" w:rsidRDefault="00974944" w:rsidP="000E462D">
            <w:pPr>
              <w:pStyle w:val="Tabletext"/>
            </w:pPr>
            <w:r w:rsidRPr="000E462D">
              <w:t>(e) the operator of an aircraft that is operating in Australia in accordance with section 14 of the Air Navigation Act 1920.</w:t>
            </w:r>
          </w:p>
        </w:tc>
      </w:tr>
      <w:tr w:rsidR="00FC4575" w:rsidRPr="000E462D" w14:paraId="63E5A93B" w14:textId="77777777" w:rsidTr="00BD1941">
        <w:trPr>
          <w:cantSplit w:val="0"/>
        </w:trPr>
        <w:tc>
          <w:tcPr>
            <w:tcW w:w="2752" w:type="dxa"/>
          </w:tcPr>
          <w:p w14:paraId="0CCCC0CD" w14:textId="583D7BDB" w:rsidR="00FC4575" w:rsidRPr="000E462D" w:rsidRDefault="005F427E" w:rsidP="000E462D">
            <w:pPr>
              <w:pStyle w:val="Tabletext"/>
            </w:pPr>
            <w:r>
              <w:t>I</w:t>
            </w:r>
            <w:r w:rsidR="0072151C" w:rsidRPr="000E462D">
              <w:t>nitial alcohol test</w:t>
            </w:r>
          </w:p>
        </w:tc>
        <w:tc>
          <w:tcPr>
            <w:tcW w:w="6411" w:type="dxa"/>
          </w:tcPr>
          <w:p w14:paraId="75DED81E" w14:textId="49C55F1E" w:rsidR="00B44810" w:rsidRPr="000E462D" w:rsidRDefault="005F427E" w:rsidP="000E462D">
            <w:pPr>
              <w:pStyle w:val="Tabletext"/>
            </w:pPr>
            <w:r>
              <w:t>A</w:t>
            </w:r>
            <w:r w:rsidR="00B44810" w:rsidRPr="000E462D">
              <w:t xml:space="preserve">n alcohol test to determine the presence of alcohol in a body sample. </w:t>
            </w:r>
          </w:p>
          <w:p w14:paraId="260D3637" w14:textId="33DEE494" w:rsidR="00FC4575" w:rsidRPr="000E462D" w:rsidRDefault="00B44810" w:rsidP="000E462D">
            <w:pPr>
              <w:pStyle w:val="Tabletext"/>
            </w:pPr>
            <w:r w:rsidRPr="000E462D">
              <w:t>Note</w:t>
            </w:r>
            <w:r w:rsidR="00D927CF">
              <w:t xml:space="preserve">: </w:t>
            </w:r>
            <w:r w:rsidR="005F427E">
              <w:t>s</w:t>
            </w:r>
            <w:r w:rsidRPr="000E462D">
              <w:t>ee paragraph (a) of the definition of drug or alcohol test in subsection 33 (1) of the Act.</w:t>
            </w:r>
          </w:p>
        </w:tc>
      </w:tr>
      <w:tr w:rsidR="00FC4575" w:rsidRPr="000E462D" w14:paraId="08B9B077" w14:textId="77777777" w:rsidTr="00BD1941">
        <w:trPr>
          <w:cantSplit w:val="0"/>
        </w:trPr>
        <w:tc>
          <w:tcPr>
            <w:tcW w:w="2752" w:type="dxa"/>
          </w:tcPr>
          <w:p w14:paraId="1582702B" w14:textId="08F3E413" w:rsidR="00FC4575" w:rsidRPr="000E462D" w:rsidRDefault="005F427E" w:rsidP="000E462D">
            <w:pPr>
              <w:pStyle w:val="Tabletext"/>
            </w:pPr>
            <w:r>
              <w:t>I</w:t>
            </w:r>
            <w:r w:rsidR="00FD14B7" w:rsidRPr="000E462D">
              <w:t>nitial drug test</w:t>
            </w:r>
          </w:p>
        </w:tc>
        <w:tc>
          <w:tcPr>
            <w:tcW w:w="6411" w:type="dxa"/>
          </w:tcPr>
          <w:p w14:paraId="1B9A089D" w14:textId="0F816C5F" w:rsidR="000A36D3" w:rsidRPr="000E462D" w:rsidRDefault="005F427E" w:rsidP="000E462D">
            <w:pPr>
              <w:pStyle w:val="Tabletext"/>
            </w:pPr>
            <w:r>
              <w:t>A</w:t>
            </w:r>
            <w:r w:rsidR="000A36D3" w:rsidRPr="000E462D">
              <w:t xml:space="preserve"> drug test to determine the presence of a testable drug in a body sample. </w:t>
            </w:r>
          </w:p>
          <w:p w14:paraId="4815D5D9" w14:textId="73272637" w:rsidR="00FC4575" w:rsidRPr="000E462D" w:rsidRDefault="000A36D3" w:rsidP="000E462D">
            <w:pPr>
              <w:pStyle w:val="Tabletext"/>
            </w:pPr>
            <w:r w:rsidRPr="000E462D">
              <w:t xml:space="preserve">Note: </w:t>
            </w:r>
            <w:r w:rsidR="005F427E">
              <w:t>s</w:t>
            </w:r>
            <w:r w:rsidRPr="000E462D">
              <w:t>ee paragraph (a) of the definition of drug or alcohol test in subsection 33 (1) of the Act.</w:t>
            </w:r>
          </w:p>
        </w:tc>
      </w:tr>
      <w:tr w:rsidR="0056145C" w:rsidRPr="000E462D" w14:paraId="5640D364" w14:textId="77777777" w:rsidTr="00BD1941">
        <w:trPr>
          <w:cantSplit w:val="0"/>
        </w:trPr>
        <w:tc>
          <w:tcPr>
            <w:tcW w:w="2752" w:type="dxa"/>
          </w:tcPr>
          <w:p w14:paraId="5DC0FAD9" w14:textId="1DD5D675" w:rsidR="0056145C" w:rsidRDefault="0056145C" w:rsidP="000E462D">
            <w:pPr>
              <w:pStyle w:val="Tabletext"/>
            </w:pPr>
            <w:r>
              <w:lastRenderedPageBreak/>
              <w:t>Mandatory preconditions</w:t>
            </w:r>
          </w:p>
        </w:tc>
        <w:tc>
          <w:tcPr>
            <w:tcW w:w="6411" w:type="dxa"/>
          </w:tcPr>
          <w:p w14:paraId="4F644F3E" w14:textId="1CF9A1DE" w:rsidR="0056145C" w:rsidRPr="000E462D" w:rsidDel="005F427E" w:rsidRDefault="0056145C" w:rsidP="000E462D">
            <w:pPr>
              <w:pStyle w:val="Tabletext"/>
            </w:pPr>
            <w:r>
              <w:t>Any comprehensive assessments or intervention programs have been commenced, and no further positive test results have been obtained</w:t>
            </w:r>
            <w:r w:rsidR="00833A95">
              <w:t>.</w:t>
            </w:r>
          </w:p>
        </w:tc>
      </w:tr>
      <w:tr w:rsidR="000A36D3" w:rsidRPr="000E462D" w14:paraId="0E89028A" w14:textId="77777777" w:rsidTr="00BD1941">
        <w:trPr>
          <w:cantSplit w:val="0"/>
        </w:trPr>
        <w:tc>
          <w:tcPr>
            <w:tcW w:w="2752" w:type="dxa"/>
          </w:tcPr>
          <w:p w14:paraId="7C429E46" w14:textId="1C6DAAA3" w:rsidR="000A36D3" w:rsidRPr="000E462D" w:rsidRDefault="005F427E" w:rsidP="000E462D">
            <w:pPr>
              <w:pStyle w:val="Tabletext"/>
            </w:pPr>
            <w:r>
              <w:t>N</w:t>
            </w:r>
            <w:r w:rsidR="000C27C4" w:rsidRPr="000E462D">
              <w:t>ominated drug or alcohol intervention program</w:t>
            </w:r>
          </w:p>
        </w:tc>
        <w:tc>
          <w:tcPr>
            <w:tcW w:w="6411" w:type="dxa"/>
          </w:tcPr>
          <w:p w14:paraId="3A72676C" w14:textId="1AE91BFD" w:rsidR="0044357A" w:rsidRPr="000E462D" w:rsidRDefault="00B64FF4" w:rsidP="000E462D">
            <w:pPr>
              <w:pStyle w:val="Tabletext"/>
            </w:pPr>
            <w:r>
              <w:t>I</w:t>
            </w:r>
            <w:r w:rsidR="0044357A" w:rsidRPr="000E462D">
              <w:t xml:space="preserve">n relation to a person who has undergone a comprehensive assessment, means a drug or alcohol intervention program considered suitable for the person by: </w:t>
            </w:r>
          </w:p>
          <w:p w14:paraId="51F66889" w14:textId="62EF3387" w:rsidR="0044357A" w:rsidRPr="000E462D" w:rsidRDefault="0044357A" w:rsidP="000E462D">
            <w:pPr>
              <w:pStyle w:val="Tabletext"/>
            </w:pPr>
            <w:r w:rsidRPr="000E462D">
              <w:t>(a) if the person is an employee of a DAMP organisation</w:t>
            </w:r>
            <w:r w:rsidR="00475689">
              <w:t>—</w:t>
            </w:r>
            <w:r w:rsidRPr="000E462D">
              <w:t xml:space="preserve">a DAMP medical review officer; or </w:t>
            </w:r>
          </w:p>
          <w:p w14:paraId="22BED89F" w14:textId="32CEFCB5" w:rsidR="000A36D3" w:rsidRPr="000E462D" w:rsidRDefault="0044357A" w:rsidP="000E462D">
            <w:pPr>
              <w:pStyle w:val="Tabletext"/>
            </w:pPr>
            <w:r w:rsidRPr="000E462D">
              <w:t>(b) in any other case</w:t>
            </w:r>
            <w:r w:rsidR="00475689">
              <w:t>—</w:t>
            </w:r>
            <w:r w:rsidRPr="000E462D">
              <w:t>a CASA medical review officer.</w:t>
            </w:r>
          </w:p>
        </w:tc>
      </w:tr>
      <w:tr w:rsidR="000A36D3" w:rsidRPr="000E462D" w14:paraId="43BCBCCB" w14:textId="77777777" w:rsidTr="00BD1941">
        <w:trPr>
          <w:cantSplit w:val="0"/>
        </w:trPr>
        <w:tc>
          <w:tcPr>
            <w:tcW w:w="2752" w:type="dxa"/>
          </w:tcPr>
          <w:p w14:paraId="7AF3EA4C" w14:textId="49C16992" w:rsidR="000A36D3" w:rsidRPr="000E462D" w:rsidRDefault="00BF464C" w:rsidP="000E462D">
            <w:pPr>
              <w:pStyle w:val="Tabletext"/>
            </w:pPr>
            <w:r>
              <w:t>P</w:t>
            </w:r>
            <w:r w:rsidR="00BF336C" w:rsidRPr="000E462D">
              <w:t>assenger</w:t>
            </w:r>
          </w:p>
        </w:tc>
        <w:tc>
          <w:tcPr>
            <w:tcW w:w="6411" w:type="dxa"/>
          </w:tcPr>
          <w:p w14:paraId="6768D25C" w14:textId="1BFBDA43" w:rsidR="00B74038" w:rsidRPr="000E462D" w:rsidRDefault="00AB7AAE" w:rsidP="000E462D">
            <w:pPr>
              <w:pStyle w:val="Tabletext"/>
            </w:pPr>
            <w:r>
              <w:t>I</w:t>
            </w:r>
            <w:r w:rsidR="00B74038" w:rsidRPr="000E462D">
              <w:t xml:space="preserve">n relation to an aircraft, means a person: </w:t>
            </w:r>
          </w:p>
          <w:p w14:paraId="3B5B0709" w14:textId="27F0F61D" w:rsidR="00B74038" w:rsidRPr="000E462D" w:rsidRDefault="00B74038" w:rsidP="000E462D">
            <w:pPr>
              <w:pStyle w:val="Tabletext"/>
            </w:pPr>
            <w:r w:rsidRPr="000E462D">
              <w:t xml:space="preserve">(a) who: </w:t>
            </w:r>
          </w:p>
          <w:p w14:paraId="2E29C886" w14:textId="621E6BBC" w:rsidR="00B74038" w:rsidRPr="000E462D" w:rsidRDefault="00D927CF" w:rsidP="000E462D">
            <w:pPr>
              <w:pStyle w:val="Tabletext"/>
            </w:pPr>
            <w:r>
              <w:tab/>
            </w:r>
            <w:r w:rsidR="00B74038" w:rsidRPr="000E462D">
              <w:t xml:space="preserve">(i) intends to travel on a particular flight on the aircraft that </w:t>
            </w:r>
            <w:r>
              <w:tab/>
            </w:r>
            <w:r w:rsidR="00B74038" w:rsidRPr="000E462D">
              <w:t xml:space="preserve">has not as yet boarded; or </w:t>
            </w:r>
          </w:p>
          <w:p w14:paraId="13FE97DF" w14:textId="4417E3CA" w:rsidR="00B74038" w:rsidRPr="000E462D" w:rsidRDefault="00D927CF" w:rsidP="000E462D">
            <w:pPr>
              <w:pStyle w:val="Tabletext"/>
            </w:pPr>
            <w:r>
              <w:tab/>
            </w:r>
            <w:r w:rsidR="00B74038" w:rsidRPr="000E462D">
              <w:t xml:space="preserve">(ii) is on board the aircraft for a flight; or </w:t>
            </w:r>
          </w:p>
          <w:p w14:paraId="2914FBA9" w14:textId="638A83B6" w:rsidR="00B74038" w:rsidRPr="000E462D" w:rsidRDefault="00D927CF" w:rsidP="000E462D">
            <w:pPr>
              <w:pStyle w:val="Tabletext"/>
            </w:pPr>
            <w:r>
              <w:tab/>
            </w:r>
            <w:r w:rsidR="00B74038" w:rsidRPr="000E462D">
              <w:t xml:space="preserve">(iii) has disembarked from the aircraft following a flight; and </w:t>
            </w:r>
          </w:p>
          <w:p w14:paraId="7A705D6B" w14:textId="53EBDA52" w:rsidR="000A36D3" w:rsidRPr="000E462D" w:rsidRDefault="00B74038" w:rsidP="000E462D">
            <w:pPr>
              <w:pStyle w:val="Tabletext"/>
            </w:pPr>
            <w:r w:rsidRPr="000E462D">
              <w:t>(b) who is not a member of the crew of the aircraft.</w:t>
            </w:r>
          </w:p>
        </w:tc>
      </w:tr>
      <w:tr w:rsidR="000A36D3" w:rsidRPr="000E462D" w14:paraId="251193AB" w14:textId="77777777" w:rsidTr="00BD1941">
        <w:trPr>
          <w:cantSplit w:val="0"/>
        </w:trPr>
        <w:tc>
          <w:tcPr>
            <w:tcW w:w="2752" w:type="dxa"/>
          </w:tcPr>
          <w:p w14:paraId="03720F20" w14:textId="1A2369A3" w:rsidR="000A36D3" w:rsidRPr="000E462D" w:rsidRDefault="00AB7AAE" w:rsidP="000E462D">
            <w:pPr>
              <w:pStyle w:val="Tabletext"/>
            </w:pPr>
            <w:r>
              <w:t>P</w:t>
            </w:r>
            <w:r w:rsidR="007A706A" w:rsidRPr="000E462D">
              <w:t>assport</w:t>
            </w:r>
          </w:p>
        </w:tc>
        <w:tc>
          <w:tcPr>
            <w:tcW w:w="6411" w:type="dxa"/>
          </w:tcPr>
          <w:p w14:paraId="49BAF9E5" w14:textId="5B9850A1" w:rsidR="000A36D3" w:rsidRPr="000E462D" w:rsidRDefault="00AB7AAE" w:rsidP="000E462D">
            <w:pPr>
              <w:pStyle w:val="Tabletext"/>
            </w:pPr>
            <w:r>
              <w:t>A</w:t>
            </w:r>
            <w:r w:rsidR="00A52A50" w:rsidRPr="000E462D">
              <w:t>n Australian passport within the meaning of the Australian Passports Act 2005, or a passport issued by the Government of a country other than Australia.</w:t>
            </w:r>
          </w:p>
        </w:tc>
      </w:tr>
      <w:tr w:rsidR="000A36D3" w:rsidRPr="000E462D" w14:paraId="1671B7BE" w14:textId="77777777" w:rsidTr="00BD1941">
        <w:trPr>
          <w:cantSplit w:val="0"/>
        </w:trPr>
        <w:tc>
          <w:tcPr>
            <w:tcW w:w="2752" w:type="dxa"/>
          </w:tcPr>
          <w:p w14:paraId="0B2105DB" w14:textId="7D5A1616" w:rsidR="000A36D3" w:rsidRPr="000E462D" w:rsidRDefault="00442061" w:rsidP="000E462D">
            <w:pPr>
              <w:pStyle w:val="Tabletext"/>
            </w:pPr>
            <w:r>
              <w:t>P</w:t>
            </w:r>
            <w:r w:rsidR="00CF6D42" w:rsidRPr="000E462D">
              <w:t>ermitted level</w:t>
            </w:r>
          </w:p>
        </w:tc>
        <w:tc>
          <w:tcPr>
            <w:tcW w:w="6411" w:type="dxa"/>
          </w:tcPr>
          <w:p w14:paraId="4F9856CA" w14:textId="0469081A" w:rsidR="00B64E51" w:rsidRPr="000E462D" w:rsidRDefault="00B64E51" w:rsidP="000E462D">
            <w:pPr>
              <w:pStyle w:val="Tabletext"/>
            </w:pPr>
            <w:r w:rsidRPr="000E462D">
              <w:t xml:space="preserve">(a) </w:t>
            </w:r>
            <w:r w:rsidR="0048449B">
              <w:t>f</w:t>
            </w:r>
            <w:r w:rsidRPr="000E462D">
              <w:t>or a testable drug</w:t>
            </w:r>
            <w:r w:rsidR="00475689">
              <w:t>—</w:t>
            </w:r>
            <w:r w:rsidRPr="000E462D">
              <w:t xml:space="preserve">a level of the drug specified in subregulation </w:t>
            </w:r>
            <w:r w:rsidR="00B448A8">
              <w:t>99.010</w:t>
            </w:r>
            <w:r w:rsidRPr="000E462D">
              <w:t xml:space="preserve">(2A) for the purposes of this paragraph; and </w:t>
            </w:r>
          </w:p>
          <w:p w14:paraId="0CEA6001" w14:textId="6200FA11" w:rsidR="000A36D3" w:rsidRPr="000E462D" w:rsidRDefault="00B64E51" w:rsidP="000E462D">
            <w:pPr>
              <w:pStyle w:val="Tabletext"/>
            </w:pPr>
            <w:r w:rsidRPr="000E462D">
              <w:t>(b) for alcohol</w:t>
            </w:r>
            <w:r w:rsidR="00475689">
              <w:t>—</w:t>
            </w:r>
            <w:r w:rsidRPr="000E462D">
              <w:t>a level of alcohol of less than 0.02 grams of alcohol in 210 litres of breath.</w:t>
            </w:r>
          </w:p>
        </w:tc>
      </w:tr>
      <w:tr w:rsidR="000A36D3" w:rsidRPr="000E462D" w14:paraId="4FE93122" w14:textId="77777777" w:rsidTr="00BD1941">
        <w:trPr>
          <w:cantSplit w:val="0"/>
        </w:trPr>
        <w:tc>
          <w:tcPr>
            <w:tcW w:w="2752" w:type="dxa"/>
          </w:tcPr>
          <w:p w14:paraId="3A618BAE" w14:textId="5A864221" w:rsidR="000A36D3" w:rsidRPr="000E462D" w:rsidRDefault="00FC18F4" w:rsidP="000E462D">
            <w:pPr>
              <w:pStyle w:val="Tabletext"/>
            </w:pPr>
            <w:r>
              <w:t>P</w:t>
            </w:r>
            <w:r w:rsidR="007E0C0C" w:rsidRPr="000E462D">
              <w:t>ositive result</w:t>
            </w:r>
          </w:p>
        </w:tc>
        <w:tc>
          <w:tcPr>
            <w:tcW w:w="6411" w:type="dxa"/>
          </w:tcPr>
          <w:p w14:paraId="103047A7" w14:textId="01660915" w:rsidR="00FD72F8" w:rsidRPr="000E462D" w:rsidRDefault="00FD72F8" w:rsidP="000E462D">
            <w:pPr>
              <w:pStyle w:val="Tabletext"/>
            </w:pPr>
            <w:r w:rsidRPr="000E462D">
              <w:t xml:space="preserve">(a) </w:t>
            </w:r>
            <w:r w:rsidR="0048449B">
              <w:t>f</w:t>
            </w:r>
            <w:r w:rsidRPr="000E462D">
              <w:t>or an initial drug test</w:t>
            </w:r>
            <w:r w:rsidR="00475689">
              <w:t>—</w:t>
            </w:r>
            <w:r w:rsidRPr="000E462D">
              <w:t xml:space="preserve">a test result within the meaning of paragraph (a) of the definition of positive test result in subsection </w:t>
            </w:r>
            <w:r w:rsidR="0048449B" w:rsidRPr="000E462D">
              <w:t>33</w:t>
            </w:r>
            <w:r w:rsidR="0048449B">
              <w:t> </w:t>
            </w:r>
            <w:r w:rsidRPr="000E462D">
              <w:t xml:space="preserve">(1) of the Act; </w:t>
            </w:r>
          </w:p>
          <w:p w14:paraId="273988AB" w14:textId="6A18991C" w:rsidR="00FD72F8" w:rsidRPr="000E462D" w:rsidRDefault="00FD72F8" w:rsidP="000E462D">
            <w:pPr>
              <w:pStyle w:val="Tabletext"/>
            </w:pPr>
            <w:r w:rsidRPr="000E462D">
              <w:t>(b) for a confirmatory drug test</w:t>
            </w:r>
            <w:r w:rsidR="00475689">
              <w:t>—</w:t>
            </w:r>
            <w:r w:rsidRPr="000E462D">
              <w:t xml:space="preserve">a test result within the meaning of paragraph (b) of the definition of positive test result in subsection </w:t>
            </w:r>
            <w:r w:rsidR="0048449B" w:rsidRPr="000E462D">
              <w:t>33</w:t>
            </w:r>
            <w:r w:rsidR="0048449B">
              <w:t> </w:t>
            </w:r>
            <w:r w:rsidRPr="000E462D">
              <w:t xml:space="preserve">(1) of the Act; </w:t>
            </w:r>
          </w:p>
          <w:p w14:paraId="653CC808" w14:textId="120AF2AD" w:rsidR="00FD72F8" w:rsidRPr="000E462D" w:rsidRDefault="00FD72F8" w:rsidP="000E462D">
            <w:pPr>
              <w:pStyle w:val="Tabletext"/>
            </w:pPr>
            <w:r w:rsidRPr="000E462D">
              <w:t>(c) for an initial alcohol test</w:t>
            </w:r>
            <w:r w:rsidR="00475689">
              <w:t>—</w:t>
            </w:r>
            <w:r w:rsidRPr="000E462D">
              <w:t xml:space="preserve">a test result within the meaning of paragraph (a) of the definition of positive test result in subsection </w:t>
            </w:r>
            <w:r w:rsidR="0048449B" w:rsidRPr="000E462D">
              <w:t>33</w:t>
            </w:r>
            <w:r w:rsidR="0048449B">
              <w:t> </w:t>
            </w:r>
            <w:r w:rsidRPr="000E462D">
              <w:t xml:space="preserve">(1) of the Act; </w:t>
            </w:r>
          </w:p>
          <w:p w14:paraId="4B3874E4" w14:textId="5ED05B31" w:rsidR="000A36D3" w:rsidRPr="000E462D" w:rsidRDefault="00FD72F8" w:rsidP="000E462D">
            <w:pPr>
              <w:pStyle w:val="Tabletext"/>
            </w:pPr>
            <w:r w:rsidRPr="000E462D">
              <w:t>(d) for a confirmatory alcohol test</w:t>
            </w:r>
            <w:r w:rsidR="00475689">
              <w:t>—</w:t>
            </w:r>
            <w:r w:rsidRPr="000E462D">
              <w:t xml:space="preserve">a test result within the meaning of paragraph (b) of the definition of positive test result in subsection </w:t>
            </w:r>
            <w:r w:rsidR="0048449B" w:rsidRPr="000E462D">
              <w:t>33</w:t>
            </w:r>
            <w:r w:rsidR="0048449B">
              <w:t> </w:t>
            </w:r>
            <w:r w:rsidRPr="000E462D">
              <w:t>(1) of the Act.</w:t>
            </w:r>
          </w:p>
        </w:tc>
      </w:tr>
      <w:tr w:rsidR="000A36D3" w:rsidRPr="000E462D" w14:paraId="56EABEA2" w14:textId="77777777" w:rsidTr="00BD1941">
        <w:trPr>
          <w:cantSplit w:val="0"/>
        </w:trPr>
        <w:tc>
          <w:tcPr>
            <w:tcW w:w="2752" w:type="dxa"/>
          </w:tcPr>
          <w:p w14:paraId="0E64C4CC" w14:textId="7A474E93" w:rsidR="000A36D3" w:rsidRPr="000E462D" w:rsidRDefault="00575A88" w:rsidP="000E462D">
            <w:pPr>
              <w:pStyle w:val="Tabletext"/>
            </w:pPr>
            <w:r>
              <w:t>R</w:t>
            </w:r>
            <w:r w:rsidR="0051367A" w:rsidRPr="000E462D">
              <w:t>egular SSAA employee</w:t>
            </w:r>
          </w:p>
        </w:tc>
        <w:tc>
          <w:tcPr>
            <w:tcW w:w="6411" w:type="dxa"/>
          </w:tcPr>
          <w:p w14:paraId="4ADE8D97" w14:textId="1C9E4D33" w:rsidR="000A36D3" w:rsidRPr="000E462D" w:rsidRDefault="00575A88" w:rsidP="000E462D">
            <w:pPr>
              <w:pStyle w:val="Tabletext"/>
            </w:pPr>
            <w:r>
              <w:t>An</w:t>
            </w:r>
            <w:r w:rsidR="006C0201" w:rsidRPr="000E462D">
              <w:t xml:space="preserve"> SSAA employee who is reasonably likely to perform an applicable SSAA at least 2 or more times every 90 days</w:t>
            </w:r>
            <w:r w:rsidR="009A29DD">
              <w:t>.</w:t>
            </w:r>
          </w:p>
        </w:tc>
      </w:tr>
      <w:tr w:rsidR="006C0201" w:rsidRPr="000E462D" w14:paraId="36E84CE1" w14:textId="77777777" w:rsidTr="00BD1941">
        <w:trPr>
          <w:cantSplit w:val="0"/>
        </w:trPr>
        <w:tc>
          <w:tcPr>
            <w:tcW w:w="2752" w:type="dxa"/>
          </w:tcPr>
          <w:p w14:paraId="7F8EA271" w14:textId="0004514F" w:rsidR="006C0201" w:rsidRPr="000E462D" w:rsidRDefault="009A29DD" w:rsidP="000E462D">
            <w:pPr>
              <w:pStyle w:val="Tabletext"/>
            </w:pPr>
            <w:r>
              <w:t>R</w:t>
            </w:r>
            <w:r w:rsidR="001E362B" w:rsidRPr="000E462D">
              <w:t>elevant Standard</w:t>
            </w:r>
          </w:p>
        </w:tc>
        <w:tc>
          <w:tcPr>
            <w:tcW w:w="6411" w:type="dxa"/>
          </w:tcPr>
          <w:p w14:paraId="44D2FB28" w14:textId="36DE8B39" w:rsidR="00A07201" w:rsidRPr="000E462D" w:rsidRDefault="00A07201" w:rsidP="000E462D">
            <w:pPr>
              <w:pStyle w:val="Tabletext"/>
            </w:pPr>
            <w:r w:rsidRPr="000E462D">
              <w:t xml:space="preserve">(a) AS 3547, Breath alcohol testing devices for personal use; and </w:t>
            </w:r>
          </w:p>
          <w:p w14:paraId="6CF9F9E1" w14:textId="128FE74C" w:rsidR="00A07201" w:rsidRPr="000E462D" w:rsidRDefault="00A07201" w:rsidP="000E462D">
            <w:pPr>
              <w:pStyle w:val="Tabletext"/>
            </w:pPr>
            <w:r w:rsidRPr="000E462D">
              <w:t xml:space="preserve">(b) NMI R 126, Pattern Approval Specifications for Evidential Breath Analysers; and </w:t>
            </w:r>
          </w:p>
          <w:p w14:paraId="4CF43076" w14:textId="35A8FD11" w:rsidR="00A07201" w:rsidRPr="000E462D" w:rsidRDefault="00A07201" w:rsidP="000E462D">
            <w:pPr>
              <w:pStyle w:val="Tabletext"/>
            </w:pPr>
            <w:r w:rsidRPr="000E462D">
              <w:t xml:space="preserve">(c) AS 4760, Procedures for specimen collection and the detection and quantitation of drugs in oral fluid; and </w:t>
            </w:r>
          </w:p>
          <w:p w14:paraId="1DFABB18" w14:textId="2F014055" w:rsidR="006C0201" w:rsidRPr="000E462D" w:rsidRDefault="00A07201" w:rsidP="000E462D">
            <w:pPr>
              <w:pStyle w:val="Tabletext"/>
            </w:pPr>
            <w:r w:rsidRPr="000E462D">
              <w:t>(d) AS/NZS 4308, Procedures for specimen collection and the detection and quantitation of drugs of abuse in urine.</w:t>
            </w:r>
          </w:p>
        </w:tc>
      </w:tr>
      <w:tr w:rsidR="006C0201" w:rsidRPr="000E462D" w14:paraId="43DF7F29" w14:textId="77777777" w:rsidTr="00BD1941">
        <w:trPr>
          <w:cantSplit w:val="0"/>
        </w:trPr>
        <w:tc>
          <w:tcPr>
            <w:tcW w:w="2752" w:type="dxa"/>
          </w:tcPr>
          <w:p w14:paraId="57550BD8" w14:textId="5E0DB779" w:rsidR="006C0201" w:rsidRPr="000E462D" w:rsidRDefault="009A29DD" w:rsidP="000E462D">
            <w:pPr>
              <w:pStyle w:val="Tabletext"/>
            </w:pPr>
            <w:r>
              <w:t>S</w:t>
            </w:r>
            <w:r w:rsidR="009E2238" w:rsidRPr="000E462D">
              <w:t>ample identifier</w:t>
            </w:r>
          </w:p>
        </w:tc>
        <w:tc>
          <w:tcPr>
            <w:tcW w:w="6411" w:type="dxa"/>
          </w:tcPr>
          <w:p w14:paraId="74B44C49" w14:textId="4F447872" w:rsidR="006C0201" w:rsidRPr="000E462D" w:rsidRDefault="009A29DD" w:rsidP="000E462D">
            <w:pPr>
              <w:pStyle w:val="Tabletext"/>
            </w:pPr>
            <w:r>
              <w:t>A</w:t>
            </w:r>
            <w:r w:rsidR="00F1205F" w:rsidRPr="000E462D">
              <w:t xml:space="preserve"> number allocated to a body sample using the method specified in a legislative instrument made by CASA under regulation 99.150</w:t>
            </w:r>
            <w:r>
              <w:t xml:space="preserve"> of CASR</w:t>
            </w:r>
            <w:r w:rsidR="00F1205F" w:rsidRPr="000E462D">
              <w:t>.</w:t>
            </w:r>
          </w:p>
        </w:tc>
      </w:tr>
      <w:tr w:rsidR="006C0201" w:rsidRPr="000E462D" w14:paraId="4B8715C4" w14:textId="77777777" w:rsidTr="00BD1941">
        <w:trPr>
          <w:cantSplit w:val="0"/>
        </w:trPr>
        <w:tc>
          <w:tcPr>
            <w:tcW w:w="2752" w:type="dxa"/>
          </w:tcPr>
          <w:p w14:paraId="7D5909B5" w14:textId="10CD7EF0" w:rsidR="006C0201" w:rsidRPr="000E462D" w:rsidRDefault="009A29DD" w:rsidP="000E462D">
            <w:pPr>
              <w:pStyle w:val="Tabletext"/>
            </w:pPr>
            <w:r>
              <w:lastRenderedPageBreak/>
              <w:t>S</w:t>
            </w:r>
            <w:r w:rsidR="00B21550" w:rsidRPr="000E462D">
              <w:t>creening officer</w:t>
            </w:r>
          </w:p>
        </w:tc>
        <w:tc>
          <w:tcPr>
            <w:tcW w:w="6411" w:type="dxa"/>
          </w:tcPr>
          <w:p w14:paraId="5BD66900" w14:textId="368B88A4" w:rsidR="006C0201" w:rsidRPr="000E462D" w:rsidRDefault="009A29DD" w:rsidP="000E462D">
            <w:pPr>
              <w:pStyle w:val="Tabletext"/>
            </w:pPr>
            <w:r>
              <w:t>H</w:t>
            </w:r>
            <w:r w:rsidR="009D586F" w:rsidRPr="000E462D">
              <w:t>as the meaning given in the Aviation Transport Security Act 2004</w:t>
            </w:r>
            <w:r>
              <w:t>.</w:t>
            </w:r>
          </w:p>
        </w:tc>
      </w:tr>
      <w:tr w:rsidR="006C0201" w:rsidRPr="000E462D" w14:paraId="58189270" w14:textId="77777777" w:rsidTr="00BD1941">
        <w:trPr>
          <w:cantSplit w:val="0"/>
        </w:trPr>
        <w:tc>
          <w:tcPr>
            <w:tcW w:w="2752" w:type="dxa"/>
          </w:tcPr>
          <w:p w14:paraId="4BE5E1D7" w14:textId="2205D20C" w:rsidR="006C0201" w:rsidRPr="000E462D" w:rsidRDefault="009A29DD" w:rsidP="000E462D">
            <w:pPr>
              <w:pStyle w:val="Tabletext"/>
            </w:pPr>
            <w:r>
              <w:t>S</w:t>
            </w:r>
            <w:r w:rsidR="00556683" w:rsidRPr="000E462D">
              <w:t>erious incident</w:t>
            </w:r>
          </w:p>
        </w:tc>
        <w:tc>
          <w:tcPr>
            <w:tcW w:w="6411" w:type="dxa"/>
          </w:tcPr>
          <w:p w14:paraId="187516D3" w14:textId="5457E15D" w:rsidR="009D7850" w:rsidRPr="000E462D" w:rsidRDefault="009A29DD" w:rsidP="000E462D">
            <w:pPr>
              <w:pStyle w:val="Tabletext"/>
            </w:pPr>
            <w:r>
              <w:t>A</w:t>
            </w:r>
            <w:r w:rsidR="009D7850" w:rsidRPr="000E462D">
              <w:t xml:space="preserve">n occurrence that arises out of a person performing or being available to perform an applicable SSAA if either or both of the following applies: </w:t>
            </w:r>
          </w:p>
          <w:p w14:paraId="5EF95440" w14:textId="4A6D7FCE" w:rsidR="009D7850" w:rsidRPr="000E462D" w:rsidRDefault="009D7850" w:rsidP="000E462D">
            <w:pPr>
              <w:pStyle w:val="Tabletext"/>
            </w:pPr>
            <w:r w:rsidRPr="000E462D">
              <w:t xml:space="preserve">(a) the occurrence gives rise to a danger of death or serious harm to a person; </w:t>
            </w:r>
          </w:p>
          <w:p w14:paraId="4D15CAF9" w14:textId="65CCE590" w:rsidR="006C0201" w:rsidRPr="000E462D" w:rsidRDefault="009D7850" w:rsidP="000E462D">
            <w:pPr>
              <w:pStyle w:val="Tabletext"/>
            </w:pPr>
            <w:r w:rsidRPr="000E462D">
              <w:t>(b) the occurrence gives rise to a danger of serious damage to an aircraft or property.</w:t>
            </w:r>
          </w:p>
        </w:tc>
      </w:tr>
      <w:tr w:rsidR="00CA0DB4" w14:paraId="0F9E55FE" w14:textId="77777777" w:rsidTr="006E63E1">
        <w:trPr>
          <w:cantSplit w:val="0"/>
        </w:trPr>
        <w:tc>
          <w:tcPr>
            <w:tcW w:w="2752" w:type="dxa"/>
          </w:tcPr>
          <w:p w14:paraId="477C44AB" w14:textId="77777777" w:rsidR="00CA0DB4" w:rsidRDefault="00CA0DB4" w:rsidP="006E63E1">
            <w:pPr>
              <w:pStyle w:val="Tabletext"/>
            </w:pPr>
            <w:r>
              <w:t>S</w:t>
            </w:r>
            <w:r w:rsidRPr="002A33B3">
              <w:t>afety-sensitive aviation activity</w:t>
            </w:r>
          </w:p>
        </w:tc>
        <w:tc>
          <w:tcPr>
            <w:tcW w:w="6411" w:type="dxa"/>
          </w:tcPr>
          <w:p w14:paraId="056327D2" w14:textId="77777777" w:rsidR="00CA0DB4" w:rsidRDefault="00CA0DB4" w:rsidP="006E63E1">
            <w:pPr>
              <w:pStyle w:val="Tabletext"/>
            </w:pPr>
            <w:r>
              <w:t>Activities that impact directly or indirectly on the safety of civil air operations in Australian territory; or the operation of Australian aircraft outside Australian territory.</w:t>
            </w:r>
          </w:p>
          <w:p w14:paraId="47FB52A5" w14:textId="67EC2DBB" w:rsidR="00CA0DB4" w:rsidRDefault="00CA0DB4" w:rsidP="00CA0DB4">
            <w:pPr>
              <w:pStyle w:val="Tabletext"/>
            </w:pPr>
            <w:r>
              <w:t xml:space="preserve">Note: see section 33 (1) of </w:t>
            </w:r>
            <w:r w:rsidRPr="00BF47A7">
              <w:t>th</w:t>
            </w:r>
            <w:r w:rsidRPr="00CA0DB4">
              <w:t>e Act</w:t>
            </w:r>
            <w:r>
              <w:rPr>
                <w:i/>
              </w:rPr>
              <w:t>.</w:t>
            </w:r>
          </w:p>
        </w:tc>
      </w:tr>
      <w:tr w:rsidR="00464FBF" w:rsidRPr="000E462D" w14:paraId="546E57F3" w14:textId="77777777" w:rsidTr="00BD1941">
        <w:trPr>
          <w:cantSplit w:val="0"/>
        </w:trPr>
        <w:tc>
          <w:tcPr>
            <w:tcW w:w="2752" w:type="dxa"/>
          </w:tcPr>
          <w:p w14:paraId="41E1EF5F" w14:textId="7747B0E1" w:rsidR="00464FBF" w:rsidRPr="000E462D" w:rsidRDefault="00266EA3" w:rsidP="000E462D">
            <w:pPr>
              <w:pStyle w:val="Tabletext"/>
            </w:pPr>
            <w:r w:rsidRPr="000E462D">
              <w:t>SSAA employee</w:t>
            </w:r>
          </w:p>
        </w:tc>
        <w:tc>
          <w:tcPr>
            <w:tcW w:w="6411" w:type="dxa"/>
          </w:tcPr>
          <w:p w14:paraId="13A8F93D" w14:textId="26BA48BA" w:rsidR="00464FBF" w:rsidRPr="000E462D" w:rsidRDefault="00165638" w:rsidP="000E462D">
            <w:pPr>
              <w:pStyle w:val="Tabletext"/>
            </w:pPr>
            <w:r>
              <w:t>I</w:t>
            </w:r>
            <w:r w:rsidR="00572814" w:rsidRPr="000E462D">
              <w:t>n relation to a DAMP organisation, means an employee of the DAMP organisation who performs or is available to perform an applicable SSAA</w:t>
            </w:r>
            <w:r>
              <w:t>.</w:t>
            </w:r>
          </w:p>
        </w:tc>
      </w:tr>
      <w:tr w:rsidR="00464FBF" w:rsidRPr="000E462D" w14:paraId="0E4B98CE" w14:textId="77777777" w:rsidTr="00BD1941">
        <w:trPr>
          <w:cantSplit w:val="0"/>
        </w:trPr>
        <w:tc>
          <w:tcPr>
            <w:tcW w:w="2752" w:type="dxa"/>
          </w:tcPr>
          <w:p w14:paraId="688D36CC" w14:textId="5384D9C4" w:rsidR="00464FBF" w:rsidRPr="000E462D" w:rsidRDefault="00165638" w:rsidP="000E462D">
            <w:pPr>
              <w:pStyle w:val="Tabletext"/>
            </w:pPr>
            <w:r>
              <w:t>S</w:t>
            </w:r>
            <w:r w:rsidR="00786C46" w:rsidRPr="000E462D">
              <w:t>ubstantial compliance</w:t>
            </w:r>
          </w:p>
        </w:tc>
        <w:tc>
          <w:tcPr>
            <w:tcW w:w="6411" w:type="dxa"/>
          </w:tcPr>
          <w:p w14:paraId="0C7C0EAC" w14:textId="2AA31802" w:rsidR="00464FBF" w:rsidRPr="000E462D" w:rsidRDefault="00165638" w:rsidP="000E462D">
            <w:pPr>
              <w:pStyle w:val="Tabletext"/>
            </w:pPr>
            <w:r>
              <w:t>I</w:t>
            </w:r>
            <w:r w:rsidR="00E70D19" w:rsidRPr="000E462D">
              <w:t>n relation to a drug or alcohol test, has the meaning given in subregulation 99.020 (2)</w:t>
            </w:r>
            <w:r>
              <w:t xml:space="preserve"> of CASR</w:t>
            </w:r>
            <w:r w:rsidR="00E70D19" w:rsidRPr="000E462D">
              <w:t>.</w:t>
            </w:r>
          </w:p>
        </w:tc>
      </w:tr>
      <w:tr w:rsidR="00464FBF" w:rsidRPr="000E462D" w14:paraId="4E0DE7D4" w14:textId="77777777" w:rsidTr="00BD1941">
        <w:trPr>
          <w:cantSplit w:val="0"/>
        </w:trPr>
        <w:tc>
          <w:tcPr>
            <w:tcW w:w="2752" w:type="dxa"/>
          </w:tcPr>
          <w:p w14:paraId="47756BC1" w14:textId="4DDCDC78" w:rsidR="00464FBF" w:rsidRPr="000E462D" w:rsidRDefault="00BA0B8A" w:rsidP="000E462D">
            <w:pPr>
              <w:pStyle w:val="Tabletext"/>
            </w:pPr>
            <w:r>
              <w:t>S</w:t>
            </w:r>
            <w:r w:rsidR="00C54A7F" w:rsidRPr="000E462D">
              <w:t>uitable test conditions</w:t>
            </w:r>
          </w:p>
        </w:tc>
        <w:tc>
          <w:tcPr>
            <w:tcW w:w="6411" w:type="dxa"/>
          </w:tcPr>
          <w:p w14:paraId="75A258A3" w14:textId="5C0BC4C8" w:rsidR="00CC7BF1" w:rsidRPr="000E462D" w:rsidRDefault="00BA0B8A" w:rsidP="000E462D">
            <w:pPr>
              <w:pStyle w:val="Tabletext"/>
            </w:pPr>
            <w:r>
              <w:t>C</w:t>
            </w:r>
            <w:r w:rsidR="00CC7BF1" w:rsidRPr="000E462D">
              <w:t xml:space="preserve">onditions that exist after an accident or serious incident if: </w:t>
            </w:r>
          </w:p>
          <w:p w14:paraId="702F4C2A" w14:textId="083ACBC0" w:rsidR="00CC7BF1" w:rsidRPr="000E462D" w:rsidRDefault="00CC7BF1" w:rsidP="000E462D">
            <w:pPr>
              <w:pStyle w:val="Tabletext"/>
            </w:pPr>
            <w:r w:rsidRPr="000E462D">
              <w:t xml:space="preserve">(a) testing can be conducted within: </w:t>
            </w:r>
          </w:p>
          <w:p w14:paraId="6189D746" w14:textId="724A9014" w:rsidR="00CC7BF1" w:rsidRPr="000E462D" w:rsidRDefault="00794D42" w:rsidP="000E462D">
            <w:pPr>
              <w:pStyle w:val="Tabletext"/>
            </w:pPr>
            <w:r>
              <w:tab/>
            </w:r>
            <w:r w:rsidR="00CC7BF1" w:rsidRPr="000E462D">
              <w:t>(i) for drug testing</w:t>
            </w:r>
            <w:r w:rsidR="000D4070">
              <w:t>—</w:t>
            </w:r>
            <w:r w:rsidR="00CC7BF1" w:rsidRPr="000E462D">
              <w:t xml:space="preserve">32 hours after the accident or incident </w:t>
            </w:r>
            <w:r>
              <w:tab/>
            </w:r>
            <w:r w:rsidR="00CC7BF1" w:rsidRPr="000E462D">
              <w:t xml:space="preserve">occurred; and </w:t>
            </w:r>
          </w:p>
          <w:p w14:paraId="0014878D" w14:textId="06FCF348" w:rsidR="00CC7BF1" w:rsidRPr="000E462D" w:rsidRDefault="00794D42" w:rsidP="000E462D">
            <w:pPr>
              <w:pStyle w:val="Tabletext"/>
            </w:pPr>
            <w:r>
              <w:tab/>
            </w:r>
            <w:r w:rsidR="00CC7BF1" w:rsidRPr="000E462D">
              <w:t>(ii) for alcohol testing</w:t>
            </w:r>
            <w:r w:rsidR="000D4070">
              <w:t>—</w:t>
            </w:r>
            <w:r w:rsidR="00CC7BF1" w:rsidRPr="000E462D">
              <w:t xml:space="preserve">8 hours after the accident or incident </w:t>
            </w:r>
            <w:r>
              <w:tab/>
            </w:r>
            <w:r w:rsidR="00CC7BF1" w:rsidRPr="000E462D">
              <w:t xml:space="preserve">occurred; and </w:t>
            </w:r>
          </w:p>
          <w:p w14:paraId="7EB3AD57" w14:textId="76F87B22" w:rsidR="00464FBF" w:rsidRPr="000E462D" w:rsidRDefault="00CC7BF1" w:rsidP="000E462D">
            <w:pPr>
              <w:pStyle w:val="Tabletext"/>
            </w:pPr>
            <w:r w:rsidRPr="000E462D">
              <w:t>(b) it is practicable to conduct a test.</w:t>
            </w:r>
          </w:p>
        </w:tc>
      </w:tr>
      <w:tr w:rsidR="00744BDB" w14:paraId="55838CC2" w14:textId="77777777" w:rsidTr="00BD1941">
        <w:trPr>
          <w:cantSplit w:val="0"/>
        </w:trPr>
        <w:tc>
          <w:tcPr>
            <w:tcW w:w="2752" w:type="dxa"/>
          </w:tcPr>
          <w:p w14:paraId="09AB9A25" w14:textId="5C1EBB44" w:rsidR="00744BDB" w:rsidRDefault="007F7C0B" w:rsidP="00D233C7">
            <w:pPr>
              <w:pStyle w:val="Tabletext"/>
            </w:pPr>
            <w:r>
              <w:t>Suspension event</w:t>
            </w:r>
          </w:p>
        </w:tc>
        <w:tc>
          <w:tcPr>
            <w:tcW w:w="6411" w:type="dxa"/>
          </w:tcPr>
          <w:p w14:paraId="1745380A" w14:textId="4E089797" w:rsidR="00744BDB" w:rsidRDefault="00E042C5" w:rsidP="00DA6C79">
            <w:pPr>
              <w:pStyle w:val="Tabletext"/>
            </w:pPr>
            <w:r>
              <w:t xml:space="preserve">Suspending or ceasing the person from performing </w:t>
            </w:r>
            <w:r w:rsidR="009320BF">
              <w:t xml:space="preserve">an </w:t>
            </w:r>
            <w:r>
              <w:t>SSAA</w:t>
            </w:r>
            <w:r w:rsidR="009320BF">
              <w:t>.</w:t>
            </w:r>
          </w:p>
        </w:tc>
      </w:tr>
    </w:tbl>
    <w:p w14:paraId="27DEB4ED" w14:textId="77777777" w:rsidR="00C32F84" w:rsidRPr="00C32F84" w:rsidRDefault="00C32F84" w:rsidP="00DA6C79">
      <w:pPr>
        <w:pStyle w:val="Spacer"/>
      </w:pPr>
    </w:p>
    <w:p w14:paraId="25CFA8C3" w14:textId="77777777" w:rsidR="001807EB" w:rsidRDefault="001807EB" w:rsidP="000474BD">
      <w:pPr>
        <w:pStyle w:val="CASASectionHeading2"/>
      </w:pPr>
      <w:r>
        <w:t>Reference material</w:t>
      </w:r>
    </w:p>
    <w:tbl>
      <w:tblPr>
        <w:tblStyle w:val="ManualTable"/>
        <w:tblW w:w="0" w:type="auto"/>
        <w:tblLook w:val="04A0" w:firstRow="1" w:lastRow="0" w:firstColumn="1" w:lastColumn="0" w:noHBand="0" w:noVBand="1"/>
        <w:tblCaption w:val="Reference material"/>
        <w:tblDescription w:val="List of Reference material"/>
      </w:tblPr>
      <w:tblGrid>
        <w:gridCol w:w="2827"/>
        <w:gridCol w:w="6336"/>
      </w:tblGrid>
      <w:tr w:rsidR="00DA6C79" w14:paraId="27664129" w14:textId="77777777" w:rsidTr="00706F43">
        <w:trPr>
          <w:cnfStyle w:val="100000000000" w:firstRow="1" w:lastRow="0" w:firstColumn="0" w:lastColumn="0" w:oddVBand="0" w:evenVBand="0" w:oddHBand="0" w:evenHBand="0" w:firstRowFirstColumn="0" w:firstRowLastColumn="0" w:lastRowFirstColumn="0" w:lastRowLastColumn="0"/>
        </w:trPr>
        <w:tc>
          <w:tcPr>
            <w:tcW w:w="2827" w:type="dxa"/>
            <w:shd w:val="clear" w:color="auto" w:fill="D9D9D9" w:themeFill="background1" w:themeFillShade="D9"/>
          </w:tcPr>
          <w:p w14:paraId="2A8A1151" w14:textId="77777777" w:rsidR="00DA6C79" w:rsidRDefault="00DA6C79" w:rsidP="00671154">
            <w:pPr>
              <w:pStyle w:val="TableHeader"/>
            </w:pPr>
            <w:r>
              <w:t>Document type</w:t>
            </w:r>
          </w:p>
        </w:tc>
        <w:tc>
          <w:tcPr>
            <w:tcW w:w="6336" w:type="dxa"/>
            <w:shd w:val="clear" w:color="auto" w:fill="D9D9D9" w:themeFill="background1" w:themeFillShade="D9"/>
          </w:tcPr>
          <w:p w14:paraId="0DC7070D" w14:textId="77777777" w:rsidR="00DA6C79" w:rsidRDefault="00DA6C79" w:rsidP="00671154">
            <w:pPr>
              <w:pStyle w:val="TableHeader"/>
            </w:pPr>
            <w:r>
              <w:t>Title</w:t>
            </w:r>
          </w:p>
        </w:tc>
      </w:tr>
      <w:tr w:rsidR="00F7182C" w14:paraId="21063D97" w14:textId="77777777" w:rsidTr="00706F43">
        <w:tc>
          <w:tcPr>
            <w:tcW w:w="2827" w:type="dxa"/>
          </w:tcPr>
          <w:p w14:paraId="4350C203" w14:textId="13CE10D5" w:rsidR="00F7182C" w:rsidRDefault="00F7182C" w:rsidP="002330F0">
            <w:pPr>
              <w:pStyle w:val="SampleTabletext"/>
            </w:pPr>
            <w:r>
              <w:t>{insert document type referenced throughout the DAMP}</w:t>
            </w:r>
          </w:p>
        </w:tc>
        <w:tc>
          <w:tcPr>
            <w:tcW w:w="6336" w:type="dxa"/>
          </w:tcPr>
          <w:p w14:paraId="0C2FCE33" w14:textId="53699035" w:rsidR="00F7182C" w:rsidRDefault="00F7182C" w:rsidP="002330F0">
            <w:pPr>
              <w:pStyle w:val="SampleTabletext"/>
            </w:pPr>
            <w:r>
              <w:t>{insert title of document}</w:t>
            </w:r>
          </w:p>
        </w:tc>
      </w:tr>
      <w:tr w:rsidR="00B30D44" w14:paraId="78F67BD2" w14:textId="77777777" w:rsidTr="00706F43">
        <w:tc>
          <w:tcPr>
            <w:tcW w:w="2827" w:type="dxa"/>
          </w:tcPr>
          <w:p w14:paraId="07F1585D" w14:textId="25370C72" w:rsidR="00B30D44" w:rsidRDefault="00B30D44" w:rsidP="00B30D44">
            <w:pPr>
              <w:pStyle w:val="Tabletext"/>
            </w:pPr>
            <w:r>
              <w:t>Exemption</w:t>
            </w:r>
          </w:p>
        </w:tc>
        <w:tc>
          <w:tcPr>
            <w:tcW w:w="6336" w:type="dxa"/>
          </w:tcPr>
          <w:p w14:paraId="50D79185" w14:textId="7E85311D" w:rsidR="00B30D44" w:rsidRDefault="00B30D44" w:rsidP="00B30D44">
            <w:pPr>
              <w:pStyle w:val="Tabletext"/>
            </w:pPr>
            <w:r>
              <w:t>EX135/20</w:t>
            </w:r>
            <w:r w:rsidR="001F78C5">
              <w:t xml:space="preserve"> - </w:t>
            </w:r>
            <w:r w:rsidR="001F78C5" w:rsidRPr="001F78C5">
              <w:t xml:space="preserve">DAMP Organisations to provide Information to CASA </w:t>
            </w:r>
          </w:p>
        </w:tc>
      </w:tr>
      <w:tr w:rsidR="00DA6C79" w14:paraId="2123C4CA" w14:textId="77777777" w:rsidTr="00706F43">
        <w:tc>
          <w:tcPr>
            <w:tcW w:w="2827" w:type="dxa"/>
          </w:tcPr>
          <w:p w14:paraId="18DE87A8" w14:textId="77777777" w:rsidR="00DA6C79" w:rsidRDefault="00DA6C79" w:rsidP="00671154">
            <w:pPr>
              <w:pStyle w:val="Tabletext"/>
            </w:pPr>
            <w:r>
              <w:t>Regulation</w:t>
            </w:r>
          </w:p>
        </w:tc>
        <w:tc>
          <w:tcPr>
            <w:tcW w:w="6336" w:type="dxa"/>
          </w:tcPr>
          <w:p w14:paraId="2C06EFA1" w14:textId="5BA4F88C" w:rsidR="00DA6C79" w:rsidRDefault="00DA6C79" w:rsidP="00671154">
            <w:pPr>
              <w:pStyle w:val="Tabletext"/>
            </w:pPr>
            <w:r>
              <w:t xml:space="preserve">Part </w:t>
            </w:r>
            <w:r w:rsidR="003441A6">
              <w:t>99</w:t>
            </w:r>
            <w:r w:rsidR="009151E3">
              <w:t>B</w:t>
            </w:r>
            <w:r w:rsidR="003441A6">
              <w:t xml:space="preserve"> </w:t>
            </w:r>
            <w:r>
              <w:t xml:space="preserve">of the </w:t>
            </w:r>
            <w:r w:rsidRPr="00DA6C79">
              <w:rPr>
                <w:rStyle w:val="Emphasis"/>
              </w:rPr>
              <w:t>Civil Aviation Safety Regulations 1998</w:t>
            </w:r>
          </w:p>
        </w:tc>
      </w:tr>
      <w:tr w:rsidR="009D171D" w14:paraId="34969F55" w14:textId="77777777" w:rsidTr="00706F43">
        <w:tc>
          <w:tcPr>
            <w:tcW w:w="2827" w:type="dxa"/>
          </w:tcPr>
          <w:p w14:paraId="044BBFB6" w14:textId="07A731BA" w:rsidR="009D171D" w:rsidRDefault="009D171D" w:rsidP="00671154">
            <w:pPr>
              <w:pStyle w:val="Tabletext"/>
            </w:pPr>
            <w:r>
              <w:t>Standard</w:t>
            </w:r>
          </w:p>
        </w:tc>
        <w:tc>
          <w:tcPr>
            <w:tcW w:w="6336" w:type="dxa"/>
          </w:tcPr>
          <w:p w14:paraId="69065FD0" w14:textId="5B430C90" w:rsidR="009D171D" w:rsidRDefault="009D171D" w:rsidP="00A729D5">
            <w:pPr>
              <w:pStyle w:val="Tabletext"/>
            </w:pPr>
            <w:r w:rsidRPr="00FE5494">
              <w:t xml:space="preserve">AS 3547, </w:t>
            </w:r>
            <w:r>
              <w:t>b</w:t>
            </w:r>
            <w:r w:rsidRPr="00B85FC3">
              <w:t>reath alcohol testing devices for personal use</w:t>
            </w:r>
          </w:p>
        </w:tc>
      </w:tr>
      <w:tr w:rsidR="009D171D" w14:paraId="70579326" w14:textId="77777777" w:rsidTr="00706F43">
        <w:tc>
          <w:tcPr>
            <w:tcW w:w="2827" w:type="dxa"/>
          </w:tcPr>
          <w:p w14:paraId="38879941" w14:textId="0C919DA4" w:rsidR="009D171D" w:rsidRDefault="009D171D" w:rsidP="00671154">
            <w:pPr>
              <w:pStyle w:val="Tabletext"/>
            </w:pPr>
            <w:r>
              <w:t>Standard</w:t>
            </w:r>
          </w:p>
        </w:tc>
        <w:tc>
          <w:tcPr>
            <w:tcW w:w="6336" w:type="dxa"/>
          </w:tcPr>
          <w:p w14:paraId="450F2051" w14:textId="25316CAD" w:rsidR="009D171D" w:rsidRDefault="00A729D5" w:rsidP="00671154">
            <w:pPr>
              <w:pStyle w:val="Tabletext"/>
            </w:pPr>
            <w:r w:rsidRPr="00FE5494">
              <w:t xml:space="preserve">NMI R 126, </w:t>
            </w:r>
            <w:r w:rsidRPr="00B85FC3">
              <w:t>Pattern Approval Specifications for Evidential Breath Analysers</w:t>
            </w:r>
          </w:p>
        </w:tc>
      </w:tr>
      <w:tr w:rsidR="009D171D" w14:paraId="7E3AD48E" w14:textId="77777777" w:rsidTr="00706F43">
        <w:tc>
          <w:tcPr>
            <w:tcW w:w="2827" w:type="dxa"/>
          </w:tcPr>
          <w:p w14:paraId="5E967EBE" w14:textId="57F04033" w:rsidR="009D171D" w:rsidRDefault="009D171D" w:rsidP="00671154">
            <w:pPr>
              <w:pStyle w:val="Tabletext"/>
            </w:pPr>
            <w:r>
              <w:t>Standard</w:t>
            </w:r>
          </w:p>
        </w:tc>
        <w:tc>
          <w:tcPr>
            <w:tcW w:w="6336" w:type="dxa"/>
          </w:tcPr>
          <w:p w14:paraId="4E89241A" w14:textId="444DD29E" w:rsidR="009D171D" w:rsidRDefault="00A729D5" w:rsidP="00671154">
            <w:pPr>
              <w:pStyle w:val="Tabletext"/>
            </w:pPr>
            <w:r>
              <w:t>AS/NZS 4760 – ‘</w:t>
            </w:r>
            <w:r w:rsidRPr="00B85FC3">
              <w:t>Procedures for specimen collection and the detection and quantitation of drugs in oral fluid’</w:t>
            </w:r>
          </w:p>
        </w:tc>
      </w:tr>
      <w:tr w:rsidR="009D171D" w14:paraId="0633F261" w14:textId="77777777" w:rsidTr="00706F43">
        <w:tc>
          <w:tcPr>
            <w:tcW w:w="2827" w:type="dxa"/>
          </w:tcPr>
          <w:p w14:paraId="30A8B511" w14:textId="7349026A" w:rsidR="009D171D" w:rsidRDefault="009D171D" w:rsidP="00671154">
            <w:pPr>
              <w:pStyle w:val="Tabletext"/>
            </w:pPr>
            <w:r>
              <w:t>Standard</w:t>
            </w:r>
          </w:p>
        </w:tc>
        <w:tc>
          <w:tcPr>
            <w:tcW w:w="6336" w:type="dxa"/>
          </w:tcPr>
          <w:p w14:paraId="53372930" w14:textId="4AB873D4" w:rsidR="009D171D" w:rsidRDefault="00A729D5" w:rsidP="00671154">
            <w:pPr>
              <w:pStyle w:val="Tabletext"/>
            </w:pPr>
            <w:r>
              <w:t>AS/NZS 4308–</w:t>
            </w:r>
            <w:r w:rsidRPr="00FE5494">
              <w:t xml:space="preserve"> </w:t>
            </w:r>
            <w:r>
              <w:t>‘</w:t>
            </w:r>
            <w:r w:rsidRPr="00B85FC3">
              <w:t>Procedures for specimen collection and the detection and quantitation of drugs of abuse in urine’</w:t>
            </w:r>
          </w:p>
        </w:tc>
      </w:tr>
      <w:tr w:rsidR="00DA6C79" w14:paraId="288A2734" w14:textId="77777777" w:rsidTr="00706F43">
        <w:tc>
          <w:tcPr>
            <w:tcW w:w="2827" w:type="dxa"/>
          </w:tcPr>
          <w:p w14:paraId="74412FEE" w14:textId="4E36B55B" w:rsidR="00DA6C79" w:rsidRDefault="004A5146" w:rsidP="00671154">
            <w:pPr>
              <w:pStyle w:val="Tabletext"/>
            </w:pPr>
            <w:r>
              <w:lastRenderedPageBreak/>
              <w:t>Webpage</w:t>
            </w:r>
          </w:p>
        </w:tc>
        <w:tc>
          <w:tcPr>
            <w:tcW w:w="6336" w:type="dxa"/>
          </w:tcPr>
          <w:p w14:paraId="050D9822" w14:textId="77777777" w:rsidR="00D26A34" w:rsidRDefault="003075AF" w:rsidP="00671154">
            <w:pPr>
              <w:pStyle w:val="Tabletext"/>
            </w:pPr>
            <w:r>
              <w:t xml:space="preserve">Designated Aviation Medical Examiner (DAME) </w:t>
            </w:r>
          </w:p>
          <w:p w14:paraId="03D8A04C" w14:textId="3AA66BE0" w:rsidR="004209FD" w:rsidRDefault="00665058" w:rsidP="00671154">
            <w:pPr>
              <w:pStyle w:val="Tabletext"/>
            </w:pPr>
            <w:hyperlink r:id="rId20" w:history="1">
              <w:r w:rsidR="004209FD" w:rsidRPr="00A1032A">
                <w:rPr>
                  <w:rStyle w:val="Hyperlink"/>
                </w:rPr>
                <w:t>Aviation medical contacts | Civil Aviation Safety Authority (casa.gov.au)</w:t>
              </w:r>
            </w:hyperlink>
          </w:p>
        </w:tc>
      </w:tr>
      <w:tr w:rsidR="008F5A06" w14:paraId="3DCDA931" w14:textId="77777777" w:rsidTr="00706F43">
        <w:tc>
          <w:tcPr>
            <w:tcW w:w="2827" w:type="dxa"/>
          </w:tcPr>
          <w:p w14:paraId="71101AED" w14:textId="6482783E" w:rsidR="008F5A06" w:rsidRDefault="008F5A06" w:rsidP="00671154">
            <w:pPr>
              <w:pStyle w:val="Tabletext"/>
            </w:pPr>
            <w:r>
              <w:t>Website</w:t>
            </w:r>
          </w:p>
        </w:tc>
        <w:tc>
          <w:tcPr>
            <w:tcW w:w="6336" w:type="dxa"/>
          </w:tcPr>
          <w:p w14:paraId="5E76815E" w14:textId="64065424" w:rsidR="008F5A06" w:rsidRDefault="00665058" w:rsidP="00671154">
            <w:pPr>
              <w:pStyle w:val="Tabletext"/>
            </w:pPr>
            <w:hyperlink r:id="rId21" w:history="1">
              <w:r w:rsidR="008F5A06" w:rsidRPr="00097DE8">
                <w:t>Australasian Medical Review Officers Association</w:t>
              </w:r>
            </w:hyperlink>
            <w:r w:rsidR="008F5A06">
              <w:t xml:space="preserve"> (</w:t>
            </w:r>
            <w:r w:rsidR="001D2223">
              <w:t>AMROA</w:t>
            </w:r>
            <w:r w:rsidR="008F5A06">
              <w:t>)</w:t>
            </w:r>
          </w:p>
          <w:p w14:paraId="11E5F3FB" w14:textId="7EBC1906" w:rsidR="008F5A06" w:rsidRDefault="00665058" w:rsidP="00671154">
            <w:pPr>
              <w:pStyle w:val="Tabletext"/>
            </w:pPr>
            <w:hyperlink r:id="rId22" w:history="1">
              <w:r w:rsidR="00907E36" w:rsidRPr="00B134E2">
                <w:rPr>
                  <w:rStyle w:val="Hyperlink"/>
                </w:rPr>
                <w:t>www.amroa.org.au</w:t>
              </w:r>
            </w:hyperlink>
            <w:r w:rsidR="00907E36">
              <w:t xml:space="preserve"> </w:t>
            </w:r>
          </w:p>
        </w:tc>
      </w:tr>
    </w:tbl>
    <w:p w14:paraId="570EB414" w14:textId="77777777" w:rsidR="00DA6C79" w:rsidRPr="00C32F84" w:rsidRDefault="00DA6C79" w:rsidP="00DA6C79">
      <w:pPr>
        <w:pStyle w:val="Spacer"/>
      </w:pPr>
    </w:p>
    <w:p w14:paraId="6A1F5A53" w14:textId="77777777" w:rsidR="001807EB" w:rsidRDefault="001807EB" w:rsidP="000474BD">
      <w:pPr>
        <w:pStyle w:val="CASASectionHeading2"/>
      </w:pPr>
      <w:r>
        <w:t>Forms</w:t>
      </w:r>
    </w:p>
    <w:tbl>
      <w:tblPr>
        <w:tblStyle w:val="ManualTable"/>
        <w:tblW w:w="0" w:type="auto"/>
        <w:tblLook w:val="04A0" w:firstRow="1" w:lastRow="0" w:firstColumn="1" w:lastColumn="0" w:noHBand="0" w:noVBand="1"/>
        <w:tblCaption w:val="Forms"/>
        <w:tblDescription w:val="List of Forms"/>
      </w:tblPr>
      <w:tblGrid>
        <w:gridCol w:w="2827"/>
        <w:gridCol w:w="6336"/>
      </w:tblGrid>
      <w:tr w:rsidR="00DA6C79" w14:paraId="7809B434" w14:textId="77777777" w:rsidTr="00706F43">
        <w:trPr>
          <w:cnfStyle w:val="100000000000" w:firstRow="1" w:lastRow="0" w:firstColumn="0" w:lastColumn="0" w:oddVBand="0" w:evenVBand="0" w:oddHBand="0" w:evenHBand="0" w:firstRowFirstColumn="0" w:firstRowLastColumn="0" w:lastRowFirstColumn="0" w:lastRowLastColumn="0"/>
        </w:trPr>
        <w:tc>
          <w:tcPr>
            <w:tcW w:w="2827" w:type="dxa"/>
            <w:shd w:val="clear" w:color="auto" w:fill="D9D9D9" w:themeFill="background1" w:themeFillShade="D9"/>
          </w:tcPr>
          <w:p w14:paraId="4FD9140B" w14:textId="77777777" w:rsidR="00DA6C79" w:rsidRDefault="00DA6C79" w:rsidP="00671154">
            <w:pPr>
              <w:pStyle w:val="TableHeader"/>
            </w:pPr>
            <w:r>
              <w:t>Form no.</w:t>
            </w:r>
          </w:p>
        </w:tc>
        <w:tc>
          <w:tcPr>
            <w:tcW w:w="6336" w:type="dxa"/>
            <w:shd w:val="clear" w:color="auto" w:fill="D9D9D9" w:themeFill="background1" w:themeFillShade="D9"/>
          </w:tcPr>
          <w:p w14:paraId="55E2C76E" w14:textId="77777777" w:rsidR="00DA6C79" w:rsidRDefault="00DA6C79" w:rsidP="00671154">
            <w:pPr>
              <w:pStyle w:val="TableHeader"/>
            </w:pPr>
            <w:r>
              <w:t>Title</w:t>
            </w:r>
          </w:p>
        </w:tc>
      </w:tr>
      <w:tr w:rsidR="00A81364" w14:paraId="69259450" w14:textId="77777777" w:rsidTr="00706F43">
        <w:tc>
          <w:tcPr>
            <w:tcW w:w="2827" w:type="dxa"/>
          </w:tcPr>
          <w:p w14:paraId="64BFCE07" w14:textId="26387434" w:rsidR="00A81364" w:rsidRDefault="00A81364" w:rsidP="002330F0">
            <w:pPr>
              <w:pStyle w:val="SampleTabletext"/>
            </w:pPr>
            <w:r>
              <w:t>{insert related</w:t>
            </w:r>
            <w:r w:rsidR="009F3D17">
              <w:t xml:space="preserve"> or referenced form</w:t>
            </w:r>
            <w:r w:rsidR="00C559A3">
              <w:t xml:space="preserve"> no.</w:t>
            </w:r>
            <w:r>
              <w:t>}</w:t>
            </w:r>
          </w:p>
        </w:tc>
        <w:tc>
          <w:tcPr>
            <w:tcW w:w="6336" w:type="dxa"/>
          </w:tcPr>
          <w:p w14:paraId="2D4FCAD8" w14:textId="76AB79B2" w:rsidR="00A81364" w:rsidRDefault="00A81364" w:rsidP="002330F0">
            <w:pPr>
              <w:pStyle w:val="SampleTabletext"/>
            </w:pPr>
            <w:r>
              <w:t xml:space="preserve">{insert </w:t>
            </w:r>
            <w:r w:rsidR="009F3D17">
              <w:t>title of form</w:t>
            </w:r>
            <w:r>
              <w:t>}</w:t>
            </w:r>
          </w:p>
        </w:tc>
      </w:tr>
      <w:tr w:rsidR="00DA6C79" w:rsidRPr="00CB79F6" w14:paraId="2F2C8BFE" w14:textId="77777777" w:rsidTr="00706F43">
        <w:tc>
          <w:tcPr>
            <w:tcW w:w="2827" w:type="dxa"/>
          </w:tcPr>
          <w:p w14:paraId="275328A7" w14:textId="45291514" w:rsidR="00DA6C79" w:rsidRPr="00CB79F6" w:rsidRDefault="00CB79F6" w:rsidP="00CB79F6">
            <w:pPr>
              <w:pStyle w:val="SampleTabletext"/>
              <w:rPr>
                <w:rStyle w:val="Sampletext"/>
                <w:i/>
                <w:sz w:val="20"/>
              </w:rPr>
            </w:pPr>
            <w:r w:rsidRPr="00CB79F6">
              <w:rPr>
                <w:rStyle w:val="Sampletext"/>
                <w:i/>
                <w:sz w:val="20"/>
              </w:rPr>
              <w:t>{</w:t>
            </w:r>
            <w:r w:rsidR="006A55FF" w:rsidRPr="00CB79F6">
              <w:rPr>
                <w:rStyle w:val="Sampletext"/>
                <w:i/>
                <w:sz w:val="20"/>
              </w:rPr>
              <w:t xml:space="preserve">Form </w:t>
            </w:r>
            <w:r w:rsidR="00C559A3">
              <w:rPr>
                <w:rStyle w:val="Sampletext"/>
                <w:i/>
                <w:sz w:val="20"/>
              </w:rPr>
              <w:t>123</w:t>
            </w:r>
            <w:r w:rsidRPr="00CB79F6">
              <w:rPr>
                <w:rStyle w:val="Sampletext"/>
                <w:i/>
                <w:sz w:val="20"/>
              </w:rPr>
              <w:t>}</w:t>
            </w:r>
          </w:p>
        </w:tc>
        <w:tc>
          <w:tcPr>
            <w:tcW w:w="6336" w:type="dxa"/>
          </w:tcPr>
          <w:p w14:paraId="3C4B4897" w14:textId="10ABC50D" w:rsidR="00DA6C79" w:rsidRPr="00CB79F6" w:rsidRDefault="00CB79F6" w:rsidP="00CB79F6">
            <w:pPr>
              <w:pStyle w:val="SampleTabletext"/>
              <w:rPr>
                <w:rStyle w:val="Sampletext"/>
                <w:i/>
                <w:sz w:val="20"/>
              </w:rPr>
            </w:pPr>
            <w:r w:rsidRPr="00CB79F6">
              <w:rPr>
                <w:rStyle w:val="Sampletext"/>
                <w:i/>
                <w:sz w:val="20"/>
              </w:rPr>
              <w:t>{</w:t>
            </w:r>
            <w:r w:rsidR="006A55FF" w:rsidRPr="00CB79F6">
              <w:rPr>
                <w:rStyle w:val="Sampletext"/>
                <w:i/>
                <w:sz w:val="20"/>
              </w:rPr>
              <w:t>ABC Initial Issue Application Form</w:t>
            </w:r>
            <w:r w:rsidRPr="00CB79F6">
              <w:rPr>
                <w:rStyle w:val="Sampletext"/>
                <w:i/>
                <w:sz w:val="20"/>
              </w:rPr>
              <w:t>}</w:t>
            </w:r>
          </w:p>
        </w:tc>
      </w:tr>
      <w:tr w:rsidR="00DA6C79" w14:paraId="2A8A8BA4" w14:textId="77777777" w:rsidTr="00706F43">
        <w:tc>
          <w:tcPr>
            <w:tcW w:w="2827" w:type="dxa"/>
          </w:tcPr>
          <w:p w14:paraId="5B035F85" w14:textId="77777777" w:rsidR="00DA6C79" w:rsidRDefault="00DA6C79" w:rsidP="00671154">
            <w:pPr>
              <w:pStyle w:val="Tabletext"/>
            </w:pPr>
          </w:p>
        </w:tc>
        <w:tc>
          <w:tcPr>
            <w:tcW w:w="6336" w:type="dxa"/>
          </w:tcPr>
          <w:p w14:paraId="2B745FC3" w14:textId="77777777" w:rsidR="00DA6C79" w:rsidRDefault="00DA6C79" w:rsidP="00671154">
            <w:pPr>
              <w:pStyle w:val="Tabletext"/>
            </w:pPr>
          </w:p>
        </w:tc>
      </w:tr>
    </w:tbl>
    <w:p w14:paraId="201BD737" w14:textId="77777777" w:rsidR="00DA6C79" w:rsidRPr="00C32F84" w:rsidRDefault="00DA6C79" w:rsidP="00DA6C79">
      <w:pPr>
        <w:pStyle w:val="Spacer"/>
      </w:pPr>
    </w:p>
    <w:p w14:paraId="671C1B24" w14:textId="77777777" w:rsidR="00C35425" w:rsidRDefault="00C35425">
      <w:pPr>
        <w:spacing w:before="0" w:after="200" w:line="276" w:lineRule="auto"/>
      </w:pPr>
      <w:r>
        <w:br w:type="page"/>
      </w:r>
    </w:p>
    <w:p w14:paraId="17BD29B5" w14:textId="2AD6BAA1" w:rsidR="0026059E" w:rsidRDefault="006A52D8" w:rsidP="00E212AC">
      <w:pPr>
        <w:pStyle w:val="CASASectionHeading"/>
      </w:pPr>
      <w:bookmarkStart w:id="2" w:name="_Toc103172084"/>
      <w:r>
        <w:lastRenderedPageBreak/>
        <w:t>Amendment Record</w:t>
      </w:r>
      <w:bookmarkEnd w:id="2"/>
    </w:p>
    <w:p w14:paraId="4D136B6F" w14:textId="7E778BA5" w:rsidR="005F4F93" w:rsidRPr="00862489" w:rsidRDefault="005F4F93" w:rsidP="00E602FC">
      <w:r>
        <w:t xml:space="preserve">Revisions to this </w:t>
      </w:r>
      <w:r w:rsidR="00B04D17">
        <w:t xml:space="preserve">Drug and Alcohol Management Plan (DAMP) </w:t>
      </w:r>
      <w:r>
        <w:t xml:space="preserve">are dated and a new version assigned accordingly. In addition to recording the date of change for each section or page of this </w:t>
      </w:r>
      <w:r w:rsidR="00435729">
        <w:t>DAMP</w:t>
      </w:r>
      <w:r>
        <w:t>, a summary of the changes made is also recorded.</w:t>
      </w:r>
    </w:p>
    <w:tbl>
      <w:tblPr>
        <w:tblStyle w:val="TableGrid"/>
        <w:tblW w:w="4941" w:type="pct"/>
        <w:tblLayout w:type="fixed"/>
        <w:tblLook w:val="01E0" w:firstRow="1" w:lastRow="1" w:firstColumn="1" w:lastColumn="1" w:noHBand="0" w:noVBand="0"/>
      </w:tblPr>
      <w:tblGrid>
        <w:gridCol w:w="1434"/>
        <w:gridCol w:w="1288"/>
        <w:gridCol w:w="3055"/>
        <w:gridCol w:w="1642"/>
        <w:gridCol w:w="1642"/>
      </w:tblGrid>
      <w:tr w:rsidR="00C465E2" w14:paraId="29AB1B00" w14:textId="77777777" w:rsidTr="00706F43">
        <w:trPr>
          <w:trHeight w:val="737"/>
        </w:trPr>
        <w:tc>
          <w:tcPr>
            <w:tcW w:w="791" w:type="pct"/>
          </w:tcPr>
          <w:p w14:paraId="1F466F41" w14:textId="43285815" w:rsidR="00C465E2" w:rsidRPr="000D711D" w:rsidRDefault="00C465E2" w:rsidP="00B62631">
            <w:pPr>
              <w:pStyle w:val="TableHeader"/>
            </w:pPr>
            <w:r>
              <w:t>Version</w:t>
            </w:r>
            <w:r w:rsidRPr="000D711D">
              <w:t xml:space="preserve"> No</w:t>
            </w:r>
            <w:r>
              <w:t>.</w:t>
            </w:r>
          </w:p>
        </w:tc>
        <w:tc>
          <w:tcPr>
            <w:tcW w:w="711" w:type="pct"/>
          </w:tcPr>
          <w:p w14:paraId="6C26D10D" w14:textId="2E275614" w:rsidR="00C465E2" w:rsidRPr="000D711D" w:rsidRDefault="00C465E2" w:rsidP="00B62631">
            <w:pPr>
              <w:pStyle w:val="TableHeader"/>
            </w:pPr>
            <w:r w:rsidRPr="000D711D">
              <w:t>Date</w:t>
            </w:r>
            <w:r>
              <w:t xml:space="preserve"> of change</w:t>
            </w:r>
          </w:p>
        </w:tc>
        <w:tc>
          <w:tcPr>
            <w:tcW w:w="1686" w:type="pct"/>
          </w:tcPr>
          <w:p w14:paraId="282EC1A8" w14:textId="7DF72B09" w:rsidR="00C465E2" w:rsidRPr="000D711D" w:rsidRDefault="00C465E2" w:rsidP="00B62631">
            <w:pPr>
              <w:pStyle w:val="TableHeader"/>
            </w:pPr>
            <w:r>
              <w:t>Parts and pages</w:t>
            </w:r>
          </w:p>
        </w:tc>
        <w:tc>
          <w:tcPr>
            <w:tcW w:w="906" w:type="pct"/>
          </w:tcPr>
          <w:p w14:paraId="59CB3303" w14:textId="31270EA9" w:rsidR="00C465E2" w:rsidRDefault="00B72DCA" w:rsidP="00B62631">
            <w:pPr>
              <w:pStyle w:val="TableHeader"/>
            </w:pPr>
            <w:r>
              <w:t>Summary of change(s)</w:t>
            </w:r>
          </w:p>
        </w:tc>
        <w:tc>
          <w:tcPr>
            <w:tcW w:w="906" w:type="pct"/>
          </w:tcPr>
          <w:p w14:paraId="24C80D18" w14:textId="02BAF810" w:rsidR="00C465E2" w:rsidRPr="000D711D" w:rsidRDefault="00C465E2" w:rsidP="00B62631">
            <w:pPr>
              <w:pStyle w:val="TableHeader"/>
            </w:pPr>
            <w:r>
              <w:t>Approved</w:t>
            </w:r>
            <w:r w:rsidRPr="000D711D">
              <w:t xml:space="preserve"> by</w:t>
            </w:r>
          </w:p>
        </w:tc>
      </w:tr>
      <w:tr w:rsidR="00C465E2" w:rsidRPr="00780A93" w14:paraId="0EBA8A12" w14:textId="77777777" w:rsidTr="00706F43">
        <w:trPr>
          <w:trHeight w:val="737"/>
        </w:trPr>
        <w:tc>
          <w:tcPr>
            <w:tcW w:w="791" w:type="pct"/>
          </w:tcPr>
          <w:p w14:paraId="24379B34" w14:textId="5471530C" w:rsidR="00C465E2" w:rsidRPr="00780A93" w:rsidRDefault="00C465E2" w:rsidP="00E602FC">
            <w:pPr>
              <w:pStyle w:val="Tabletext"/>
            </w:pPr>
            <w:r w:rsidRPr="00780A93">
              <w:t>1.0</w:t>
            </w:r>
          </w:p>
        </w:tc>
        <w:tc>
          <w:tcPr>
            <w:tcW w:w="711" w:type="pct"/>
          </w:tcPr>
          <w:p w14:paraId="0449E952" w14:textId="4D6A0B27" w:rsidR="00C465E2" w:rsidRPr="00862489" w:rsidRDefault="00B72DCA" w:rsidP="00E602FC">
            <w:pPr>
              <w:pStyle w:val="SampleTabletext"/>
            </w:pPr>
            <w:r w:rsidRPr="00862489">
              <w:t>{insert date}</w:t>
            </w:r>
          </w:p>
        </w:tc>
        <w:tc>
          <w:tcPr>
            <w:tcW w:w="1686" w:type="pct"/>
          </w:tcPr>
          <w:p w14:paraId="22889095" w14:textId="3EA7069D" w:rsidR="00C465E2" w:rsidRPr="00780A93" w:rsidRDefault="00B72DCA">
            <w:pPr>
              <w:pStyle w:val="Tabletext"/>
              <w:rPr>
                <w:rStyle w:val="Emphasis"/>
                <w:i w:val="0"/>
                <w:iCs w:val="0"/>
                <w:color w:val="C00000"/>
              </w:rPr>
            </w:pPr>
            <w:r w:rsidRPr="00780A93">
              <w:rPr>
                <w:rStyle w:val="Emphasis"/>
                <w:i w:val="0"/>
                <w:iCs w:val="0"/>
              </w:rPr>
              <w:t>A</w:t>
            </w:r>
            <w:r w:rsidRPr="00E602FC">
              <w:rPr>
                <w:rStyle w:val="Emphasis"/>
                <w:i w:val="0"/>
                <w:iCs w:val="0"/>
              </w:rPr>
              <w:t>ll</w:t>
            </w:r>
          </w:p>
        </w:tc>
        <w:tc>
          <w:tcPr>
            <w:tcW w:w="906" w:type="pct"/>
          </w:tcPr>
          <w:p w14:paraId="4530A82F" w14:textId="3FC7263E" w:rsidR="00C465E2" w:rsidRPr="00E602FC" w:rsidRDefault="00780A93" w:rsidP="00E602FC">
            <w:pPr>
              <w:pStyle w:val="Tabletext"/>
              <w:rPr>
                <w:rStyle w:val="Emphasis"/>
                <w:i w:val="0"/>
                <w:iCs w:val="0"/>
              </w:rPr>
            </w:pPr>
            <w:r w:rsidRPr="00E602FC">
              <w:rPr>
                <w:rStyle w:val="Emphasis"/>
                <w:i w:val="0"/>
                <w:iCs w:val="0"/>
              </w:rPr>
              <w:t>Initial issue</w:t>
            </w:r>
          </w:p>
        </w:tc>
        <w:tc>
          <w:tcPr>
            <w:tcW w:w="906" w:type="pct"/>
          </w:tcPr>
          <w:p w14:paraId="6C1F7AE5" w14:textId="3CF2AF02" w:rsidR="00C465E2" w:rsidRPr="00E602FC" w:rsidRDefault="00C465E2">
            <w:pPr>
              <w:pStyle w:val="Tabletext"/>
              <w:rPr>
                <w:rStyle w:val="Emphasis"/>
                <w:i w:val="0"/>
                <w:iCs w:val="0"/>
              </w:rPr>
            </w:pPr>
          </w:p>
        </w:tc>
      </w:tr>
      <w:tr w:rsidR="00C465E2" w:rsidRPr="00780A93" w14:paraId="3368C672" w14:textId="77777777" w:rsidTr="00706F43">
        <w:trPr>
          <w:trHeight w:val="737"/>
        </w:trPr>
        <w:tc>
          <w:tcPr>
            <w:tcW w:w="791" w:type="pct"/>
          </w:tcPr>
          <w:p w14:paraId="254F9727" w14:textId="384BC6EC" w:rsidR="00C465E2" w:rsidRPr="00862489" w:rsidRDefault="008A15E6" w:rsidP="00F465A3">
            <w:pPr>
              <w:pStyle w:val="SampleTabletext"/>
            </w:pPr>
            <w:r>
              <w:t>{2.0}</w:t>
            </w:r>
          </w:p>
        </w:tc>
        <w:tc>
          <w:tcPr>
            <w:tcW w:w="711" w:type="pct"/>
          </w:tcPr>
          <w:p w14:paraId="796678FF" w14:textId="1BE4E6BA" w:rsidR="00C465E2" w:rsidRPr="00862489" w:rsidRDefault="008A15E6" w:rsidP="00F465A3">
            <w:pPr>
              <w:pStyle w:val="SampleTabletext"/>
            </w:pPr>
            <w:r>
              <w:t>{insert date change is made to each section or page}</w:t>
            </w:r>
          </w:p>
        </w:tc>
        <w:tc>
          <w:tcPr>
            <w:tcW w:w="1686" w:type="pct"/>
          </w:tcPr>
          <w:p w14:paraId="6B3CD9ED" w14:textId="51CC56DD" w:rsidR="00C465E2" w:rsidRPr="00862489" w:rsidRDefault="008A15E6" w:rsidP="00F465A3">
            <w:pPr>
              <w:pStyle w:val="SampleTabletext"/>
            </w:pPr>
            <w:r>
              <w:rPr>
                <w:rStyle w:val="Emphasis"/>
                <w:i/>
                <w:iCs w:val="0"/>
              </w:rPr>
              <w:t>{</w:t>
            </w:r>
            <w:r w:rsidR="00C465E2" w:rsidRPr="00862489">
              <w:rPr>
                <w:rStyle w:val="Emphasis"/>
                <w:i/>
                <w:iCs w:val="0"/>
              </w:rPr>
              <w:t>Key details on which parts of the DAMP are new or have been amended</w:t>
            </w:r>
            <w:r>
              <w:rPr>
                <w:rStyle w:val="Emphasis"/>
                <w:i/>
                <w:iCs w:val="0"/>
              </w:rPr>
              <w:t>}</w:t>
            </w:r>
          </w:p>
        </w:tc>
        <w:tc>
          <w:tcPr>
            <w:tcW w:w="906" w:type="pct"/>
          </w:tcPr>
          <w:p w14:paraId="48A4D76A" w14:textId="77777777" w:rsidR="00C465E2" w:rsidRPr="00E602FC" w:rsidRDefault="00C465E2" w:rsidP="00F465A3">
            <w:pPr>
              <w:pStyle w:val="Tabletext"/>
              <w:rPr>
                <w:rStyle w:val="Emphasis"/>
                <w:i w:val="0"/>
                <w:iCs w:val="0"/>
              </w:rPr>
            </w:pPr>
          </w:p>
        </w:tc>
        <w:tc>
          <w:tcPr>
            <w:tcW w:w="906" w:type="pct"/>
          </w:tcPr>
          <w:p w14:paraId="18814CB7" w14:textId="3FFE2D1A" w:rsidR="00C465E2" w:rsidRPr="00862489" w:rsidRDefault="008A15E6" w:rsidP="00F465A3">
            <w:pPr>
              <w:pStyle w:val="SampleTabletext"/>
            </w:pPr>
            <w:r>
              <w:rPr>
                <w:rStyle w:val="Emphasis"/>
                <w:i/>
                <w:iCs w:val="0"/>
              </w:rPr>
              <w:t>{</w:t>
            </w:r>
            <w:r w:rsidR="00C465E2" w:rsidRPr="00F465A3">
              <w:rPr>
                <w:rStyle w:val="Emphasis"/>
                <w:i/>
                <w:iCs w:val="0"/>
              </w:rPr>
              <w:t>Senior officer of the organisation</w:t>
            </w:r>
            <w:r>
              <w:rPr>
                <w:rStyle w:val="Emphasis"/>
                <w:i/>
                <w:iCs w:val="0"/>
              </w:rPr>
              <w:t>}</w:t>
            </w:r>
          </w:p>
        </w:tc>
      </w:tr>
      <w:tr w:rsidR="00C465E2" w14:paraId="6CCC79B8" w14:textId="77777777" w:rsidTr="00706F43">
        <w:trPr>
          <w:trHeight w:val="737"/>
        </w:trPr>
        <w:tc>
          <w:tcPr>
            <w:tcW w:w="791" w:type="pct"/>
          </w:tcPr>
          <w:p w14:paraId="5591E592" w14:textId="77777777" w:rsidR="00C465E2" w:rsidRDefault="00C465E2" w:rsidP="0045095B"/>
        </w:tc>
        <w:tc>
          <w:tcPr>
            <w:tcW w:w="711" w:type="pct"/>
          </w:tcPr>
          <w:p w14:paraId="5920E9EE" w14:textId="77777777" w:rsidR="00C465E2" w:rsidRDefault="00C465E2" w:rsidP="0045095B"/>
        </w:tc>
        <w:tc>
          <w:tcPr>
            <w:tcW w:w="1686" w:type="pct"/>
          </w:tcPr>
          <w:p w14:paraId="5EBB2BC5" w14:textId="77777777" w:rsidR="00C465E2" w:rsidRDefault="00C465E2" w:rsidP="0045095B"/>
        </w:tc>
        <w:tc>
          <w:tcPr>
            <w:tcW w:w="906" w:type="pct"/>
          </w:tcPr>
          <w:p w14:paraId="19F865F9" w14:textId="77777777" w:rsidR="00C465E2" w:rsidRDefault="00C465E2" w:rsidP="0045095B"/>
        </w:tc>
        <w:tc>
          <w:tcPr>
            <w:tcW w:w="906" w:type="pct"/>
          </w:tcPr>
          <w:p w14:paraId="4D8B1C60" w14:textId="18DE0F29" w:rsidR="00C465E2" w:rsidRDefault="00C465E2" w:rsidP="0045095B"/>
        </w:tc>
      </w:tr>
      <w:tr w:rsidR="00C465E2" w14:paraId="7B215846" w14:textId="77777777" w:rsidTr="00706F43">
        <w:trPr>
          <w:trHeight w:val="737"/>
        </w:trPr>
        <w:tc>
          <w:tcPr>
            <w:tcW w:w="791" w:type="pct"/>
          </w:tcPr>
          <w:p w14:paraId="7B6688CB" w14:textId="77777777" w:rsidR="00C465E2" w:rsidRDefault="00C465E2" w:rsidP="0045095B"/>
        </w:tc>
        <w:tc>
          <w:tcPr>
            <w:tcW w:w="711" w:type="pct"/>
          </w:tcPr>
          <w:p w14:paraId="279AC4D1" w14:textId="77777777" w:rsidR="00C465E2" w:rsidRDefault="00C465E2" w:rsidP="0045095B"/>
        </w:tc>
        <w:tc>
          <w:tcPr>
            <w:tcW w:w="1686" w:type="pct"/>
          </w:tcPr>
          <w:p w14:paraId="777D3D25" w14:textId="77777777" w:rsidR="00C465E2" w:rsidRDefault="00C465E2" w:rsidP="0045095B"/>
        </w:tc>
        <w:tc>
          <w:tcPr>
            <w:tcW w:w="906" w:type="pct"/>
          </w:tcPr>
          <w:p w14:paraId="6EC7B83F" w14:textId="77777777" w:rsidR="00C465E2" w:rsidRDefault="00C465E2" w:rsidP="0045095B"/>
        </w:tc>
        <w:tc>
          <w:tcPr>
            <w:tcW w:w="906" w:type="pct"/>
          </w:tcPr>
          <w:p w14:paraId="1A9FAFA0" w14:textId="7909246F" w:rsidR="00C465E2" w:rsidRDefault="00C465E2" w:rsidP="0045095B"/>
        </w:tc>
      </w:tr>
    </w:tbl>
    <w:p w14:paraId="4FDE83E3" w14:textId="4E06E09A" w:rsidR="006A52D8" w:rsidRDefault="00FB6F85" w:rsidP="00E212AC">
      <w:pPr>
        <w:pStyle w:val="CASASectionHeading"/>
      </w:pPr>
      <w:bookmarkStart w:id="3" w:name="_Toc103172085"/>
      <w:r>
        <w:t>Dis</w:t>
      </w:r>
      <w:r w:rsidR="00476558">
        <w:t>tribution List</w:t>
      </w:r>
      <w:bookmarkEnd w:id="3"/>
    </w:p>
    <w:p w14:paraId="3EFB8F90" w14:textId="16AAB03D" w:rsidR="00E02485" w:rsidRDefault="000B1C96" w:rsidP="00BE18DB">
      <w:r>
        <w:t>A copy of this</w:t>
      </w:r>
      <w:r w:rsidR="00947B60">
        <w:t xml:space="preserve"> </w:t>
      </w:r>
      <w:r w:rsidR="00B04D17">
        <w:t>DAMP</w:t>
      </w:r>
      <w:r w:rsidR="004F6B5C">
        <w:t xml:space="preserve"> </w:t>
      </w:r>
      <w:r w:rsidR="00582CD7">
        <w:t xml:space="preserve">is retained in </w:t>
      </w:r>
      <w:r w:rsidR="004F6B5C">
        <w:t xml:space="preserve">the </w:t>
      </w:r>
      <w:r w:rsidR="00E02485" w:rsidRPr="00E84538">
        <w:rPr>
          <w:rStyle w:val="Sampletext"/>
        </w:rPr>
        <w:t>{insert location}</w:t>
      </w:r>
      <w:r w:rsidR="00E02485">
        <w:t xml:space="preserve">. This </w:t>
      </w:r>
      <w:r w:rsidR="00D73247">
        <w:t>DAMP</w:t>
      </w:r>
      <w:r w:rsidR="00E02485">
        <w:t xml:space="preserve"> is made available to </w:t>
      </w:r>
      <w:r w:rsidR="002D479B">
        <w:t>the Civil Aviation Safety Authority (</w:t>
      </w:r>
      <w:r w:rsidR="00E02485">
        <w:t>CASA</w:t>
      </w:r>
      <w:r w:rsidR="002D479B">
        <w:t>)</w:t>
      </w:r>
      <w:r w:rsidR="00E02485">
        <w:t xml:space="preserve"> for inspection if requested.</w:t>
      </w:r>
    </w:p>
    <w:p w14:paraId="24405176" w14:textId="3AF6F5A6" w:rsidR="00153DB2" w:rsidRDefault="00E02485" w:rsidP="00476558">
      <w:pPr>
        <w:rPr>
          <w:rFonts w:cs="Arial"/>
        </w:rPr>
      </w:pPr>
      <w:r>
        <w:t xml:space="preserve">Electronic or printed copies of this </w:t>
      </w:r>
      <w:r w:rsidR="00D73247">
        <w:t>DAMP</w:t>
      </w:r>
      <w:r>
        <w:t xml:space="preserve"> are further distributed as follows: </w:t>
      </w:r>
      <w:r w:rsidR="00947B60">
        <w:t xml:space="preserve"> </w:t>
      </w:r>
    </w:p>
    <w:tbl>
      <w:tblPr>
        <w:tblStyle w:val="TableGrid"/>
        <w:tblW w:w="4885" w:type="pct"/>
        <w:tblLayout w:type="fixed"/>
        <w:tblLook w:val="01E0" w:firstRow="1" w:lastRow="1" w:firstColumn="1" w:lastColumn="1" w:noHBand="0" w:noVBand="0"/>
      </w:tblPr>
      <w:tblGrid>
        <w:gridCol w:w="1589"/>
        <w:gridCol w:w="4251"/>
        <w:gridCol w:w="1559"/>
        <w:gridCol w:w="1559"/>
      </w:tblGrid>
      <w:tr w:rsidR="00BA69E7" w14:paraId="6B23B394" w14:textId="77777777" w:rsidTr="00706F43">
        <w:trPr>
          <w:trHeight w:val="737"/>
        </w:trPr>
        <w:tc>
          <w:tcPr>
            <w:tcW w:w="887" w:type="pct"/>
          </w:tcPr>
          <w:p w14:paraId="1D3AC723" w14:textId="7EB7D72B" w:rsidR="00BA69E7" w:rsidRPr="000D711D" w:rsidRDefault="00BA69E7" w:rsidP="002330F0">
            <w:pPr>
              <w:pStyle w:val="TableHeader"/>
            </w:pPr>
            <w:r>
              <w:t>Copy</w:t>
            </w:r>
            <w:r w:rsidRPr="000D711D">
              <w:t xml:space="preserve"> No</w:t>
            </w:r>
            <w:r>
              <w:t>. (if assigned)</w:t>
            </w:r>
          </w:p>
        </w:tc>
        <w:tc>
          <w:tcPr>
            <w:tcW w:w="2373" w:type="pct"/>
          </w:tcPr>
          <w:p w14:paraId="6EE92C31" w14:textId="05B19ED9" w:rsidR="00BA69E7" w:rsidRPr="000D711D" w:rsidRDefault="00DB29D4" w:rsidP="002330F0">
            <w:pPr>
              <w:pStyle w:val="TableHeader"/>
            </w:pPr>
            <w:r>
              <w:t>H</w:t>
            </w:r>
            <w:r w:rsidR="00615352">
              <w:t>older</w:t>
            </w:r>
          </w:p>
        </w:tc>
        <w:tc>
          <w:tcPr>
            <w:tcW w:w="870" w:type="pct"/>
          </w:tcPr>
          <w:p w14:paraId="02513523" w14:textId="0AB74AAF" w:rsidR="00BA69E7" w:rsidRDefault="00615352" w:rsidP="002330F0">
            <w:pPr>
              <w:pStyle w:val="TableHeader"/>
            </w:pPr>
            <w:r>
              <w:t>Electronic Format</w:t>
            </w:r>
          </w:p>
        </w:tc>
        <w:tc>
          <w:tcPr>
            <w:tcW w:w="870" w:type="pct"/>
          </w:tcPr>
          <w:p w14:paraId="00703166" w14:textId="53A5A96D" w:rsidR="00BA69E7" w:rsidRPr="000D711D" w:rsidRDefault="00615352" w:rsidP="002330F0">
            <w:pPr>
              <w:pStyle w:val="TableHeader"/>
            </w:pPr>
            <w:r>
              <w:t>Hard copy</w:t>
            </w:r>
          </w:p>
        </w:tc>
      </w:tr>
      <w:tr w:rsidR="00BA69E7" w:rsidRPr="002330F0" w14:paraId="685618E5" w14:textId="77777777" w:rsidTr="00706F43">
        <w:trPr>
          <w:trHeight w:val="737"/>
        </w:trPr>
        <w:tc>
          <w:tcPr>
            <w:tcW w:w="887" w:type="pct"/>
          </w:tcPr>
          <w:p w14:paraId="53AD14F8" w14:textId="72AB699A" w:rsidR="00BA69E7" w:rsidRPr="00780A93" w:rsidRDefault="00BA69E7" w:rsidP="002330F0">
            <w:pPr>
              <w:pStyle w:val="Tabletext"/>
            </w:pPr>
          </w:p>
        </w:tc>
        <w:tc>
          <w:tcPr>
            <w:tcW w:w="2373" w:type="pct"/>
          </w:tcPr>
          <w:p w14:paraId="4DE9BF58" w14:textId="18EF48DF" w:rsidR="00BA69E7" w:rsidRPr="00E84538" w:rsidRDefault="00DB29D4" w:rsidP="00E84538">
            <w:pPr>
              <w:pStyle w:val="SampleTabletext"/>
              <w:rPr>
                <w:rStyle w:val="Emphasis"/>
                <w:i/>
                <w:iCs w:val="0"/>
              </w:rPr>
            </w:pPr>
            <w:r w:rsidRPr="00862489">
              <w:rPr>
                <w:rStyle w:val="Emphasis"/>
                <w:i/>
                <w:iCs w:val="0"/>
              </w:rPr>
              <w:t>{</w:t>
            </w:r>
            <w:r w:rsidRPr="00E84538">
              <w:rPr>
                <w:rStyle w:val="Emphasis"/>
                <w:i/>
                <w:iCs w:val="0"/>
              </w:rPr>
              <w:t>insert name, position, organisation and/or location}</w:t>
            </w:r>
          </w:p>
        </w:tc>
        <w:tc>
          <w:tcPr>
            <w:tcW w:w="870" w:type="pct"/>
          </w:tcPr>
          <w:p w14:paraId="1B5E659E" w14:textId="737C8035" w:rsidR="00BA69E7" w:rsidRPr="002330F0" w:rsidRDefault="00BA69E7" w:rsidP="002330F0">
            <w:pPr>
              <w:pStyle w:val="Tabletext"/>
              <w:rPr>
                <w:rStyle w:val="Emphasis"/>
                <w:i w:val="0"/>
                <w:iCs w:val="0"/>
              </w:rPr>
            </w:pPr>
          </w:p>
        </w:tc>
        <w:tc>
          <w:tcPr>
            <w:tcW w:w="870" w:type="pct"/>
          </w:tcPr>
          <w:p w14:paraId="0F6D1F4A" w14:textId="77777777" w:rsidR="00BA69E7" w:rsidRPr="002330F0" w:rsidRDefault="00BA69E7" w:rsidP="002330F0">
            <w:pPr>
              <w:pStyle w:val="Tabletext"/>
              <w:rPr>
                <w:rStyle w:val="Emphasis"/>
                <w:i w:val="0"/>
                <w:iCs w:val="0"/>
              </w:rPr>
            </w:pPr>
          </w:p>
        </w:tc>
      </w:tr>
      <w:tr w:rsidR="00BA69E7" w:rsidRPr="002330F0" w14:paraId="125CAE05" w14:textId="77777777" w:rsidTr="00706F43">
        <w:trPr>
          <w:trHeight w:val="737"/>
        </w:trPr>
        <w:tc>
          <w:tcPr>
            <w:tcW w:w="887" w:type="pct"/>
          </w:tcPr>
          <w:p w14:paraId="4A06002D" w14:textId="3B1C9461" w:rsidR="00BA69E7" w:rsidRPr="002330F0" w:rsidRDefault="00BA69E7" w:rsidP="002330F0">
            <w:pPr>
              <w:pStyle w:val="Tabletext"/>
            </w:pPr>
          </w:p>
        </w:tc>
        <w:tc>
          <w:tcPr>
            <w:tcW w:w="2373" w:type="pct"/>
          </w:tcPr>
          <w:p w14:paraId="69079D9F" w14:textId="2E242141" w:rsidR="00BA69E7" w:rsidRPr="002330F0" w:rsidRDefault="00BA69E7" w:rsidP="002330F0">
            <w:pPr>
              <w:pStyle w:val="SampleTabletext"/>
            </w:pPr>
          </w:p>
        </w:tc>
        <w:tc>
          <w:tcPr>
            <w:tcW w:w="870" w:type="pct"/>
          </w:tcPr>
          <w:p w14:paraId="6436C9A1" w14:textId="77777777" w:rsidR="00BA69E7" w:rsidRPr="002330F0" w:rsidRDefault="00BA69E7" w:rsidP="002330F0">
            <w:pPr>
              <w:pStyle w:val="Tabletext"/>
              <w:rPr>
                <w:rStyle w:val="Emphasis"/>
                <w:i w:val="0"/>
                <w:iCs w:val="0"/>
              </w:rPr>
            </w:pPr>
          </w:p>
        </w:tc>
        <w:tc>
          <w:tcPr>
            <w:tcW w:w="870" w:type="pct"/>
          </w:tcPr>
          <w:p w14:paraId="24E222C5" w14:textId="48E2C81C" w:rsidR="00BA69E7" w:rsidRPr="002330F0" w:rsidRDefault="00BA69E7" w:rsidP="002330F0">
            <w:pPr>
              <w:pStyle w:val="SampleTabletext"/>
            </w:pPr>
          </w:p>
        </w:tc>
      </w:tr>
      <w:tr w:rsidR="00BA69E7" w14:paraId="6C3B8BEC" w14:textId="77777777" w:rsidTr="00706F43">
        <w:trPr>
          <w:trHeight w:val="737"/>
        </w:trPr>
        <w:tc>
          <w:tcPr>
            <w:tcW w:w="887" w:type="pct"/>
          </w:tcPr>
          <w:p w14:paraId="088CB01D" w14:textId="77777777" w:rsidR="00BA69E7" w:rsidRDefault="00BA69E7" w:rsidP="002330F0"/>
        </w:tc>
        <w:tc>
          <w:tcPr>
            <w:tcW w:w="2373" w:type="pct"/>
          </w:tcPr>
          <w:p w14:paraId="5E3E7BCF" w14:textId="77777777" w:rsidR="00BA69E7" w:rsidRDefault="00BA69E7" w:rsidP="002330F0"/>
        </w:tc>
        <w:tc>
          <w:tcPr>
            <w:tcW w:w="870" w:type="pct"/>
          </w:tcPr>
          <w:p w14:paraId="1E20A485" w14:textId="77777777" w:rsidR="00BA69E7" w:rsidRDefault="00BA69E7" w:rsidP="002330F0"/>
        </w:tc>
        <w:tc>
          <w:tcPr>
            <w:tcW w:w="870" w:type="pct"/>
          </w:tcPr>
          <w:p w14:paraId="65544081" w14:textId="77777777" w:rsidR="00BA69E7" w:rsidRDefault="00BA69E7" w:rsidP="002330F0"/>
        </w:tc>
      </w:tr>
    </w:tbl>
    <w:p w14:paraId="4028CB87" w14:textId="62CA2947" w:rsidR="00BA69E7" w:rsidRDefault="002367D2" w:rsidP="00476558">
      <w:r w:rsidRPr="00E84538">
        <w:rPr>
          <w:rStyle w:val="Sampletext"/>
        </w:rPr>
        <w:t>{</w:t>
      </w:r>
      <w:r w:rsidR="00BE54CE">
        <w:rPr>
          <w:rStyle w:val="Sampletext"/>
        </w:rPr>
        <w:t>Name of organisation</w:t>
      </w:r>
      <w:r w:rsidRPr="00E84538">
        <w:rPr>
          <w:rStyle w:val="Sampletext"/>
        </w:rPr>
        <w:t>}</w:t>
      </w:r>
      <w:r>
        <w:t xml:space="preserve"> makes this </w:t>
      </w:r>
      <w:r w:rsidR="00D73247">
        <w:t>DAMP</w:t>
      </w:r>
      <w:r>
        <w:t xml:space="preserve"> available to all relevant</w:t>
      </w:r>
      <w:r w:rsidR="0096781B">
        <w:t xml:space="preserve"> persons on our website. Access is also available to staff on our intranet.</w:t>
      </w:r>
      <w:r w:rsidR="00B9541E">
        <w:t xml:space="preserve"> </w:t>
      </w:r>
    </w:p>
    <w:p w14:paraId="7F0BC6C7" w14:textId="0A27A0EF" w:rsidR="00153DB2" w:rsidRDefault="00B9541E">
      <w:r>
        <w:t xml:space="preserve">Persons printing this </w:t>
      </w:r>
      <w:r w:rsidR="006B6033">
        <w:t>DAMP should be aware that any hard copies are uncontrolled and may not be the most up-to-date version.</w:t>
      </w:r>
      <w:r w:rsidR="00153DB2">
        <w:br w:type="page"/>
      </w:r>
    </w:p>
    <w:p w14:paraId="4EF5D1EE" w14:textId="32E6648D" w:rsidR="0026059E" w:rsidRDefault="00153DB2" w:rsidP="00153DB2">
      <w:pPr>
        <w:pStyle w:val="Heading1"/>
      </w:pPr>
      <w:bookmarkStart w:id="4" w:name="_Toc103172086"/>
      <w:r>
        <w:lastRenderedPageBreak/>
        <w:t>General</w:t>
      </w:r>
      <w:bookmarkEnd w:id="4"/>
    </w:p>
    <w:p w14:paraId="1922A2B3" w14:textId="52ADD07E" w:rsidR="0026059E" w:rsidRDefault="00126196" w:rsidP="00126196">
      <w:pPr>
        <w:pStyle w:val="Heading2"/>
      </w:pPr>
      <w:bookmarkStart w:id="5" w:name="_Toc103172087"/>
      <w:r>
        <w:t>Introduction</w:t>
      </w:r>
      <w:bookmarkEnd w:id="5"/>
    </w:p>
    <w:p w14:paraId="2F977509" w14:textId="2D55A9D9" w:rsidR="0033705D" w:rsidRDefault="00D9465D" w:rsidP="00826C9C">
      <w:r w:rsidRPr="002330F0">
        <w:rPr>
          <w:rStyle w:val="Sampletext"/>
        </w:rPr>
        <w:t>{Name of organisation}</w:t>
      </w:r>
      <w:r w:rsidR="00CB372A">
        <w:t>’</w:t>
      </w:r>
      <w:r w:rsidR="00D80809">
        <w:t xml:space="preserve">s </w:t>
      </w:r>
      <w:r w:rsidR="000E5FEF" w:rsidRPr="002A33B3">
        <w:t>Drug and A</w:t>
      </w:r>
      <w:r w:rsidR="000E5FEF">
        <w:t>lcohol Management Plan (</w:t>
      </w:r>
      <w:r w:rsidR="000E5FEF" w:rsidRPr="002330F0">
        <w:t>DAMP</w:t>
      </w:r>
      <w:r w:rsidR="000E5FEF">
        <w:t xml:space="preserve">) </w:t>
      </w:r>
      <w:r w:rsidR="00DF2B3A">
        <w:t xml:space="preserve">has been developed to meet the requirements of </w:t>
      </w:r>
      <w:r w:rsidR="0070590A">
        <w:t>Subp</w:t>
      </w:r>
      <w:r w:rsidR="00DF2B3A" w:rsidRPr="002A33B3">
        <w:t>art 99</w:t>
      </w:r>
      <w:r w:rsidR="0070590A">
        <w:t>.</w:t>
      </w:r>
      <w:r w:rsidR="00DF2B3A">
        <w:t>B</w:t>
      </w:r>
      <w:r w:rsidR="00DF2B3A" w:rsidRPr="002A33B3">
        <w:t xml:space="preserve"> of the </w:t>
      </w:r>
      <w:r w:rsidR="00DF2B3A" w:rsidRPr="002A33B3">
        <w:rPr>
          <w:i/>
        </w:rPr>
        <w:t>Civil Aviation Safety Regulations 1998</w:t>
      </w:r>
      <w:r w:rsidR="00DF2B3A">
        <w:t xml:space="preserve"> (</w:t>
      </w:r>
      <w:r w:rsidR="00DF2B3A" w:rsidRPr="002330F0">
        <w:t>CASR</w:t>
      </w:r>
      <w:r w:rsidR="00DF2B3A">
        <w:t>).</w:t>
      </w:r>
      <w:r w:rsidR="00FE55DA">
        <w:t xml:space="preserve"> </w:t>
      </w:r>
    </w:p>
    <w:p w14:paraId="3FEA2D76" w14:textId="6CCB5D11" w:rsidR="002F501B" w:rsidRDefault="005679FC" w:rsidP="00257387">
      <w:r>
        <w:t>This DAMP</w:t>
      </w:r>
      <w:r w:rsidR="001F6710">
        <w:t xml:space="preserve"> is </w:t>
      </w:r>
      <w:r w:rsidR="00CC051E">
        <w:t>for</w:t>
      </w:r>
      <w:r w:rsidR="00A34BEC">
        <w:t xml:space="preserve"> </w:t>
      </w:r>
      <w:r w:rsidR="00862489">
        <w:rPr>
          <w:rStyle w:val="Sampletext"/>
        </w:rPr>
        <w:t>{</w:t>
      </w:r>
      <w:r w:rsidR="00210BA1">
        <w:rPr>
          <w:rStyle w:val="Sampletext"/>
        </w:rPr>
        <w:t>n</w:t>
      </w:r>
      <w:r w:rsidR="0047416F" w:rsidRPr="0010040A">
        <w:rPr>
          <w:rStyle w:val="Sampletext"/>
        </w:rPr>
        <w:t>ame of organisation</w:t>
      </w:r>
      <w:r w:rsidR="00862489">
        <w:rPr>
          <w:rStyle w:val="Sampletext"/>
        </w:rPr>
        <w:t>}</w:t>
      </w:r>
      <w:r w:rsidR="0047416F">
        <w:t xml:space="preserve"> </w:t>
      </w:r>
      <w:r w:rsidR="00826C9C" w:rsidRPr="002A33B3">
        <w:t xml:space="preserve">employees who perform, or are available to perform, a </w:t>
      </w:r>
      <w:r w:rsidR="00826C9C">
        <w:t>‘</w:t>
      </w:r>
      <w:r w:rsidR="00826C9C" w:rsidRPr="002A33B3">
        <w:t>safety-sensitive aviation activity</w:t>
      </w:r>
      <w:r w:rsidR="00826C9C">
        <w:t>’</w:t>
      </w:r>
      <w:r w:rsidR="00826C9C" w:rsidRPr="002A33B3">
        <w:t xml:space="preserve"> (</w:t>
      </w:r>
      <w:r w:rsidR="00826C9C" w:rsidRPr="00257387">
        <w:t>SSAA</w:t>
      </w:r>
      <w:r w:rsidR="00826C9C" w:rsidRPr="002A33B3">
        <w:t>)</w:t>
      </w:r>
      <w:r w:rsidR="002D0166">
        <w:t xml:space="preserve"> and</w:t>
      </w:r>
      <w:r w:rsidR="002F501B">
        <w:t xml:space="preserve"> aim</w:t>
      </w:r>
      <w:r w:rsidR="00F76B8C">
        <w:t>s</w:t>
      </w:r>
      <w:r w:rsidR="002F501B">
        <w:t xml:space="preserve"> to minimise the risk of accident, incident or injury in the workplace due to the consumption of alcohol and other drugs (</w:t>
      </w:r>
      <w:r w:rsidR="002F501B" w:rsidRPr="00257387">
        <w:t>AOD</w:t>
      </w:r>
      <w:r w:rsidR="002F501B">
        <w:t>).</w:t>
      </w:r>
    </w:p>
    <w:p w14:paraId="4E844A2E" w14:textId="50BE3D7A" w:rsidR="00D0552C" w:rsidRDefault="00D0552C" w:rsidP="00D0552C">
      <w:r>
        <w:t xml:space="preserve">This document sets out how </w:t>
      </w:r>
      <w:r w:rsidR="00642022">
        <w:rPr>
          <w:rStyle w:val="Sampletext"/>
        </w:rPr>
        <w:t>{</w:t>
      </w:r>
      <w:r w:rsidRPr="00257387">
        <w:rPr>
          <w:rStyle w:val="Sampletext"/>
        </w:rPr>
        <w:t>name of organisation</w:t>
      </w:r>
      <w:r w:rsidR="00862489">
        <w:rPr>
          <w:rStyle w:val="Sampletext"/>
        </w:rPr>
        <w:t>}</w:t>
      </w:r>
      <w:r>
        <w:t xml:space="preserve"> implements its DAMP</w:t>
      </w:r>
      <w:r w:rsidRPr="002A33B3">
        <w:t>.</w:t>
      </w:r>
      <w:r w:rsidRPr="005625E3">
        <w:t xml:space="preserve"> </w:t>
      </w:r>
      <w:r>
        <w:t xml:space="preserve">It </w:t>
      </w:r>
      <w:r w:rsidRPr="002A33B3">
        <w:t xml:space="preserve">is an important document that </w:t>
      </w:r>
      <w:r w:rsidRPr="00950E08">
        <w:t xml:space="preserve">all </w:t>
      </w:r>
      <w:r w:rsidRPr="002A33B3">
        <w:t xml:space="preserve">employees should </w:t>
      </w:r>
      <w:r>
        <w:t>be familiar with.</w:t>
      </w:r>
    </w:p>
    <w:p w14:paraId="0A5FFB79" w14:textId="16B4BA8A" w:rsidR="002F501B" w:rsidRDefault="004F3C9E" w:rsidP="004F3C9E">
      <w:pPr>
        <w:pStyle w:val="Heading2"/>
      </w:pPr>
      <w:bookmarkStart w:id="6" w:name="_Toc97628698"/>
      <w:bookmarkStart w:id="7" w:name="_Toc97628803"/>
      <w:bookmarkStart w:id="8" w:name="_Toc97706024"/>
      <w:bookmarkStart w:id="9" w:name="_Toc103172088"/>
      <w:bookmarkEnd w:id="6"/>
      <w:bookmarkEnd w:id="7"/>
      <w:bookmarkEnd w:id="8"/>
      <w:r>
        <w:t xml:space="preserve">Policy </w:t>
      </w:r>
      <w:r w:rsidR="001966F4">
        <w:t xml:space="preserve">on </w:t>
      </w:r>
      <w:r>
        <w:t>AOD Use</w:t>
      </w:r>
      <w:bookmarkEnd w:id="9"/>
    </w:p>
    <w:p w14:paraId="0154452C" w14:textId="2671D547" w:rsidR="00823459" w:rsidRDefault="0032399A" w:rsidP="004528F7">
      <w:r w:rsidRPr="00257387">
        <w:rPr>
          <w:rStyle w:val="Sampletext"/>
        </w:rPr>
        <w:t>{</w:t>
      </w:r>
      <w:r w:rsidR="00823459" w:rsidRPr="00257387">
        <w:rPr>
          <w:rStyle w:val="Sampletext"/>
        </w:rPr>
        <w:t>Name of organisation</w:t>
      </w:r>
      <w:r w:rsidRPr="00257387">
        <w:rPr>
          <w:rStyle w:val="Sampletext"/>
        </w:rPr>
        <w:t>}</w:t>
      </w:r>
      <w:r w:rsidR="00823459">
        <w:t xml:space="preserve"> has a duty to provide a safe workplace for all employees. The health and welfare of all staff is </w:t>
      </w:r>
      <w:r w:rsidR="005D200C">
        <w:t xml:space="preserve">our </w:t>
      </w:r>
      <w:r w:rsidR="00823459">
        <w:t>prime consideration in developing this policy.</w:t>
      </w:r>
    </w:p>
    <w:p w14:paraId="090AE750" w14:textId="780FCF58" w:rsidR="00823459" w:rsidRDefault="00823459" w:rsidP="004528F7">
      <w:r>
        <w:t>Problematic AOD use can create many difficulties in the workplace</w:t>
      </w:r>
      <w:r w:rsidR="00A923B0">
        <w:t>,</w:t>
      </w:r>
      <w:r>
        <w:t xml:space="preserve"> including compromised workplace safety; accidents and workers’ compensation claims; absenteeism; and problems with employee commitment and morale, including declines in individual performance.</w:t>
      </w:r>
    </w:p>
    <w:p w14:paraId="1F579C15" w14:textId="36699286" w:rsidR="00823459" w:rsidRDefault="00823459" w:rsidP="004528F7">
      <w:r>
        <w:t xml:space="preserve">The aim of this policy is to reinforce </w:t>
      </w:r>
      <w:r w:rsidR="003964E9" w:rsidRPr="00257387">
        <w:rPr>
          <w:rStyle w:val="Sampletext"/>
        </w:rPr>
        <w:t>{</w:t>
      </w:r>
      <w:r w:rsidRPr="00257387">
        <w:rPr>
          <w:rStyle w:val="Sampletext"/>
        </w:rPr>
        <w:t>name of organisation</w:t>
      </w:r>
      <w:r w:rsidR="00862489">
        <w:rPr>
          <w:rStyle w:val="Sampletext"/>
        </w:rPr>
        <w:t>}</w:t>
      </w:r>
      <w:r>
        <w:t>’s commitment to safety, by ensuring that all employees understand their individual responsibilities when it comes to AOD use in the workplace.</w:t>
      </w:r>
    </w:p>
    <w:p w14:paraId="7BB44ABD" w14:textId="0525F54C" w:rsidR="00823459" w:rsidRDefault="00823459" w:rsidP="004528F7">
      <w:r>
        <w:t>If you take prescription medications (e.g</w:t>
      </w:r>
      <w:r w:rsidR="00CB372A">
        <w:t>.</w:t>
      </w:r>
      <w:r>
        <w:t xml:space="preserve"> antibiotics, painkillers or anti-inflammatory medication) it is your responsibility to ensure that such use does not adversely affect your ability to perform your role. You must discuss with your prescribing doctor whether it is safe to take medications when performing your SSAA. You must also let your immediate supervisor, or a responsible manager know about your requirement to take prescription medications so that a determination </w:t>
      </w:r>
      <w:r w:rsidR="00373588">
        <w:t xml:space="preserve">can </w:t>
      </w:r>
      <w:r w:rsidR="002E4B8B">
        <w:t xml:space="preserve">be </w:t>
      </w:r>
      <w:r>
        <w:t>made on your ability to safely perform your role</w:t>
      </w:r>
      <w:r w:rsidR="002E4B8B">
        <w:t xml:space="preserve">. </w:t>
      </w:r>
      <w:r>
        <w:t xml:space="preserve">This may </w:t>
      </w:r>
      <w:r w:rsidR="00C84DBF">
        <w:t xml:space="preserve">need to </w:t>
      </w:r>
      <w:r>
        <w:t xml:space="preserve">be confirmed by a Designated Aviation Medical Examiner (DAME) or a </w:t>
      </w:r>
      <w:r w:rsidR="001657D5">
        <w:t>Medical Review Officer (</w:t>
      </w:r>
      <w:r>
        <w:t>MRO</w:t>
      </w:r>
      <w:r w:rsidR="001657D5">
        <w:t>)</w:t>
      </w:r>
      <w:r w:rsidR="00B311C0">
        <w:t>,</w:t>
      </w:r>
      <w:r>
        <w:t xml:space="preserve"> in consultation with your prescribing doctor.</w:t>
      </w:r>
    </w:p>
    <w:p w14:paraId="0B1CE497" w14:textId="219EDD2A" w:rsidR="00823459" w:rsidRDefault="00823459" w:rsidP="004528F7">
      <w:r>
        <w:t xml:space="preserve">Consumption of AOD in the workplace while performing your duties is strictly prohibited. </w:t>
      </w:r>
      <w:r w:rsidR="008D4E8D" w:rsidRPr="002330F0">
        <w:rPr>
          <w:rStyle w:val="Sampletext"/>
        </w:rPr>
        <w:t>{Name of organisation}</w:t>
      </w:r>
      <w:r w:rsidR="008D4E8D">
        <w:t xml:space="preserve"> </w:t>
      </w:r>
      <w:r>
        <w:t xml:space="preserve">takes a zero-tolerance approach to on-the-job AOD use, which will be treated as a disciplinary issue and dealt with </w:t>
      </w:r>
      <w:r w:rsidR="00F22B71">
        <w:t xml:space="preserve">in accordance with our </w:t>
      </w:r>
      <w:r w:rsidR="008972B8" w:rsidRPr="00181998">
        <w:rPr>
          <w:rStyle w:val="Sampletext"/>
        </w:rPr>
        <w:t>{</w:t>
      </w:r>
      <w:r w:rsidR="00553810">
        <w:rPr>
          <w:rStyle w:val="Sampletext"/>
        </w:rPr>
        <w:t>insert title of d</w:t>
      </w:r>
      <w:r w:rsidRPr="0010040A">
        <w:rPr>
          <w:rStyle w:val="Sampletext"/>
        </w:rPr>
        <w:t xml:space="preserve">isciplinary </w:t>
      </w:r>
      <w:r w:rsidR="00553810">
        <w:rPr>
          <w:rStyle w:val="Sampletext"/>
        </w:rPr>
        <w:t>p</w:t>
      </w:r>
      <w:r w:rsidRPr="0010040A">
        <w:rPr>
          <w:rStyle w:val="Sampletext"/>
        </w:rPr>
        <w:t>olicy</w:t>
      </w:r>
      <w:r w:rsidR="00EA33C5">
        <w:rPr>
          <w:rStyle w:val="Sampletext"/>
        </w:rPr>
        <w:t xml:space="preserve"> or refer to </w:t>
      </w:r>
      <w:r w:rsidR="007A0143">
        <w:rPr>
          <w:rStyle w:val="Sampletext"/>
        </w:rPr>
        <w:t xml:space="preserve">DAMP response program </w:t>
      </w:r>
      <w:r w:rsidR="00EA33C5">
        <w:rPr>
          <w:rStyle w:val="Sampletext"/>
        </w:rPr>
        <w:t>section below</w:t>
      </w:r>
      <w:r w:rsidR="00CB35D3">
        <w:rPr>
          <w:rStyle w:val="Sampletext"/>
        </w:rPr>
        <w:t xml:space="preserve"> as applicable</w:t>
      </w:r>
      <w:r w:rsidR="008972B8">
        <w:rPr>
          <w:rStyle w:val="Sampletext"/>
        </w:rPr>
        <w:t>}</w:t>
      </w:r>
      <w:r>
        <w:t>.</w:t>
      </w:r>
    </w:p>
    <w:p w14:paraId="20EB74D2" w14:textId="51C17A2F" w:rsidR="00823459" w:rsidRDefault="00823459" w:rsidP="004528F7">
      <w:r>
        <w:t xml:space="preserve">If you have a drug or alcohol problem that is adversely affecting your performance at work, </w:t>
      </w:r>
      <w:r w:rsidR="00C81676" w:rsidRPr="002330F0">
        <w:rPr>
          <w:rStyle w:val="Sampletext"/>
        </w:rPr>
        <w:t>{</w:t>
      </w:r>
      <w:r w:rsidR="00C81676">
        <w:rPr>
          <w:rStyle w:val="Sampletext"/>
        </w:rPr>
        <w:t>n</w:t>
      </w:r>
      <w:r w:rsidR="00C81676" w:rsidRPr="002330F0">
        <w:rPr>
          <w:rStyle w:val="Sampletext"/>
        </w:rPr>
        <w:t>ame of organisation}</w:t>
      </w:r>
      <w:r w:rsidR="00C81676">
        <w:t xml:space="preserve"> </w:t>
      </w:r>
      <w:r w:rsidR="00CF7819">
        <w:t xml:space="preserve">can </w:t>
      </w:r>
      <w:r>
        <w:t xml:space="preserve">assist you in obtaining professional help through </w:t>
      </w:r>
      <w:r w:rsidR="00AB24EF">
        <w:t>the</w:t>
      </w:r>
      <w:r>
        <w:t xml:space="preserve"> </w:t>
      </w:r>
      <w:r w:rsidR="003A63CB">
        <w:t>e</w:t>
      </w:r>
      <w:r>
        <w:t xml:space="preserve">mployee </w:t>
      </w:r>
      <w:r w:rsidR="003A63CB">
        <w:t>a</w:t>
      </w:r>
      <w:r>
        <w:t xml:space="preserve">ssistance </w:t>
      </w:r>
      <w:r w:rsidR="003A63CB">
        <w:t>p</w:t>
      </w:r>
      <w:r>
        <w:t>rogram and will support you through that process. Your immediate supervisor or the HR Manager should be your first point of contact should you require assistance. Such contact will be treated with complete confidentiality.</w:t>
      </w:r>
    </w:p>
    <w:p w14:paraId="43C350BC" w14:textId="77B3EC81" w:rsidR="00823459" w:rsidRDefault="00823459" w:rsidP="004528F7">
      <w:r>
        <w:t xml:space="preserve">While </w:t>
      </w:r>
      <w:r w:rsidR="00F3348B" w:rsidRPr="002330F0">
        <w:rPr>
          <w:rStyle w:val="Sampletext"/>
        </w:rPr>
        <w:t>{</w:t>
      </w:r>
      <w:r w:rsidR="00F3348B">
        <w:rPr>
          <w:rStyle w:val="Sampletext"/>
        </w:rPr>
        <w:t>n</w:t>
      </w:r>
      <w:r w:rsidR="00F3348B" w:rsidRPr="002330F0">
        <w:rPr>
          <w:rStyle w:val="Sampletext"/>
        </w:rPr>
        <w:t>ame of organisation}</w:t>
      </w:r>
      <w:r w:rsidR="00F3348B">
        <w:t xml:space="preserve"> </w:t>
      </w:r>
      <w:r>
        <w:t>endeavour</w:t>
      </w:r>
      <w:r w:rsidR="00F3348B">
        <w:t>s</w:t>
      </w:r>
      <w:r>
        <w:t xml:space="preserve"> to provide support to employees who have a drug or alcohol problem, by offering appropriate guidance and assistance in arranging treatment, all employees </w:t>
      </w:r>
      <w:r w:rsidR="005604FD">
        <w:t xml:space="preserve">must </w:t>
      </w:r>
      <w:r>
        <w:t>be aware that the responsibility for treatment and rehabilitation rests with the</w:t>
      </w:r>
      <w:r w:rsidR="005604FD">
        <w:t>m</w:t>
      </w:r>
      <w:r>
        <w:t>.</w:t>
      </w:r>
    </w:p>
    <w:p w14:paraId="4B988625" w14:textId="00226CD8" w:rsidR="002E486D" w:rsidRDefault="00045029" w:rsidP="00045029">
      <w:pPr>
        <w:pStyle w:val="Heading2"/>
      </w:pPr>
      <w:bookmarkStart w:id="10" w:name="_Toc103172089"/>
      <w:r>
        <w:lastRenderedPageBreak/>
        <w:t>Disciplinary action following a positive test result</w:t>
      </w:r>
      <w:bookmarkEnd w:id="10"/>
    </w:p>
    <w:p w14:paraId="1350A25A" w14:textId="115B2C06" w:rsidR="00045029" w:rsidRDefault="00B4268A" w:rsidP="00C05FE7">
      <w:pPr>
        <w:rPr>
          <w:rStyle w:val="Sampletext"/>
        </w:rPr>
      </w:pPr>
      <w:r>
        <w:rPr>
          <w:rStyle w:val="Sampletext"/>
        </w:rPr>
        <w:t>{</w:t>
      </w:r>
      <w:r w:rsidR="00057EE8" w:rsidRPr="00230844">
        <w:rPr>
          <w:rStyle w:val="Sampletext"/>
        </w:rPr>
        <w:t>Including this section is optional</w:t>
      </w:r>
      <w:r w:rsidR="00D9088C" w:rsidRPr="00230844">
        <w:rPr>
          <w:rStyle w:val="Sampletext"/>
        </w:rPr>
        <w:t>.</w:t>
      </w:r>
      <w:r>
        <w:rPr>
          <w:rStyle w:val="Sampletext"/>
        </w:rPr>
        <w:t xml:space="preserve"> Insert organisation’s policy </w:t>
      </w:r>
      <w:r w:rsidR="009158B9">
        <w:rPr>
          <w:rStyle w:val="Sampletext"/>
        </w:rPr>
        <w:t>regarding employees who return a positive re</w:t>
      </w:r>
      <w:r w:rsidR="00930055">
        <w:rPr>
          <w:rStyle w:val="Sampletext"/>
        </w:rPr>
        <w:t>sult</w:t>
      </w:r>
      <w:r w:rsidR="00E5141E">
        <w:rPr>
          <w:rStyle w:val="Sampletext"/>
        </w:rPr>
        <w:t xml:space="preserve"> if desired</w:t>
      </w:r>
      <w:r w:rsidR="00930055">
        <w:rPr>
          <w:rStyle w:val="Sampletext"/>
        </w:rPr>
        <w:t>}</w:t>
      </w:r>
    </w:p>
    <w:p w14:paraId="0ED4708E" w14:textId="56D277B9" w:rsidR="00C05FE7" w:rsidRDefault="002A7C24" w:rsidP="00C05FE7">
      <w:pPr>
        <w:pStyle w:val="Heading2"/>
        <w:rPr>
          <w:rStyle w:val="Emphasis"/>
          <w:i w:val="0"/>
          <w:iCs w:val="0"/>
        </w:rPr>
      </w:pPr>
      <w:bookmarkStart w:id="11" w:name="_Toc97628701"/>
      <w:bookmarkStart w:id="12" w:name="_Toc97628806"/>
      <w:bookmarkStart w:id="13" w:name="_Toc97706027"/>
      <w:bookmarkStart w:id="14" w:name="_Toc103172090"/>
      <w:bookmarkEnd w:id="11"/>
      <w:bookmarkEnd w:id="12"/>
      <w:bookmarkEnd w:id="13"/>
      <w:r>
        <w:rPr>
          <w:rStyle w:val="Emphasis"/>
          <w:i w:val="0"/>
          <w:iCs w:val="0"/>
        </w:rPr>
        <w:t>Key Contacts</w:t>
      </w:r>
      <w:bookmarkEnd w:id="14"/>
    </w:p>
    <w:p w14:paraId="6347E3EC" w14:textId="4B8DB1F6" w:rsidR="00A40CB5" w:rsidRDefault="00A40CB5" w:rsidP="00A40CB5">
      <w:pPr>
        <w:pStyle w:val="Heading3"/>
      </w:pPr>
      <w:bookmarkStart w:id="15" w:name="_Toc103172091"/>
      <w:r>
        <w:t>DAMP contact officer</w:t>
      </w:r>
      <w:bookmarkEnd w:id="15"/>
    </w:p>
    <w:p w14:paraId="3C71BB6B" w14:textId="6656E331" w:rsidR="004159CB" w:rsidRPr="00862489" w:rsidRDefault="004159CB" w:rsidP="00230844">
      <w:r>
        <w:t>The DAMP contact officer</w:t>
      </w:r>
      <w:r w:rsidR="00231158">
        <w:t xml:space="preserve"> </w:t>
      </w:r>
      <w:r>
        <w:t>is:</w:t>
      </w:r>
    </w:p>
    <w:p w14:paraId="4135CA9F" w14:textId="75C4AB4C" w:rsidR="006C0866" w:rsidRPr="00230844" w:rsidRDefault="006C0866" w:rsidP="00C075C7">
      <w:pPr>
        <w:rPr>
          <w:rStyle w:val="Strong"/>
          <w:b w:val="0"/>
          <w:i/>
        </w:rPr>
      </w:pPr>
      <w:r>
        <w:rPr>
          <w:rStyle w:val="Strong"/>
        </w:rPr>
        <w:t>Name:</w:t>
      </w:r>
      <w:r w:rsidR="003A2DF7">
        <w:rPr>
          <w:rStyle w:val="Strong"/>
        </w:rPr>
        <w:t xml:space="preserve"> </w:t>
      </w:r>
      <w:r w:rsidR="003A2DF7" w:rsidRPr="00230844">
        <w:rPr>
          <w:rStyle w:val="Sampletext"/>
        </w:rPr>
        <w:t>{Insert name of DAMP contact officer}</w:t>
      </w:r>
    </w:p>
    <w:p w14:paraId="664CE258" w14:textId="184BBDDE" w:rsidR="00576001" w:rsidRPr="00230844" w:rsidRDefault="00576001" w:rsidP="00C075C7">
      <w:r>
        <w:rPr>
          <w:rStyle w:val="Strong"/>
        </w:rPr>
        <w:t>Phone:</w:t>
      </w:r>
      <w:r w:rsidR="003A2DF7">
        <w:rPr>
          <w:rStyle w:val="Strong"/>
        </w:rPr>
        <w:t xml:space="preserve"> </w:t>
      </w:r>
      <w:r w:rsidR="003A2DF7" w:rsidRPr="00230844">
        <w:rPr>
          <w:rStyle w:val="Sampletext"/>
        </w:rPr>
        <w:t xml:space="preserve">{Insert </w:t>
      </w:r>
      <w:r w:rsidR="0049246D" w:rsidRPr="00230844">
        <w:rPr>
          <w:rStyle w:val="Sampletext"/>
        </w:rPr>
        <w:t>phone number</w:t>
      </w:r>
      <w:r w:rsidR="003A2DF7" w:rsidRPr="00230844">
        <w:rPr>
          <w:rStyle w:val="Sampletext"/>
        </w:rPr>
        <w:t xml:space="preserve"> for DAMP contact officer}</w:t>
      </w:r>
    </w:p>
    <w:p w14:paraId="44D68C03" w14:textId="06B8F32F" w:rsidR="003A2DF7" w:rsidRDefault="003A2DF7" w:rsidP="00C075C7">
      <w:pPr>
        <w:rPr>
          <w:bCs/>
          <w:i/>
        </w:rPr>
      </w:pPr>
      <w:r>
        <w:rPr>
          <w:rStyle w:val="Strong"/>
        </w:rPr>
        <w:t xml:space="preserve">Email: </w:t>
      </w:r>
      <w:r w:rsidRPr="00230844">
        <w:rPr>
          <w:rStyle w:val="Sampletext"/>
        </w:rPr>
        <w:t xml:space="preserve">{Insert </w:t>
      </w:r>
      <w:r w:rsidR="0049246D" w:rsidRPr="00230844">
        <w:rPr>
          <w:rStyle w:val="Sampletext"/>
        </w:rPr>
        <w:t>email address</w:t>
      </w:r>
      <w:r w:rsidRPr="00230844">
        <w:rPr>
          <w:rStyle w:val="Sampletext"/>
        </w:rPr>
        <w:t xml:space="preserve"> for DAMP contact officer}</w:t>
      </w:r>
    </w:p>
    <w:p w14:paraId="269CF1BC" w14:textId="77777777" w:rsidR="005E77A1" w:rsidRDefault="005E77A1" w:rsidP="00230844">
      <w:pPr>
        <w:pStyle w:val="Spacer"/>
      </w:pPr>
    </w:p>
    <w:p w14:paraId="7C0B7F33" w14:textId="2ABF88C8" w:rsidR="00A64C68" w:rsidRPr="002A33B3" w:rsidRDefault="00FB3AEC" w:rsidP="00C075C7">
      <w:r>
        <w:t>The</w:t>
      </w:r>
      <w:r w:rsidR="00A64C68">
        <w:t xml:space="preserve"> </w:t>
      </w:r>
      <w:r w:rsidR="00A64C68" w:rsidRPr="002A33B3">
        <w:t>DAMP contact officer</w:t>
      </w:r>
      <w:r>
        <w:t xml:space="preserve"> is</w:t>
      </w:r>
      <w:r w:rsidR="00A64C68">
        <w:t xml:space="preserve"> the primary liaison</w:t>
      </w:r>
      <w:r w:rsidR="00A64C68" w:rsidRPr="002A33B3">
        <w:t xml:space="preserve"> point for CASA in relation to the responsibilities of </w:t>
      </w:r>
      <w:r>
        <w:rPr>
          <w:rStyle w:val="Sampletext"/>
        </w:rPr>
        <w:t>{</w:t>
      </w:r>
      <w:r w:rsidR="00A64C68" w:rsidRPr="00230844">
        <w:rPr>
          <w:rStyle w:val="Sampletext"/>
        </w:rPr>
        <w:t>name of organisation</w:t>
      </w:r>
      <w:r>
        <w:rPr>
          <w:rStyle w:val="Sampletext"/>
        </w:rPr>
        <w:t>}</w:t>
      </w:r>
      <w:r w:rsidR="00A64C68">
        <w:t xml:space="preserve"> under CASR Part 99B</w:t>
      </w:r>
      <w:r w:rsidR="005C34EE">
        <w:t>.</w:t>
      </w:r>
      <w:r w:rsidR="00A64C68" w:rsidRPr="002A33B3">
        <w:t xml:space="preserve"> </w:t>
      </w:r>
    </w:p>
    <w:p w14:paraId="69FC1D4E" w14:textId="34BF62E7" w:rsidR="00A64C68" w:rsidRDefault="00A64C68" w:rsidP="00A64C68">
      <w:pPr>
        <w:pStyle w:val="Heading3"/>
      </w:pPr>
      <w:bookmarkStart w:id="16" w:name="_Toc366149812"/>
      <w:bookmarkStart w:id="17" w:name="_Toc103172092"/>
      <w:r>
        <w:t>DAMP supervisor</w:t>
      </w:r>
      <w:bookmarkEnd w:id="16"/>
      <w:bookmarkEnd w:id="17"/>
    </w:p>
    <w:p w14:paraId="065F0577" w14:textId="31BB0047" w:rsidR="002434FB" w:rsidRPr="00862489" w:rsidRDefault="002434FB" w:rsidP="00230844">
      <w:r>
        <w:t>The DAMP supervisor</w:t>
      </w:r>
      <w:r w:rsidR="00231158">
        <w:t xml:space="preserve"> </w:t>
      </w:r>
      <w:r>
        <w:t xml:space="preserve">for </w:t>
      </w:r>
      <w:r w:rsidRPr="00230844">
        <w:rPr>
          <w:rStyle w:val="Sampletext"/>
        </w:rPr>
        <w:t>{</w:t>
      </w:r>
      <w:r w:rsidR="001B6BE5" w:rsidRPr="00230844">
        <w:rPr>
          <w:rStyle w:val="Sampletext"/>
        </w:rPr>
        <w:t xml:space="preserve">insert </w:t>
      </w:r>
      <w:r w:rsidR="00E54B52">
        <w:rPr>
          <w:rStyle w:val="Sampletext"/>
        </w:rPr>
        <w:t xml:space="preserve">name of </w:t>
      </w:r>
      <w:r w:rsidR="001B6BE5" w:rsidRPr="00230844">
        <w:rPr>
          <w:rStyle w:val="Sampletext"/>
        </w:rPr>
        <w:t xml:space="preserve">organisation or </w:t>
      </w:r>
      <w:r w:rsidR="001E03C8" w:rsidRPr="00230844">
        <w:rPr>
          <w:rStyle w:val="Sampletext"/>
        </w:rPr>
        <w:t xml:space="preserve">name of </w:t>
      </w:r>
      <w:r w:rsidR="00F73618" w:rsidRPr="00230844">
        <w:rPr>
          <w:rStyle w:val="Sampletext"/>
        </w:rPr>
        <w:t>branch/</w:t>
      </w:r>
      <w:r w:rsidR="004159CB" w:rsidRPr="00230844">
        <w:rPr>
          <w:rStyle w:val="Sampletext"/>
        </w:rPr>
        <w:t>operation</w:t>
      </w:r>
      <w:r w:rsidR="001E03C8" w:rsidRPr="00230844">
        <w:rPr>
          <w:rStyle w:val="Sampletext"/>
        </w:rPr>
        <w:t xml:space="preserve"> as applicable</w:t>
      </w:r>
      <w:r w:rsidR="00F73618" w:rsidRPr="00230844">
        <w:rPr>
          <w:rStyle w:val="Sampletext"/>
        </w:rPr>
        <w:t>}</w:t>
      </w:r>
      <w:r w:rsidR="00F73618">
        <w:t xml:space="preserve"> is:</w:t>
      </w:r>
    </w:p>
    <w:p w14:paraId="709BF9D6" w14:textId="77777777" w:rsidR="00B51346" w:rsidRPr="002330F0" w:rsidRDefault="00B51346" w:rsidP="00B51346">
      <w:pPr>
        <w:rPr>
          <w:rStyle w:val="Strong"/>
          <w:b w:val="0"/>
          <w:i/>
        </w:rPr>
      </w:pPr>
      <w:r>
        <w:rPr>
          <w:rStyle w:val="Strong"/>
        </w:rPr>
        <w:t xml:space="preserve">Name: </w:t>
      </w:r>
      <w:r w:rsidRPr="002330F0">
        <w:rPr>
          <w:rStyle w:val="Sampletext"/>
        </w:rPr>
        <w:t>{Insert name of DAMP contact officer}</w:t>
      </w:r>
    </w:p>
    <w:p w14:paraId="2ACC7590" w14:textId="77777777" w:rsidR="00B51346" w:rsidRPr="002330F0" w:rsidRDefault="00B51346" w:rsidP="00B51346">
      <w:r>
        <w:rPr>
          <w:rStyle w:val="Strong"/>
        </w:rPr>
        <w:t xml:space="preserve">Phone: </w:t>
      </w:r>
      <w:r w:rsidRPr="002330F0">
        <w:rPr>
          <w:rStyle w:val="Sampletext"/>
        </w:rPr>
        <w:t>{Insert phone number for DAMP contact officer}</w:t>
      </w:r>
    </w:p>
    <w:p w14:paraId="00C6E1AB" w14:textId="77777777" w:rsidR="00B51346" w:rsidRDefault="00B51346" w:rsidP="00B51346">
      <w:pPr>
        <w:rPr>
          <w:bCs/>
          <w:i/>
        </w:rPr>
      </w:pPr>
      <w:r>
        <w:rPr>
          <w:rStyle w:val="Strong"/>
        </w:rPr>
        <w:t xml:space="preserve">Email: </w:t>
      </w:r>
      <w:r w:rsidRPr="002330F0">
        <w:rPr>
          <w:rStyle w:val="Sampletext"/>
        </w:rPr>
        <w:t>{Insert email address for DAMP contact officer}</w:t>
      </w:r>
    </w:p>
    <w:p w14:paraId="68CC141E" w14:textId="77777777" w:rsidR="00B51346" w:rsidRDefault="00B51346" w:rsidP="00B51346">
      <w:pPr>
        <w:pStyle w:val="Spacer"/>
      </w:pPr>
    </w:p>
    <w:p w14:paraId="5E6EBC8E" w14:textId="7C90CC94" w:rsidR="00B03A8A" w:rsidRPr="00230844" w:rsidRDefault="009F2479" w:rsidP="00230844">
      <w:pPr>
        <w:rPr>
          <w:rStyle w:val="Sampletext"/>
        </w:rPr>
      </w:pPr>
      <w:r w:rsidRPr="00230844">
        <w:rPr>
          <w:rStyle w:val="Sampletext"/>
        </w:rPr>
        <w:t>{</w:t>
      </w:r>
      <w:r w:rsidR="00A65886">
        <w:rPr>
          <w:rStyle w:val="Sampletext"/>
        </w:rPr>
        <w:t xml:space="preserve">Copy and paste the </w:t>
      </w:r>
      <w:r w:rsidR="00A360A0">
        <w:rPr>
          <w:rStyle w:val="Sampletext"/>
        </w:rPr>
        <w:t xml:space="preserve">supervisor information above to </w:t>
      </w:r>
      <w:r w:rsidRPr="00230844">
        <w:rPr>
          <w:rStyle w:val="Sampletext"/>
        </w:rPr>
        <w:t>insert additional DAMP supervisor’s as applicable}</w:t>
      </w:r>
    </w:p>
    <w:p w14:paraId="165EEE49" w14:textId="7DFB4CB4" w:rsidR="00A64C68" w:rsidRPr="002A33B3" w:rsidRDefault="003A6A2D" w:rsidP="00026F83">
      <w:r w:rsidRPr="00230844">
        <w:rPr>
          <w:rStyle w:val="Sampletext"/>
        </w:rPr>
        <w:t>{</w:t>
      </w:r>
      <w:r w:rsidR="00A44D5B">
        <w:rPr>
          <w:rStyle w:val="Sampletext"/>
        </w:rPr>
        <w:t>N</w:t>
      </w:r>
      <w:r w:rsidRPr="00230844">
        <w:rPr>
          <w:rStyle w:val="Sampletext"/>
        </w:rPr>
        <w:t>ame of organisation}</w:t>
      </w:r>
      <w:r>
        <w:t xml:space="preserve">’s </w:t>
      </w:r>
      <w:r w:rsidR="00A64C68">
        <w:t>DAMP supervisor(s) have had relevant training to form an opinion as to whether a person may be adversely affected by a testable drug or under the influence of alcohol.</w:t>
      </w:r>
    </w:p>
    <w:p w14:paraId="60AEE55F" w14:textId="1608AF1B" w:rsidR="00A40CB5" w:rsidRDefault="008B0425" w:rsidP="008B0425">
      <w:pPr>
        <w:pStyle w:val="Heading3"/>
      </w:pPr>
      <w:bookmarkStart w:id="18" w:name="_Toc103172093"/>
      <w:r>
        <w:t>DAMP</w:t>
      </w:r>
      <w:r w:rsidR="0008506F">
        <w:t xml:space="preserve"> medical review officer</w:t>
      </w:r>
      <w:bookmarkEnd w:id="18"/>
    </w:p>
    <w:p w14:paraId="1903061D" w14:textId="25DCC1DF" w:rsidR="001845D1" w:rsidRPr="00230844" w:rsidRDefault="00AF4F2B">
      <w:pPr>
        <w:rPr>
          <w:rStyle w:val="Sampletext"/>
        </w:rPr>
      </w:pPr>
      <w:r>
        <w:rPr>
          <w:rStyle w:val="Sampletext"/>
        </w:rPr>
        <w:t>{</w:t>
      </w:r>
      <w:r w:rsidR="001845D1" w:rsidRPr="00230844">
        <w:rPr>
          <w:rStyle w:val="Sampletext"/>
        </w:rPr>
        <w:t>Sample for organisations with an MRO</w:t>
      </w:r>
      <w:r>
        <w:rPr>
          <w:rStyle w:val="Sampletext"/>
        </w:rPr>
        <w:t xml:space="preserve"> – delete </w:t>
      </w:r>
      <w:r w:rsidR="00CB249C">
        <w:rPr>
          <w:rStyle w:val="Sampletext"/>
        </w:rPr>
        <w:t xml:space="preserve">if </w:t>
      </w:r>
      <w:r w:rsidR="00D83561">
        <w:rPr>
          <w:rStyle w:val="Sampletext"/>
        </w:rPr>
        <w:t xml:space="preserve">not </w:t>
      </w:r>
      <w:r w:rsidR="00CB249C">
        <w:rPr>
          <w:rStyle w:val="Sampletext"/>
        </w:rPr>
        <w:t>applicable</w:t>
      </w:r>
      <w:r>
        <w:rPr>
          <w:rStyle w:val="Sampletext"/>
        </w:rPr>
        <w:t>}</w:t>
      </w:r>
    </w:p>
    <w:p w14:paraId="0FF96A09" w14:textId="1D27C025" w:rsidR="00C21F75" w:rsidRPr="002330F0" w:rsidRDefault="00C21F75" w:rsidP="00C21F75">
      <w:r>
        <w:t>The DAMP medical review officer is:</w:t>
      </w:r>
    </w:p>
    <w:p w14:paraId="6E65A43F" w14:textId="152D27B2" w:rsidR="00C21F75" w:rsidRPr="002330F0" w:rsidRDefault="00C21F75" w:rsidP="00C21F75">
      <w:pPr>
        <w:rPr>
          <w:rStyle w:val="Strong"/>
          <w:b w:val="0"/>
          <w:i/>
        </w:rPr>
      </w:pPr>
      <w:r>
        <w:rPr>
          <w:rStyle w:val="Strong"/>
        </w:rPr>
        <w:t xml:space="preserve">Name: </w:t>
      </w:r>
      <w:r w:rsidRPr="002330F0">
        <w:rPr>
          <w:rStyle w:val="Sampletext"/>
        </w:rPr>
        <w:t xml:space="preserve">{Insert name of </w:t>
      </w:r>
      <w:r w:rsidR="008B0ED1">
        <w:rPr>
          <w:rStyle w:val="Sampletext"/>
        </w:rPr>
        <w:t>MRO</w:t>
      </w:r>
      <w:r w:rsidRPr="002330F0">
        <w:rPr>
          <w:rStyle w:val="Sampletext"/>
        </w:rPr>
        <w:t>}</w:t>
      </w:r>
    </w:p>
    <w:p w14:paraId="4C5B01F1" w14:textId="005888D2" w:rsidR="00C21F75" w:rsidRPr="002330F0" w:rsidRDefault="00C21F75" w:rsidP="00C21F75">
      <w:r>
        <w:rPr>
          <w:rStyle w:val="Strong"/>
        </w:rPr>
        <w:t xml:space="preserve">Phone: </w:t>
      </w:r>
      <w:r w:rsidRPr="002330F0">
        <w:rPr>
          <w:rStyle w:val="Sampletext"/>
        </w:rPr>
        <w:t xml:space="preserve">{Insert phone number for </w:t>
      </w:r>
      <w:r w:rsidR="008B0ED1">
        <w:rPr>
          <w:rStyle w:val="Sampletext"/>
        </w:rPr>
        <w:t>MRO</w:t>
      </w:r>
      <w:r w:rsidRPr="002330F0">
        <w:rPr>
          <w:rStyle w:val="Sampletext"/>
        </w:rPr>
        <w:t>}</w:t>
      </w:r>
    </w:p>
    <w:p w14:paraId="5A665A88" w14:textId="0D29A962" w:rsidR="00C21F75" w:rsidRDefault="00C21F75" w:rsidP="00C21F75">
      <w:pPr>
        <w:rPr>
          <w:bCs/>
          <w:i/>
        </w:rPr>
      </w:pPr>
      <w:r>
        <w:rPr>
          <w:rStyle w:val="Strong"/>
        </w:rPr>
        <w:t xml:space="preserve">Email: </w:t>
      </w:r>
      <w:r w:rsidRPr="002330F0">
        <w:rPr>
          <w:rStyle w:val="Sampletext"/>
        </w:rPr>
        <w:t xml:space="preserve">{Insert email address for </w:t>
      </w:r>
      <w:r w:rsidR="008B0ED1">
        <w:rPr>
          <w:rStyle w:val="Sampletext"/>
        </w:rPr>
        <w:t>MRO</w:t>
      </w:r>
      <w:r w:rsidRPr="002330F0">
        <w:rPr>
          <w:rStyle w:val="Sampletext"/>
        </w:rPr>
        <w:t>}</w:t>
      </w:r>
    </w:p>
    <w:p w14:paraId="23AC0766" w14:textId="4A04F601" w:rsidR="00C21F75" w:rsidRDefault="00C21F75" w:rsidP="00C21F75">
      <w:pPr>
        <w:pStyle w:val="Spacer"/>
      </w:pPr>
    </w:p>
    <w:p w14:paraId="2E724AFD" w14:textId="3306F10C" w:rsidR="00CB249C" w:rsidRPr="002330F0" w:rsidRDefault="00CB249C" w:rsidP="00CB249C">
      <w:pPr>
        <w:rPr>
          <w:rStyle w:val="Sampletext"/>
        </w:rPr>
      </w:pPr>
      <w:r>
        <w:rPr>
          <w:rStyle w:val="Sampletext"/>
        </w:rPr>
        <w:t>{</w:t>
      </w:r>
      <w:r w:rsidRPr="002330F0">
        <w:rPr>
          <w:rStyle w:val="Sampletext"/>
        </w:rPr>
        <w:t>Sample for organisations with</w:t>
      </w:r>
      <w:r w:rsidR="00D202F9">
        <w:rPr>
          <w:rStyle w:val="Sampletext"/>
        </w:rPr>
        <w:t>out</w:t>
      </w:r>
      <w:r w:rsidRPr="002330F0">
        <w:rPr>
          <w:rStyle w:val="Sampletext"/>
        </w:rPr>
        <w:t xml:space="preserve"> an MRO</w:t>
      </w:r>
      <w:r>
        <w:rPr>
          <w:rStyle w:val="Sampletext"/>
        </w:rPr>
        <w:t xml:space="preserve"> – delete if not applicable}</w:t>
      </w:r>
    </w:p>
    <w:p w14:paraId="2B689B94" w14:textId="17174038" w:rsidR="001845D1" w:rsidRPr="00862489" w:rsidRDefault="00097DE8" w:rsidP="00230844">
      <w:r>
        <w:t>In the event that we require the services of a</w:t>
      </w:r>
      <w:r w:rsidR="005A5FAC">
        <w:t>n</w:t>
      </w:r>
      <w:r>
        <w:t xml:space="preserve"> MRO, we will contact one via the list provided on the </w:t>
      </w:r>
      <w:hyperlink r:id="rId23" w:history="1">
        <w:r w:rsidRPr="00097DE8">
          <w:t>Australasian Medical Review Officers Association</w:t>
        </w:r>
      </w:hyperlink>
      <w:r>
        <w:t xml:space="preserve"> (</w:t>
      </w:r>
      <w:r w:rsidR="00EB7899">
        <w:t>AMROA</w:t>
      </w:r>
      <w:r>
        <w:t>) website.</w:t>
      </w:r>
    </w:p>
    <w:p w14:paraId="71BF8654" w14:textId="3B779226" w:rsidR="0008506F" w:rsidRDefault="001A35BD" w:rsidP="007C282B">
      <w:pPr>
        <w:pStyle w:val="Heading2"/>
      </w:pPr>
      <w:bookmarkStart w:id="19" w:name="_Toc97620787"/>
      <w:bookmarkStart w:id="20" w:name="_Toc97628706"/>
      <w:bookmarkStart w:id="21" w:name="_Toc97628811"/>
      <w:bookmarkStart w:id="22" w:name="_Toc97706032"/>
      <w:bookmarkStart w:id="23" w:name="_Toc103172094"/>
      <w:bookmarkEnd w:id="19"/>
      <w:bookmarkEnd w:id="20"/>
      <w:bookmarkEnd w:id="21"/>
      <w:bookmarkEnd w:id="22"/>
      <w:r>
        <w:lastRenderedPageBreak/>
        <w:t>Who is covered by this DAMP</w:t>
      </w:r>
      <w:bookmarkEnd w:id="23"/>
    </w:p>
    <w:p w14:paraId="6329EE24" w14:textId="71BC1C17" w:rsidR="00B561F5" w:rsidRPr="002A33B3" w:rsidRDefault="00B561F5" w:rsidP="00B561F5">
      <w:r w:rsidRPr="002A33B3">
        <w:t xml:space="preserve">This DAMP applies to all </w:t>
      </w:r>
      <w:r w:rsidR="00862489" w:rsidRPr="007263AE">
        <w:rPr>
          <w:rStyle w:val="Sampletext"/>
        </w:rPr>
        <w:t>{</w:t>
      </w:r>
      <w:r w:rsidRPr="007263AE">
        <w:rPr>
          <w:rStyle w:val="Sampletext"/>
        </w:rPr>
        <w:t>name of organisation</w:t>
      </w:r>
      <w:r w:rsidR="00862489" w:rsidRPr="007263AE">
        <w:rPr>
          <w:rStyle w:val="Sampletext"/>
        </w:rPr>
        <w:t>}</w:t>
      </w:r>
      <w:r w:rsidRPr="002A33B3">
        <w:t xml:space="preserve"> employees who perform,</w:t>
      </w:r>
      <w:r>
        <w:t xml:space="preserve"> or are available to perform, a</w:t>
      </w:r>
      <w:r w:rsidR="00DE46C6">
        <w:t>n</w:t>
      </w:r>
      <w:r w:rsidRPr="002A33B3">
        <w:t xml:space="preserve"> SSAA. </w:t>
      </w:r>
    </w:p>
    <w:p w14:paraId="0A4FD9E8" w14:textId="27C60CF4" w:rsidR="00B561F5" w:rsidRPr="002A33B3" w:rsidRDefault="00B561F5" w:rsidP="00B561F5">
      <w:r w:rsidRPr="002A33B3">
        <w:t xml:space="preserve">These employees </w:t>
      </w:r>
      <w:r w:rsidR="0070590A">
        <w:t>are</w:t>
      </w:r>
      <w:r w:rsidRPr="002A33B3">
        <w:t xml:space="preserve">: </w:t>
      </w:r>
    </w:p>
    <w:p w14:paraId="33763DB8" w14:textId="77777777" w:rsidR="000D5E2A" w:rsidRPr="000D5E2A" w:rsidRDefault="00B561F5" w:rsidP="00D907BB">
      <w:pPr>
        <w:pStyle w:val="ListBullet"/>
        <w:rPr>
          <w:rStyle w:val="Sampletext"/>
          <w:i w:val="0"/>
          <w:color w:val="auto"/>
        </w:rPr>
      </w:pPr>
      <w:r>
        <w:t>individuals</w:t>
      </w:r>
      <w:r w:rsidRPr="002A33B3">
        <w:t xml:space="preserve"> employed directly by </w:t>
      </w:r>
      <w:r w:rsidR="00862489" w:rsidRPr="00D907BB">
        <w:rPr>
          <w:rStyle w:val="Sampletext"/>
        </w:rPr>
        <w:t>{</w:t>
      </w:r>
      <w:r w:rsidRPr="00D907BB">
        <w:rPr>
          <w:rStyle w:val="Sampletext"/>
        </w:rPr>
        <w:t>name of organisation</w:t>
      </w:r>
      <w:r w:rsidR="00862489" w:rsidRPr="00D907BB">
        <w:rPr>
          <w:rStyle w:val="Sampletext"/>
        </w:rPr>
        <w:t>}</w:t>
      </w:r>
    </w:p>
    <w:p w14:paraId="7B99DEC7" w14:textId="175BCB8E" w:rsidR="000D5E2A" w:rsidRPr="000D5E2A" w:rsidRDefault="00B561F5" w:rsidP="00D907BB">
      <w:pPr>
        <w:pStyle w:val="ListBullet"/>
        <w:rPr>
          <w:rStyle w:val="Sampletext"/>
          <w:i w:val="0"/>
          <w:color w:val="auto"/>
        </w:rPr>
      </w:pPr>
      <w:r w:rsidRPr="002A33B3">
        <w:t xml:space="preserve">contractors engaged by </w:t>
      </w:r>
      <w:r w:rsidR="00862489" w:rsidRPr="00D907BB">
        <w:rPr>
          <w:rStyle w:val="Sampletext"/>
        </w:rPr>
        <w:t>{</w:t>
      </w:r>
      <w:r w:rsidRPr="00D907BB">
        <w:rPr>
          <w:rStyle w:val="Sampletext"/>
        </w:rPr>
        <w:t>name of organisation</w:t>
      </w:r>
      <w:r w:rsidR="00862489" w:rsidRPr="00D907BB">
        <w:rPr>
          <w:rStyle w:val="Sampletext"/>
        </w:rPr>
        <w:t>}</w:t>
      </w:r>
    </w:p>
    <w:p w14:paraId="03C5B4CC" w14:textId="379CBDA9" w:rsidR="00B561F5" w:rsidRPr="002A33B3" w:rsidRDefault="00B561F5" w:rsidP="00D907BB">
      <w:pPr>
        <w:pStyle w:val="ListBullet"/>
      </w:pPr>
      <w:r w:rsidRPr="002A33B3">
        <w:t xml:space="preserve">subcontractors engaged by contractors of </w:t>
      </w:r>
      <w:r w:rsidR="00862489" w:rsidRPr="000D5E2A">
        <w:rPr>
          <w:rStyle w:val="Sampletext"/>
        </w:rPr>
        <w:t>{</w:t>
      </w:r>
      <w:r w:rsidRPr="000D5E2A">
        <w:rPr>
          <w:rStyle w:val="Sampletext"/>
        </w:rPr>
        <w:t>name of organisation</w:t>
      </w:r>
      <w:r w:rsidR="00862489" w:rsidRPr="000D5E2A">
        <w:rPr>
          <w:rStyle w:val="Sampletext"/>
        </w:rPr>
        <w:t>}</w:t>
      </w:r>
    </w:p>
    <w:p w14:paraId="1BDEEC32" w14:textId="77777777" w:rsidR="00B561F5" w:rsidRDefault="00B561F5" w:rsidP="00505D31">
      <w:pPr>
        <w:pStyle w:val="ListBullet"/>
      </w:pPr>
      <w:r>
        <w:t>individuals</w:t>
      </w:r>
      <w:r w:rsidRPr="002A33B3">
        <w:t xml:space="preserve"> employed by those</w:t>
      </w:r>
      <w:r>
        <w:t xml:space="preserve"> contractors and subcontractors</w:t>
      </w:r>
    </w:p>
    <w:p w14:paraId="7D8B4126" w14:textId="45F3227F" w:rsidR="00B561F5" w:rsidRPr="00014066" w:rsidRDefault="00B561F5" w:rsidP="00505D31">
      <w:pPr>
        <w:pStyle w:val="ListBullet"/>
      </w:pPr>
      <w:r>
        <w:t>v</w:t>
      </w:r>
      <w:r w:rsidRPr="00014066">
        <w:t>olunteers</w:t>
      </w:r>
      <w:r>
        <w:t xml:space="preserve"> of </w:t>
      </w:r>
      <w:r w:rsidR="00862489" w:rsidRPr="000D5E2A">
        <w:rPr>
          <w:rStyle w:val="Sampletext"/>
        </w:rPr>
        <w:t>{</w:t>
      </w:r>
      <w:r w:rsidRPr="000D5E2A">
        <w:rPr>
          <w:rStyle w:val="Sampletext"/>
        </w:rPr>
        <w:t>name of organisation</w:t>
      </w:r>
      <w:r w:rsidR="00862489" w:rsidRPr="000D5E2A">
        <w:rPr>
          <w:rStyle w:val="Sampletext"/>
        </w:rPr>
        <w:t>}</w:t>
      </w:r>
      <w:r w:rsidRPr="00014066">
        <w:t>.</w:t>
      </w:r>
    </w:p>
    <w:p w14:paraId="168B7D94" w14:textId="79160F8B" w:rsidR="00B561F5" w:rsidRPr="002A33B3" w:rsidRDefault="00B561F5" w:rsidP="00505D31">
      <w:r w:rsidRPr="002A33B3">
        <w:t>In this DAMP</w:t>
      </w:r>
      <w:r>
        <w:t xml:space="preserve">, the individuals listed above are all </w:t>
      </w:r>
      <w:r w:rsidRPr="002A33B3">
        <w:t xml:space="preserve">referred to as ‘SSAA employees’ even though they may not be directly employed by </w:t>
      </w:r>
      <w:r w:rsidR="00862489" w:rsidRPr="007263AE">
        <w:rPr>
          <w:rStyle w:val="Sampletext"/>
        </w:rPr>
        <w:t>{</w:t>
      </w:r>
      <w:r w:rsidRPr="007263AE">
        <w:rPr>
          <w:rStyle w:val="Sampletext"/>
        </w:rPr>
        <w:t>name of organisation</w:t>
      </w:r>
      <w:r w:rsidR="00862489" w:rsidRPr="007263AE">
        <w:rPr>
          <w:rStyle w:val="Sampletext"/>
        </w:rPr>
        <w:t>}</w:t>
      </w:r>
      <w:r w:rsidRPr="002A33B3">
        <w:t>.</w:t>
      </w:r>
    </w:p>
    <w:p w14:paraId="17ED0791" w14:textId="15B09E20" w:rsidR="00B561F5" w:rsidRPr="002A33B3" w:rsidRDefault="0022000F" w:rsidP="00505D31">
      <w:r>
        <w:t>E</w:t>
      </w:r>
      <w:r w:rsidR="00B561F5" w:rsidRPr="002A33B3">
        <w:t xml:space="preserve">mployees to whom this DAMP applies will be engaged in the following </w:t>
      </w:r>
      <w:r w:rsidR="00B561F5">
        <w:t xml:space="preserve">SSAAs or </w:t>
      </w:r>
      <w:r w:rsidR="00B561F5" w:rsidRPr="002A33B3">
        <w:t>employment categories:</w:t>
      </w:r>
    </w:p>
    <w:p w14:paraId="144500AA" w14:textId="5417E0BE" w:rsidR="00B561F5" w:rsidRPr="006B42C9" w:rsidRDefault="00862489" w:rsidP="006B42C9">
      <w:pPr>
        <w:pStyle w:val="ListBullet"/>
        <w:rPr>
          <w:rStyle w:val="Sampletext"/>
        </w:rPr>
      </w:pPr>
      <w:r w:rsidRPr="006B42C9">
        <w:rPr>
          <w:rStyle w:val="Sampletext"/>
        </w:rPr>
        <w:t>{</w:t>
      </w:r>
      <w:r w:rsidR="00B561F5" w:rsidRPr="006B42C9">
        <w:rPr>
          <w:rStyle w:val="Sampletext"/>
        </w:rPr>
        <w:t>insert SSAA or category of employment to which this DAMP applies</w:t>
      </w:r>
      <w:r w:rsidRPr="006B42C9">
        <w:rPr>
          <w:rStyle w:val="Sampletext"/>
        </w:rPr>
        <w:t>}</w:t>
      </w:r>
      <w:r w:rsidR="00B561F5" w:rsidRPr="006B42C9">
        <w:rPr>
          <w:rStyle w:val="Sampletext"/>
        </w:rPr>
        <w:t xml:space="preserve"> </w:t>
      </w:r>
    </w:p>
    <w:p w14:paraId="01897D89" w14:textId="631F7295" w:rsidR="00B561F5" w:rsidRPr="006E61E4" w:rsidRDefault="00862489" w:rsidP="00505D31">
      <w:pPr>
        <w:pStyle w:val="ListBullet"/>
        <w:rPr>
          <w:rStyle w:val="Emphasis"/>
        </w:rPr>
      </w:pPr>
      <w:r w:rsidRPr="006B42C9">
        <w:rPr>
          <w:rStyle w:val="Sampletext"/>
        </w:rPr>
        <w:t>{</w:t>
      </w:r>
      <w:r w:rsidR="00B561F5" w:rsidRPr="006B42C9">
        <w:rPr>
          <w:rStyle w:val="Sampletext"/>
        </w:rPr>
        <w:t>insert SSAA or category of employment to which this DAMP applies</w:t>
      </w:r>
      <w:r w:rsidRPr="006B42C9">
        <w:rPr>
          <w:rStyle w:val="Sampletext"/>
        </w:rPr>
        <w:t>}</w:t>
      </w:r>
      <w:r w:rsidR="006E61E4">
        <w:rPr>
          <w:rStyle w:val="Emphasis"/>
          <w:i w:val="0"/>
          <w:iCs w:val="0"/>
        </w:rPr>
        <w:t>.</w:t>
      </w:r>
    </w:p>
    <w:p w14:paraId="64E9B128" w14:textId="6EBD8AAE" w:rsidR="008C15F9" w:rsidRPr="0029587A" w:rsidRDefault="000840E0" w:rsidP="0029587A">
      <w:pPr>
        <w:pStyle w:val="Heading2"/>
        <w:rPr>
          <w:rStyle w:val="Emphasis"/>
          <w:i w:val="0"/>
          <w:iCs w:val="0"/>
        </w:rPr>
      </w:pPr>
      <w:bookmarkStart w:id="24" w:name="_Toc86148898"/>
      <w:bookmarkStart w:id="25" w:name="_Toc97620790"/>
      <w:bookmarkStart w:id="26" w:name="_Toc97628709"/>
      <w:bookmarkStart w:id="27" w:name="_Toc97628814"/>
      <w:bookmarkStart w:id="28" w:name="_Toc97706035"/>
      <w:bookmarkStart w:id="29" w:name="_Toc86148899"/>
      <w:bookmarkStart w:id="30" w:name="_Toc97620791"/>
      <w:bookmarkStart w:id="31" w:name="_Toc97628710"/>
      <w:bookmarkStart w:id="32" w:name="_Toc97628815"/>
      <w:bookmarkStart w:id="33" w:name="_Toc97706036"/>
      <w:bookmarkStart w:id="34" w:name="_Toc86148900"/>
      <w:bookmarkStart w:id="35" w:name="_Toc97620792"/>
      <w:bookmarkStart w:id="36" w:name="_Toc97628711"/>
      <w:bookmarkStart w:id="37" w:name="_Toc97628816"/>
      <w:bookmarkStart w:id="38" w:name="_Toc97706037"/>
      <w:bookmarkStart w:id="39" w:name="_Toc86148901"/>
      <w:bookmarkStart w:id="40" w:name="_Toc97620793"/>
      <w:bookmarkStart w:id="41" w:name="_Toc97628712"/>
      <w:bookmarkStart w:id="42" w:name="_Toc97628817"/>
      <w:bookmarkStart w:id="43" w:name="_Toc97706038"/>
      <w:bookmarkStart w:id="44" w:name="_Toc103172095"/>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29587A">
        <w:t>Responsib</w:t>
      </w:r>
      <w:r w:rsidR="00470B44" w:rsidRPr="0029587A">
        <w:t xml:space="preserve">ilities </w:t>
      </w:r>
      <w:r w:rsidR="0029587A">
        <w:t>under this DAMP</w:t>
      </w:r>
      <w:bookmarkEnd w:id="44"/>
    </w:p>
    <w:p w14:paraId="4B176CA4" w14:textId="42A97265" w:rsidR="006D5404" w:rsidRDefault="0029587A" w:rsidP="005D1B71">
      <w:pPr>
        <w:pStyle w:val="Heading3"/>
        <w:rPr>
          <w:rStyle w:val="Sampletext"/>
        </w:rPr>
      </w:pPr>
      <w:bookmarkStart w:id="45" w:name="_Toc103172096"/>
      <w:r>
        <w:t xml:space="preserve">Responsibilities </w:t>
      </w:r>
      <w:r w:rsidR="00945C96">
        <w:t xml:space="preserve">of </w:t>
      </w:r>
      <w:r w:rsidR="00862489" w:rsidRPr="005413BD">
        <w:rPr>
          <w:rStyle w:val="Sampletext"/>
        </w:rPr>
        <w:t>{</w:t>
      </w:r>
      <w:r w:rsidR="00945C96" w:rsidRPr="005413BD">
        <w:rPr>
          <w:rStyle w:val="Sampletext"/>
        </w:rPr>
        <w:t>Name of organisation</w:t>
      </w:r>
      <w:r w:rsidR="00862489" w:rsidRPr="005413BD">
        <w:rPr>
          <w:rStyle w:val="Sampletext"/>
        </w:rPr>
        <w:t>}</w:t>
      </w:r>
      <w:bookmarkEnd w:id="45"/>
    </w:p>
    <w:p w14:paraId="77D9824F" w14:textId="1EADDA07" w:rsidR="00587067" w:rsidRPr="002A33B3" w:rsidRDefault="00862489" w:rsidP="00587067">
      <w:r w:rsidRPr="005413BD">
        <w:rPr>
          <w:rStyle w:val="Sampletext"/>
        </w:rPr>
        <w:t>{</w:t>
      </w:r>
      <w:r w:rsidR="00587067" w:rsidRPr="005413BD">
        <w:rPr>
          <w:rStyle w:val="Sampletext"/>
        </w:rPr>
        <w:t>Name of organisation</w:t>
      </w:r>
      <w:r w:rsidRPr="005413BD">
        <w:rPr>
          <w:rStyle w:val="Sampletext"/>
        </w:rPr>
        <w:t>}</w:t>
      </w:r>
      <w:r w:rsidR="00587067" w:rsidRPr="002A33B3">
        <w:t xml:space="preserve"> </w:t>
      </w:r>
      <w:r w:rsidR="00314A25">
        <w:t>will</w:t>
      </w:r>
      <w:r w:rsidR="00587067" w:rsidRPr="002A33B3">
        <w:t xml:space="preserve">: </w:t>
      </w:r>
    </w:p>
    <w:p w14:paraId="6E68F58D" w14:textId="251B4AF7" w:rsidR="00587067" w:rsidRDefault="00587067" w:rsidP="008641A7">
      <w:pPr>
        <w:pStyle w:val="ListNumber"/>
      </w:pPr>
      <w:r>
        <w:t>m</w:t>
      </w:r>
      <w:r w:rsidRPr="002A33B3">
        <w:t>ake this DAMP available to each SSAA</w:t>
      </w:r>
      <w:r>
        <w:t xml:space="preserve"> employee before they begin to perform, or become available to perform, a</w:t>
      </w:r>
      <w:r w:rsidR="002608F8">
        <w:t>n</w:t>
      </w:r>
      <w:r w:rsidRPr="002A33B3">
        <w:t xml:space="preserve"> SSAA</w:t>
      </w:r>
      <w:r w:rsidR="008641A7">
        <w:t>.</w:t>
      </w:r>
    </w:p>
    <w:p w14:paraId="7CC722F7" w14:textId="23179F5A" w:rsidR="00587067" w:rsidRDefault="00587067" w:rsidP="008641A7">
      <w:pPr>
        <w:pStyle w:val="ListNumber"/>
      </w:pPr>
      <w:r>
        <w:t xml:space="preserve">keep records related </w:t>
      </w:r>
      <w:r w:rsidRPr="002A33B3">
        <w:t xml:space="preserve">to </w:t>
      </w:r>
      <w:r>
        <w:t xml:space="preserve">the implementation </w:t>
      </w:r>
      <w:r w:rsidRPr="002A33B3">
        <w:t>of this DAMP</w:t>
      </w:r>
      <w:r w:rsidR="008641A7">
        <w:t>.</w:t>
      </w:r>
      <w:r w:rsidRPr="002A33B3">
        <w:t xml:space="preserve"> </w:t>
      </w:r>
    </w:p>
    <w:p w14:paraId="43D4050D" w14:textId="0E91F685" w:rsidR="00587067" w:rsidRPr="002A33B3" w:rsidRDefault="00587067" w:rsidP="008641A7">
      <w:pPr>
        <w:pStyle w:val="ListNumber"/>
      </w:pPr>
      <w:r>
        <w:t>not permit</w:t>
      </w:r>
      <w:r w:rsidRPr="002A33B3">
        <w:t xml:space="preserve"> a</w:t>
      </w:r>
      <w:r w:rsidR="00EC1C56">
        <w:t>n</w:t>
      </w:r>
      <w:r w:rsidRPr="002A33B3">
        <w:t xml:space="preserve"> SSAA employee to perform</w:t>
      </w:r>
      <w:r>
        <w:t>, or be available to perform,</w:t>
      </w:r>
      <w:r w:rsidR="00554FA8">
        <w:t xml:space="preserve"> </w:t>
      </w:r>
      <w:r>
        <w:t>a</w:t>
      </w:r>
      <w:r w:rsidR="00EC1C56">
        <w:t>n</w:t>
      </w:r>
      <w:r w:rsidRPr="002A33B3">
        <w:t xml:space="preserve"> SSAA in </w:t>
      </w:r>
      <w:r>
        <w:t xml:space="preserve">any of </w:t>
      </w:r>
      <w:r w:rsidRPr="002A33B3">
        <w:t xml:space="preserve">the following circumstances: </w:t>
      </w:r>
    </w:p>
    <w:p w14:paraId="687D5D05" w14:textId="10AAF3BB" w:rsidR="008641A7" w:rsidRPr="002A33B3" w:rsidRDefault="008E45B0" w:rsidP="00D8769D">
      <w:pPr>
        <w:pStyle w:val="ListNumber2"/>
      </w:pPr>
      <w:r>
        <w:t>i</w:t>
      </w:r>
      <w:r w:rsidR="00587067">
        <w:t>f a DAMP s</w:t>
      </w:r>
      <w:r w:rsidR="00587067" w:rsidRPr="002A33B3">
        <w:t xml:space="preserve">upervisor </w:t>
      </w:r>
      <w:r w:rsidR="00587067">
        <w:t>has reasonable grounds to believe that the employee may be adversely affected by AOD.</w:t>
      </w:r>
    </w:p>
    <w:p w14:paraId="42FEC270" w14:textId="0955153E" w:rsidR="00587067" w:rsidRPr="002A33B3" w:rsidRDefault="00D8769D" w:rsidP="00D8769D">
      <w:pPr>
        <w:pStyle w:val="ListNumber2"/>
      </w:pPr>
      <w:r>
        <w:t>i</w:t>
      </w:r>
      <w:r w:rsidR="00587067" w:rsidRPr="002A33B3">
        <w:t>f an accident or serious incident has occurred which involved the employee, while he or she is perfo</w:t>
      </w:r>
      <w:r w:rsidR="00587067">
        <w:t>rming or available to perform a</w:t>
      </w:r>
      <w:r w:rsidR="00587067" w:rsidRPr="002A33B3">
        <w:t xml:space="preserve"> SSAA, and either: </w:t>
      </w:r>
    </w:p>
    <w:p w14:paraId="455CD94E" w14:textId="6390F8D9" w:rsidR="00587067" w:rsidRPr="002A33B3" w:rsidRDefault="00587067" w:rsidP="00D8769D">
      <w:pPr>
        <w:pStyle w:val="ListNumber3"/>
      </w:pPr>
      <w:r w:rsidRPr="002A33B3">
        <w:t>for the period that suitable test conditions exis</w:t>
      </w:r>
      <w:r>
        <w:t>t for conducting AOD</w:t>
      </w:r>
      <w:r w:rsidRPr="002A33B3">
        <w:t xml:space="preserve"> tests on the employee </w:t>
      </w:r>
      <w:r>
        <w:t>–</w:t>
      </w:r>
      <w:r w:rsidRPr="002A33B3">
        <w:t xml:space="preserve"> a test has not been conducted; or </w:t>
      </w:r>
    </w:p>
    <w:p w14:paraId="40DF4088" w14:textId="4ACFB933" w:rsidR="005F0BFC" w:rsidRPr="002A33B3" w:rsidRDefault="00587067" w:rsidP="00D8769D">
      <w:pPr>
        <w:pStyle w:val="ListNumber3"/>
      </w:pPr>
      <w:r w:rsidRPr="002A33B3">
        <w:t xml:space="preserve">if tests have been conducted </w:t>
      </w:r>
      <w:r>
        <w:t>–</w:t>
      </w:r>
      <w:r w:rsidRPr="002A33B3">
        <w:t xml:space="preserve"> </w:t>
      </w:r>
      <w:r w:rsidR="00862489" w:rsidRPr="009B60F3">
        <w:rPr>
          <w:rStyle w:val="Sampletext"/>
        </w:rPr>
        <w:t>{</w:t>
      </w:r>
      <w:r w:rsidRPr="009B60F3">
        <w:rPr>
          <w:rStyle w:val="Sampletext"/>
        </w:rPr>
        <w:t>name of organisation</w:t>
      </w:r>
      <w:r w:rsidR="00862489" w:rsidRPr="009B60F3">
        <w:rPr>
          <w:rStyle w:val="Sampletext"/>
        </w:rPr>
        <w:t>}</w:t>
      </w:r>
      <w:r w:rsidRPr="002A33B3">
        <w:rPr>
          <w:i/>
        </w:rPr>
        <w:t xml:space="preserve"> </w:t>
      </w:r>
      <w:r w:rsidRPr="002A33B3">
        <w:t>has not be</w:t>
      </w:r>
      <w:r>
        <w:t>en notified of the test results.</w:t>
      </w:r>
    </w:p>
    <w:p w14:paraId="07BFA591" w14:textId="44925E05" w:rsidR="00587067" w:rsidRPr="00030687" w:rsidRDefault="00AC7BC1" w:rsidP="007875ED">
      <w:pPr>
        <w:pStyle w:val="ListNumber"/>
      </w:pPr>
      <w:r>
        <w:t>i</w:t>
      </w:r>
      <w:r w:rsidR="00587067">
        <w:t>f a</w:t>
      </w:r>
      <w:r w:rsidR="005A5FAC">
        <w:t>n</w:t>
      </w:r>
      <w:r w:rsidR="00587067" w:rsidRPr="002A33B3">
        <w:t xml:space="preserve"> SSAA employee has been required to cease performing, or being available to perform, </w:t>
      </w:r>
      <w:r w:rsidR="00587067">
        <w:t xml:space="preserve">his or her </w:t>
      </w:r>
      <w:r w:rsidR="00587067" w:rsidRPr="002A33B3">
        <w:t xml:space="preserve">SSAA </w:t>
      </w:r>
      <w:r w:rsidR="00587067">
        <w:t>duties</w:t>
      </w:r>
      <w:r w:rsidR="00587067" w:rsidRPr="002A33B3">
        <w:t xml:space="preserve"> because of an inci</w:t>
      </w:r>
      <w:r w:rsidR="00587067">
        <w:t xml:space="preserve">dent related to AOD – </w:t>
      </w:r>
      <w:r w:rsidR="005A5FAC" w:rsidRPr="009B60F3">
        <w:rPr>
          <w:rStyle w:val="Sampletext"/>
        </w:rPr>
        <w:t>{name of organisation}</w:t>
      </w:r>
      <w:r w:rsidR="005A5FAC" w:rsidRPr="002A33B3">
        <w:rPr>
          <w:i/>
        </w:rPr>
        <w:t xml:space="preserve"> </w:t>
      </w:r>
      <w:r w:rsidR="005A5FAC" w:rsidRPr="005A5FAC">
        <w:t>will</w:t>
      </w:r>
      <w:r w:rsidR="005A5FAC">
        <w:rPr>
          <w:i/>
        </w:rPr>
        <w:t xml:space="preserve"> </w:t>
      </w:r>
      <w:r w:rsidR="00587067" w:rsidRPr="002A33B3">
        <w:t>not permit that SSAA employee to again perform or be available to perform SSAA</w:t>
      </w:r>
      <w:r w:rsidR="005A5FAC">
        <w:t>’s</w:t>
      </w:r>
      <w:r w:rsidR="00587067" w:rsidRPr="002A33B3">
        <w:t xml:space="preserve"> until all mandatory p</w:t>
      </w:r>
      <w:r w:rsidR="00587067">
        <w:t>re-conditions have been met.</w:t>
      </w:r>
    </w:p>
    <w:p w14:paraId="7EC890B3" w14:textId="77777777" w:rsidR="005A5FAC" w:rsidRDefault="005A5FAC">
      <w:pPr>
        <w:rPr>
          <w:rFonts w:eastAsiaTheme="majorEastAsia" w:cstheme="majorBidi"/>
          <w:b/>
          <w:bCs/>
          <w:sz w:val="26"/>
        </w:rPr>
      </w:pPr>
      <w:r>
        <w:br w:type="page"/>
      </w:r>
    </w:p>
    <w:p w14:paraId="2AF66AFD" w14:textId="3159BD70" w:rsidR="0026059E" w:rsidRDefault="00CF7E49" w:rsidP="00282429">
      <w:pPr>
        <w:pStyle w:val="Heading3"/>
        <w:rPr>
          <w:rStyle w:val="Emphasis"/>
        </w:rPr>
      </w:pPr>
      <w:bookmarkStart w:id="46" w:name="_Toc103172097"/>
      <w:r>
        <w:lastRenderedPageBreak/>
        <w:t>Responsibilities</w:t>
      </w:r>
      <w:r w:rsidR="004D3EA3">
        <w:t xml:space="preserve"> of SSAA </w:t>
      </w:r>
      <w:r>
        <w:t>employees</w:t>
      </w:r>
      <w:bookmarkEnd w:id="46"/>
      <w:r>
        <w:t xml:space="preserve"> </w:t>
      </w:r>
    </w:p>
    <w:p w14:paraId="28D95F84" w14:textId="0AD8D604" w:rsidR="005E4C25" w:rsidRPr="002A33B3" w:rsidRDefault="005E4C25" w:rsidP="005E4C25">
      <w:r w:rsidRPr="002A33B3">
        <w:t>SSAA employees</w:t>
      </w:r>
      <w:r w:rsidR="00323624">
        <w:t xml:space="preserve"> will</w:t>
      </w:r>
      <w:r w:rsidRPr="002A33B3">
        <w:t xml:space="preserve">: </w:t>
      </w:r>
    </w:p>
    <w:p w14:paraId="38A4007E" w14:textId="6A5B2B8C" w:rsidR="005E4C25" w:rsidRPr="002A33B3" w:rsidRDefault="005E4C25" w:rsidP="007B54AE">
      <w:pPr>
        <w:pStyle w:val="ListNumber"/>
        <w:numPr>
          <w:ilvl w:val="0"/>
          <w:numId w:val="42"/>
        </w:numPr>
      </w:pPr>
      <w:r w:rsidRPr="002A33B3">
        <w:t xml:space="preserve">not perform, or </w:t>
      </w:r>
      <w:r w:rsidR="00534320">
        <w:t>make themselves</w:t>
      </w:r>
      <w:r w:rsidR="00534320" w:rsidRPr="002A33B3">
        <w:t xml:space="preserve"> </w:t>
      </w:r>
      <w:r w:rsidRPr="002A33B3">
        <w:t>available to perform,</w:t>
      </w:r>
      <w:r>
        <w:t xml:space="preserve"> a</w:t>
      </w:r>
      <w:r w:rsidR="00D005E3">
        <w:t>n</w:t>
      </w:r>
      <w:r>
        <w:t xml:space="preserve"> SSAA if </w:t>
      </w:r>
      <w:r w:rsidRPr="002A33B3">
        <w:t xml:space="preserve">adversely affected </w:t>
      </w:r>
      <w:r>
        <w:t>by AOD</w:t>
      </w:r>
      <w:r w:rsidR="00534320">
        <w:t>.</w:t>
      </w:r>
    </w:p>
    <w:p w14:paraId="38B581C2" w14:textId="46A28C5A" w:rsidR="005E4C25" w:rsidRPr="002A33B3" w:rsidRDefault="00CF0106" w:rsidP="00D005E3">
      <w:pPr>
        <w:pStyle w:val="ListNumber"/>
      </w:pPr>
      <w:r>
        <w:t xml:space="preserve">be </w:t>
      </w:r>
      <w:r w:rsidR="005E4C25">
        <w:t xml:space="preserve">subject to AOD </w:t>
      </w:r>
      <w:r w:rsidR="005E4C25" w:rsidRPr="002A33B3">
        <w:t xml:space="preserve">testing under this </w:t>
      </w:r>
      <w:r w:rsidR="005E4C25">
        <w:t>DAMP</w:t>
      </w:r>
      <w:r w:rsidR="005E4C25" w:rsidRPr="002A33B3">
        <w:t xml:space="preserve"> while performing, or being available to perform, a</w:t>
      </w:r>
      <w:r w:rsidR="00C77BCC">
        <w:t>n</w:t>
      </w:r>
      <w:r w:rsidR="005E4C25" w:rsidRPr="002A33B3">
        <w:t xml:space="preserve"> SSAA for </w:t>
      </w:r>
      <w:r w:rsidR="00862489" w:rsidRPr="00534320">
        <w:rPr>
          <w:rStyle w:val="Sampletext"/>
        </w:rPr>
        <w:t>{</w:t>
      </w:r>
      <w:r w:rsidR="005E4C25" w:rsidRPr="00534320">
        <w:rPr>
          <w:rStyle w:val="Sampletext"/>
        </w:rPr>
        <w:t>insert name of organisation</w:t>
      </w:r>
      <w:r w:rsidR="00862489" w:rsidRPr="00534320">
        <w:rPr>
          <w:rStyle w:val="Sampletext"/>
        </w:rPr>
        <w:t>}</w:t>
      </w:r>
      <w:r w:rsidR="00C77BCC">
        <w:rPr>
          <w:rStyle w:val="Sampletext"/>
        </w:rPr>
        <w:t>.</w:t>
      </w:r>
    </w:p>
    <w:p w14:paraId="785FF6FE" w14:textId="4416913C" w:rsidR="005E4C25" w:rsidRPr="002A33B3" w:rsidRDefault="005E4C25" w:rsidP="00D005E3">
      <w:pPr>
        <w:pStyle w:val="ListNumber"/>
      </w:pPr>
      <w:r w:rsidRPr="002A33B3">
        <w:t xml:space="preserve">be required to provide a body sample </w:t>
      </w:r>
      <w:r w:rsidR="005C2EAB">
        <w:t>when being</w:t>
      </w:r>
      <w:r>
        <w:t xml:space="preserve"> tested for AOD</w:t>
      </w:r>
      <w:r w:rsidRPr="002A33B3">
        <w:t xml:space="preserve"> by </w:t>
      </w:r>
      <w:r w:rsidR="00862489" w:rsidRPr="00E173BD">
        <w:rPr>
          <w:rStyle w:val="Sampletext"/>
        </w:rPr>
        <w:t>{</w:t>
      </w:r>
      <w:r w:rsidRPr="00E173BD">
        <w:rPr>
          <w:rStyle w:val="Sampletext"/>
        </w:rPr>
        <w:t>name of organisation</w:t>
      </w:r>
      <w:r w:rsidR="00862489" w:rsidRPr="00E173BD">
        <w:rPr>
          <w:rStyle w:val="Sampletext"/>
        </w:rPr>
        <w:t>}</w:t>
      </w:r>
      <w:r w:rsidRPr="006D590B">
        <w:t xml:space="preserve"> </w:t>
      </w:r>
      <w:r>
        <w:t>or by CASA</w:t>
      </w:r>
      <w:r w:rsidR="00EA63ED">
        <w:t>,</w:t>
      </w:r>
      <w:r>
        <w:t xml:space="preserve"> </w:t>
      </w:r>
      <w:r w:rsidRPr="002A33B3">
        <w:t>for the purposes of conductin</w:t>
      </w:r>
      <w:r>
        <w:t xml:space="preserve">g </w:t>
      </w:r>
      <w:r w:rsidR="00C6406F">
        <w:t xml:space="preserve">the AOD </w:t>
      </w:r>
      <w:r>
        <w:t>tests</w:t>
      </w:r>
      <w:r w:rsidR="00C6406F">
        <w:t>.</w:t>
      </w:r>
      <w:r w:rsidRPr="002A33B3">
        <w:t xml:space="preserve"> </w:t>
      </w:r>
    </w:p>
    <w:p w14:paraId="739DF71F" w14:textId="2172E390" w:rsidR="005E4C25" w:rsidRDefault="005E4C25" w:rsidP="00D005E3">
      <w:pPr>
        <w:pStyle w:val="ListNumber"/>
      </w:pPr>
      <w:r>
        <w:t xml:space="preserve">immediately </w:t>
      </w:r>
      <w:r w:rsidRPr="002A33B3">
        <w:t>cease performing, or being available to perform, a</w:t>
      </w:r>
      <w:r w:rsidR="00A30AA6">
        <w:t>n</w:t>
      </w:r>
      <w:r w:rsidRPr="002A33B3">
        <w:t xml:space="preserve"> SSAA if</w:t>
      </w:r>
      <w:r w:rsidR="00C6406F">
        <w:t xml:space="preserve"> </w:t>
      </w:r>
      <w:r w:rsidR="00836FF4">
        <w:t>they</w:t>
      </w:r>
      <w:r w:rsidRPr="002A33B3">
        <w:t xml:space="preserve">: </w:t>
      </w:r>
    </w:p>
    <w:p w14:paraId="3C2B80A4" w14:textId="4F90C35C" w:rsidR="005E4C25" w:rsidRPr="00FC4996" w:rsidRDefault="005E4C25" w:rsidP="007B54AE">
      <w:pPr>
        <w:pStyle w:val="ListNumber2"/>
      </w:pPr>
      <w:r w:rsidRPr="00FC4996">
        <w:t>return a positi</w:t>
      </w:r>
      <w:r>
        <w:t xml:space="preserve">ve result for an AOD </w:t>
      </w:r>
      <w:r w:rsidRPr="00FC4996">
        <w:t xml:space="preserve">test </w:t>
      </w:r>
    </w:p>
    <w:p w14:paraId="5DE4BD93" w14:textId="7FA3752A" w:rsidR="005E4C25" w:rsidRPr="002A33B3" w:rsidRDefault="005E4C25" w:rsidP="007B54AE">
      <w:pPr>
        <w:pStyle w:val="ListNumber2"/>
      </w:pPr>
      <w:r w:rsidRPr="002A33B3">
        <w:t xml:space="preserve">fail to comply with a request by an approved tester to provide a body </w:t>
      </w:r>
      <w:r>
        <w:t>sample for CASA AOD</w:t>
      </w:r>
      <w:r w:rsidRPr="002A33B3">
        <w:t xml:space="preserve"> testi</w:t>
      </w:r>
      <w:r>
        <w:t>ng</w:t>
      </w:r>
    </w:p>
    <w:p w14:paraId="3EB984A9" w14:textId="3CD2B6CE" w:rsidR="005E4C25" w:rsidRPr="002A33B3" w:rsidRDefault="005E4C25" w:rsidP="007B54AE">
      <w:pPr>
        <w:pStyle w:val="ListNumber2"/>
      </w:pPr>
      <w:r w:rsidRPr="002A33B3">
        <w:t xml:space="preserve">fail to comply with a request to provide a body sample for </w:t>
      </w:r>
      <w:r w:rsidR="00862489" w:rsidRPr="00613E3E">
        <w:rPr>
          <w:rStyle w:val="Sampletext"/>
        </w:rPr>
        <w:t>{</w:t>
      </w:r>
      <w:r w:rsidRPr="00613E3E">
        <w:rPr>
          <w:rStyle w:val="Sampletext"/>
        </w:rPr>
        <w:t>name of organisation’s</w:t>
      </w:r>
      <w:r w:rsidR="00862489" w:rsidRPr="00613E3E">
        <w:rPr>
          <w:rStyle w:val="Sampletext"/>
        </w:rPr>
        <w:t>}</w:t>
      </w:r>
      <w:r w:rsidRPr="00FC4996">
        <w:t xml:space="preserve"> </w:t>
      </w:r>
      <w:r>
        <w:t>AOD testing under this DAMP; or</w:t>
      </w:r>
    </w:p>
    <w:p w14:paraId="56CFB4AC" w14:textId="7ABBE210" w:rsidR="005E4C25" w:rsidRPr="002A33B3" w:rsidRDefault="005E4C25" w:rsidP="007B54AE">
      <w:pPr>
        <w:pStyle w:val="ListNumber2"/>
      </w:pPr>
      <w:r w:rsidRPr="002A33B3">
        <w:t xml:space="preserve">interfere with a body sample </w:t>
      </w:r>
      <w:r>
        <w:t>they provide for AOD</w:t>
      </w:r>
      <w:r w:rsidRPr="002A33B3">
        <w:t xml:space="preserve"> testing by CASA or</w:t>
      </w:r>
      <w:r>
        <w:t xml:space="preserve"> </w:t>
      </w:r>
      <w:r w:rsidR="00862489" w:rsidRPr="002D0CBA">
        <w:rPr>
          <w:rStyle w:val="Sampletext"/>
        </w:rPr>
        <w:t>{</w:t>
      </w:r>
      <w:r w:rsidRPr="002D0CBA">
        <w:rPr>
          <w:rStyle w:val="Sampletext"/>
        </w:rPr>
        <w:t>name of organisation</w:t>
      </w:r>
      <w:r w:rsidR="00862489" w:rsidRPr="002D0CBA">
        <w:rPr>
          <w:rStyle w:val="Sampletext"/>
        </w:rPr>
        <w:t>}</w:t>
      </w:r>
      <w:r w:rsidRPr="00FC4996">
        <w:rPr>
          <w:i/>
        </w:rPr>
        <w:t>.</w:t>
      </w:r>
    </w:p>
    <w:p w14:paraId="68C66548" w14:textId="7F505959" w:rsidR="00BF0032" w:rsidRDefault="00BF0032" w:rsidP="00D005E3">
      <w:pPr>
        <w:pStyle w:val="ListNumber"/>
      </w:pPr>
      <w:r w:rsidRPr="00BF0032">
        <w:t>i</w:t>
      </w:r>
      <w:r w:rsidR="007B74A8" w:rsidRPr="00BF0032">
        <w:t>f required to cease performing</w:t>
      </w:r>
      <w:r w:rsidR="00587544" w:rsidRPr="00BF0032">
        <w:t xml:space="preserve"> an</w:t>
      </w:r>
      <w:r w:rsidR="003D1254" w:rsidRPr="00BF0032">
        <w:t xml:space="preserve"> SSAA</w:t>
      </w:r>
      <w:r w:rsidR="007B74A8" w:rsidRPr="00BF0032">
        <w:t xml:space="preserve"> because of an incident related to AOD use</w:t>
      </w:r>
      <w:r w:rsidR="003D1254" w:rsidRPr="00BF0032">
        <w:t xml:space="preserve">, </w:t>
      </w:r>
      <w:r w:rsidR="007B74A8" w:rsidRPr="00BF0032">
        <w:t xml:space="preserve">not </w:t>
      </w:r>
      <w:r w:rsidR="003D1254" w:rsidRPr="00BF0032">
        <w:t xml:space="preserve">resume SSAA </w:t>
      </w:r>
      <w:r w:rsidR="007B74A8" w:rsidRPr="00BF0032">
        <w:t>until all mandatory pre-conditions have been met</w:t>
      </w:r>
      <w:r w:rsidR="001376A5" w:rsidRPr="00BF0032">
        <w:t xml:space="preserve">. </w:t>
      </w:r>
    </w:p>
    <w:p w14:paraId="0330407D" w14:textId="4880B8F2" w:rsidR="005E4C25" w:rsidRPr="002A33B3" w:rsidRDefault="00E5059F" w:rsidP="00D005E3">
      <w:pPr>
        <w:pStyle w:val="ListNumber"/>
      </w:pPr>
      <w:r>
        <w:t>be</w:t>
      </w:r>
      <w:r w:rsidRPr="002A33B3">
        <w:t xml:space="preserve"> </w:t>
      </w:r>
      <w:r w:rsidR="005E4C25" w:rsidRPr="00F209D8">
        <w:t>encouraged</w:t>
      </w:r>
      <w:r w:rsidR="005E4C25" w:rsidRPr="002A33B3">
        <w:t xml:space="preserve"> to disclose to </w:t>
      </w:r>
      <w:r w:rsidR="00862489" w:rsidRPr="00E5059F">
        <w:rPr>
          <w:rStyle w:val="Sampletext"/>
        </w:rPr>
        <w:t>{</w:t>
      </w:r>
      <w:r w:rsidR="005E4C25" w:rsidRPr="00E5059F">
        <w:rPr>
          <w:rStyle w:val="Sampletext"/>
        </w:rPr>
        <w:t>name of organisation</w:t>
      </w:r>
      <w:r w:rsidR="00862489" w:rsidRPr="00E5059F">
        <w:rPr>
          <w:rStyle w:val="Sampletext"/>
        </w:rPr>
        <w:t>}</w:t>
      </w:r>
      <w:r w:rsidR="005E4C25" w:rsidRPr="006D590B">
        <w:t xml:space="preserve"> </w:t>
      </w:r>
      <w:r w:rsidR="005E4C25" w:rsidRPr="002A33B3">
        <w:t xml:space="preserve">if they have consumed a level of alcohol, or have taken any drug, that may </w:t>
      </w:r>
      <w:r w:rsidR="005E4C25">
        <w:t xml:space="preserve">adversely </w:t>
      </w:r>
      <w:r w:rsidR="005E4C25" w:rsidRPr="002A33B3">
        <w:t>affect thei</w:t>
      </w:r>
      <w:r w:rsidR="005E4C25">
        <w:t>r ability to carry out a</w:t>
      </w:r>
      <w:r w:rsidR="00B407FB">
        <w:t>n</w:t>
      </w:r>
      <w:r w:rsidR="005E4C25" w:rsidRPr="002A33B3">
        <w:t xml:space="preserve"> SSAA</w:t>
      </w:r>
      <w:r w:rsidR="005E4C25">
        <w:t>.</w:t>
      </w:r>
    </w:p>
    <w:p w14:paraId="4A7346DF" w14:textId="0946BF49" w:rsidR="0026059E" w:rsidRPr="00282429" w:rsidRDefault="00282429" w:rsidP="00282429">
      <w:pPr>
        <w:pStyle w:val="Heading3"/>
      </w:pPr>
      <w:bookmarkStart w:id="47" w:name="_Toc103172098"/>
      <w:r>
        <w:t>Respo</w:t>
      </w:r>
      <w:r w:rsidR="00024570">
        <w:t>nsibilities of DAMP supervisors</w:t>
      </w:r>
      <w:bookmarkEnd w:id="47"/>
    </w:p>
    <w:p w14:paraId="47345AFC" w14:textId="04F82A9D" w:rsidR="00036BFE" w:rsidRDefault="00036BFE" w:rsidP="00036BFE">
      <w:r>
        <w:t>DAMP s</w:t>
      </w:r>
      <w:r w:rsidRPr="002A33B3">
        <w:t xml:space="preserve">upervisors </w:t>
      </w:r>
      <w:r>
        <w:t xml:space="preserve">have been trained on how to </w:t>
      </w:r>
      <w:r w:rsidRPr="002A33B3">
        <w:t>form an opinion as to whether a</w:t>
      </w:r>
      <w:r>
        <w:t>n employee</w:t>
      </w:r>
      <w:r w:rsidRPr="002A33B3">
        <w:t xml:space="preserve"> </w:t>
      </w:r>
      <w:r>
        <w:t>may be adversely affected by AOD</w:t>
      </w:r>
      <w:r w:rsidRPr="002A33B3">
        <w:t xml:space="preserve"> and are authorised by </w:t>
      </w:r>
      <w:r w:rsidR="00862489" w:rsidRPr="000C0D65">
        <w:rPr>
          <w:rStyle w:val="Sampletext"/>
        </w:rPr>
        <w:t>{</w:t>
      </w:r>
      <w:r w:rsidRPr="000C0D65">
        <w:rPr>
          <w:rStyle w:val="Sampletext"/>
        </w:rPr>
        <w:t>name of organisation</w:t>
      </w:r>
      <w:r w:rsidR="00862489" w:rsidRPr="000C0D65">
        <w:rPr>
          <w:rStyle w:val="Sampletext"/>
        </w:rPr>
        <w:t>}</w:t>
      </w:r>
      <w:r w:rsidRPr="002A33B3">
        <w:rPr>
          <w:i/>
        </w:rPr>
        <w:t xml:space="preserve"> </w:t>
      </w:r>
      <w:r w:rsidRPr="002A33B3">
        <w:t>to form such an opinion in appropriate cases.</w:t>
      </w:r>
    </w:p>
    <w:p w14:paraId="23B8729E" w14:textId="77777777" w:rsidR="00036BFE" w:rsidRDefault="00036BFE">
      <w:r>
        <w:br w:type="page"/>
      </w:r>
    </w:p>
    <w:p w14:paraId="14F93072" w14:textId="38166E33" w:rsidR="00036BFE" w:rsidRDefault="00036BFE" w:rsidP="00036BFE">
      <w:pPr>
        <w:pStyle w:val="Heading1"/>
      </w:pPr>
      <w:bookmarkStart w:id="48" w:name="_Toc103172099"/>
      <w:r>
        <w:lastRenderedPageBreak/>
        <w:t xml:space="preserve">Drug and </w:t>
      </w:r>
      <w:r w:rsidR="00B637FD">
        <w:t>Alcohol Education Program</w:t>
      </w:r>
      <w:bookmarkEnd w:id="48"/>
    </w:p>
    <w:p w14:paraId="4F8E7BA2" w14:textId="47ECEB36" w:rsidR="00863142" w:rsidRDefault="00CD642E" w:rsidP="00863142">
      <w:pPr>
        <w:pStyle w:val="Heading2"/>
      </w:pPr>
      <w:bookmarkStart w:id="49" w:name="_Toc103172100"/>
      <w:r>
        <w:t>Overview</w:t>
      </w:r>
      <w:bookmarkEnd w:id="49"/>
    </w:p>
    <w:p w14:paraId="4DC8BB49" w14:textId="11D2BDF5" w:rsidR="006C7426" w:rsidRDefault="00862489" w:rsidP="006C7426">
      <w:r w:rsidRPr="0039516D">
        <w:rPr>
          <w:rStyle w:val="Sampletext"/>
        </w:rPr>
        <w:t>{</w:t>
      </w:r>
      <w:r w:rsidR="006C7426" w:rsidRPr="0039516D">
        <w:rPr>
          <w:rStyle w:val="Sampletext"/>
        </w:rPr>
        <w:t>Name of organisation</w:t>
      </w:r>
      <w:r w:rsidRPr="0039516D">
        <w:rPr>
          <w:rStyle w:val="Sampletext"/>
        </w:rPr>
        <w:t>}</w:t>
      </w:r>
      <w:r w:rsidR="006C7426" w:rsidRPr="002A33B3">
        <w:t xml:space="preserve"> </w:t>
      </w:r>
      <w:r w:rsidR="006C7426" w:rsidRPr="00825419">
        <w:t>will ensure that</w:t>
      </w:r>
      <w:r w:rsidR="006C7426">
        <w:t>:</w:t>
      </w:r>
    </w:p>
    <w:p w14:paraId="28C5B085" w14:textId="39600E12" w:rsidR="006C7426" w:rsidRDefault="006C7426" w:rsidP="006C7426">
      <w:pPr>
        <w:pStyle w:val="ListBullet"/>
      </w:pPr>
      <w:r w:rsidRPr="00825419">
        <w:t xml:space="preserve">all SSAA employees </w:t>
      </w:r>
      <w:r>
        <w:t>complete</w:t>
      </w:r>
      <w:r w:rsidRPr="00825419">
        <w:t xml:space="preserve"> </w:t>
      </w:r>
      <w:r w:rsidR="00862489" w:rsidRPr="00E302C0">
        <w:rPr>
          <w:rStyle w:val="Sampletext"/>
        </w:rPr>
        <w:t>{</w:t>
      </w:r>
      <w:r w:rsidRPr="00E302C0">
        <w:rPr>
          <w:rStyle w:val="Sampletext"/>
        </w:rPr>
        <w:t>name of organisation</w:t>
      </w:r>
      <w:r w:rsidR="00862489" w:rsidRPr="00E302C0">
        <w:rPr>
          <w:rStyle w:val="Sampletext"/>
        </w:rPr>
        <w:t>}</w:t>
      </w:r>
      <w:r>
        <w:t>’s</w:t>
      </w:r>
      <w:r w:rsidRPr="002A33B3">
        <w:t xml:space="preserve"> </w:t>
      </w:r>
      <w:r w:rsidRPr="00825419">
        <w:t>drug</w:t>
      </w:r>
      <w:r>
        <w:t xml:space="preserve"> and alcohol education program when they first join the organisation</w:t>
      </w:r>
      <w:r w:rsidRPr="0055631A">
        <w:t xml:space="preserve"> and </w:t>
      </w:r>
      <w:r>
        <w:t>before they perform, or are available to perform, a</w:t>
      </w:r>
      <w:r w:rsidR="00E302C0">
        <w:t>n</w:t>
      </w:r>
      <w:r w:rsidRPr="0055631A">
        <w:t xml:space="preserve"> SSAA </w:t>
      </w:r>
    </w:p>
    <w:p w14:paraId="43119F5B" w14:textId="4D13B000" w:rsidR="006C7426" w:rsidRPr="009E6AA4" w:rsidRDefault="006C7426" w:rsidP="006C7426">
      <w:pPr>
        <w:pStyle w:val="ListBullet"/>
      </w:pPr>
      <w:r w:rsidRPr="00825419">
        <w:t xml:space="preserve">all </w:t>
      </w:r>
      <w:r>
        <w:t>DAMP supervisors complete</w:t>
      </w:r>
      <w:r w:rsidRPr="00825419">
        <w:t xml:space="preserve"> </w:t>
      </w:r>
      <w:r>
        <w:t xml:space="preserve">DAMP supervisor training before performing </w:t>
      </w:r>
      <w:r w:rsidR="003B2438">
        <w:t xml:space="preserve">supervisor </w:t>
      </w:r>
      <w:r>
        <w:t>dut</w:t>
      </w:r>
      <w:r w:rsidR="003B2438">
        <w:t>ies</w:t>
      </w:r>
      <w:r>
        <w:t>.</w:t>
      </w:r>
      <w:r w:rsidRPr="0055631A">
        <w:t xml:space="preserve"> </w:t>
      </w:r>
    </w:p>
    <w:p w14:paraId="67084EE1" w14:textId="7FDA8D58" w:rsidR="00290959" w:rsidRDefault="00632DA9" w:rsidP="00632DA9">
      <w:pPr>
        <w:pStyle w:val="Heading2"/>
      </w:pPr>
      <w:bookmarkStart w:id="50" w:name="_Toc103172101"/>
      <w:r>
        <w:t>Mandatory components of the education program</w:t>
      </w:r>
      <w:bookmarkEnd w:id="50"/>
    </w:p>
    <w:p w14:paraId="3CD50A99" w14:textId="14AE66D4" w:rsidR="002E6B43" w:rsidRDefault="00862489" w:rsidP="002E6B43">
      <w:r w:rsidRPr="00A64925">
        <w:rPr>
          <w:rStyle w:val="Sampletext"/>
        </w:rPr>
        <w:t>{</w:t>
      </w:r>
      <w:r w:rsidR="002E6B43" w:rsidRPr="00A64925">
        <w:rPr>
          <w:rStyle w:val="Sampletext"/>
        </w:rPr>
        <w:t>Name of organisation</w:t>
      </w:r>
      <w:r w:rsidRPr="00A64925">
        <w:rPr>
          <w:rStyle w:val="Sampletext"/>
        </w:rPr>
        <w:t>}</w:t>
      </w:r>
      <w:r w:rsidR="002E6B43">
        <w:rPr>
          <w:i/>
        </w:rPr>
        <w:t xml:space="preserve">’s </w:t>
      </w:r>
      <w:r w:rsidR="002E6B43" w:rsidRPr="00825419">
        <w:t xml:space="preserve">drug and alcohol education program contains the following components: </w:t>
      </w:r>
    </w:p>
    <w:p w14:paraId="48501CC8" w14:textId="01AB92A2" w:rsidR="002E6B43" w:rsidRDefault="002E6B43" w:rsidP="004A2BE7">
      <w:pPr>
        <w:pStyle w:val="ListBullet"/>
      </w:pPr>
      <w:r>
        <w:t>For SSAA employee</w:t>
      </w:r>
      <w:r w:rsidRPr="00825419">
        <w:t xml:space="preserve">s </w:t>
      </w:r>
      <w:r w:rsidR="002B08E3">
        <w:t>-</w:t>
      </w:r>
      <w:r w:rsidRPr="00825419">
        <w:t xml:space="preserve"> awareness of: </w:t>
      </w:r>
    </w:p>
    <w:p w14:paraId="446CF0DC" w14:textId="7EBA8731" w:rsidR="002E6B43" w:rsidRPr="00156FB8" w:rsidRDefault="002E6B43" w:rsidP="004A2BE7">
      <w:pPr>
        <w:pStyle w:val="ListBullet2"/>
      </w:pPr>
      <w:r>
        <w:t>t</w:t>
      </w:r>
      <w:r w:rsidRPr="00C42A90">
        <w:t>he organisation’s poli</w:t>
      </w:r>
      <w:r>
        <w:t xml:space="preserve">cy on AOD </w:t>
      </w:r>
      <w:r w:rsidRPr="00C42A90">
        <w:t>use</w:t>
      </w:r>
    </w:p>
    <w:p w14:paraId="2260F759" w14:textId="54E157D6" w:rsidR="002E6B43" w:rsidRPr="00156FB8" w:rsidRDefault="002E6B43" w:rsidP="004A2BE7">
      <w:pPr>
        <w:pStyle w:val="ListBullet2"/>
      </w:pPr>
      <w:r>
        <w:t>AOD testing in the workplace</w:t>
      </w:r>
    </w:p>
    <w:p w14:paraId="7CFDD97C" w14:textId="63F3A274" w:rsidR="002E6B43" w:rsidRPr="00156FB8" w:rsidRDefault="002E6B43" w:rsidP="004A2BE7">
      <w:pPr>
        <w:pStyle w:val="ListBullet2"/>
      </w:pPr>
      <w:r w:rsidRPr="00825419">
        <w:t>support and assistance services for people who engage in problemati</w:t>
      </w:r>
      <w:r>
        <w:t>c AOD use</w:t>
      </w:r>
    </w:p>
    <w:p w14:paraId="18BC1060" w14:textId="7FDC8C63" w:rsidR="002E6B43" w:rsidRPr="004A2BE7" w:rsidRDefault="002E6B43" w:rsidP="002E6B43">
      <w:pPr>
        <w:pStyle w:val="ListBullet2"/>
      </w:pPr>
      <w:r w:rsidRPr="00FE5494">
        <w:t>information about the potential risks to aviation safety from problemat</w:t>
      </w:r>
      <w:r>
        <w:t>ic AOD use.</w:t>
      </w:r>
      <w:r w:rsidRPr="00FE5494">
        <w:t xml:space="preserve"> </w:t>
      </w:r>
    </w:p>
    <w:p w14:paraId="7D6C833F" w14:textId="2E250C7F" w:rsidR="00D85623" w:rsidRDefault="002B08E3" w:rsidP="004A2BE7">
      <w:pPr>
        <w:pStyle w:val="ListBullet"/>
      </w:pPr>
      <w:r>
        <w:t>For</w:t>
      </w:r>
      <w:r w:rsidR="002E6B43">
        <w:t xml:space="preserve"> DAMP supervisors</w:t>
      </w:r>
      <w:r w:rsidR="00D85623">
        <w:t>:</w:t>
      </w:r>
    </w:p>
    <w:p w14:paraId="16D7579F" w14:textId="37BE23EA" w:rsidR="00D85623" w:rsidRDefault="00087E15" w:rsidP="00D85623">
      <w:pPr>
        <w:pStyle w:val="ListBullet2"/>
      </w:pPr>
      <w:r>
        <w:t xml:space="preserve">the </w:t>
      </w:r>
      <w:r w:rsidR="00335041">
        <w:t xml:space="preserve">SSAA employee </w:t>
      </w:r>
      <w:r w:rsidR="00D85623">
        <w:t xml:space="preserve">awareness </w:t>
      </w:r>
      <w:r>
        <w:t>requirements</w:t>
      </w:r>
      <w:r w:rsidR="00335041">
        <w:t xml:space="preserve"> above</w:t>
      </w:r>
    </w:p>
    <w:p w14:paraId="0BF0774A" w14:textId="59BDEF19" w:rsidR="000D5E64" w:rsidRDefault="002E6B43" w:rsidP="000D5E64">
      <w:pPr>
        <w:pStyle w:val="ListBullet2"/>
      </w:pPr>
      <w:r>
        <w:t>education and training to identify and manage employees who engage in problematic AOD use.</w:t>
      </w:r>
    </w:p>
    <w:p w14:paraId="41669203" w14:textId="34A0351D" w:rsidR="00903E95" w:rsidRDefault="008A492C" w:rsidP="00005DC7">
      <w:pPr>
        <w:pStyle w:val="Heading2"/>
      </w:pPr>
      <w:bookmarkStart w:id="51" w:name="_Toc103172102"/>
      <w:r>
        <w:t>Refres</w:t>
      </w:r>
      <w:r w:rsidR="00576307">
        <w:t>her training</w:t>
      </w:r>
      <w:bookmarkEnd w:id="51"/>
    </w:p>
    <w:p w14:paraId="1D2874E0" w14:textId="56B752EE" w:rsidR="00005DC7" w:rsidRDefault="00005DC7" w:rsidP="00005DC7">
      <w:r w:rsidRPr="0070525E">
        <w:rPr>
          <w:rStyle w:val="Sampletext"/>
        </w:rPr>
        <w:t>{Name of organisation}</w:t>
      </w:r>
      <w:r w:rsidRPr="002A33B3">
        <w:t xml:space="preserve"> </w:t>
      </w:r>
      <w:r w:rsidRPr="00825419">
        <w:t>provide</w:t>
      </w:r>
      <w:r w:rsidR="004F06F5">
        <w:t>s</w:t>
      </w:r>
      <w:r w:rsidRPr="00825419">
        <w:t xml:space="preserve"> refresher </w:t>
      </w:r>
      <w:r>
        <w:t xml:space="preserve">drug and alcohol </w:t>
      </w:r>
      <w:r w:rsidRPr="00825419">
        <w:t>education to all SSAA employees</w:t>
      </w:r>
      <w:r>
        <w:t xml:space="preserve"> and DAMP supervisors</w:t>
      </w:r>
      <w:r w:rsidRPr="00825419">
        <w:t xml:space="preserve"> at an interval of no longer than 30 months</w:t>
      </w:r>
      <w:r>
        <w:t xml:space="preserve"> since completion of the prior drug and alcohol education program</w:t>
      </w:r>
      <w:r w:rsidRPr="00825419">
        <w:t xml:space="preserve">. </w:t>
      </w:r>
    </w:p>
    <w:p w14:paraId="59F9CAC2" w14:textId="3ECDD8F3" w:rsidR="00CB2A61" w:rsidRDefault="00B30083" w:rsidP="00CB2A61">
      <w:pPr>
        <w:pStyle w:val="Heading2"/>
      </w:pPr>
      <w:bookmarkStart w:id="52" w:name="_Toc103172103"/>
      <w:r>
        <w:t>Completing</w:t>
      </w:r>
      <w:r w:rsidR="00BC09C5">
        <w:t xml:space="preserve"> the </w:t>
      </w:r>
      <w:r w:rsidR="009D028E">
        <w:t xml:space="preserve">education </w:t>
      </w:r>
      <w:r w:rsidR="00CB2A61">
        <w:t>program</w:t>
      </w:r>
      <w:bookmarkEnd w:id="52"/>
    </w:p>
    <w:p w14:paraId="7A08B140" w14:textId="4F5E44AB" w:rsidR="00AB57AD" w:rsidRPr="00AB57AD" w:rsidRDefault="00AB57AD" w:rsidP="00AB57AD">
      <w:pPr>
        <w:rPr>
          <w:i/>
          <w:color w:val="C00000"/>
        </w:rPr>
      </w:pPr>
      <w:r>
        <w:rPr>
          <w:rStyle w:val="Sampletext"/>
        </w:rPr>
        <w:t>{</w:t>
      </w:r>
      <w:r w:rsidR="00E5141E">
        <w:rPr>
          <w:rStyle w:val="Sampletext"/>
        </w:rPr>
        <w:t>D</w:t>
      </w:r>
      <w:r>
        <w:rPr>
          <w:rStyle w:val="Sampletext"/>
        </w:rPr>
        <w:t xml:space="preserve">elete </w:t>
      </w:r>
      <w:r w:rsidR="00E5141E">
        <w:rPr>
          <w:rStyle w:val="Sampletext"/>
        </w:rPr>
        <w:t>or</w:t>
      </w:r>
      <w:r>
        <w:rPr>
          <w:rStyle w:val="Sampletext"/>
        </w:rPr>
        <w:t xml:space="preserve"> </w:t>
      </w:r>
      <w:r w:rsidR="00E5141E">
        <w:rPr>
          <w:rStyle w:val="Sampletext"/>
        </w:rPr>
        <w:t>add</w:t>
      </w:r>
      <w:r>
        <w:rPr>
          <w:rStyle w:val="Sampletext"/>
        </w:rPr>
        <w:t xml:space="preserve"> any other </w:t>
      </w:r>
      <w:r w:rsidR="00910EC2">
        <w:rPr>
          <w:rStyle w:val="Sampletext"/>
        </w:rPr>
        <w:t>details</w:t>
      </w:r>
      <w:r w:rsidR="00E5141E">
        <w:rPr>
          <w:rStyle w:val="Sampletext"/>
        </w:rPr>
        <w:t xml:space="preserve"> as relevant to your organisation’s DAMP education program</w:t>
      </w:r>
      <w:r>
        <w:rPr>
          <w:rStyle w:val="Sampletext"/>
        </w:rPr>
        <w:t>}</w:t>
      </w:r>
    </w:p>
    <w:p w14:paraId="4FBB5152" w14:textId="5D9D4813" w:rsidR="006B1497" w:rsidRDefault="00D85F97" w:rsidP="00713497">
      <w:r w:rsidRPr="00713497">
        <w:rPr>
          <w:rStyle w:val="Sampletext"/>
        </w:rPr>
        <w:t>{Name of organisation}’s</w:t>
      </w:r>
      <w:r w:rsidRPr="00713497">
        <w:t xml:space="preserve"> drug and alcohol education program </w:t>
      </w:r>
      <w:r w:rsidR="00386A34">
        <w:t xml:space="preserve">is delivered to employees </w:t>
      </w:r>
      <w:r w:rsidR="00DF4BA1">
        <w:t>by means of</w:t>
      </w:r>
      <w:r w:rsidR="006B1497">
        <w:t xml:space="preserve"> completi</w:t>
      </w:r>
      <w:r w:rsidR="00DF4BA1">
        <w:t>ng</w:t>
      </w:r>
      <w:r w:rsidR="006B1497">
        <w:t xml:space="preserve"> of the following:</w:t>
      </w:r>
    </w:p>
    <w:p w14:paraId="15881C7D" w14:textId="1ADE4377" w:rsidR="0033149E" w:rsidRDefault="0033149E" w:rsidP="00AE341D">
      <w:pPr>
        <w:pStyle w:val="ListNumber"/>
        <w:numPr>
          <w:ilvl w:val="0"/>
          <w:numId w:val="50"/>
        </w:numPr>
      </w:pPr>
      <w:r>
        <w:t>Induction training as outlined in the company’s DAMP Powerpoint presentation</w:t>
      </w:r>
    </w:p>
    <w:p w14:paraId="5303585C" w14:textId="6AE45822" w:rsidR="00D85F97" w:rsidRDefault="009D028E" w:rsidP="0033149E">
      <w:pPr>
        <w:pStyle w:val="ListNumber"/>
      </w:pPr>
      <w:r>
        <w:t>t</w:t>
      </w:r>
      <w:r w:rsidR="00825744">
        <w:t>he CASA eLearning program</w:t>
      </w:r>
    </w:p>
    <w:p w14:paraId="03C2FF52" w14:textId="77777777" w:rsidR="00A55B2C" w:rsidRDefault="009D028E" w:rsidP="0033149E">
      <w:pPr>
        <w:pStyle w:val="ListNumber"/>
      </w:pPr>
      <w:r>
        <w:t>r</w:t>
      </w:r>
      <w:r w:rsidR="00825744">
        <w:t>eading and signing th</w:t>
      </w:r>
      <w:r>
        <w:t>is DAMP</w:t>
      </w:r>
    </w:p>
    <w:p w14:paraId="437137E4" w14:textId="77659E0D" w:rsidR="00825744" w:rsidRPr="00713497" w:rsidRDefault="00A55B2C" w:rsidP="00AE341D">
      <w:pPr>
        <w:pStyle w:val="ListNumber"/>
      </w:pPr>
      <w:r>
        <w:t>refresher training</w:t>
      </w:r>
      <w:r w:rsidR="003546B1">
        <w:t xml:space="preserve"> at the relevant intervals</w:t>
      </w:r>
      <w:r w:rsidR="009D028E">
        <w:t>.</w:t>
      </w:r>
    </w:p>
    <w:p w14:paraId="665C3568" w14:textId="05C8C01E" w:rsidR="00737E97" w:rsidRPr="00737E97" w:rsidRDefault="00737E97">
      <w:r>
        <w:br w:type="page"/>
      </w:r>
      <w:bookmarkStart w:id="53" w:name="_Ref490830439"/>
      <w:bookmarkStart w:id="54" w:name="_Ref490830445"/>
    </w:p>
    <w:p w14:paraId="563F0C91" w14:textId="11E962AE" w:rsidR="00737E97" w:rsidRDefault="00A977C1" w:rsidP="00A977C1">
      <w:pPr>
        <w:pStyle w:val="Heading1"/>
      </w:pPr>
      <w:bookmarkStart w:id="55" w:name="_Toc103172104"/>
      <w:r>
        <w:lastRenderedPageBreak/>
        <w:t xml:space="preserve">Drug and </w:t>
      </w:r>
      <w:r w:rsidR="003B5F10">
        <w:t>Alcohol Testing Program</w:t>
      </w:r>
      <w:bookmarkEnd w:id="55"/>
    </w:p>
    <w:p w14:paraId="417B7691" w14:textId="6E7D37FF" w:rsidR="003B5F10" w:rsidRDefault="003B5F10" w:rsidP="003B5F10">
      <w:pPr>
        <w:pStyle w:val="Heading2"/>
      </w:pPr>
      <w:bookmarkStart w:id="56" w:name="_Toc103172105"/>
      <w:r>
        <w:t>Substances included in testing</w:t>
      </w:r>
      <w:bookmarkEnd w:id="56"/>
      <w:r>
        <w:t xml:space="preserve"> </w:t>
      </w:r>
    </w:p>
    <w:p w14:paraId="3688FBF5" w14:textId="18A902E2" w:rsidR="00AB6927" w:rsidRPr="00FE5494" w:rsidRDefault="00862489" w:rsidP="00AB6927">
      <w:r w:rsidRPr="00924936">
        <w:rPr>
          <w:rStyle w:val="Sampletext"/>
        </w:rPr>
        <w:t>{</w:t>
      </w:r>
      <w:r w:rsidR="00AB6927" w:rsidRPr="00924936">
        <w:rPr>
          <w:rStyle w:val="Sampletext"/>
        </w:rPr>
        <w:t>Name of organisation</w:t>
      </w:r>
      <w:r w:rsidRPr="00924936">
        <w:rPr>
          <w:rStyle w:val="Sampletext"/>
        </w:rPr>
        <w:t>}</w:t>
      </w:r>
      <w:r w:rsidR="00AB6927">
        <w:rPr>
          <w:i/>
        </w:rPr>
        <w:t xml:space="preserve"> </w:t>
      </w:r>
      <w:r w:rsidR="00AB6927" w:rsidRPr="00FE5494">
        <w:t xml:space="preserve">will test for the following substances: </w:t>
      </w:r>
    </w:p>
    <w:p w14:paraId="4036C5EA" w14:textId="54DA36B5" w:rsidR="00AB6927" w:rsidRPr="00156FB8" w:rsidRDefault="00AB6927" w:rsidP="00924936">
      <w:pPr>
        <w:pStyle w:val="ListNumber"/>
        <w:numPr>
          <w:ilvl w:val="0"/>
          <w:numId w:val="43"/>
        </w:numPr>
      </w:pPr>
      <w:r w:rsidRPr="00FE5494">
        <w:t>Alcohol</w:t>
      </w:r>
    </w:p>
    <w:p w14:paraId="105368AB" w14:textId="5271AE5F" w:rsidR="00AB6927" w:rsidRPr="00156FB8" w:rsidRDefault="00AB6927" w:rsidP="00924936">
      <w:pPr>
        <w:pStyle w:val="ListNumber"/>
      </w:pPr>
      <w:r w:rsidRPr="00FE5494">
        <w:t>Opiates</w:t>
      </w:r>
    </w:p>
    <w:p w14:paraId="6AE3269C" w14:textId="6E3B4C93" w:rsidR="00AB6927" w:rsidRPr="00156FB8" w:rsidRDefault="00AB6927" w:rsidP="00924936">
      <w:pPr>
        <w:pStyle w:val="ListNumber"/>
      </w:pPr>
      <w:r w:rsidRPr="00FE5494">
        <w:t>Cannabinoids</w:t>
      </w:r>
    </w:p>
    <w:p w14:paraId="274D1B3F" w14:textId="73F589FA" w:rsidR="00AB6927" w:rsidRPr="00156FB8" w:rsidRDefault="00AB6927" w:rsidP="00924936">
      <w:pPr>
        <w:pStyle w:val="ListNumber"/>
      </w:pPr>
      <w:r w:rsidRPr="00FE5494">
        <w:t>Cocaine</w:t>
      </w:r>
    </w:p>
    <w:p w14:paraId="541AFB01" w14:textId="4398AE5F" w:rsidR="00AB6927" w:rsidRDefault="00AB6927" w:rsidP="00924936">
      <w:pPr>
        <w:pStyle w:val="ListNumber"/>
      </w:pPr>
      <w:r>
        <w:t>Amphetamines</w:t>
      </w:r>
      <w:r w:rsidR="00AA6B9F">
        <w:t>.</w:t>
      </w:r>
    </w:p>
    <w:p w14:paraId="4AD822D9" w14:textId="51F776B3" w:rsidR="003B5F10" w:rsidRDefault="00A84724" w:rsidP="00A84724">
      <w:pPr>
        <w:pStyle w:val="Heading2"/>
      </w:pPr>
      <w:bookmarkStart w:id="57" w:name="_Toc103172106"/>
      <w:r>
        <w:t>How will testing be conducted</w:t>
      </w:r>
      <w:bookmarkEnd w:id="57"/>
    </w:p>
    <w:p w14:paraId="768C86C5" w14:textId="7A4C93FB" w:rsidR="00DD2727" w:rsidRDefault="00C9640D" w:rsidP="00DA4E5A">
      <w:r>
        <w:t>AOD testing under this DAMP</w:t>
      </w:r>
      <w:r w:rsidRPr="00FE5494">
        <w:t xml:space="preserve"> will be conducted</w:t>
      </w:r>
      <w:r w:rsidR="00554040">
        <w:t xml:space="preserve"> </w:t>
      </w:r>
      <w:r w:rsidR="006E68A6">
        <w:t xml:space="preserve">in accordance with </w:t>
      </w:r>
      <w:r w:rsidR="009659EF">
        <w:t xml:space="preserve">the </w:t>
      </w:r>
      <w:r w:rsidR="00DB2FD9">
        <w:t xml:space="preserve">following </w:t>
      </w:r>
      <w:r w:rsidR="00441886">
        <w:t xml:space="preserve">relevant </w:t>
      </w:r>
      <w:r w:rsidR="009659EF">
        <w:t>standards</w:t>
      </w:r>
      <w:r w:rsidR="007743F9">
        <w:t>, together with</w:t>
      </w:r>
      <w:r w:rsidR="009659EF">
        <w:t xml:space="preserve"> </w:t>
      </w:r>
      <w:r w:rsidR="00C17EDE">
        <w:t>manufacturer’s</w:t>
      </w:r>
      <w:r w:rsidR="00771B84">
        <w:t xml:space="preserve"> instructions</w:t>
      </w:r>
      <w:r w:rsidR="00966993">
        <w:t xml:space="preserve"> for </w:t>
      </w:r>
      <w:r w:rsidR="00C17EDE">
        <w:t>each</w:t>
      </w:r>
      <w:r w:rsidR="000148A2">
        <w:t xml:space="preserve"> </w:t>
      </w:r>
      <w:r w:rsidR="00544889">
        <w:t xml:space="preserve">approved </w:t>
      </w:r>
      <w:r w:rsidR="000148A2">
        <w:t xml:space="preserve">testing </w:t>
      </w:r>
      <w:r w:rsidR="00966993">
        <w:t>device</w:t>
      </w:r>
      <w:r w:rsidR="00DD2727">
        <w:t>.</w:t>
      </w:r>
    </w:p>
    <w:p w14:paraId="326A4A29" w14:textId="66D5FA32" w:rsidR="00F9455A" w:rsidRDefault="006A593C" w:rsidP="008444D9">
      <w:pPr>
        <w:rPr>
          <w:rStyle w:val="Strong"/>
        </w:rPr>
      </w:pPr>
      <w:r w:rsidRPr="006A593C">
        <w:rPr>
          <w:rStyle w:val="Strong"/>
        </w:rPr>
        <w:t>A</w:t>
      </w:r>
      <w:r w:rsidR="008444D9" w:rsidRPr="008444D9">
        <w:rPr>
          <w:rStyle w:val="Strong"/>
        </w:rPr>
        <w:t>lcohol</w:t>
      </w:r>
      <w:r>
        <w:rPr>
          <w:rStyle w:val="Strong"/>
        </w:rPr>
        <w:t xml:space="preserve"> testing</w:t>
      </w:r>
      <w:r w:rsidR="008E44E6">
        <w:rPr>
          <w:rStyle w:val="Strong"/>
        </w:rPr>
        <w:t xml:space="preserve"> </w:t>
      </w:r>
    </w:p>
    <w:p w14:paraId="6EE11120" w14:textId="6B4E04BF" w:rsidR="00C9640D" w:rsidRDefault="00B356FA" w:rsidP="008444D9">
      <w:r>
        <w:t>B</w:t>
      </w:r>
      <w:r w:rsidR="00C9640D" w:rsidRPr="00B85FC3">
        <w:t>reath testing for alcohol</w:t>
      </w:r>
      <w:r>
        <w:t xml:space="preserve"> </w:t>
      </w:r>
      <w:r w:rsidR="00A53275">
        <w:t>is</w:t>
      </w:r>
      <w:r w:rsidR="00C5034F">
        <w:t xml:space="preserve"> conducted </w:t>
      </w:r>
      <w:r w:rsidR="00C9640D" w:rsidRPr="00B85FC3">
        <w:t>using a</w:t>
      </w:r>
      <w:r w:rsidR="00B2004F">
        <w:t xml:space="preserve">n approved </w:t>
      </w:r>
      <w:r w:rsidR="00C9640D" w:rsidRPr="00B85FC3">
        <w:t>device that meets either of the following standard</w:t>
      </w:r>
      <w:r w:rsidR="008931E0">
        <w:t>(</w:t>
      </w:r>
      <w:r w:rsidR="00C9640D" w:rsidRPr="00B85FC3">
        <w:t>s</w:t>
      </w:r>
      <w:r w:rsidR="008931E0">
        <w:t>)</w:t>
      </w:r>
      <w:r w:rsidR="00C9640D" w:rsidRPr="00B85FC3">
        <w:t>:</w:t>
      </w:r>
    </w:p>
    <w:p w14:paraId="3F039F43" w14:textId="626EDC1B" w:rsidR="00DB0554" w:rsidRDefault="00DB0554" w:rsidP="008444D9">
      <w:pPr>
        <w:rPr>
          <w:rStyle w:val="Sampletext"/>
        </w:rPr>
      </w:pPr>
      <w:r>
        <w:rPr>
          <w:rStyle w:val="Sampletext"/>
        </w:rPr>
        <w:t>{if your organisation will conduct its own testing list details of the devices to be used}</w:t>
      </w:r>
    </w:p>
    <w:p w14:paraId="6823AC5C" w14:textId="041BF145" w:rsidR="00FB61CC" w:rsidRPr="00B85FC3" w:rsidRDefault="00FB61CC" w:rsidP="008444D9">
      <w:r w:rsidRPr="00640A50">
        <w:rPr>
          <w:rStyle w:val="Sampletext"/>
        </w:rPr>
        <w:t>{</w:t>
      </w:r>
      <w:r>
        <w:rPr>
          <w:rStyle w:val="Sampletext"/>
        </w:rPr>
        <w:t xml:space="preserve">if device does not meet both </w:t>
      </w:r>
      <w:r w:rsidRPr="00640A50">
        <w:rPr>
          <w:rStyle w:val="Sampletext"/>
        </w:rPr>
        <w:t>standard</w:t>
      </w:r>
      <w:r>
        <w:rPr>
          <w:rStyle w:val="Sampletext"/>
        </w:rPr>
        <w:t xml:space="preserve">s, delete the </w:t>
      </w:r>
      <w:r w:rsidR="009A7943">
        <w:rPr>
          <w:rStyle w:val="Sampletext"/>
        </w:rPr>
        <w:t>standard</w:t>
      </w:r>
      <w:r>
        <w:rPr>
          <w:rStyle w:val="Sampletext"/>
        </w:rPr>
        <w:t xml:space="preserve"> that does not apply}</w:t>
      </w:r>
    </w:p>
    <w:p w14:paraId="7A92FF92" w14:textId="7C19F949" w:rsidR="00C9640D" w:rsidRPr="00FE5494" w:rsidRDefault="00C9640D" w:rsidP="005503EC">
      <w:pPr>
        <w:pStyle w:val="ListBullet"/>
      </w:pPr>
      <w:r w:rsidRPr="00FE5494">
        <w:t xml:space="preserve">AS 3547, </w:t>
      </w:r>
      <w:r>
        <w:t>b</w:t>
      </w:r>
      <w:r w:rsidRPr="00B85FC3">
        <w:t>reath alcohol testing devices for personal use</w:t>
      </w:r>
    </w:p>
    <w:p w14:paraId="299B6746" w14:textId="64DF5A16" w:rsidR="00C9640D" w:rsidRDefault="00C9640D" w:rsidP="005503EC">
      <w:pPr>
        <w:pStyle w:val="ListBullet"/>
      </w:pPr>
      <w:r w:rsidRPr="00FE5494">
        <w:t xml:space="preserve">NMI R 126, </w:t>
      </w:r>
      <w:r w:rsidRPr="00B85FC3">
        <w:t>Pattern Approval Specifications for Evidential Breath Analysers</w:t>
      </w:r>
      <w:r w:rsidR="00E649A2">
        <w:t>.</w:t>
      </w:r>
      <w:r w:rsidRPr="00FE5494">
        <w:t xml:space="preserve"> </w:t>
      </w:r>
    </w:p>
    <w:p w14:paraId="2B78C2EB" w14:textId="41CCEA76" w:rsidR="005503EC" w:rsidRDefault="006A593C" w:rsidP="006A593C">
      <w:pPr>
        <w:rPr>
          <w:rStyle w:val="Strong"/>
        </w:rPr>
      </w:pPr>
      <w:r w:rsidRPr="006A593C">
        <w:rPr>
          <w:rStyle w:val="Strong"/>
        </w:rPr>
        <w:t xml:space="preserve">Drug </w:t>
      </w:r>
      <w:r w:rsidR="00FB61CC">
        <w:rPr>
          <w:rStyle w:val="Strong"/>
        </w:rPr>
        <w:t>t</w:t>
      </w:r>
      <w:r w:rsidRPr="006A593C">
        <w:rPr>
          <w:rStyle w:val="Strong"/>
        </w:rPr>
        <w:t>esting</w:t>
      </w:r>
    </w:p>
    <w:p w14:paraId="6D4B8ED3" w14:textId="7341C02B" w:rsidR="009A7943" w:rsidRPr="006A593C" w:rsidRDefault="009A7943" w:rsidP="006A593C">
      <w:pPr>
        <w:rPr>
          <w:rStyle w:val="Strong"/>
        </w:rPr>
      </w:pPr>
      <w:r w:rsidRPr="00640A50">
        <w:rPr>
          <w:rStyle w:val="Sampletext"/>
        </w:rPr>
        <w:t>{</w:t>
      </w:r>
      <w:r>
        <w:rPr>
          <w:rStyle w:val="Sampletext"/>
        </w:rPr>
        <w:t xml:space="preserve">delete </w:t>
      </w:r>
      <w:r w:rsidR="006A1CF2">
        <w:rPr>
          <w:rStyle w:val="Sampletext"/>
        </w:rPr>
        <w:t xml:space="preserve">testing </w:t>
      </w:r>
      <w:r>
        <w:rPr>
          <w:rStyle w:val="Sampletext"/>
        </w:rPr>
        <w:t>standard</w:t>
      </w:r>
      <w:r w:rsidR="002F5EAF">
        <w:rPr>
          <w:rStyle w:val="Sampletext"/>
        </w:rPr>
        <w:t>s</w:t>
      </w:r>
      <w:r>
        <w:rPr>
          <w:rStyle w:val="Sampletext"/>
        </w:rPr>
        <w:t xml:space="preserve"> that do not apply}</w:t>
      </w:r>
    </w:p>
    <w:p w14:paraId="4BEE88B2" w14:textId="4B4708AC" w:rsidR="00E02C4B" w:rsidRDefault="006742AF" w:rsidP="006742AF">
      <w:r>
        <w:t>O</w:t>
      </w:r>
      <w:r w:rsidR="00C9640D" w:rsidRPr="00B85FC3">
        <w:t>ral fluid testing for drugs</w:t>
      </w:r>
      <w:r w:rsidR="00C9640D" w:rsidRPr="00FE5494">
        <w:t xml:space="preserve"> </w:t>
      </w:r>
      <w:r w:rsidR="00A53275">
        <w:t>is conducted</w:t>
      </w:r>
      <w:r w:rsidR="00A53275" w:rsidRPr="00FE5494">
        <w:t xml:space="preserve"> </w:t>
      </w:r>
      <w:r w:rsidR="00C9640D" w:rsidRPr="00FE5494">
        <w:t>in accordance with</w:t>
      </w:r>
      <w:r w:rsidR="00E02C4B">
        <w:t xml:space="preserve"> the following</w:t>
      </w:r>
      <w:r w:rsidR="00C9640D">
        <w:t xml:space="preserve"> standard</w:t>
      </w:r>
      <w:r w:rsidR="00E02C4B">
        <w:t>:</w:t>
      </w:r>
    </w:p>
    <w:p w14:paraId="261DBEAD" w14:textId="40997284" w:rsidR="00C9640D" w:rsidRPr="00B85FC3" w:rsidRDefault="00C9640D" w:rsidP="00E02C4B">
      <w:pPr>
        <w:pStyle w:val="ListBullet"/>
      </w:pPr>
      <w:r>
        <w:t>AS/NZS 4760 – ‘</w:t>
      </w:r>
      <w:r w:rsidRPr="00B85FC3">
        <w:t xml:space="preserve">Procedures for specimen collection and the detection and quantitation of drugs in oral fluid’. </w:t>
      </w:r>
    </w:p>
    <w:p w14:paraId="0824507C" w14:textId="63F2B6BA" w:rsidR="006E68A6" w:rsidRDefault="00002F59" w:rsidP="006742AF">
      <w:r>
        <w:t>U</w:t>
      </w:r>
      <w:r w:rsidR="00C9640D" w:rsidRPr="00B85FC3">
        <w:t>rine testing for drugs</w:t>
      </w:r>
      <w:r w:rsidR="00C9640D" w:rsidRPr="00FE5494">
        <w:t xml:space="preserve"> </w:t>
      </w:r>
      <w:r w:rsidR="006A1CF2">
        <w:t>is conducted</w:t>
      </w:r>
      <w:r w:rsidR="006A1CF2" w:rsidRPr="00FE5494">
        <w:t xml:space="preserve"> </w:t>
      </w:r>
      <w:r w:rsidR="00C9640D" w:rsidRPr="00FE5494">
        <w:t xml:space="preserve">in accordance with </w:t>
      </w:r>
      <w:r w:rsidR="006A1CF2">
        <w:t xml:space="preserve">the following </w:t>
      </w:r>
      <w:r w:rsidR="00C9640D">
        <w:t>standard</w:t>
      </w:r>
      <w:r w:rsidR="006A1CF2">
        <w:t>:</w:t>
      </w:r>
    </w:p>
    <w:p w14:paraId="7D94FDE1" w14:textId="6FE27022" w:rsidR="00CD1603" w:rsidRDefault="00C9640D" w:rsidP="006E68A6">
      <w:pPr>
        <w:pStyle w:val="ListBullet"/>
      </w:pPr>
      <w:r>
        <w:t>AS/NZS 4308–</w:t>
      </w:r>
      <w:r w:rsidRPr="00FE5494">
        <w:t xml:space="preserve"> </w:t>
      </w:r>
      <w:r>
        <w:t>‘</w:t>
      </w:r>
      <w:r w:rsidRPr="00B85FC3">
        <w:t>Procedures for specimen collection and the detection and quantitation of drugs of abuse in urine’</w:t>
      </w:r>
      <w:r w:rsidRPr="00407C95">
        <w:t>.</w:t>
      </w:r>
      <w:r w:rsidRPr="00B85FC3">
        <w:t xml:space="preserve"> </w:t>
      </w:r>
    </w:p>
    <w:p w14:paraId="254B7942" w14:textId="3F74C402" w:rsidR="00A567EB" w:rsidRDefault="007D715C" w:rsidP="00034244">
      <w:pPr>
        <w:pStyle w:val="Heading2"/>
      </w:pPr>
      <w:bookmarkStart w:id="58" w:name="_Toc103172107"/>
      <w:r>
        <w:t>When will testing be conducted</w:t>
      </w:r>
      <w:bookmarkEnd w:id="58"/>
    </w:p>
    <w:p w14:paraId="6A8DADD7" w14:textId="34A22E10" w:rsidR="003023ED" w:rsidRDefault="00C40362" w:rsidP="00C40362">
      <w:r>
        <w:t>AOD</w:t>
      </w:r>
      <w:r w:rsidRPr="00FE5494">
        <w:t xml:space="preserve"> testing of all SS</w:t>
      </w:r>
      <w:r>
        <w:t xml:space="preserve">AA employees under this DAMP </w:t>
      </w:r>
      <w:r w:rsidRPr="00FE5494">
        <w:t>will be conducted in the</w:t>
      </w:r>
      <w:r>
        <w:t xml:space="preserve"> </w:t>
      </w:r>
      <w:r w:rsidRPr="00FE5494">
        <w:t>following circumstances</w:t>
      </w:r>
      <w:r w:rsidR="003023ED">
        <w:t>:</w:t>
      </w:r>
    </w:p>
    <w:p w14:paraId="206A4392" w14:textId="6D79DCCA" w:rsidR="003023ED" w:rsidRDefault="000237D8" w:rsidP="000237D8">
      <w:pPr>
        <w:pStyle w:val="ListNumber"/>
        <w:numPr>
          <w:ilvl w:val="0"/>
          <w:numId w:val="45"/>
        </w:numPr>
      </w:pPr>
      <w:r>
        <w:t>o</w:t>
      </w:r>
      <w:r w:rsidR="003023ED">
        <w:t>n commencement</w:t>
      </w:r>
    </w:p>
    <w:p w14:paraId="714BE714" w14:textId="77777777" w:rsidR="000237D8" w:rsidRDefault="000237D8" w:rsidP="000237D8">
      <w:pPr>
        <w:pStyle w:val="ListNumber"/>
      </w:pPr>
      <w:r>
        <w:t>after an accident or serious incident</w:t>
      </w:r>
    </w:p>
    <w:p w14:paraId="4832D5ED" w14:textId="048675AA" w:rsidR="00A24765" w:rsidRDefault="00172893" w:rsidP="003023ED">
      <w:pPr>
        <w:pStyle w:val="ListNumber"/>
      </w:pPr>
      <w:r>
        <w:t>where a DAMP supervisor has reason</w:t>
      </w:r>
      <w:r w:rsidR="0070590A">
        <w:t>able grounds</w:t>
      </w:r>
      <w:r>
        <w:t xml:space="preserve"> to believe an SSAA employee </w:t>
      </w:r>
      <w:r w:rsidR="00A24765">
        <w:t>is adversely affect</w:t>
      </w:r>
      <w:r w:rsidR="006A70CD">
        <w:t>ed</w:t>
      </w:r>
      <w:r w:rsidR="00A24765">
        <w:t xml:space="preserve"> by AOD</w:t>
      </w:r>
    </w:p>
    <w:p w14:paraId="748C6DB5" w14:textId="4CCDE731" w:rsidR="00C40362" w:rsidRDefault="00A24765" w:rsidP="003023ED">
      <w:pPr>
        <w:pStyle w:val="ListNumber"/>
      </w:pPr>
      <w:r>
        <w:t>return</w:t>
      </w:r>
      <w:r w:rsidR="001C6862">
        <w:t>ing</w:t>
      </w:r>
      <w:r>
        <w:t xml:space="preserve"> to work</w:t>
      </w:r>
      <w:r w:rsidR="001C6862">
        <w:t xml:space="preserve"> </w:t>
      </w:r>
      <w:r w:rsidR="00B74E73">
        <w:t>after</w:t>
      </w:r>
      <w:r w:rsidR="001C6862">
        <w:t xml:space="preserve"> suspension</w:t>
      </w:r>
    </w:p>
    <w:p w14:paraId="716454AF" w14:textId="44DD0279" w:rsidR="00702009" w:rsidRDefault="008D7A30" w:rsidP="003023ED">
      <w:pPr>
        <w:pStyle w:val="ListNumber"/>
      </w:pPr>
      <w:r w:rsidRPr="008D7A30">
        <w:t>random AOD testing by the organisation</w:t>
      </w:r>
      <w:r>
        <w:rPr>
          <w:rStyle w:val="Sampletext"/>
        </w:rPr>
        <w:t xml:space="preserve"> </w:t>
      </w:r>
      <w:bookmarkStart w:id="59" w:name="_Hlk97623465"/>
      <w:r w:rsidR="002C1F57">
        <w:rPr>
          <w:rStyle w:val="Sampletext"/>
        </w:rPr>
        <w:t>{</w:t>
      </w:r>
      <w:r w:rsidR="00DB0554" w:rsidRPr="00DB0554">
        <w:rPr>
          <w:rStyle w:val="Sampletext"/>
        </w:rPr>
        <w:t>Random AOD testing by your organisation is not a requirement under CASR Part 99B,</w:t>
      </w:r>
      <w:r w:rsidR="00DB0554">
        <w:rPr>
          <w:rStyle w:val="Sampletext"/>
        </w:rPr>
        <w:t xml:space="preserve"> </w:t>
      </w:r>
      <w:r w:rsidR="002C1F57">
        <w:rPr>
          <w:rStyle w:val="Sampletext"/>
        </w:rPr>
        <w:t>delete if your organisation does not conduct random testing</w:t>
      </w:r>
      <w:bookmarkEnd w:id="59"/>
      <w:r w:rsidR="002C1F57">
        <w:rPr>
          <w:rStyle w:val="Sampletext"/>
        </w:rPr>
        <w:t>}</w:t>
      </w:r>
      <w:r>
        <w:rPr>
          <w:rStyle w:val="Sampletext"/>
        </w:rPr>
        <w:t>.</w:t>
      </w:r>
      <w:r w:rsidR="00702009" w:rsidRPr="002C1F57">
        <w:rPr>
          <w:color w:val="FF0000"/>
        </w:rPr>
        <w:t xml:space="preserve"> </w:t>
      </w:r>
    </w:p>
    <w:p w14:paraId="2DB9819A" w14:textId="4688B36C" w:rsidR="004B12F0" w:rsidRPr="006333B7" w:rsidRDefault="0034711A" w:rsidP="006333B7">
      <w:pPr>
        <w:pStyle w:val="Note"/>
      </w:pPr>
      <w:r w:rsidRPr="006333B7" w:rsidDel="00A43DE8">
        <w:lastRenderedPageBreak/>
        <w:t>Note:</w:t>
      </w:r>
      <w:r w:rsidRPr="006333B7" w:rsidDel="00A43DE8">
        <w:tab/>
        <w:t xml:space="preserve">In addition to the AOD testing conducted under this </w:t>
      </w:r>
      <w:r w:rsidR="00595104" w:rsidRPr="006333B7">
        <w:t>DAMP</w:t>
      </w:r>
      <w:r w:rsidRPr="006333B7" w:rsidDel="00A43DE8">
        <w:t>, SSAA employees may also be subject to random AOD testing by CASA.</w:t>
      </w:r>
    </w:p>
    <w:p w14:paraId="4B67D1F7" w14:textId="776824D1" w:rsidR="00947F21" w:rsidRPr="00FE5494" w:rsidRDefault="003B467F" w:rsidP="00947F21">
      <w:pPr>
        <w:pStyle w:val="Heading3"/>
      </w:pPr>
      <w:bookmarkStart w:id="60" w:name="_Toc86148919"/>
      <w:bookmarkStart w:id="61" w:name="_Toc97620810"/>
      <w:bookmarkStart w:id="62" w:name="_Toc97628729"/>
      <w:bookmarkStart w:id="63" w:name="_Toc97628834"/>
      <w:bookmarkStart w:id="64" w:name="_Toc97706055"/>
      <w:bookmarkStart w:id="65" w:name="_Toc103172108"/>
      <w:bookmarkEnd w:id="60"/>
      <w:bookmarkEnd w:id="61"/>
      <w:bookmarkEnd w:id="62"/>
      <w:bookmarkEnd w:id="63"/>
      <w:bookmarkEnd w:id="64"/>
      <w:r>
        <w:t>On commencement</w:t>
      </w:r>
      <w:bookmarkEnd w:id="65"/>
    </w:p>
    <w:p w14:paraId="4553E37E" w14:textId="2B94345A" w:rsidR="00047DA4" w:rsidRDefault="00946AAD" w:rsidP="005143E2">
      <w:r>
        <w:t>All</w:t>
      </w:r>
      <w:r w:rsidR="00CC41A4">
        <w:t xml:space="preserve"> employees</w:t>
      </w:r>
      <w:r w:rsidR="00947F21" w:rsidRPr="00FE5494">
        <w:t xml:space="preserve"> working as a </w:t>
      </w:r>
      <w:r w:rsidR="00947F21">
        <w:t>‘</w:t>
      </w:r>
      <w:r w:rsidR="00947F21" w:rsidRPr="00FE5494">
        <w:t>regular SSAA employee</w:t>
      </w:r>
      <w:r w:rsidR="00947F21">
        <w:t>’ (see definition</w:t>
      </w:r>
      <w:r w:rsidR="001B7916">
        <w:t>s</w:t>
      </w:r>
      <w:r w:rsidR="00947F21">
        <w:t>)</w:t>
      </w:r>
      <w:r w:rsidR="00CC41A4">
        <w:t xml:space="preserve"> will be tested for AOD</w:t>
      </w:r>
      <w:r w:rsidR="009635F4">
        <w:t xml:space="preserve"> on </w:t>
      </w:r>
      <w:r w:rsidR="00BE1518">
        <w:t>c</w:t>
      </w:r>
      <w:r w:rsidR="00BE038A">
        <w:t>ommencement</w:t>
      </w:r>
      <w:r w:rsidR="008D79EC">
        <w:t xml:space="preserve"> with</w:t>
      </w:r>
      <w:r w:rsidR="009524D7">
        <w:t xml:space="preserve"> the </w:t>
      </w:r>
      <w:r w:rsidR="00B03B6F">
        <w:t>organisation</w:t>
      </w:r>
      <w:r w:rsidR="00047DA4">
        <w:t>.</w:t>
      </w:r>
    </w:p>
    <w:p w14:paraId="56FA711D" w14:textId="09AD13BE" w:rsidR="00947F21" w:rsidRDefault="0010640C" w:rsidP="0073169E">
      <w:r>
        <w:t>E</w:t>
      </w:r>
      <w:r w:rsidR="00947F21" w:rsidRPr="00FE5494">
        <w:t>xisting employee</w:t>
      </w:r>
      <w:r>
        <w:t>s whose role</w:t>
      </w:r>
      <w:r w:rsidR="00947F21" w:rsidRPr="00FE5494">
        <w:t xml:space="preserve"> change</w:t>
      </w:r>
      <w:r>
        <w:t>s</w:t>
      </w:r>
      <w:r w:rsidR="00947F21" w:rsidRPr="00FE5494">
        <w:t xml:space="preserve"> to that of a </w:t>
      </w:r>
      <w:r w:rsidR="00947F21">
        <w:t>‘</w:t>
      </w:r>
      <w:r w:rsidR="00947F21" w:rsidRPr="00FE5494">
        <w:t>regular SSAA employee</w:t>
      </w:r>
      <w:r w:rsidR="00947F21">
        <w:t>’</w:t>
      </w:r>
      <w:r w:rsidR="00212967">
        <w:t xml:space="preserve"> will be </w:t>
      </w:r>
      <w:r w:rsidR="00334E60">
        <w:t xml:space="preserve">AOD </w:t>
      </w:r>
      <w:r w:rsidR="00212967">
        <w:t xml:space="preserve">tested </w:t>
      </w:r>
      <w:r w:rsidR="005143E2">
        <w:t xml:space="preserve">when that change </w:t>
      </w:r>
      <w:r w:rsidR="00E01E53">
        <w:t>takes effect</w:t>
      </w:r>
      <w:r w:rsidR="00947F21" w:rsidRPr="00FE5494">
        <w:t>, unless</w:t>
      </w:r>
      <w:r w:rsidR="0073169E">
        <w:t xml:space="preserve"> </w:t>
      </w:r>
      <w:r w:rsidR="00947F21">
        <w:t xml:space="preserve">the employee has </w:t>
      </w:r>
      <w:r w:rsidR="00301DA6">
        <w:t xml:space="preserve">returned a </w:t>
      </w:r>
      <w:r w:rsidR="0073169E">
        <w:t>negative AOD test</w:t>
      </w:r>
      <w:r w:rsidR="00947F21" w:rsidRPr="00FE5494">
        <w:t xml:space="preserve"> </w:t>
      </w:r>
      <w:r w:rsidR="001D7241">
        <w:t>within the</w:t>
      </w:r>
      <w:r w:rsidR="00947F21">
        <w:t xml:space="preserve"> 90 days before </w:t>
      </w:r>
      <w:r w:rsidR="00460A97">
        <w:t>they are</w:t>
      </w:r>
      <w:r w:rsidR="00947F21">
        <w:t xml:space="preserve"> </w:t>
      </w:r>
      <w:r w:rsidR="00947F21" w:rsidRPr="00FE5494">
        <w:t>required to perform</w:t>
      </w:r>
      <w:r w:rsidR="00F1367C">
        <w:t>,</w:t>
      </w:r>
      <w:r w:rsidR="00947F21" w:rsidRPr="00FE5494">
        <w:t xml:space="preserve"> </w:t>
      </w:r>
      <w:r w:rsidR="00947F21">
        <w:t>or be available to perform</w:t>
      </w:r>
      <w:r w:rsidR="00F1367C">
        <w:t>,</w:t>
      </w:r>
      <w:r w:rsidR="00947F21">
        <w:t xml:space="preserve"> a</w:t>
      </w:r>
      <w:r w:rsidR="00E01E53">
        <w:t>n</w:t>
      </w:r>
      <w:r w:rsidR="00947F21" w:rsidRPr="00FE5494">
        <w:t xml:space="preserve"> SSAA</w:t>
      </w:r>
      <w:r w:rsidR="00AF72AC">
        <w:t>.</w:t>
      </w:r>
    </w:p>
    <w:p w14:paraId="69099592" w14:textId="77777777" w:rsidR="00947F21" w:rsidRPr="00FE5494" w:rsidRDefault="00947F21" w:rsidP="00947F21">
      <w:pPr>
        <w:pStyle w:val="Heading3"/>
      </w:pPr>
      <w:bookmarkStart w:id="66" w:name="_Toc86148921"/>
      <w:bookmarkStart w:id="67" w:name="_Toc97620812"/>
      <w:bookmarkStart w:id="68" w:name="_Toc97628731"/>
      <w:bookmarkStart w:id="69" w:name="_Toc97628836"/>
      <w:bookmarkStart w:id="70" w:name="_Toc97706057"/>
      <w:bookmarkStart w:id="71" w:name="_Toc366149831"/>
      <w:bookmarkStart w:id="72" w:name="_Toc103172109"/>
      <w:bookmarkEnd w:id="66"/>
      <w:bookmarkEnd w:id="67"/>
      <w:bookmarkEnd w:id="68"/>
      <w:bookmarkEnd w:id="69"/>
      <w:bookmarkEnd w:id="70"/>
      <w:r>
        <w:t xml:space="preserve">After an </w:t>
      </w:r>
      <w:r w:rsidRPr="00FE5494">
        <w:t>accident or serious incident</w:t>
      </w:r>
      <w:bookmarkEnd w:id="71"/>
      <w:bookmarkEnd w:id="72"/>
      <w:r w:rsidRPr="00FE5494">
        <w:t xml:space="preserve"> </w:t>
      </w:r>
    </w:p>
    <w:p w14:paraId="76FB873B" w14:textId="5F2E09B2" w:rsidR="00947F21" w:rsidRPr="00FE5494" w:rsidRDefault="00947F21" w:rsidP="00FA405D">
      <w:r>
        <w:t>A</w:t>
      </w:r>
      <w:r w:rsidR="004D12F1">
        <w:t>n</w:t>
      </w:r>
      <w:r w:rsidRPr="00FE5494">
        <w:t xml:space="preserve"> SSAA employee will be tested</w:t>
      </w:r>
      <w:r>
        <w:t xml:space="preserve"> </w:t>
      </w:r>
      <w:r w:rsidRPr="00FE5494">
        <w:t>after an accident or serious incident occurs whilst they are perform</w:t>
      </w:r>
      <w:r>
        <w:t>ing, or available to perform, a</w:t>
      </w:r>
      <w:r w:rsidR="004D12F1">
        <w:t>n</w:t>
      </w:r>
      <w:r w:rsidRPr="00FE5494">
        <w:t xml:space="preserve"> SSAA, provided that </w:t>
      </w:r>
      <w:r>
        <w:t>‘</w:t>
      </w:r>
      <w:r w:rsidRPr="00FE5494">
        <w:t>suitable test conditions</w:t>
      </w:r>
      <w:r>
        <w:t>’</w:t>
      </w:r>
      <w:r w:rsidRPr="00FE5494">
        <w:t xml:space="preserve"> exist.</w:t>
      </w:r>
    </w:p>
    <w:p w14:paraId="2A7FD334" w14:textId="77777777" w:rsidR="00947F21" w:rsidRPr="00FE5494" w:rsidRDefault="00947F21" w:rsidP="00FA405D">
      <w:r w:rsidRPr="00FE5494">
        <w:t xml:space="preserve">Suitable test conditions exist where, after an accident or serious incident, testing can be conducted: </w:t>
      </w:r>
    </w:p>
    <w:p w14:paraId="28868040" w14:textId="457A61EA" w:rsidR="00947F21" w:rsidRPr="00FE5494" w:rsidRDefault="0028100A" w:rsidP="00913552">
      <w:pPr>
        <w:pStyle w:val="ListNumber2"/>
      </w:pPr>
      <w:r>
        <w:t>f</w:t>
      </w:r>
      <w:r w:rsidR="00913552">
        <w:t>or drug testing</w:t>
      </w:r>
      <w:r>
        <w:t>—</w:t>
      </w:r>
      <w:r w:rsidR="00947F21" w:rsidRPr="00FE5494">
        <w:t>within 32 hours of the accident or incident</w:t>
      </w:r>
    </w:p>
    <w:p w14:paraId="4AF2E0E7" w14:textId="5DE7C2CC" w:rsidR="00947F21" w:rsidRPr="00FE5494" w:rsidRDefault="0028100A" w:rsidP="00913552">
      <w:pPr>
        <w:pStyle w:val="ListNumber2"/>
      </w:pPr>
      <w:r w:rsidRPr="00FE5494">
        <w:t>for alcohol testing</w:t>
      </w:r>
      <w:r>
        <w:t>—</w:t>
      </w:r>
      <w:r w:rsidR="00947F21" w:rsidRPr="00FE5494">
        <w:t xml:space="preserve">within 8 hours of the accident or incident; </w:t>
      </w:r>
      <w:r w:rsidR="00B0009B">
        <w:br/>
      </w:r>
      <w:r w:rsidR="00947F21" w:rsidRPr="00FE5494">
        <w:t xml:space="preserve">and </w:t>
      </w:r>
    </w:p>
    <w:p w14:paraId="7D9054CB" w14:textId="4DBBE924" w:rsidR="007D715C" w:rsidRDefault="00947F21" w:rsidP="00D24CC6">
      <w:pPr>
        <w:pStyle w:val="ListNumber2"/>
      </w:pPr>
      <w:r w:rsidRPr="00FE5494">
        <w:t>it is practicable to conduct a test</w:t>
      </w:r>
      <w:r>
        <w:t>.</w:t>
      </w:r>
      <w:r w:rsidRPr="00FE5494">
        <w:t xml:space="preserve"> </w:t>
      </w:r>
    </w:p>
    <w:p w14:paraId="5088E41F" w14:textId="4225EDF0" w:rsidR="00BA6ED8" w:rsidRDefault="00F61660" w:rsidP="00BA6ED8">
      <w:pPr>
        <w:pStyle w:val="Heading3"/>
      </w:pPr>
      <w:bookmarkStart w:id="73" w:name="_Toc103172110"/>
      <w:r>
        <w:t>R</w:t>
      </w:r>
      <w:r w:rsidR="008230B0">
        <w:t>easonable grounds</w:t>
      </w:r>
      <w:bookmarkEnd w:id="73"/>
    </w:p>
    <w:p w14:paraId="041FF98E" w14:textId="6072B636" w:rsidR="00221C2F" w:rsidRDefault="00844074" w:rsidP="00844074">
      <w:r>
        <w:t>A</w:t>
      </w:r>
      <w:r w:rsidR="00F61660">
        <w:t>n</w:t>
      </w:r>
      <w:r w:rsidRPr="00FE5494">
        <w:t xml:space="preserve"> SSAA emp</w:t>
      </w:r>
      <w:r>
        <w:t xml:space="preserve">loyee </w:t>
      </w:r>
      <w:r w:rsidR="00D204A8">
        <w:t xml:space="preserve">may be referred for a test </w:t>
      </w:r>
      <w:r>
        <w:t>if a DAMP s</w:t>
      </w:r>
      <w:r w:rsidRPr="00FE5494">
        <w:t xml:space="preserve">upervisor has reasonable grounds to believe </w:t>
      </w:r>
      <w:r>
        <w:t xml:space="preserve">the SSAA employee </w:t>
      </w:r>
      <w:r w:rsidRPr="00FE5494">
        <w:t>may be adversely affect</w:t>
      </w:r>
      <w:r>
        <w:t xml:space="preserve">ed by AOD </w:t>
      </w:r>
      <w:r w:rsidRPr="00FE5494">
        <w:t xml:space="preserve">while performing, or </w:t>
      </w:r>
      <w:r>
        <w:t>being available to perform, a</w:t>
      </w:r>
      <w:r w:rsidR="00B9132D">
        <w:t>n</w:t>
      </w:r>
      <w:r w:rsidRPr="00FE5494">
        <w:t xml:space="preserve"> SSAA. </w:t>
      </w:r>
    </w:p>
    <w:p w14:paraId="436B74C0" w14:textId="5E143669" w:rsidR="006124E6" w:rsidRDefault="00A63A2D" w:rsidP="00844074">
      <w:r>
        <w:t xml:space="preserve">Reasonable grounds </w:t>
      </w:r>
      <w:r w:rsidR="002912BC">
        <w:t>include</w:t>
      </w:r>
      <w:r w:rsidR="006124E6">
        <w:t>,</w:t>
      </w:r>
      <w:r>
        <w:t xml:space="preserve"> but</w:t>
      </w:r>
      <w:r w:rsidR="006124E6">
        <w:t xml:space="preserve"> is</w:t>
      </w:r>
      <w:r>
        <w:t xml:space="preserve"> not limited to</w:t>
      </w:r>
      <w:r w:rsidR="006124E6">
        <w:t>, the following:</w:t>
      </w:r>
    </w:p>
    <w:p w14:paraId="4D20F318" w14:textId="2DCDD05A" w:rsidR="006124E6" w:rsidRDefault="00A63A2D" w:rsidP="006124E6">
      <w:pPr>
        <w:pStyle w:val="ListBullet"/>
      </w:pPr>
      <w:r>
        <w:t>observed unsafe behaviour</w:t>
      </w:r>
    </w:p>
    <w:p w14:paraId="6F1BEAE9" w14:textId="4BBEC6FD" w:rsidR="006124E6" w:rsidRDefault="00A63A2D" w:rsidP="006124E6">
      <w:pPr>
        <w:pStyle w:val="ListBullet"/>
      </w:pPr>
      <w:r>
        <w:t>reports received from other employees</w:t>
      </w:r>
    </w:p>
    <w:p w14:paraId="5B4EBB2E" w14:textId="70E4BDE3" w:rsidR="006124E6" w:rsidRDefault="004F3003" w:rsidP="006124E6">
      <w:pPr>
        <w:pStyle w:val="ListBullet"/>
      </w:pPr>
      <w:r>
        <w:t>observed signs and symptoms that may indicate alcohol or drug use</w:t>
      </w:r>
    </w:p>
    <w:p w14:paraId="3F3D687A" w14:textId="1855F661" w:rsidR="00844074" w:rsidRDefault="004F3003" w:rsidP="006124E6">
      <w:pPr>
        <w:pStyle w:val="ListBullet"/>
      </w:pPr>
      <w:r>
        <w:t xml:space="preserve">any other circumstances as </w:t>
      </w:r>
      <w:r w:rsidR="00555453">
        <w:t>described</w:t>
      </w:r>
      <w:r>
        <w:t xml:space="preserve"> </w:t>
      </w:r>
      <w:r w:rsidR="007137E7">
        <w:t>in</w:t>
      </w:r>
      <w:r>
        <w:t xml:space="preserve"> the DAMP education program for DAMP supervisors.</w:t>
      </w:r>
    </w:p>
    <w:p w14:paraId="28EB9E63" w14:textId="1B02D0CD" w:rsidR="00844074" w:rsidRPr="00865907" w:rsidRDefault="00C93C58" w:rsidP="00844074">
      <w:pPr>
        <w:pStyle w:val="Heading3"/>
      </w:pPr>
      <w:bookmarkStart w:id="74" w:name="_Toc103172111"/>
      <w:r>
        <w:t>R</w:t>
      </w:r>
      <w:r w:rsidR="00844074">
        <w:t xml:space="preserve">eturn to </w:t>
      </w:r>
      <w:r w:rsidR="00844074" w:rsidRPr="00865907">
        <w:t xml:space="preserve">work </w:t>
      </w:r>
      <w:r w:rsidR="00844074">
        <w:t>following a suspension event</w:t>
      </w:r>
      <w:bookmarkEnd w:id="74"/>
    </w:p>
    <w:p w14:paraId="27111DA4" w14:textId="67A3A829" w:rsidR="00844074" w:rsidRDefault="00844074" w:rsidP="00844074">
      <w:r>
        <w:t>A</w:t>
      </w:r>
      <w:r w:rsidR="005D4224">
        <w:t>n</w:t>
      </w:r>
      <w:r w:rsidRPr="00FE5494">
        <w:t xml:space="preserve"> SSAA employee will be tested</w:t>
      </w:r>
      <w:r>
        <w:t xml:space="preserve"> </w:t>
      </w:r>
      <w:r w:rsidRPr="00FE5494">
        <w:t xml:space="preserve">if </w:t>
      </w:r>
      <w:r>
        <w:t>they are</w:t>
      </w:r>
      <w:r w:rsidRPr="00FE5494">
        <w:t xml:space="preserve"> returning to work</w:t>
      </w:r>
      <w:r>
        <w:t xml:space="preserve"> after a </w:t>
      </w:r>
      <w:r w:rsidR="005E7FEA">
        <w:t xml:space="preserve">suspension </w:t>
      </w:r>
      <w:r>
        <w:t>period during which that</w:t>
      </w:r>
      <w:r w:rsidRPr="00FE5494">
        <w:t xml:space="preserve"> emplo</w:t>
      </w:r>
      <w:r>
        <w:t xml:space="preserve">yee was not permitted </w:t>
      </w:r>
      <w:r w:rsidRPr="00FE5494">
        <w:t>to perform</w:t>
      </w:r>
      <w:r>
        <w:t>,</w:t>
      </w:r>
      <w:r w:rsidRPr="00FE5494">
        <w:t xml:space="preserve"> or be available </w:t>
      </w:r>
      <w:r>
        <w:t>to perform</w:t>
      </w:r>
      <w:r w:rsidR="00052C74">
        <w:t>,</w:t>
      </w:r>
      <w:r>
        <w:t xml:space="preserve"> a</w:t>
      </w:r>
      <w:r w:rsidR="007942F6">
        <w:t>n</w:t>
      </w:r>
      <w:r>
        <w:t xml:space="preserve"> SSAA</w:t>
      </w:r>
      <w:r w:rsidR="006A456D">
        <w:t>.</w:t>
      </w:r>
    </w:p>
    <w:p w14:paraId="3E05B843" w14:textId="7DCDBD6C" w:rsidR="006A456D" w:rsidRDefault="00681DB7" w:rsidP="00844074">
      <w:r>
        <w:t>An</w:t>
      </w:r>
      <w:r w:rsidR="00756B31">
        <w:t xml:space="preserve"> SSAA employee </w:t>
      </w:r>
      <w:r>
        <w:t>will</w:t>
      </w:r>
      <w:r w:rsidR="00756B31">
        <w:t xml:space="preserve"> be subject to a suspension event </w:t>
      </w:r>
      <w:r>
        <w:t>in the following circumstances</w:t>
      </w:r>
      <w:r w:rsidR="006A456D">
        <w:t>:</w:t>
      </w:r>
    </w:p>
    <w:p w14:paraId="713A7D12" w14:textId="3E3DFC9A" w:rsidR="003D2F75" w:rsidRDefault="00844074" w:rsidP="00731534">
      <w:pPr>
        <w:pStyle w:val="ListNumber"/>
        <w:numPr>
          <w:ilvl w:val="0"/>
          <w:numId w:val="46"/>
        </w:numPr>
      </w:pPr>
      <w:r>
        <w:t xml:space="preserve">the employee has recorded a positive result for a confirmatory drug </w:t>
      </w:r>
      <w:r w:rsidR="00A43DE8">
        <w:t xml:space="preserve">or alcohol </w:t>
      </w:r>
      <w:r>
        <w:t xml:space="preserve">test conducted under </w:t>
      </w:r>
      <w:r w:rsidR="00AB20DA">
        <w:t>this</w:t>
      </w:r>
      <w:r>
        <w:t xml:space="preserve"> DAMP</w:t>
      </w:r>
    </w:p>
    <w:p w14:paraId="77ADD930" w14:textId="6FAD21C1" w:rsidR="00844074" w:rsidRPr="00551080" w:rsidRDefault="00844074" w:rsidP="00731534">
      <w:pPr>
        <w:pStyle w:val="ListNumber"/>
        <w:numPr>
          <w:ilvl w:val="0"/>
          <w:numId w:val="46"/>
        </w:numPr>
      </w:pPr>
      <w:r>
        <w:t>as a result of CASA testing and a DAMP MRO has not determined that the result could be the result of legitimate therapeutic treatment or some other innocuous source</w:t>
      </w:r>
    </w:p>
    <w:p w14:paraId="14C85436" w14:textId="1B3010FB" w:rsidR="00844074" w:rsidRPr="00574F2B" w:rsidRDefault="005E2F4C" w:rsidP="00574F2B">
      <w:pPr>
        <w:pStyle w:val="ListNumber"/>
      </w:pPr>
      <w:r w:rsidRPr="00574F2B">
        <w:t>the</w:t>
      </w:r>
      <w:r w:rsidR="00844074" w:rsidRPr="00574F2B">
        <w:t xml:space="preserve"> employee</w:t>
      </w:r>
      <w:r w:rsidR="00C1038E">
        <w:t xml:space="preserve"> has</w:t>
      </w:r>
      <w:r w:rsidR="0028556C">
        <w:t xml:space="preserve"> </w:t>
      </w:r>
      <w:r w:rsidR="00844074" w:rsidRPr="00574F2B">
        <w:t xml:space="preserve">refused to take </w:t>
      </w:r>
      <w:r w:rsidR="00FA3DEA">
        <w:t>a</w:t>
      </w:r>
      <w:r w:rsidR="00CD7C56">
        <w:t xml:space="preserve"> required</w:t>
      </w:r>
      <w:r w:rsidR="00FA3DEA" w:rsidRPr="00574F2B">
        <w:t xml:space="preserve"> </w:t>
      </w:r>
      <w:r w:rsidR="00FB632D">
        <w:t xml:space="preserve">AOD </w:t>
      </w:r>
      <w:r w:rsidR="00844074" w:rsidRPr="00574F2B">
        <w:t>test or</w:t>
      </w:r>
      <w:r w:rsidR="00FB632D">
        <w:t xml:space="preserve"> </w:t>
      </w:r>
      <w:r w:rsidR="00844074" w:rsidRPr="00574F2B">
        <w:t>interfered with the integrity of the test.</w:t>
      </w:r>
    </w:p>
    <w:p w14:paraId="5776FD58" w14:textId="27DDEB25" w:rsidR="00497B83" w:rsidRDefault="00CC77AF" w:rsidP="00CC77AF">
      <w:pPr>
        <w:pStyle w:val="Heading2"/>
      </w:pPr>
      <w:bookmarkStart w:id="75" w:name="_Toc103172112"/>
      <w:r>
        <w:lastRenderedPageBreak/>
        <w:t>Who will conduct the testing</w:t>
      </w:r>
      <w:bookmarkEnd w:id="75"/>
    </w:p>
    <w:p w14:paraId="0792B812" w14:textId="7855052C" w:rsidR="003A54BA" w:rsidRDefault="003A54BA" w:rsidP="003A54BA">
      <w:r>
        <w:t xml:space="preserve">Testing will be conducted by </w:t>
      </w:r>
      <w:r w:rsidR="006E09B9">
        <w:t>the following approved testing officer</w:t>
      </w:r>
      <w:r w:rsidR="00DD4EF6">
        <w:t>(</w:t>
      </w:r>
      <w:r w:rsidR="006E09B9">
        <w:t>s</w:t>
      </w:r>
      <w:r w:rsidR="00DD4EF6">
        <w:t>)</w:t>
      </w:r>
      <w:r w:rsidR="00B840FB">
        <w:t xml:space="preserve"> or accredited testing provider</w:t>
      </w:r>
      <w:r w:rsidR="006E09B9">
        <w:t>:</w:t>
      </w:r>
    </w:p>
    <w:p w14:paraId="4E869235" w14:textId="4B2C2E67" w:rsidR="006E09B9" w:rsidRPr="003A54BA" w:rsidRDefault="00372A49" w:rsidP="000D327E">
      <w:pPr>
        <w:pStyle w:val="ListBullet"/>
        <w:numPr>
          <w:ilvl w:val="0"/>
          <w:numId w:val="0"/>
        </w:numPr>
      </w:pPr>
      <w:r w:rsidRPr="00230844">
        <w:rPr>
          <w:rStyle w:val="Sampletext"/>
        </w:rPr>
        <w:t>{</w:t>
      </w:r>
      <w:r w:rsidR="000D327E">
        <w:rPr>
          <w:rStyle w:val="Sampletext"/>
        </w:rPr>
        <w:t>Insert details</w:t>
      </w:r>
      <w:r w:rsidRPr="00230844">
        <w:rPr>
          <w:rStyle w:val="Sampletext"/>
        </w:rPr>
        <w:t xml:space="preserve"> as applicable}</w:t>
      </w:r>
    </w:p>
    <w:p w14:paraId="2B3545BA" w14:textId="59AEBC4C" w:rsidR="00A218EF" w:rsidRDefault="00DF7DF9" w:rsidP="00DF7DF9">
      <w:pPr>
        <w:pStyle w:val="Heading2"/>
        <w:rPr>
          <w:rStyle w:val="Emphasis"/>
          <w:i w:val="0"/>
          <w:iCs w:val="0"/>
        </w:rPr>
      </w:pPr>
      <w:bookmarkStart w:id="76" w:name="_Toc103172113"/>
      <w:r>
        <w:rPr>
          <w:rStyle w:val="Emphasis"/>
          <w:i w:val="0"/>
          <w:iCs w:val="0"/>
        </w:rPr>
        <w:t xml:space="preserve">Requirements relating to DAMP </w:t>
      </w:r>
      <w:r w:rsidR="005C1381">
        <w:rPr>
          <w:rStyle w:val="Emphasis"/>
          <w:i w:val="0"/>
          <w:iCs w:val="0"/>
        </w:rPr>
        <w:t>M</w:t>
      </w:r>
      <w:r w:rsidRPr="00DF7DF9">
        <w:rPr>
          <w:rStyle w:val="Emphasis"/>
          <w:i w:val="0"/>
          <w:iCs w:val="0"/>
        </w:rPr>
        <w:t>edical</w:t>
      </w:r>
      <w:r>
        <w:rPr>
          <w:rStyle w:val="Emphasis"/>
          <w:i w:val="0"/>
          <w:iCs w:val="0"/>
        </w:rPr>
        <w:t xml:space="preserve"> </w:t>
      </w:r>
      <w:r w:rsidR="005C1381">
        <w:rPr>
          <w:rStyle w:val="Emphasis"/>
          <w:i w:val="0"/>
          <w:iCs w:val="0"/>
        </w:rPr>
        <w:t>R</w:t>
      </w:r>
      <w:r>
        <w:rPr>
          <w:rStyle w:val="Emphasis"/>
          <w:i w:val="0"/>
          <w:iCs w:val="0"/>
        </w:rPr>
        <w:t xml:space="preserve">eview </w:t>
      </w:r>
      <w:r w:rsidR="005C1381">
        <w:rPr>
          <w:rStyle w:val="Emphasis"/>
          <w:i w:val="0"/>
          <w:iCs w:val="0"/>
        </w:rPr>
        <w:t>O</w:t>
      </w:r>
      <w:r>
        <w:rPr>
          <w:rStyle w:val="Emphasis"/>
          <w:i w:val="0"/>
          <w:iCs w:val="0"/>
        </w:rPr>
        <w:t>fficer</w:t>
      </w:r>
      <w:bookmarkEnd w:id="76"/>
    </w:p>
    <w:p w14:paraId="0141C294" w14:textId="3A8BC6B7" w:rsidR="002143A4" w:rsidRDefault="00862489" w:rsidP="002143A4">
      <w:r w:rsidRPr="00570810">
        <w:rPr>
          <w:rStyle w:val="Sampletext"/>
        </w:rPr>
        <w:t>{</w:t>
      </w:r>
      <w:r w:rsidR="002143A4" w:rsidRPr="00570810">
        <w:rPr>
          <w:rStyle w:val="Sampletext"/>
        </w:rPr>
        <w:t>Name of organisation</w:t>
      </w:r>
      <w:r w:rsidRPr="00570810">
        <w:rPr>
          <w:rStyle w:val="Sampletext"/>
        </w:rPr>
        <w:t>}</w:t>
      </w:r>
      <w:r w:rsidR="002143A4">
        <w:t xml:space="preserve"> </w:t>
      </w:r>
      <w:r w:rsidR="00570810">
        <w:t xml:space="preserve">will </w:t>
      </w:r>
      <w:r w:rsidR="002143A4">
        <w:t>consult a DAMP MRO in the following circumstances:</w:t>
      </w:r>
    </w:p>
    <w:p w14:paraId="52D25492" w14:textId="717833D1" w:rsidR="002143A4" w:rsidRDefault="009B5AA2" w:rsidP="00AA6B9F">
      <w:pPr>
        <w:pStyle w:val="ProcedureList"/>
        <w:numPr>
          <w:ilvl w:val="0"/>
          <w:numId w:val="31"/>
        </w:numPr>
      </w:pPr>
      <w:r>
        <w:t>T</w:t>
      </w:r>
      <w:r w:rsidR="002143A4">
        <w:t xml:space="preserve">o determine if the presence and level of a testable drug detected by </w:t>
      </w:r>
      <w:r w:rsidR="007D3C2E">
        <w:t>a confirmatory drug</w:t>
      </w:r>
      <w:r w:rsidR="00ED7D7F">
        <w:t xml:space="preserve"> </w:t>
      </w:r>
      <w:r w:rsidR="002143A4">
        <w:t xml:space="preserve">test </w:t>
      </w:r>
      <w:r w:rsidR="00ED7D7F">
        <w:t xml:space="preserve">under this DAMP </w:t>
      </w:r>
      <w:r w:rsidR="002143A4">
        <w:t>could be a result of legitimate therapeutic treatment or some other innocuous source (e.g. pain relief medication containing codeine).</w:t>
      </w:r>
    </w:p>
    <w:p w14:paraId="6A0356B4" w14:textId="2A4FCD2A" w:rsidR="002143A4" w:rsidRDefault="002143A4" w:rsidP="00AA6B9F">
      <w:pPr>
        <w:pStyle w:val="ProcedureList"/>
      </w:pPr>
      <w:r>
        <w:t xml:space="preserve">To review medical information </w:t>
      </w:r>
      <w:r w:rsidR="00B26089">
        <w:t xml:space="preserve">where </w:t>
      </w:r>
      <w:r w:rsidR="006C2A35">
        <w:t>an SSAA</w:t>
      </w:r>
      <w:r w:rsidR="00C358A7">
        <w:t xml:space="preserve"> employee</w:t>
      </w:r>
      <w:r w:rsidR="0029314D">
        <w:t xml:space="preserve"> </w:t>
      </w:r>
      <w:r w:rsidR="006C2A35">
        <w:t xml:space="preserve">fails </w:t>
      </w:r>
      <w:r>
        <w:t xml:space="preserve">to give a body sample for </w:t>
      </w:r>
      <w:r w:rsidR="006C2A35">
        <w:t>AOD</w:t>
      </w:r>
      <w:r>
        <w:t xml:space="preserve"> testing because of a medical condition.</w:t>
      </w:r>
    </w:p>
    <w:p w14:paraId="1D2231C0" w14:textId="4AD5D0EB" w:rsidR="00686C98" w:rsidRDefault="002143A4" w:rsidP="00AA6B9F">
      <w:pPr>
        <w:pStyle w:val="ProcedureList"/>
      </w:pPr>
      <w:r>
        <w:t xml:space="preserve">To determine if </w:t>
      </w:r>
      <w:r w:rsidR="006C2A35">
        <w:t xml:space="preserve">an SSAA </w:t>
      </w:r>
      <w:r>
        <w:t>employee is fit to resume performing</w:t>
      </w:r>
      <w:r w:rsidR="001969F7">
        <w:t>,</w:t>
      </w:r>
      <w:r>
        <w:t xml:space="preserve"> or </w:t>
      </w:r>
      <w:r w:rsidR="00CC31C1">
        <w:t>be available</w:t>
      </w:r>
      <w:r>
        <w:t xml:space="preserve"> to </w:t>
      </w:r>
      <w:r w:rsidR="00CC31C1">
        <w:t xml:space="preserve">resume </w:t>
      </w:r>
      <w:r>
        <w:t>perform</w:t>
      </w:r>
      <w:r w:rsidR="00CC31C1">
        <w:t>ing</w:t>
      </w:r>
      <w:r w:rsidR="001969F7">
        <w:t>,</w:t>
      </w:r>
      <w:r>
        <w:t xml:space="preserve"> a</w:t>
      </w:r>
      <w:r w:rsidR="001969F7">
        <w:t>n</w:t>
      </w:r>
      <w:r>
        <w:t xml:space="preserve"> SSAA.</w:t>
      </w:r>
    </w:p>
    <w:p w14:paraId="35771D04" w14:textId="77777777" w:rsidR="00686C98" w:rsidRDefault="00686C98">
      <w:r>
        <w:br w:type="page"/>
      </w:r>
    </w:p>
    <w:p w14:paraId="76C05233" w14:textId="3DF30281" w:rsidR="00552C0C" w:rsidRDefault="00552C0C" w:rsidP="00552C0C">
      <w:pPr>
        <w:pStyle w:val="Heading1"/>
      </w:pPr>
      <w:bookmarkStart w:id="77" w:name="_Toc103172114"/>
      <w:r>
        <w:lastRenderedPageBreak/>
        <w:t>Drug and Alcohol Response Program</w:t>
      </w:r>
      <w:bookmarkEnd w:id="77"/>
    </w:p>
    <w:p w14:paraId="2EB3D599" w14:textId="58ACFA22" w:rsidR="003B64DD" w:rsidRPr="003B64DD" w:rsidRDefault="003B64DD" w:rsidP="003B64DD">
      <w:r>
        <w:t xml:space="preserve">A flowchart illustrating the organisation’s drug and alcohol testing and response </w:t>
      </w:r>
      <w:r w:rsidR="001371C1">
        <w:t>process</w:t>
      </w:r>
      <w:r>
        <w:t xml:space="preserve"> is included at Appendix A to this Manual. </w:t>
      </w:r>
      <w:r>
        <w:rPr>
          <w:rStyle w:val="Sampletext"/>
        </w:rPr>
        <w:t>{delete if your organisation does not wish to use the flowchart in Appendix A}</w:t>
      </w:r>
    </w:p>
    <w:p w14:paraId="25D985DE" w14:textId="0FE4740B" w:rsidR="00552C0C" w:rsidRDefault="00552C0C" w:rsidP="00552C0C">
      <w:pPr>
        <w:pStyle w:val="Heading2"/>
      </w:pPr>
      <w:bookmarkStart w:id="78" w:name="_Toc97628739"/>
      <w:bookmarkStart w:id="79" w:name="_Toc97628844"/>
      <w:bookmarkStart w:id="80" w:name="_Toc97706065"/>
      <w:bookmarkStart w:id="81" w:name="_Toc103172115"/>
      <w:bookmarkEnd w:id="78"/>
      <w:bookmarkEnd w:id="79"/>
      <w:bookmarkEnd w:id="80"/>
      <w:r>
        <w:t>Circumstances when an employee must cease SSAA</w:t>
      </w:r>
      <w:bookmarkEnd w:id="81"/>
    </w:p>
    <w:p w14:paraId="21A16A11" w14:textId="07BCAD81" w:rsidR="00E60F5D" w:rsidRPr="00ED7444" w:rsidRDefault="00862489" w:rsidP="00E60F5D">
      <w:r w:rsidRPr="00C1038E">
        <w:rPr>
          <w:rStyle w:val="Sampletext"/>
        </w:rPr>
        <w:t>{</w:t>
      </w:r>
      <w:r w:rsidR="00E60F5D" w:rsidRPr="00C1038E">
        <w:rPr>
          <w:rStyle w:val="Sampletext"/>
        </w:rPr>
        <w:t>Name of organisation</w:t>
      </w:r>
      <w:r w:rsidRPr="00C1038E">
        <w:rPr>
          <w:rStyle w:val="Sampletext"/>
        </w:rPr>
        <w:t>}</w:t>
      </w:r>
      <w:r w:rsidR="00E60F5D">
        <w:rPr>
          <w:i/>
        </w:rPr>
        <w:t xml:space="preserve"> </w:t>
      </w:r>
      <w:r w:rsidR="00C1038E">
        <w:t xml:space="preserve">does </w:t>
      </w:r>
      <w:r w:rsidR="00E60F5D">
        <w:t>not permit a</w:t>
      </w:r>
      <w:r w:rsidR="00C337C1">
        <w:t>n</w:t>
      </w:r>
      <w:r w:rsidR="00E60F5D" w:rsidRPr="00ED7444">
        <w:t xml:space="preserve"> SSAA employee to perform</w:t>
      </w:r>
      <w:r w:rsidR="00E60F5D">
        <w:t>, or be available to perform, a</w:t>
      </w:r>
      <w:r w:rsidR="00C337C1">
        <w:t>n</w:t>
      </w:r>
      <w:r w:rsidR="00E60F5D" w:rsidRPr="00ED7444">
        <w:t xml:space="preserve"> SSAA in any of the following circumstances: </w:t>
      </w:r>
    </w:p>
    <w:p w14:paraId="5FEA8897" w14:textId="500C5DFD" w:rsidR="00E60F5D" w:rsidRDefault="00E60F5D" w:rsidP="00AA6B9F">
      <w:pPr>
        <w:pStyle w:val="ProcedureList"/>
        <w:numPr>
          <w:ilvl w:val="0"/>
          <w:numId w:val="32"/>
        </w:numPr>
      </w:pPr>
      <w:r w:rsidRPr="00ED7444">
        <w:t>Where</w:t>
      </w:r>
      <w:r w:rsidR="00A50CE4">
        <w:t xml:space="preserve"> </w:t>
      </w:r>
      <w:r w:rsidR="001E536F">
        <w:t xml:space="preserve">the employee has recorded </w:t>
      </w:r>
      <w:r>
        <w:t xml:space="preserve">a positive result from an initial AOD </w:t>
      </w:r>
      <w:r w:rsidRPr="00ED7444">
        <w:t xml:space="preserve">test and </w:t>
      </w:r>
      <w:r w:rsidR="001E536F">
        <w:t>they have</w:t>
      </w:r>
      <w:r w:rsidRPr="00ED7444">
        <w:t xml:space="preserve"> not, in respect of that test result, recorded a </w:t>
      </w:r>
      <w:r>
        <w:t xml:space="preserve">negative </w:t>
      </w:r>
      <w:r w:rsidRPr="00ED7444">
        <w:t xml:space="preserve">test result for a confirmatory </w:t>
      </w:r>
      <w:r w:rsidR="00253D5E">
        <w:t>AOD</w:t>
      </w:r>
      <w:r w:rsidR="00253D5E" w:rsidRPr="00ED7444">
        <w:t xml:space="preserve"> </w:t>
      </w:r>
      <w:r w:rsidRPr="00ED7444">
        <w:t>tes</w:t>
      </w:r>
      <w:r>
        <w:t>t.</w:t>
      </w:r>
      <w:r w:rsidRPr="00ED7444">
        <w:t xml:space="preserve"> </w:t>
      </w:r>
    </w:p>
    <w:p w14:paraId="4387022A" w14:textId="197CFE8B" w:rsidR="00E60F5D" w:rsidRPr="00DD350F" w:rsidRDefault="00E60F5D" w:rsidP="00AA6B9F">
      <w:pPr>
        <w:pStyle w:val="ProcedureList"/>
      </w:pPr>
      <w:r w:rsidRPr="00DD350F">
        <w:t xml:space="preserve">Where </w:t>
      </w:r>
      <w:r w:rsidR="00520BC2" w:rsidRPr="00ED7444">
        <w:t xml:space="preserve">a positive result for a confirmatory </w:t>
      </w:r>
      <w:r w:rsidR="00253D5E">
        <w:t>AOD</w:t>
      </w:r>
      <w:r w:rsidR="00520BC2" w:rsidRPr="00ED7444">
        <w:t xml:space="preserve"> test has been recorded for the employee; and</w:t>
      </w:r>
      <w:r w:rsidRPr="00DD350F">
        <w:t xml:space="preserve">: </w:t>
      </w:r>
    </w:p>
    <w:p w14:paraId="45CA56FF" w14:textId="77777777" w:rsidR="00E60F5D" w:rsidRPr="00AE1FFA" w:rsidRDefault="00E60F5D" w:rsidP="00AE1FFA">
      <w:pPr>
        <w:pStyle w:val="ProceduereList2"/>
      </w:pPr>
      <w:r w:rsidRPr="00AE1FFA">
        <w:t xml:space="preserve">a DAMP MRO has not determined that the result recorded could be because of legitimate therapeutic treatment or some other innocuous source; and </w:t>
      </w:r>
    </w:p>
    <w:p w14:paraId="68B50C80" w14:textId="77777777" w:rsidR="00E60F5D" w:rsidRPr="00AE1FFA" w:rsidRDefault="00E60F5D" w:rsidP="00AE1FFA">
      <w:pPr>
        <w:pStyle w:val="ProceduereList2"/>
      </w:pPr>
      <w:r w:rsidRPr="00AE1FFA">
        <w:t xml:space="preserve">mandatory preconditions for return to work have not been met. </w:t>
      </w:r>
    </w:p>
    <w:p w14:paraId="0B736955" w14:textId="35D2FC12" w:rsidR="00E60F5D" w:rsidRPr="00ED7444" w:rsidRDefault="00E60F5D" w:rsidP="00586AA5">
      <w:pPr>
        <w:pStyle w:val="ProcedureList"/>
      </w:pPr>
      <w:r w:rsidRPr="00ED7444">
        <w:t xml:space="preserve">Where </w:t>
      </w:r>
      <w:r w:rsidR="008C23F8" w:rsidRPr="00ED7444">
        <w:t xml:space="preserve">a positive result for a confirmatory </w:t>
      </w:r>
      <w:r w:rsidR="00253D5E">
        <w:t>AOD</w:t>
      </w:r>
      <w:r w:rsidR="008C23F8" w:rsidRPr="00ED7444">
        <w:t xml:space="preserve"> test has been recorded for the employee; and</w:t>
      </w:r>
      <w:r w:rsidRPr="00ED7444">
        <w:t xml:space="preserve">: </w:t>
      </w:r>
    </w:p>
    <w:p w14:paraId="5413C33E" w14:textId="0EE0D0DA" w:rsidR="00E60F5D" w:rsidRPr="00ED7444" w:rsidRDefault="00E60F5D" w:rsidP="00C9134F">
      <w:pPr>
        <w:pStyle w:val="ProceduereList2"/>
        <w:numPr>
          <w:ilvl w:val="0"/>
          <w:numId w:val="34"/>
        </w:numPr>
      </w:pPr>
      <w:r>
        <w:t>a CASA MRO</w:t>
      </w:r>
      <w:r w:rsidRPr="00ED7444">
        <w:t xml:space="preserve"> has not determined that the result recorded could be as a result of legitimate therapeutic treatment or some other innocuous source; and </w:t>
      </w:r>
    </w:p>
    <w:p w14:paraId="55715401" w14:textId="0C9EA4A2" w:rsidR="00E60F5D" w:rsidRDefault="00E60F5D" w:rsidP="00C9134F">
      <w:pPr>
        <w:pStyle w:val="ProceduereList2"/>
      </w:pPr>
      <w:r w:rsidRPr="00ED7444">
        <w:t>mandatory preconditions for return to work have not been met</w:t>
      </w:r>
      <w:r>
        <w:t>.</w:t>
      </w:r>
      <w:r w:rsidRPr="00ED7444">
        <w:t xml:space="preserve"> </w:t>
      </w:r>
    </w:p>
    <w:p w14:paraId="2DE205CE" w14:textId="5C24D809" w:rsidR="00E60F5D" w:rsidRPr="00ED7444" w:rsidRDefault="00E60F5D" w:rsidP="009D4389">
      <w:pPr>
        <w:pStyle w:val="ProcedureList"/>
      </w:pPr>
      <w:r w:rsidRPr="00ED7444">
        <w:t xml:space="preserve">Where </w:t>
      </w:r>
      <w:r w:rsidR="00AC70A0">
        <w:t>the</w:t>
      </w:r>
      <w:r w:rsidR="00911C59">
        <w:t xml:space="preserve"> employee </w:t>
      </w:r>
      <w:r w:rsidR="00AF0E5A">
        <w:t xml:space="preserve">is </w:t>
      </w:r>
      <w:r w:rsidR="00911C59">
        <w:t xml:space="preserve">subject to AOD testing </w:t>
      </w:r>
      <w:r w:rsidR="00AF0E5A">
        <w:t>and has</w:t>
      </w:r>
      <w:r w:rsidR="00911C59">
        <w:t>:</w:t>
      </w:r>
      <w:r w:rsidRPr="00ED7444">
        <w:t xml:space="preserve"> </w:t>
      </w:r>
    </w:p>
    <w:p w14:paraId="53057585" w14:textId="0C80C4D0" w:rsidR="00E60F5D" w:rsidRPr="00ED7444" w:rsidRDefault="00E60F5D" w:rsidP="009D4389">
      <w:pPr>
        <w:pStyle w:val="ProceduereList2"/>
        <w:numPr>
          <w:ilvl w:val="0"/>
          <w:numId w:val="35"/>
        </w:numPr>
      </w:pPr>
      <w:r w:rsidRPr="00ED7444">
        <w:t xml:space="preserve">refused to take the test; or </w:t>
      </w:r>
    </w:p>
    <w:p w14:paraId="673ECD6F" w14:textId="430B167C" w:rsidR="00E60F5D" w:rsidRPr="00ED7444" w:rsidRDefault="00E60F5D" w:rsidP="009D4389">
      <w:pPr>
        <w:pStyle w:val="ProceduereList2"/>
      </w:pPr>
      <w:r w:rsidRPr="00ED7444">
        <w:t>interfered with the integrity of the test.</w:t>
      </w:r>
    </w:p>
    <w:p w14:paraId="6F5C01AC" w14:textId="5DB1E8B2" w:rsidR="00E60F5D" w:rsidRPr="00ED7444" w:rsidRDefault="00E4575C" w:rsidP="009D4389">
      <w:pPr>
        <w:pStyle w:val="ProcedureList"/>
      </w:pPr>
      <w:r>
        <w:t>Whe</w:t>
      </w:r>
      <w:r w:rsidR="00A309AB">
        <w:t>re</w:t>
      </w:r>
      <w:r w:rsidRPr="00ED7444">
        <w:t xml:space="preserve"> </w:t>
      </w:r>
      <w:r w:rsidR="00E60F5D" w:rsidRPr="00ED7444">
        <w:t xml:space="preserve">a </w:t>
      </w:r>
      <w:r w:rsidR="00E60F5D">
        <w:t>DAMP s</w:t>
      </w:r>
      <w:r w:rsidR="00E60F5D" w:rsidRPr="00ED7444">
        <w:t xml:space="preserve">upervisor suspects </w:t>
      </w:r>
      <w:r>
        <w:t>an</w:t>
      </w:r>
      <w:r w:rsidRPr="00ED7444">
        <w:t xml:space="preserve"> </w:t>
      </w:r>
      <w:r w:rsidR="00E60F5D">
        <w:t xml:space="preserve">SSAA </w:t>
      </w:r>
      <w:r w:rsidR="00E60F5D" w:rsidRPr="00ED7444">
        <w:t xml:space="preserve">employee’s faculties may be impaired due to </w:t>
      </w:r>
      <w:r w:rsidR="00E60F5D">
        <w:t xml:space="preserve">that </w:t>
      </w:r>
      <w:r w:rsidR="00E60F5D" w:rsidRPr="00ED7444">
        <w:t>person being under the influen</w:t>
      </w:r>
      <w:r w:rsidR="00E60F5D">
        <w:t>ce of AOD.</w:t>
      </w:r>
      <w:r w:rsidR="00E60F5D" w:rsidRPr="00ED7444">
        <w:t xml:space="preserve"> </w:t>
      </w:r>
    </w:p>
    <w:p w14:paraId="554D20AA" w14:textId="582E92D6" w:rsidR="00E60F5D" w:rsidRPr="00ED7444" w:rsidRDefault="00E4575C" w:rsidP="009D4389">
      <w:pPr>
        <w:pStyle w:val="ProcedureList"/>
      </w:pPr>
      <w:r>
        <w:t>Whe</w:t>
      </w:r>
      <w:r w:rsidR="00A309AB">
        <w:t>re</w:t>
      </w:r>
      <w:r w:rsidRPr="00ED7444">
        <w:t xml:space="preserve"> </w:t>
      </w:r>
      <w:r w:rsidR="00E60F5D" w:rsidRPr="00ED7444">
        <w:t>an accident or serious incident has occurred involving the employee while he or she is perform</w:t>
      </w:r>
      <w:r w:rsidR="00E60F5D">
        <w:t>ing, or being available to perform, a</w:t>
      </w:r>
      <w:r w:rsidR="007221B0">
        <w:t>n</w:t>
      </w:r>
      <w:r w:rsidR="00E60F5D" w:rsidRPr="00ED7444">
        <w:t xml:space="preserve"> SSAA and either: </w:t>
      </w:r>
    </w:p>
    <w:p w14:paraId="757E447F" w14:textId="253D786A" w:rsidR="00E60F5D" w:rsidRPr="001473E1" w:rsidRDefault="007221B0" w:rsidP="009D4389">
      <w:pPr>
        <w:pStyle w:val="ProceduereList2"/>
        <w:numPr>
          <w:ilvl w:val="0"/>
          <w:numId w:val="36"/>
        </w:numPr>
      </w:pPr>
      <w:r>
        <w:t xml:space="preserve">a test has </w:t>
      </w:r>
      <w:r w:rsidR="000C48EB">
        <w:t xml:space="preserve">not </w:t>
      </w:r>
      <w:r>
        <w:t>been conducted during</w:t>
      </w:r>
      <w:r w:rsidR="00E60F5D" w:rsidRPr="001473E1">
        <w:t xml:space="preserve"> the period that suitable test conditions exist</w:t>
      </w:r>
      <w:r w:rsidR="00095F5F">
        <w:t xml:space="preserve">; </w:t>
      </w:r>
      <w:r w:rsidR="00E60F5D" w:rsidRPr="001473E1">
        <w:t xml:space="preserve">or </w:t>
      </w:r>
    </w:p>
    <w:p w14:paraId="6AFC4AA8" w14:textId="3A11CE64" w:rsidR="00E60F5D" w:rsidRPr="001473E1" w:rsidRDefault="00E60F5D" w:rsidP="009D4389">
      <w:pPr>
        <w:pStyle w:val="ProceduereList2"/>
      </w:pPr>
      <w:r w:rsidRPr="001473E1">
        <w:t xml:space="preserve">tests have been conducted under suitable test conditions </w:t>
      </w:r>
      <w:r w:rsidR="008D675F">
        <w:t>however</w:t>
      </w:r>
      <w:r w:rsidR="00F01B57">
        <w:t xml:space="preserve"> </w:t>
      </w:r>
      <w:r w:rsidR="008D675F" w:rsidRPr="008D675F">
        <w:rPr>
          <w:rStyle w:val="Sampletext"/>
        </w:rPr>
        <w:t>{</w:t>
      </w:r>
      <w:r w:rsidRPr="008D675F">
        <w:rPr>
          <w:rStyle w:val="Sampletext"/>
        </w:rPr>
        <w:t>name of organisation</w:t>
      </w:r>
      <w:r w:rsidR="00862489" w:rsidRPr="008D675F">
        <w:rPr>
          <w:rStyle w:val="Sampletext"/>
        </w:rPr>
        <w:t>}</w:t>
      </w:r>
      <w:r w:rsidRPr="001473E1">
        <w:t xml:space="preserve"> has not been notified of the test results. </w:t>
      </w:r>
    </w:p>
    <w:p w14:paraId="4A447CDF" w14:textId="67E70434" w:rsidR="00552C0C" w:rsidRDefault="00631FC6" w:rsidP="00631FC6">
      <w:pPr>
        <w:pStyle w:val="Heading2"/>
      </w:pPr>
      <w:bookmarkStart w:id="82" w:name="_Toc103172116"/>
      <w:r>
        <w:t>Returning to safety sensitive aviation activities</w:t>
      </w:r>
      <w:bookmarkEnd w:id="82"/>
    </w:p>
    <w:p w14:paraId="73B9BC77" w14:textId="1E6D42F8" w:rsidR="009D2650" w:rsidRPr="00A24059" w:rsidRDefault="001A38D6" w:rsidP="009D2650">
      <w:pPr>
        <w:pStyle w:val="Default"/>
        <w:rPr>
          <w:color w:val="auto"/>
          <w:sz w:val="22"/>
          <w:szCs w:val="22"/>
        </w:rPr>
      </w:pPr>
      <w:r>
        <w:rPr>
          <w:color w:val="auto"/>
          <w:sz w:val="22"/>
          <w:szCs w:val="22"/>
        </w:rPr>
        <w:t>An SSAA employee subject to an</w:t>
      </w:r>
      <w:r w:rsidR="009D2650">
        <w:rPr>
          <w:color w:val="auto"/>
          <w:sz w:val="22"/>
          <w:szCs w:val="22"/>
        </w:rPr>
        <w:t xml:space="preserve"> AOD </w:t>
      </w:r>
      <w:r w:rsidR="009D2650" w:rsidRPr="00A24059">
        <w:rPr>
          <w:color w:val="auto"/>
          <w:sz w:val="22"/>
          <w:szCs w:val="22"/>
        </w:rPr>
        <w:t xml:space="preserve">related suspension event </w:t>
      </w:r>
      <w:r w:rsidR="00FB750E">
        <w:rPr>
          <w:color w:val="auto"/>
          <w:sz w:val="22"/>
          <w:szCs w:val="22"/>
        </w:rPr>
        <w:t xml:space="preserve">will only be permitted </w:t>
      </w:r>
      <w:r w:rsidR="009D2650" w:rsidRPr="00A24059">
        <w:rPr>
          <w:color w:val="auto"/>
          <w:sz w:val="22"/>
          <w:szCs w:val="22"/>
        </w:rPr>
        <w:t xml:space="preserve">to </w:t>
      </w:r>
      <w:r>
        <w:rPr>
          <w:color w:val="auto"/>
          <w:sz w:val="22"/>
          <w:szCs w:val="22"/>
        </w:rPr>
        <w:t>resume</w:t>
      </w:r>
      <w:r w:rsidR="009D2650" w:rsidRPr="00A24059">
        <w:rPr>
          <w:color w:val="auto"/>
          <w:sz w:val="22"/>
          <w:szCs w:val="22"/>
        </w:rPr>
        <w:t xml:space="preserve"> performing</w:t>
      </w:r>
      <w:r>
        <w:rPr>
          <w:color w:val="auto"/>
          <w:sz w:val="22"/>
          <w:szCs w:val="22"/>
        </w:rPr>
        <w:t>,</w:t>
      </w:r>
      <w:r w:rsidR="009D2650" w:rsidRPr="00A24059">
        <w:rPr>
          <w:color w:val="auto"/>
          <w:sz w:val="22"/>
          <w:szCs w:val="22"/>
        </w:rPr>
        <w:t xml:space="preserve"> o</w:t>
      </w:r>
      <w:r w:rsidR="009D2650">
        <w:rPr>
          <w:color w:val="auto"/>
          <w:sz w:val="22"/>
          <w:szCs w:val="22"/>
        </w:rPr>
        <w:t xml:space="preserve">r being available to </w:t>
      </w:r>
      <w:r w:rsidR="001426A4">
        <w:rPr>
          <w:color w:val="auto"/>
          <w:sz w:val="22"/>
          <w:szCs w:val="22"/>
        </w:rPr>
        <w:t xml:space="preserve">resume </w:t>
      </w:r>
      <w:r w:rsidR="009D2650">
        <w:rPr>
          <w:color w:val="auto"/>
          <w:sz w:val="22"/>
          <w:szCs w:val="22"/>
        </w:rPr>
        <w:t>perform</w:t>
      </w:r>
      <w:r w:rsidR="001426A4">
        <w:rPr>
          <w:color w:val="auto"/>
          <w:sz w:val="22"/>
          <w:szCs w:val="22"/>
        </w:rPr>
        <w:t>ing</w:t>
      </w:r>
      <w:r>
        <w:rPr>
          <w:color w:val="auto"/>
          <w:sz w:val="22"/>
          <w:szCs w:val="22"/>
        </w:rPr>
        <w:t>,</w:t>
      </w:r>
      <w:r w:rsidR="009D2650">
        <w:rPr>
          <w:color w:val="auto"/>
          <w:sz w:val="22"/>
          <w:szCs w:val="22"/>
        </w:rPr>
        <w:t xml:space="preserve"> a</w:t>
      </w:r>
      <w:r>
        <w:rPr>
          <w:color w:val="auto"/>
          <w:sz w:val="22"/>
          <w:szCs w:val="22"/>
        </w:rPr>
        <w:t>n</w:t>
      </w:r>
      <w:r w:rsidR="009D2650">
        <w:rPr>
          <w:color w:val="auto"/>
          <w:sz w:val="22"/>
          <w:szCs w:val="22"/>
        </w:rPr>
        <w:t xml:space="preserve"> </w:t>
      </w:r>
      <w:r w:rsidR="009D2650" w:rsidRPr="00A24059">
        <w:rPr>
          <w:color w:val="auto"/>
          <w:sz w:val="22"/>
          <w:szCs w:val="22"/>
        </w:rPr>
        <w:t xml:space="preserve">SSAA </w:t>
      </w:r>
      <w:r w:rsidR="00DE4F10">
        <w:rPr>
          <w:color w:val="auto"/>
          <w:sz w:val="22"/>
          <w:szCs w:val="22"/>
        </w:rPr>
        <w:t xml:space="preserve">when </w:t>
      </w:r>
      <w:r w:rsidR="00277901">
        <w:rPr>
          <w:color w:val="auto"/>
          <w:sz w:val="22"/>
          <w:szCs w:val="22"/>
        </w:rPr>
        <w:t>they are able to comply with</w:t>
      </w:r>
      <w:r w:rsidR="00DE4F10">
        <w:rPr>
          <w:color w:val="auto"/>
          <w:sz w:val="22"/>
          <w:szCs w:val="22"/>
        </w:rPr>
        <w:t xml:space="preserve"> the following requirements</w:t>
      </w:r>
      <w:r w:rsidR="009D2650" w:rsidRPr="00A24059">
        <w:rPr>
          <w:color w:val="auto"/>
          <w:sz w:val="22"/>
          <w:szCs w:val="22"/>
        </w:rPr>
        <w:t xml:space="preserve">: </w:t>
      </w:r>
    </w:p>
    <w:p w14:paraId="47C0A5F8" w14:textId="60AEE3DB" w:rsidR="009D2650" w:rsidRPr="00A24059" w:rsidRDefault="009D2650" w:rsidP="009D4389">
      <w:pPr>
        <w:pStyle w:val="ProcedureList"/>
        <w:numPr>
          <w:ilvl w:val="0"/>
          <w:numId w:val="37"/>
        </w:numPr>
      </w:pPr>
      <w:r>
        <w:t>T</w:t>
      </w:r>
      <w:r w:rsidRPr="00A24059">
        <w:t>he employee has undergone a comprehensive ass</w:t>
      </w:r>
      <w:r>
        <w:t>essment for AOD use</w:t>
      </w:r>
    </w:p>
    <w:p w14:paraId="11D7FDE8" w14:textId="3E479BE6" w:rsidR="009D2650" w:rsidRPr="00A24059" w:rsidRDefault="009D2650" w:rsidP="009D4389">
      <w:pPr>
        <w:pStyle w:val="ProcedureList"/>
      </w:pPr>
      <w:r>
        <w:t>I</w:t>
      </w:r>
      <w:r w:rsidRPr="00A24059">
        <w:t xml:space="preserve">f the comprehensive assessment </w:t>
      </w:r>
      <w:r w:rsidR="00277901" w:rsidRPr="00A24059">
        <w:t>recommend</w:t>
      </w:r>
      <w:r w:rsidR="00277901">
        <w:t>s</w:t>
      </w:r>
      <w:r w:rsidR="00277901" w:rsidRPr="00A24059">
        <w:t xml:space="preserve"> </w:t>
      </w:r>
      <w:r>
        <w:t xml:space="preserve">that </w:t>
      </w:r>
      <w:r w:rsidRPr="00A24059">
        <w:t>the empl</w:t>
      </w:r>
      <w:r>
        <w:t xml:space="preserve">oyee commence an AOD </w:t>
      </w:r>
      <w:r w:rsidRPr="00A24059">
        <w:t xml:space="preserve">intervention program—the employee has begun participating in </w:t>
      </w:r>
      <w:r>
        <w:t>the</w:t>
      </w:r>
      <w:r w:rsidRPr="00A24059">
        <w:t xml:space="preserve"> nominat</w:t>
      </w:r>
      <w:r>
        <w:t xml:space="preserve">ed </w:t>
      </w:r>
      <w:r w:rsidRPr="00A24059">
        <w:t>program</w:t>
      </w:r>
    </w:p>
    <w:p w14:paraId="44EC0791" w14:textId="0EC00AFE" w:rsidR="009D2650" w:rsidRPr="00A24059" w:rsidRDefault="009D2650" w:rsidP="009D4389">
      <w:pPr>
        <w:pStyle w:val="ProcedureList"/>
      </w:pPr>
      <w:r>
        <w:t>T</w:t>
      </w:r>
      <w:r w:rsidRPr="00A24059">
        <w:t>he employee is considered fit to resume performing, or</w:t>
      </w:r>
      <w:r>
        <w:t xml:space="preserve"> being available to </w:t>
      </w:r>
      <w:r w:rsidR="001426A4">
        <w:t xml:space="preserve">resume </w:t>
      </w:r>
      <w:r>
        <w:t>perform</w:t>
      </w:r>
      <w:r w:rsidR="001426A4">
        <w:t>ing</w:t>
      </w:r>
      <w:r>
        <w:t>, a</w:t>
      </w:r>
      <w:r w:rsidR="000F7F28">
        <w:t>n</w:t>
      </w:r>
      <w:r>
        <w:t xml:space="preserve"> </w:t>
      </w:r>
      <w:r w:rsidRPr="00A24059">
        <w:t xml:space="preserve">SSAA by: </w:t>
      </w:r>
    </w:p>
    <w:p w14:paraId="3191EC34" w14:textId="77777777" w:rsidR="009D2650" w:rsidRPr="001473E1" w:rsidRDefault="009D2650" w:rsidP="00FC6485">
      <w:pPr>
        <w:pStyle w:val="ProceduereList2"/>
        <w:numPr>
          <w:ilvl w:val="0"/>
          <w:numId w:val="38"/>
        </w:numPr>
      </w:pPr>
      <w:r w:rsidRPr="00BB211E">
        <w:lastRenderedPageBreak/>
        <w:t xml:space="preserve">a </w:t>
      </w:r>
      <w:r w:rsidRPr="001473E1">
        <w:t xml:space="preserve">DAMP </w:t>
      </w:r>
      <w:r>
        <w:t>MRO</w:t>
      </w:r>
      <w:r w:rsidRPr="001473E1">
        <w:t xml:space="preserve">; and </w:t>
      </w:r>
    </w:p>
    <w:p w14:paraId="390BC2EE" w14:textId="77777777" w:rsidR="009D2650" w:rsidRPr="001473E1" w:rsidRDefault="009D2650" w:rsidP="00FC6485">
      <w:pPr>
        <w:pStyle w:val="ProceduereList2"/>
      </w:pPr>
      <w:r w:rsidRPr="001473E1">
        <w:t>the employee’s treating clinician (if any).</w:t>
      </w:r>
    </w:p>
    <w:p w14:paraId="65A04353" w14:textId="020937AA" w:rsidR="009D2650" w:rsidRPr="00AC7371" w:rsidRDefault="009D2650" w:rsidP="00AC7371">
      <w:pPr>
        <w:pStyle w:val="ProcedureList"/>
      </w:pPr>
      <w:r w:rsidRPr="00AC7371">
        <w:t>If the suspension event relate</w:t>
      </w:r>
      <w:r w:rsidR="00FD692A">
        <w:t>s</w:t>
      </w:r>
      <w:r w:rsidRPr="00AC7371">
        <w:t xml:space="preserve"> to a drug test—at the time the employee </w:t>
      </w:r>
      <w:r w:rsidR="000F7F28">
        <w:t>is</w:t>
      </w:r>
      <w:r w:rsidR="000F7F28" w:rsidRPr="00AC7371">
        <w:t xml:space="preserve"> </w:t>
      </w:r>
      <w:r w:rsidRPr="00AC7371">
        <w:t>considered fit to resume performing SSAA</w:t>
      </w:r>
      <w:r w:rsidR="000F7F28">
        <w:t>s</w:t>
      </w:r>
      <w:r w:rsidR="003C49F3">
        <w:t>,</w:t>
      </w:r>
      <w:r w:rsidRPr="00AC7371">
        <w:t xml:space="preserve"> the employee receives a </w:t>
      </w:r>
      <w:r w:rsidR="00F17523">
        <w:t xml:space="preserve">negative </w:t>
      </w:r>
      <w:r w:rsidRPr="00AC7371">
        <w:t xml:space="preserve">confirmatory drug </w:t>
      </w:r>
      <w:r w:rsidR="002912BC" w:rsidRPr="00AC7371">
        <w:t>test,</w:t>
      </w:r>
      <w:r w:rsidRPr="00AC7371">
        <w:t xml:space="preserve"> and </w:t>
      </w:r>
      <w:r w:rsidR="00F17523" w:rsidRPr="001473E1">
        <w:t>a DAMP MRO is satisfied the test indicates the absence of testable drug use</w:t>
      </w:r>
      <w:r w:rsidR="00CB65F1">
        <w:t>.</w:t>
      </w:r>
    </w:p>
    <w:p w14:paraId="778804B8" w14:textId="77777777" w:rsidR="009D2650" w:rsidRPr="00865907" w:rsidRDefault="009D2650" w:rsidP="00AC7371">
      <w:pPr>
        <w:pStyle w:val="Heading2"/>
      </w:pPr>
      <w:bookmarkStart w:id="83" w:name="_Toc86148931"/>
      <w:bookmarkStart w:id="84" w:name="_Toc97620822"/>
      <w:bookmarkStart w:id="85" w:name="_Toc97628742"/>
      <w:bookmarkStart w:id="86" w:name="_Toc97628847"/>
      <w:bookmarkStart w:id="87" w:name="_Toc97706068"/>
      <w:bookmarkStart w:id="88" w:name="_Toc86148932"/>
      <w:bookmarkStart w:id="89" w:name="_Toc97620823"/>
      <w:bookmarkStart w:id="90" w:name="_Toc97628743"/>
      <w:bookmarkStart w:id="91" w:name="_Toc97628848"/>
      <w:bookmarkStart w:id="92" w:name="_Toc97706069"/>
      <w:bookmarkStart w:id="93" w:name="_Toc103172117"/>
      <w:bookmarkEnd w:id="83"/>
      <w:bookmarkEnd w:id="84"/>
      <w:bookmarkEnd w:id="85"/>
      <w:bookmarkEnd w:id="86"/>
      <w:bookmarkEnd w:id="87"/>
      <w:bookmarkEnd w:id="88"/>
      <w:bookmarkEnd w:id="89"/>
      <w:bookmarkEnd w:id="90"/>
      <w:bookmarkEnd w:id="91"/>
      <w:bookmarkEnd w:id="92"/>
      <w:r w:rsidRPr="00865907">
        <w:t>Time off to attend a nominated intervention program</w:t>
      </w:r>
      <w:bookmarkEnd w:id="93"/>
    </w:p>
    <w:p w14:paraId="3E3AD63E" w14:textId="152B7113" w:rsidR="009D2650" w:rsidRPr="00A24059" w:rsidRDefault="00862489" w:rsidP="0096413C">
      <w:r w:rsidRPr="003A2402">
        <w:rPr>
          <w:rStyle w:val="Sampletext"/>
        </w:rPr>
        <w:t>{</w:t>
      </w:r>
      <w:r w:rsidR="009D2650" w:rsidRPr="003A2402">
        <w:rPr>
          <w:rStyle w:val="Sampletext"/>
        </w:rPr>
        <w:t>Name of organisation</w:t>
      </w:r>
      <w:r w:rsidRPr="003A2402">
        <w:rPr>
          <w:rStyle w:val="Sampletext"/>
        </w:rPr>
        <w:t>}</w:t>
      </w:r>
      <w:r w:rsidR="009D2650" w:rsidRPr="00A24059">
        <w:rPr>
          <w:i/>
        </w:rPr>
        <w:t xml:space="preserve"> </w:t>
      </w:r>
      <w:r w:rsidR="003A2402">
        <w:t xml:space="preserve">provides </w:t>
      </w:r>
      <w:r w:rsidR="00257CF0">
        <w:t xml:space="preserve">time off for </w:t>
      </w:r>
      <w:r w:rsidR="009D2650" w:rsidRPr="00A24059">
        <w:t>SSAA employee</w:t>
      </w:r>
      <w:r w:rsidR="00257CF0">
        <w:t>s</w:t>
      </w:r>
      <w:r w:rsidR="009D2650" w:rsidRPr="00A24059">
        <w:t xml:space="preserve"> to att</w:t>
      </w:r>
      <w:r w:rsidR="009D2650">
        <w:t xml:space="preserve">end a nominated AOD </w:t>
      </w:r>
      <w:r w:rsidR="009D2650" w:rsidRPr="00A24059">
        <w:t xml:space="preserve">intervention program, </w:t>
      </w:r>
      <w:r w:rsidR="00257CF0">
        <w:t>where</w:t>
      </w:r>
      <w:r w:rsidR="009D2650" w:rsidRPr="00A24059">
        <w:t xml:space="preserve">: </w:t>
      </w:r>
    </w:p>
    <w:p w14:paraId="541D8BB5" w14:textId="5D6E8A64" w:rsidR="009D2650" w:rsidRPr="0096413C" w:rsidRDefault="0096413C" w:rsidP="007D6DB3">
      <w:pPr>
        <w:pStyle w:val="ProcedureList"/>
        <w:numPr>
          <w:ilvl w:val="0"/>
          <w:numId w:val="41"/>
        </w:numPr>
      </w:pPr>
      <w:r>
        <w:t>A</w:t>
      </w:r>
      <w:r w:rsidR="009D2650">
        <w:t xml:space="preserve"> DAMP MRO</w:t>
      </w:r>
      <w:r w:rsidR="009D2650" w:rsidRPr="00A24059">
        <w:t xml:space="preserve"> has advised that the employee should attend the program; and </w:t>
      </w:r>
    </w:p>
    <w:p w14:paraId="0C85742D" w14:textId="1CF8C649" w:rsidR="00B17D52" w:rsidRDefault="0096413C" w:rsidP="007D6DB3">
      <w:pPr>
        <w:pStyle w:val="ProcedureList"/>
      </w:pPr>
      <w:r>
        <w:t>T</w:t>
      </w:r>
      <w:r w:rsidR="009D2650" w:rsidRPr="00A24059">
        <w:t>he employee is returning to work after a period during which the employee was not permitted to perfo</w:t>
      </w:r>
      <w:r w:rsidR="009D2650">
        <w:t>rm</w:t>
      </w:r>
      <w:r w:rsidR="009976FF">
        <w:t>,</w:t>
      </w:r>
      <w:r w:rsidR="009D2650">
        <w:t xml:space="preserve"> or be available to perform</w:t>
      </w:r>
      <w:r w:rsidR="009976FF">
        <w:t>,</w:t>
      </w:r>
      <w:r w:rsidR="009D2650">
        <w:t xml:space="preserve"> a</w:t>
      </w:r>
      <w:r w:rsidR="009976FF">
        <w:t>n</w:t>
      </w:r>
      <w:r w:rsidR="009D2650" w:rsidRPr="00A24059">
        <w:t xml:space="preserve"> SSAA becaus</w:t>
      </w:r>
      <w:r w:rsidR="009D2650">
        <w:t>e of a positive AOD test result</w:t>
      </w:r>
      <w:r w:rsidR="009D2650" w:rsidRPr="00A24059">
        <w:t>.</w:t>
      </w:r>
    </w:p>
    <w:p w14:paraId="02149321" w14:textId="77777777" w:rsidR="00B17D52" w:rsidRDefault="00B17D52">
      <w:r>
        <w:br w:type="page"/>
      </w:r>
    </w:p>
    <w:p w14:paraId="249930C9" w14:textId="2F2D3182" w:rsidR="00631FC6" w:rsidRDefault="00B17D52" w:rsidP="00B17D52">
      <w:pPr>
        <w:pStyle w:val="Heading1"/>
      </w:pPr>
      <w:bookmarkStart w:id="94" w:name="_Toc103172118"/>
      <w:r>
        <w:lastRenderedPageBreak/>
        <w:t>Procedural Reviews</w:t>
      </w:r>
      <w:bookmarkEnd w:id="94"/>
      <w:r>
        <w:t xml:space="preserve"> </w:t>
      </w:r>
    </w:p>
    <w:p w14:paraId="73D11447" w14:textId="25DF5121" w:rsidR="00B17D52" w:rsidRPr="00293E61" w:rsidRDefault="00862489" w:rsidP="00B17D52">
      <w:pPr>
        <w:rPr>
          <w:rStyle w:val="Sampletext"/>
        </w:rPr>
      </w:pPr>
      <w:r w:rsidRPr="00293E61">
        <w:rPr>
          <w:rStyle w:val="Sampletext"/>
        </w:rPr>
        <w:t>{</w:t>
      </w:r>
      <w:r w:rsidR="000B413C" w:rsidRPr="00293E61">
        <w:rPr>
          <w:rStyle w:val="Sampletext"/>
        </w:rPr>
        <w:t>Including this section is optional</w:t>
      </w:r>
      <w:r w:rsidR="00E21979">
        <w:rPr>
          <w:rStyle w:val="Sampletext"/>
        </w:rPr>
        <w:t>. Insert</w:t>
      </w:r>
      <w:r w:rsidR="00555A84">
        <w:rPr>
          <w:rStyle w:val="Sampletext"/>
        </w:rPr>
        <w:t xml:space="preserve"> relevant internal review procedures for grievance or dispute if </w:t>
      </w:r>
      <w:r w:rsidR="002644BA">
        <w:rPr>
          <w:rStyle w:val="Sampletext"/>
        </w:rPr>
        <w:t>desired</w:t>
      </w:r>
      <w:r w:rsidRPr="00293E61">
        <w:rPr>
          <w:rStyle w:val="Sampletext"/>
        </w:rPr>
        <w:t>}</w:t>
      </w:r>
      <w:r w:rsidR="000B413C" w:rsidRPr="00293E61">
        <w:rPr>
          <w:rStyle w:val="Sampletext"/>
        </w:rPr>
        <w:t>.</w:t>
      </w:r>
    </w:p>
    <w:p w14:paraId="0FB1B0B2" w14:textId="2D2666C8" w:rsidR="000B413C" w:rsidRDefault="0071270D" w:rsidP="0071270D">
      <w:pPr>
        <w:pStyle w:val="Heading1"/>
      </w:pPr>
      <w:bookmarkStart w:id="95" w:name="_Toc103172119"/>
      <w:r>
        <w:lastRenderedPageBreak/>
        <w:t>Privacy</w:t>
      </w:r>
      <w:bookmarkEnd w:id="95"/>
    </w:p>
    <w:p w14:paraId="60DF9A4E" w14:textId="26EEFADB" w:rsidR="0055098F" w:rsidRPr="00E57415" w:rsidRDefault="00E012F2" w:rsidP="0055098F">
      <w:r w:rsidRPr="00B9319D">
        <w:rPr>
          <w:rStyle w:val="Sampletext"/>
        </w:rPr>
        <w:t>{Name of organisation}</w:t>
      </w:r>
      <w:r>
        <w:t xml:space="preserve"> is committed to respecting </w:t>
      </w:r>
      <w:r w:rsidR="00915048">
        <w:t>employees’</w:t>
      </w:r>
      <w:r>
        <w:t xml:space="preserve"> rights to privacy and protecting </w:t>
      </w:r>
      <w:r w:rsidR="00C20CB8">
        <w:t xml:space="preserve">their </w:t>
      </w:r>
      <w:r>
        <w:t xml:space="preserve">personal information. </w:t>
      </w:r>
      <w:r w:rsidR="0055098F" w:rsidRPr="00E57415">
        <w:t xml:space="preserve">The </w:t>
      </w:r>
      <w:r w:rsidR="0055098F" w:rsidRPr="00E57415">
        <w:rPr>
          <w:i/>
          <w:iCs/>
        </w:rPr>
        <w:t xml:space="preserve">Privacy Act 1988 </w:t>
      </w:r>
      <w:r w:rsidR="0055098F" w:rsidRPr="00E57415">
        <w:t>appl</w:t>
      </w:r>
      <w:r w:rsidR="0007263C">
        <w:t>ies</w:t>
      </w:r>
      <w:r w:rsidR="0055098F" w:rsidRPr="00E57415">
        <w:t xml:space="preserve"> to information gathered under this </w:t>
      </w:r>
      <w:r w:rsidR="0055098F">
        <w:t>DAMP</w:t>
      </w:r>
      <w:r w:rsidR="00360DF2">
        <w:t>,</w:t>
      </w:r>
      <w:r w:rsidR="0055098F" w:rsidRPr="00E57415">
        <w:t xml:space="preserve"> </w:t>
      </w:r>
      <w:r w:rsidR="00360DF2">
        <w:t xml:space="preserve">if the annual turnover is more than $3m, </w:t>
      </w:r>
      <w:r w:rsidR="0055098F" w:rsidRPr="00E57415">
        <w:t xml:space="preserve">and information held in relation to </w:t>
      </w:r>
      <w:r w:rsidR="0055098F">
        <w:t>the outcomes of AOD</w:t>
      </w:r>
      <w:r w:rsidR="0055098F" w:rsidRPr="00E57415">
        <w:t xml:space="preserve"> testing, whether conducted </w:t>
      </w:r>
      <w:r w:rsidR="00F327CF">
        <w:t>by</w:t>
      </w:r>
      <w:r w:rsidR="00F327CF" w:rsidRPr="00E57415">
        <w:t xml:space="preserve"> </w:t>
      </w:r>
      <w:r w:rsidR="00862489" w:rsidRPr="00F327CF">
        <w:rPr>
          <w:rStyle w:val="Sampletext"/>
        </w:rPr>
        <w:t>{</w:t>
      </w:r>
      <w:r w:rsidR="0055098F" w:rsidRPr="00F327CF">
        <w:rPr>
          <w:rStyle w:val="Sampletext"/>
        </w:rPr>
        <w:t>name of organisation</w:t>
      </w:r>
      <w:r w:rsidR="00862489" w:rsidRPr="00F327CF">
        <w:rPr>
          <w:rStyle w:val="Sampletext"/>
        </w:rPr>
        <w:t>}</w:t>
      </w:r>
      <w:r w:rsidR="0055098F" w:rsidRPr="00E57415">
        <w:rPr>
          <w:i/>
        </w:rPr>
        <w:t xml:space="preserve"> </w:t>
      </w:r>
      <w:r w:rsidR="0055098F" w:rsidRPr="00E57415">
        <w:t xml:space="preserve">or by CASA. </w:t>
      </w:r>
    </w:p>
    <w:p w14:paraId="7D2F95DF" w14:textId="4B4F9882" w:rsidR="0055098F" w:rsidRDefault="0055098F" w:rsidP="0055098F">
      <w:r w:rsidRPr="00E57415">
        <w:t>Th</w:t>
      </w:r>
      <w:r w:rsidR="00F327CF">
        <w:t xml:space="preserve">is </w:t>
      </w:r>
      <w:r w:rsidRPr="004A0CEF">
        <w:t xml:space="preserve">DAMP </w:t>
      </w:r>
      <w:r w:rsidR="00F327CF">
        <w:t>meets</w:t>
      </w:r>
      <w:r w:rsidRPr="00E57415">
        <w:t xml:space="preserve"> the requirements of the </w:t>
      </w:r>
      <w:r w:rsidRPr="00E57415">
        <w:rPr>
          <w:i/>
          <w:iCs/>
        </w:rPr>
        <w:t>Privacy Act 1988</w:t>
      </w:r>
      <w:r w:rsidR="002C5DC6">
        <w:rPr>
          <w:i/>
        </w:rPr>
        <w:t xml:space="preserve">. </w:t>
      </w:r>
      <w:r w:rsidR="002C5DC6">
        <w:t>I</w:t>
      </w:r>
      <w:r w:rsidRPr="00E57415">
        <w:t xml:space="preserve">nformation </w:t>
      </w:r>
      <w:r w:rsidR="00444602">
        <w:t xml:space="preserve">is </w:t>
      </w:r>
      <w:r w:rsidRPr="00E57415">
        <w:t>collected</w:t>
      </w:r>
      <w:r w:rsidR="00444602">
        <w:t xml:space="preserve"> </w:t>
      </w:r>
      <w:r w:rsidRPr="00E57415">
        <w:t>under th</w:t>
      </w:r>
      <w:r w:rsidR="002C5DC6">
        <w:t>is</w:t>
      </w:r>
      <w:r w:rsidRPr="00E57415">
        <w:t xml:space="preserve"> </w:t>
      </w:r>
      <w:r>
        <w:t>DAMP</w:t>
      </w:r>
      <w:r w:rsidR="00EA5288">
        <w:t xml:space="preserve"> and used</w:t>
      </w:r>
      <w:r w:rsidR="00444602">
        <w:t xml:space="preserve"> in accordance with </w:t>
      </w:r>
      <w:r w:rsidR="00C20CB8">
        <w:t>the organisation</w:t>
      </w:r>
      <w:r w:rsidR="00C558E4">
        <w:t>’s</w:t>
      </w:r>
      <w:r w:rsidR="00444602">
        <w:t xml:space="preserve"> </w:t>
      </w:r>
      <w:r w:rsidR="00EA5288">
        <w:t>privacy policy</w:t>
      </w:r>
      <w:r w:rsidR="00267DF6">
        <w:t xml:space="preserve"> located </w:t>
      </w:r>
      <w:r w:rsidR="00267DF6" w:rsidRPr="00267DF6">
        <w:rPr>
          <w:rStyle w:val="Sampletext"/>
        </w:rPr>
        <w:t xml:space="preserve">{insert </w:t>
      </w:r>
      <w:r w:rsidR="00C15D6A">
        <w:rPr>
          <w:rStyle w:val="Sampletext"/>
        </w:rPr>
        <w:t>location of</w:t>
      </w:r>
      <w:r w:rsidR="00267DF6" w:rsidRPr="00267DF6">
        <w:rPr>
          <w:rStyle w:val="Sampletext"/>
        </w:rPr>
        <w:t xml:space="preserve"> privacy policy}</w:t>
      </w:r>
      <w:r w:rsidR="005D1B71">
        <w:t>.</w:t>
      </w:r>
    </w:p>
    <w:p w14:paraId="10CB08E1" w14:textId="63BA9555" w:rsidR="00E46498" w:rsidRDefault="00E46498" w:rsidP="0055098F"/>
    <w:p w14:paraId="3541CAC4" w14:textId="5DFC7BF8" w:rsidR="0071270D" w:rsidRDefault="0055098F" w:rsidP="0055098F">
      <w:pPr>
        <w:pStyle w:val="Heading1"/>
      </w:pPr>
      <w:bookmarkStart w:id="96" w:name="_Toc103172120"/>
      <w:r>
        <w:lastRenderedPageBreak/>
        <w:t>DAMP Review, Audit and Compliance</w:t>
      </w:r>
      <w:bookmarkEnd w:id="96"/>
    </w:p>
    <w:p w14:paraId="1ECF24AE" w14:textId="3D8C5145" w:rsidR="007C3548" w:rsidRDefault="004B0960" w:rsidP="007C3548">
      <w:r>
        <w:t>I</w:t>
      </w:r>
      <w:r w:rsidRPr="00E57415">
        <w:t xml:space="preserve">n order to ensure its continued compliance with the requirements of </w:t>
      </w:r>
      <w:r w:rsidR="00360DF2">
        <w:t>Subp</w:t>
      </w:r>
      <w:r>
        <w:t>art 99</w:t>
      </w:r>
      <w:r w:rsidR="00360DF2">
        <w:t>.</w:t>
      </w:r>
      <w:r>
        <w:t>B of CASR,</w:t>
      </w:r>
      <w:r w:rsidRPr="002351A5">
        <w:rPr>
          <w:rStyle w:val="Sampletext"/>
        </w:rPr>
        <w:t xml:space="preserve"> </w:t>
      </w:r>
      <w:r w:rsidR="00862489" w:rsidRPr="002351A5">
        <w:rPr>
          <w:rStyle w:val="Sampletext"/>
        </w:rPr>
        <w:t>{</w:t>
      </w:r>
      <w:r w:rsidR="007C3548" w:rsidRPr="002351A5">
        <w:rPr>
          <w:rStyle w:val="Sampletext"/>
        </w:rPr>
        <w:t>Name of organisation</w:t>
      </w:r>
      <w:r w:rsidR="00862489" w:rsidRPr="002351A5">
        <w:rPr>
          <w:rStyle w:val="Sampletext"/>
        </w:rPr>
        <w:t>}</w:t>
      </w:r>
      <w:r w:rsidR="007C3548" w:rsidRPr="00E57415">
        <w:rPr>
          <w:i/>
        </w:rPr>
        <w:t xml:space="preserve"> </w:t>
      </w:r>
      <w:r w:rsidR="007C3548" w:rsidRPr="00E57415">
        <w:t>review</w:t>
      </w:r>
      <w:r w:rsidR="002351A5">
        <w:t>s</w:t>
      </w:r>
      <w:r w:rsidR="007C3548" w:rsidRPr="00E57415">
        <w:t xml:space="preserve"> this </w:t>
      </w:r>
      <w:r w:rsidR="007C3548">
        <w:t>DAMP</w:t>
      </w:r>
      <w:r w:rsidR="007C3548" w:rsidRPr="00E57415">
        <w:t xml:space="preserve"> at regular intervals of at least </w:t>
      </w:r>
      <w:r w:rsidR="007C3548">
        <w:t xml:space="preserve">once </w:t>
      </w:r>
      <w:r w:rsidR="007C3548" w:rsidRPr="00E57415">
        <w:t>every 5</w:t>
      </w:r>
      <w:r w:rsidR="007C3548">
        <w:t> </w:t>
      </w:r>
      <w:r w:rsidR="007C3548" w:rsidRPr="00E57415">
        <w:t>years, or as directed by CASA</w:t>
      </w:r>
      <w:r w:rsidR="009D4CCA">
        <w:t>.</w:t>
      </w:r>
      <w:r w:rsidR="007C3548" w:rsidRPr="00E57415">
        <w:t xml:space="preserve"> </w:t>
      </w:r>
    </w:p>
    <w:p w14:paraId="132F5279" w14:textId="288391B5" w:rsidR="00FD526F" w:rsidRPr="00E57415" w:rsidRDefault="00FD526F" w:rsidP="007C3548">
      <w:r>
        <w:t>Reviews are conducted in accordance with the organisation’s document control processes</w:t>
      </w:r>
      <w:r w:rsidR="00733D15">
        <w:t xml:space="preserve"> located </w:t>
      </w:r>
      <w:r w:rsidR="00733D15" w:rsidRPr="00C15D6A">
        <w:rPr>
          <w:rStyle w:val="Sampletext"/>
        </w:rPr>
        <w:t xml:space="preserve">{insert </w:t>
      </w:r>
      <w:r w:rsidR="00C15D6A" w:rsidRPr="00C15D6A">
        <w:rPr>
          <w:rStyle w:val="Sampletext"/>
        </w:rPr>
        <w:t>location of</w:t>
      </w:r>
      <w:r w:rsidR="00733D15" w:rsidRPr="00C15D6A">
        <w:rPr>
          <w:rStyle w:val="Sampletext"/>
        </w:rPr>
        <w:t xml:space="preserve"> document control process</w:t>
      </w:r>
      <w:r w:rsidR="00121679" w:rsidRPr="00C15D6A">
        <w:rPr>
          <w:rStyle w:val="Sampletext"/>
        </w:rPr>
        <w:t>}</w:t>
      </w:r>
      <w:r w:rsidR="00121679">
        <w:t>.</w:t>
      </w:r>
    </w:p>
    <w:p w14:paraId="3A2CD1E1" w14:textId="019BA4AF" w:rsidR="0055098F" w:rsidRDefault="007C3548" w:rsidP="0055098F">
      <w:r w:rsidRPr="00E57415">
        <w:t xml:space="preserve">To ensure the appropriate development, implementation and enforcement of </w:t>
      </w:r>
      <w:r w:rsidR="00E70281" w:rsidRPr="00E70281">
        <w:t>th</w:t>
      </w:r>
      <w:r w:rsidR="001F12AD">
        <w:t>is</w:t>
      </w:r>
      <w:r w:rsidRPr="00E57415">
        <w:rPr>
          <w:i/>
        </w:rPr>
        <w:t xml:space="preserve"> </w:t>
      </w:r>
      <w:r>
        <w:t>DAMP</w:t>
      </w:r>
      <w:r w:rsidRPr="00E57415">
        <w:t xml:space="preserve">, CASA may </w:t>
      </w:r>
      <w:r w:rsidR="000F295C">
        <w:t xml:space="preserve">conduct </w:t>
      </w:r>
      <w:r w:rsidRPr="00E57415">
        <w:t>audit</w:t>
      </w:r>
      <w:r w:rsidR="000F295C">
        <w:t>s on our organisation</w:t>
      </w:r>
      <w:r w:rsidR="00CD2A70">
        <w:t xml:space="preserve"> and require us</w:t>
      </w:r>
      <w:r w:rsidRPr="00E57415">
        <w:t xml:space="preserve"> to provide relevant documentation. </w:t>
      </w:r>
    </w:p>
    <w:p w14:paraId="5F66E363" w14:textId="73B94C8C" w:rsidR="007C3548" w:rsidRDefault="007C3548" w:rsidP="007C3548">
      <w:pPr>
        <w:pStyle w:val="Heading1"/>
      </w:pPr>
      <w:bookmarkStart w:id="97" w:name="_Toc97620828"/>
      <w:bookmarkStart w:id="98" w:name="_Toc97628748"/>
      <w:bookmarkStart w:id="99" w:name="_Toc97628853"/>
      <w:bookmarkStart w:id="100" w:name="_Toc97706074"/>
      <w:bookmarkStart w:id="101" w:name="_Toc103172121"/>
      <w:bookmarkEnd w:id="97"/>
      <w:bookmarkEnd w:id="98"/>
      <w:bookmarkEnd w:id="99"/>
      <w:bookmarkEnd w:id="100"/>
      <w:r>
        <w:lastRenderedPageBreak/>
        <w:t>DAMP Repo</w:t>
      </w:r>
      <w:r w:rsidR="00682A9F">
        <w:t>rting and Record Keeping</w:t>
      </w:r>
      <w:bookmarkEnd w:id="101"/>
    </w:p>
    <w:p w14:paraId="39F660A9" w14:textId="0406C29C" w:rsidR="00BE1BFA" w:rsidRDefault="00BE1BFA" w:rsidP="00BE1BFA">
      <w:r>
        <w:t xml:space="preserve">Under </w:t>
      </w:r>
      <w:r w:rsidR="00CD2A70">
        <w:t xml:space="preserve">CASA </w:t>
      </w:r>
      <w:r>
        <w:t xml:space="preserve">exemption </w:t>
      </w:r>
      <w:r w:rsidR="00CD2A70">
        <w:t>EX</w:t>
      </w:r>
      <w:r w:rsidR="00210D8B">
        <w:t>135/20,</w:t>
      </w:r>
      <w:r>
        <w:t xml:space="preserve"> </w:t>
      </w:r>
      <w:r w:rsidR="00DE257B" w:rsidRPr="00F238C6">
        <w:rPr>
          <w:rStyle w:val="Sampletext"/>
        </w:rPr>
        <w:t>{name of organisation}</w:t>
      </w:r>
      <w:r w:rsidRPr="007B2362">
        <w:t xml:space="preserve"> </w:t>
      </w:r>
      <w:r w:rsidR="00DE257B">
        <w:t>is</w:t>
      </w:r>
      <w:r w:rsidR="00DE257B" w:rsidRPr="007B2362">
        <w:t xml:space="preserve"> </w:t>
      </w:r>
      <w:r>
        <w:t xml:space="preserve">no longer </w:t>
      </w:r>
      <w:r w:rsidRPr="007B2362">
        <w:t>required to report information to CASA twice a year</w:t>
      </w:r>
      <w:r>
        <w:t xml:space="preserve">. </w:t>
      </w:r>
      <w:r w:rsidR="00F238C6">
        <w:t xml:space="preserve">Instead, </w:t>
      </w:r>
      <w:r w:rsidR="00073837" w:rsidRPr="00F238C6">
        <w:rPr>
          <w:rStyle w:val="Sampletext"/>
        </w:rPr>
        <w:t>{</w:t>
      </w:r>
      <w:r w:rsidR="00F238C6">
        <w:rPr>
          <w:rStyle w:val="Sampletext"/>
        </w:rPr>
        <w:t>n</w:t>
      </w:r>
      <w:r w:rsidR="00073837" w:rsidRPr="00F238C6">
        <w:rPr>
          <w:rStyle w:val="Sampletext"/>
        </w:rPr>
        <w:t>ame of organisation}</w:t>
      </w:r>
      <w:r w:rsidR="00073837">
        <w:t xml:space="preserve">’s </w:t>
      </w:r>
      <w:r>
        <w:t>record</w:t>
      </w:r>
      <w:r w:rsidR="00073837">
        <w:t>s are maintained in accordance with the record keeping process in section 8.1 of this DAMP.</w:t>
      </w:r>
      <w:r>
        <w:t xml:space="preserve"> </w:t>
      </w:r>
    </w:p>
    <w:p w14:paraId="0A373A2A" w14:textId="50D460AA" w:rsidR="00BE1BFA" w:rsidRDefault="00C73062" w:rsidP="00BE1BFA">
      <w:r>
        <w:t>However</w:t>
      </w:r>
      <w:r w:rsidR="00BE1BFA">
        <w:t xml:space="preserve">, where requested to do so </w:t>
      </w:r>
      <w:r w:rsidR="00862489" w:rsidRPr="00C73062">
        <w:rPr>
          <w:rStyle w:val="Sampletext"/>
        </w:rPr>
        <w:t>{</w:t>
      </w:r>
      <w:r w:rsidR="00BE1BFA" w:rsidRPr="00C73062">
        <w:rPr>
          <w:rStyle w:val="Sampletext"/>
        </w:rPr>
        <w:t>name of organisation</w:t>
      </w:r>
      <w:r w:rsidR="00862489" w:rsidRPr="00C73062">
        <w:rPr>
          <w:rStyle w:val="Sampletext"/>
        </w:rPr>
        <w:t>}</w:t>
      </w:r>
      <w:r w:rsidR="000D4A31">
        <w:rPr>
          <w:rStyle w:val="Sampletext"/>
        </w:rPr>
        <w:t xml:space="preserve">’s </w:t>
      </w:r>
      <w:r w:rsidR="000D4A31" w:rsidRPr="000D4A31">
        <w:t>DAMP contact Officer</w:t>
      </w:r>
      <w:r w:rsidR="00BE1BFA" w:rsidRPr="00E57415">
        <w:rPr>
          <w:i/>
        </w:rPr>
        <w:t xml:space="preserve"> </w:t>
      </w:r>
      <w:r w:rsidR="00BE1BFA" w:rsidRPr="0006768F">
        <w:t>will supply information about the identity of a</w:t>
      </w:r>
      <w:r w:rsidR="00DE46C6">
        <w:t>n</w:t>
      </w:r>
      <w:r w:rsidR="00BE1BFA" w:rsidRPr="0006768F">
        <w:t xml:space="preserve"> </w:t>
      </w:r>
      <w:r w:rsidR="00BE1BFA">
        <w:t>SSAA</w:t>
      </w:r>
      <w:r w:rsidR="00BE1BFA" w:rsidRPr="0006768F">
        <w:t xml:space="preserve"> employee to a CASA approved tester within one hour of such a request being made. </w:t>
      </w:r>
    </w:p>
    <w:p w14:paraId="4C120B05" w14:textId="6C1CA7A0" w:rsidR="000C19D2" w:rsidRPr="0006768F" w:rsidRDefault="000C19D2" w:rsidP="00BE1BFA">
      <w:r>
        <w:t>Additionally</w:t>
      </w:r>
      <w:r w:rsidRPr="00613C99">
        <w:t xml:space="preserve">, </w:t>
      </w:r>
      <w:r w:rsidRPr="005A1F92">
        <w:rPr>
          <w:rStyle w:val="Sampletext"/>
        </w:rPr>
        <w:t xml:space="preserve">{Name of organisation} </w:t>
      </w:r>
      <w:r w:rsidRPr="00613C99">
        <w:t xml:space="preserve">will notify CASA </w:t>
      </w:r>
      <w:r w:rsidR="00D97B74">
        <w:t xml:space="preserve">as soon as practicable </w:t>
      </w:r>
      <w:r w:rsidRPr="00613C99">
        <w:t xml:space="preserve">of </w:t>
      </w:r>
      <w:r>
        <w:t xml:space="preserve">any changes to </w:t>
      </w:r>
      <w:r w:rsidRPr="00613C99">
        <w:t>the details of the current DAMP contact officer.</w:t>
      </w:r>
    </w:p>
    <w:p w14:paraId="52AFDC74" w14:textId="77777777" w:rsidR="00BE1BFA" w:rsidRPr="0006768F" w:rsidRDefault="00BE1BFA" w:rsidP="00BE1BFA">
      <w:pPr>
        <w:pStyle w:val="Heading2"/>
      </w:pPr>
      <w:bookmarkStart w:id="102" w:name="_Toc103172122"/>
      <w:r w:rsidRPr="0006768F">
        <w:t>Record Keeping</w:t>
      </w:r>
      <w:bookmarkEnd w:id="102"/>
      <w:r w:rsidRPr="0006768F">
        <w:t xml:space="preserve"> </w:t>
      </w:r>
    </w:p>
    <w:p w14:paraId="578C5890" w14:textId="0B3EF0A7" w:rsidR="00BE1BFA" w:rsidRPr="00BE1BFA" w:rsidRDefault="00862489" w:rsidP="00BE1BFA">
      <w:r w:rsidRPr="00527482">
        <w:rPr>
          <w:rStyle w:val="Sampletext"/>
        </w:rPr>
        <w:t>{</w:t>
      </w:r>
      <w:r w:rsidR="00BE1BFA" w:rsidRPr="00527482">
        <w:rPr>
          <w:rStyle w:val="Sampletext"/>
        </w:rPr>
        <w:t>Name of organisation</w:t>
      </w:r>
      <w:r w:rsidRPr="00527482">
        <w:rPr>
          <w:rStyle w:val="Sampletext"/>
        </w:rPr>
        <w:t>}</w:t>
      </w:r>
      <w:r w:rsidR="00BE1BFA" w:rsidRPr="00527482">
        <w:rPr>
          <w:rStyle w:val="Sampletext"/>
        </w:rPr>
        <w:t xml:space="preserve"> </w:t>
      </w:r>
      <w:r w:rsidR="00BE1BFA" w:rsidRPr="00BE1BFA">
        <w:t>keep</w:t>
      </w:r>
      <w:r w:rsidR="00527482">
        <w:t>s</w:t>
      </w:r>
      <w:r w:rsidR="00BE1BFA" w:rsidRPr="00BE1BFA">
        <w:t xml:space="preserve"> records of information</w:t>
      </w:r>
      <w:r w:rsidR="00791B4E">
        <w:t xml:space="preserve"> relating to the following,</w:t>
      </w:r>
      <w:r w:rsidR="00BE1BFA" w:rsidRPr="00BE1BFA">
        <w:t xml:space="preserve"> as if it had provided the information to CASA</w:t>
      </w:r>
      <w:r w:rsidR="00791B4E">
        <w:t>:</w:t>
      </w:r>
    </w:p>
    <w:p w14:paraId="14933D88" w14:textId="77777777" w:rsidR="00BE1BFA" w:rsidRPr="0095555F" w:rsidRDefault="00BE1BFA" w:rsidP="00BE1BFA">
      <w:pPr>
        <w:pStyle w:val="ListBullet"/>
      </w:pPr>
      <w:r>
        <w:t>drug and alcohol testing</w:t>
      </w:r>
      <w:r w:rsidRPr="0006768F">
        <w:t xml:space="preserve"> </w:t>
      </w:r>
    </w:p>
    <w:p w14:paraId="6FAC594E" w14:textId="77777777" w:rsidR="00BE1BFA" w:rsidRPr="0095555F" w:rsidRDefault="00BE1BFA" w:rsidP="00BE1BFA">
      <w:pPr>
        <w:pStyle w:val="ListBullet"/>
      </w:pPr>
      <w:r>
        <w:t>drug and alcohol education</w:t>
      </w:r>
      <w:r w:rsidRPr="0006768F">
        <w:t xml:space="preserve"> </w:t>
      </w:r>
    </w:p>
    <w:p w14:paraId="41EAE971" w14:textId="77777777" w:rsidR="00BE1BFA" w:rsidRPr="0095555F" w:rsidRDefault="00BE1BFA" w:rsidP="00BE1BFA">
      <w:pPr>
        <w:pStyle w:val="ListBullet"/>
      </w:pPr>
      <w:r w:rsidRPr="0006768F">
        <w:t>drug and alcohol response</w:t>
      </w:r>
    </w:p>
    <w:p w14:paraId="6C0A614D" w14:textId="35C418D2" w:rsidR="00BE1BFA" w:rsidRPr="0095555F" w:rsidRDefault="00BE1BFA" w:rsidP="00BE1BFA">
      <w:pPr>
        <w:pStyle w:val="ListBullet"/>
        <w:rPr>
          <w:color w:val="000000"/>
        </w:rPr>
      </w:pPr>
      <w:r w:rsidRPr="0006768F">
        <w:t>the numbe</w:t>
      </w:r>
      <w:r>
        <w:t>r and type of SSAA employees engaged.</w:t>
      </w:r>
    </w:p>
    <w:p w14:paraId="31189EBB" w14:textId="08A2F8D5" w:rsidR="00BE1BFA" w:rsidRDefault="00862489" w:rsidP="00BE1BFA">
      <w:r w:rsidRPr="00791B4E">
        <w:rPr>
          <w:rStyle w:val="Sampletext"/>
        </w:rPr>
        <w:t>{</w:t>
      </w:r>
      <w:r w:rsidR="00BE1BFA" w:rsidRPr="00791B4E">
        <w:rPr>
          <w:rStyle w:val="Sampletext"/>
        </w:rPr>
        <w:t>Name of organisation</w:t>
      </w:r>
      <w:r w:rsidRPr="00791B4E">
        <w:rPr>
          <w:rStyle w:val="Sampletext"/>
        </w:rPr>
        <w:t>}</w:t>
      </w:r>
      <w:r w:rsidR="00BE1BFA" w:rsidRPr="00E57415">
        <w:rPr>
          <w:i/>
        </w:rPr>
        <w:t xml:space="preserve"> </w:t>
      </w:r>
      <w:r w:rsidR="00BE1BFA" w:rsidRPr="0006768F">
        <w:t>keep</w:t>
      </w:r>
      <w:r w:rsidR="00791B4E">
        <w:t>s</w:t>
      </w:r>
      <w:r w:rsidR="00BE1BFA" w:rsidRPr="0006768F">
        <w:t xml:space="preserve"> all records pertaining to this DAMP for a period of 5 years. </w:t>
      </w:r>
    </w:p>
    <w:p w14:paraId="243198F3" w14:textId="3D1FC77F" w:rsidR="00BE1BFA" w:rsidRDefault="00791B4E" w:rsidP="00BE1BFA">
      <w:r>
        <w:t>Records are</w:t>
      </w:r>
      <w:r w:rsidR="00F401A4">
        <w:t xml:space="preserve"> stored securely in </w:t>
      </w:r>
      <w:r w:rsidR="00F401A4" w:rsidRPr="00C16106">
        <w:rPr>
          <w:rStyle w:val="Sampletext"/>
        </w:rPr>
        <w:t>{name of organisations}</w:t>
      </w:r>
      <w:r w:rsidR="00F401A4">
        <w:t xml:space="preserve"> records management system</w:t>
      </w:r>
      <w:r w:rsidR="00BE1BFA" w:rsidRPr="0006768F">
        <w:t xml:space="preserve">. </w:t>
      </w:r>
    </w:p>
    <w:p w14:paraId="39D0383F" w14:textId="1BD21E1A" w:rsidR="00BE1BFA" w:rsidRDefault="00BE1BFA" w:rsidP="00BE1BFA">
      <w:r w:rsidRPr="0006768F">
        <w:t xml:space="preserve">Within 6 months of the expiry of the 5-year record keeping period, </w:t>
      </w:r>
      <w:r w:rsidR="00862489" w:rsidRPr="00F401A4">
        <w:rPr>
          <w:rStyle w:val="Sampletext"/>
        </w:rPr>
        <w:t>{</w:t>
      </w:r>
      <w:r w:rsidRPr="00F401A4">
        <w:rPr>
          <w:rStyle w:val="Sampletext"/>
        </w:rPr>
        <w:t>name of organisation</w:t>
      </w:r>
      <w:r w:rsidR="00862489" w:rsidRPr="00F401A4">
        <w:rPr>
          <w:rStyle w:val="Sampletext"/>
        </w:rPr>
        <w:t>}</w:t>
      </w:r>
      <w:r w:rsidRPr="00E57415">
        <w:rPr>
          <w:i/>
        </w:rPr>
        <w:t xml:space="preserve"> </w:t>
      </w:r>
      <w:r w:rsidRPr="0006768F">
        <w:t>ensure</w:t>
      </w:r>
      <w:r w:rsidR="00F401A4">
        <w:t>s</w:t>
      </w:r>
      <w:r w:rsidRPr="0006768F">
        <w:t xml:space="preserve"> </w:t>
      </w:r>
      <w:r w:rsidR="003D4490">
        <w:t>relevant</w:t>
      </w:r>
      <w:r w:rsidR="003D4490" w:rsidRPr="0006768F">
        <w:t xml:space="preserve"> </w:t>
      </w:r>
      <w:r w:rsidRPr="0006768F">
        <w:t>records are destroyed or deleted</w:t>
      </w:r>
      <w:r w:rsidR="00472732">
        <w:t xml:space="preserve"> in accordance with the </w:t>
      </w:r>
      <w:r w:rsidR="00F7206F">
        <w:t>organisation’s records management procedures</w:t>
      </w:r>
      <w:r w:rsidRPr="0006768F">
        <w:t xml:space="preserve">. </w:t>
      </w:r>
    </w:p>
    <w:p w14:paraId="7617F382" w14:textId="072B43C5" w:rsidR="0013015E" w:rsidRDefault="0013015E" w:rsidP="0013015E">
      <w:pPr>
        <w:pStyle w:val="Heading1"/>
      </w:pPr>
      <w:bookmarkStart w:id="103" w:name="_Toc103172123"/>
      <w:r>
        <w:lastRenderedPageBreak/>
        <w:t>Variations</w:t>
      </w:r>
      <w:bookmarkEnd w:id="103"/>
    </w:p>
    <w:p w14:paraId="196F4C16" w14:textId="4555AD94" w:rsidR="001253C0" w:rsidRDefault="00862489" w:rsidP="001253C0">
      <w:r w:rsidRPr="00674CB1">
        <w:rPr>
          <w:rStyle w:val="Sampletext"/>
        </w:rPr>
        <w:t>{</w:t>
      </w:r>
      <w:r w:rsidR="001253C0" w:rsidRPr="00674CB1">
        <w:rPr>
          <w:rStyle w:val="Sampletext"/>
        </w:rPr>
        <w:t>Name of organisation</w:t>
      </w:r>
      <w:r w:rsidRPr="00674CB1">
        <w:rPr>
          <w:rStyle w:val="Sampletext"/>
        </w:rPr>
        <w:t>}</w:t>
      </w:r>
      <w:r w:rsidR="001253C0" w:rsidRPr="00E57415">
        <w:rPr>
          <w:i/>
        </w:rPr>
        <w:t xml:space="preserve"> </w:t>
      </w:r>
      <w:r w:rsidR="001253C0" w:rsidRPr="00737DE9">
        <w:t xml:space="preserve">may implement variations or amendments to this </w:t>
      </w:r>
      <w:r w:rsidR="001253C0">
        <w:t>DAMP</w:t>
      </w:r>
      <w:r w:rsidR="001253C0" w:rsidRPr="00737DE9">
        <w:t xml:space="preserve"> from time to time and, where relevant, will provide written notice to its employees setting out these changes. </w:t>
      </w:r>
    </w:p>
    <w:p w14:paraId="02F0E15C" w14:textId="657F41D4" w:rsidR="00DB74F8" w:rsidRPr="00737DE9" w:rsidRDefault="00674CB1" w:rsidP="001253C0">
      <w:r>
        <w:t xml:space="preserve">Additionally, </w:t>
      </w:r>
      <w:r w:rsidR="00DB74F8" w:rsidRPr="00737DE9">
        <w:t>CASA may require</w:t>
      </w:r>
      <w:r w:rsidR="00DB74F8">
        <w:t xml:space="preserve"> </w:t>
      </w:r>
      <w:r w:rsidR="00DB74F8" w:rsidRPr="00674CB1">
        <w:rPr>
          <w:rStyle w:val="Sampletext"/>
        </w:rPr>
        <w:t>{name of organisation}</w:t>
      </w:r>
      <w:r w:rsidR="00DB74F8" w:rsidRPr="00E57415">
        <w:rPr>
          <w:i/>
        </w:rPr>
        <w:t xml:space="preserve"> </w:t>
      </w:r>
      <w:r w:rsidR="00DB74F8" w:rsidRPr="00737DE9">
        <w:t xml:space="preserve">to make </w:t>
      </w:r>
      <w:r w:rsidR="00DB74F8">
        <w:t>specific changes to this DAMP, or to prepare a new DAMP</w:t>
      </w:r>
      <w:r w:rsidR="00D46E6E">
        <w:t>,</w:t>
      </w:r>
      <w:r w:rsidR="00DB74F8" w:rsidRPr="00737DE9">
        <w:t xml:space="preserve"> to ensure ongoing compliance</w:t>
      </w:r>
      <w:r>
        <w:t>.</w:t>
      </w:r>
      <w:r w:rsidR="00DB74F8" w:rsidRPr="00737DE9">
        <w:t xml:space="preserve"> </w:t>
      </w:r>
    </w:p>
    <w:p w14:paraId="21D37EA9" w14:textId="17C6D390" w:rsidR="0013015E" w:rsidRDefault="00862489" w:rsidP="001253C0">
      <w:r w:rsidRPr="00674CB1">
        <w:rPr>
          <w:rStyle w:val="Sampletext"/>
        </w:rPr>
        <w:t>{</w:t>
      </w:r>
      <w:r w:rsidR="001253C0" w:rsidRPr="00674CB1">
        <w:rPr>
          <w:rStyle w:val="Sampletext"/>
        </w:rPr>
        <w:t>Name of organisation</w:t>
      </w:r>
      <w:r w:rsidRPr="00674CB1">
        <w:rPr>
          <w:rStyle w:val="Sampletext"/>
        </w:rPr>
        <w:t>}</w:t>
      </w:r>
      <w:r w:rsidR="001253C0" w:rsidRPr="00E57415">
        <w:rPr>
          <w:i/>
        </w:rPr>
        <w:t xml:space="preserve"> </w:t>
      </w:r>
      <w:r w:rsidR="00674CB1">
        <w:t>can</w:t>
      </w:r>
      <w:r w:rsidR="00674CB1" w:rsidRPr="00737DE9">
        <w:t xml:space="preserve"> </w:t>
      </w:r>
      <w:r w:rsidR="001253C0" w:rsidRPr="00737DE9">
        <w:t xml:space="preserve">implement variations or amendments to this </w:t>
      </w:r>
      <w:r w:rsidR="001253C0">
        <w:t>DAMP</w:t>
      </w:r>
      <w:r w:rsidR="001253C0" w:rsidRPr="00737DE9">
        <w:t xml:space="preserve"> at any time. If these changes have not been directed by CASA, </w:t>
      </w:r>
      <w:r w:rsidR="0050448B">
        <w:t xml:space="preserve">SSAA employees will be given </w:t>
      </w:r>
      <w:r w:rsidR="001253C0" w:rsidRPr="00737DE9">
        <w:t xml:space="preserve">written notice </w:t>
      </w:r>
      <w:r w:rsidR="0050448B">
        <w:t>of the variations or amendments</w:t>
      </w:r>
      <w:r w:rsidR="001253C0" w:rsidRPr="00737DE9">
        <w:t>. Unless otherwise determined, such variations or amendments shall have the same force and effec</w:t>
      </w:r>
      <w:r w:rsidR="001253C0">
        <w:t>t as if included in this DAMP</w:t>
      </w:r>
      <w:r w:rsidR="001253C0" w:rsidRPr="00737DE9">
        <w:t>.</w:t>
      </w:r>
    </w:p>
    <w:p w14:paraId="09747C84" w14:textId="4DD1E93C" w:rsidR="001538BA" w:rsidRPr="00E57415" w:rsidRDefault="00A21132" w:rsidP="001538BA">
      <w:r>
        <w:t>Variations and amendments</w:t>
      </w:r>
      <w:r w:rsidR="00381368">
        <w:t xml:space="preserve"> are </w:t>
      </w:r>
      <w:r w:rsidR="001538BA">
        <w:t xml:space="preserve">incorporated into this DAMP in accordance with the organisation’s document control processes located </w:t>
      </w:r>
      <w:r w:rsidR="001538BA" w:rsidRPr="00C15D6A">
        <w:rPr>
          <w:rStyle w:val="Sampletext"/>
        </w:rPr>
        <w:t>{insert location of document control process}</w:t>
      </w:r>
      <w:r w:rsidR="001538BA">
        <w:t>.</w:t>
      </w:r>
    </w:p>
    <w:p w14:paraId="75729873" w14:textId="54D98DA6" w:rsidR="00381368" w:rsidRDefault="00381368" w:rsidP="001253C0"/>
    <w:p w14:paraId="55E40F6E" w14:textId="15AEE2FB" w:rsidR="001253C0" w:rsidRDefault="001253C0" w:rsidP="001253C0">
      <w:pPr>
        <w:pStyle w:val="Heading1"/>
      </w:pPr>
      <w:bookmarkStart w:id="104" w:name="_Toc103172124"/>
      <w:r>
        <w:lastRenderedPageBreak/>
        <w:t>Attachments</w:t>
      </w:r>
      <w:bookmarkEnd w:id="104"/>
    </w:p>
    <w:p w14:paraId="71467898" w14:textId="0B8AF246" w:rsidR="001253C0" w:rsidRDefault="001253C0" w:rsidP="001253C0">
      <w:pPr>
        <w:pStyle w:val="Heading2"/>
      </w:pPr>
      <w:bookmarkStart w:id="105" w:name="_Toc103172125"/>
      <w:r>
        <w:t>Documents</w:t>
      </w:r>
      <w:r w:rsidR="000306DD">
        <w:t>,</w:t>
      </w:r>
      <w:r>
        <w:t xml:space="preserve"> registers, records and forms</w:t>
      </w:r>
      <w:bookmarkEnd w:id="105"/>
    </w:p>
    <w:p w14:paraId="1F460F7E" w14:textId="46713713" w:rsidR="001253C0" w:rsidRPr="0066628A" w:rsidRDefault="00862489" w:rsidP="001253C0">
      <w:pPr>
        <w:rPr>
          <w:rStyle w:val="Sampletext"/>
        </w:rPr>
      </w:pPr>
      <w:r w:rsidRPr="0066628A">
        <w:rPr>
          <w:rStyle w:val="Sampletext"/>
        </w:rPr>
        <w:t>{</w:t>
      </w:r>
      <w:r w:rsidR="00026810" w:rsidRPr="0066628A">
        <w:rPr>
          <w:rStyle w:val="Sampletext"/>
        </w:rPr>
        <w:t xml:space="preserve">This section is optional to </w:t>
      </w:r>
      <w:r w:rsidR="00637BB3" w:rsidRPr="0066628A">
        <w:rPr>
          <w:rStyle w:val="Sampletext"/>
        </w:rPr>
        <w:t xml:space="preserve">attach a range of </w:t>
      </w:r>
      <w:r w:rsidR="00702450" w:rsidRPr="0066628A">
        <w:rPr>
          <w:rStyle w:val="Sampletext"/>
        </w:rPr>
        <w:t xml:space="preserve">documentation </w:t>
      </w:r>
      <w:r w:rsidR="00320029" w:rsidRPr="0066628A">
        <w:rPr>
          <w:rStyle w:val="Sampletext"/>
        </w:rPr>
        <w:t>to your DAMP. Insert testing re</w:t>
      </w:r>
      <w:r w:rsidR="00253DFC" w:rsidRPr="0066628A">
        <w:rPr>
          <w:rStyle w:val="Sampletext"/>
        </w:rPr>
        <w:t>c</w:t>
      </w:r>
      <w:r w:rsidR="00320029" w:rsidRPr="0066628A">
        <w:rPr>
          <w:rStyle w:val="Sampletext"/>
        </w:rPr>
        <w:t>ords, education register</w:t>
      </w:r>
      <w:r w:rsidR="00253DFC" w:rsidRPr="0066628A">
        <w:rPr>
          <w:rStyle w:val="Sampletext"/>
        </w:rPr>
        <w:t xml:space="preserve"> etc. as </w:t>
      </w:r>
      <w:r w:rsidR="002F1311">
        <w:rPr>
          <w:rStyle w:val="Sampletext"/>
        </w:rPr>
        <w:t>desired</w:t>
      </w:r>
      <w:r w:rsidR="00702450" w:rsidRPr="0066628A">
        <w:rPr>
          <w:rStyle w:val="Sampletext"/>
        </w:rPr>
        <w:t xml:space="preserve"> or delete section if not applicable.</w:t>
      </w:r>
      <w:r w:rsidR="00E766F2" w:rsidRPr="0066628A">
        <w:rPr>
          <w:rStyle w:val="Sampletext"/>
        </w:rPr>
        <w:t xml:space="preserve"> Links to suitable reference material can be included at the beginning of </w:t>
      </w:r>
      <w:r w:rsidR="002F1311">
        <w:rPr>
          <w:rStyle w:val="Sampletext"/>
        </w:rPr>
        <w:t>t</w:t>
      </w:r>
      <w:r w:rsidR="00E766F2" w:rsidRPr="0066628A">
        <w:rPr>
          <w:rStyle w:val="Sampletext"/>
        </w:rPr>
        <w:t xml:space="preserve">his </w:t>
      </w:r>
      <w:r w:rsidR="00E05389">
        <w:rPr>
          <w:rStyle w:val="Sampletext"/>
        </w:rPr>
        <w:t>DAMP</w:t>
      </w:r>
      <w:r w:rsidRPr="0066628A">
        <w:rPr>
          <w:rStyle w:val="Sampletext"/>
        </w:rPr>
        <w:t>}</w:t>
      </w:r>
      <w:r w:rsidR="008D22CE" w:rsidRPr="0066628A">
        <w:rPr>
          <w:rStyle w:val="Sampletext"/>
        </w:rPr>
        <w:t xml:space="preserve"> </w:t>
      </w:r>
    </w:p>
    <w:p w14:paraId="4518B8A2" w14:textId="77777777" w:rsidR="00717017" w:rsidRPr="00717017" w:rsidRDefault="00717017" w:rsidP="00A3194B"/>
    <w:p w14:paraId="0CB81A51" w14:textId="4E4D35F5" w:rsidR="00005F8C" w:rsidRDefault="00005F8C" w:rsidP="0007740C">
      <w:pPr>
        <w:pStyle w:val="AppendixHeading1"/>
        <w:numPr>
          <w:ilvl w:val="0"/>
          <w:numId w:val="0"/>
        </w:numPr>
      </w:pPr>
      <w:bookmarkStart w:id="106" w:name="_Toc103172126"/>
      <w:r>
        <w:lastRenderedPageBreak/>
        <w:t>Appendix A</w:t>
      </w:r>
      <w:bookmarkEnd w:id="53"/>
      <w:bookmarkEnd w:id="54"/>
      <w:r w:rsidR="00613F84">
        <w:tab/>
        <w:t>DAMP testing and response flowchart</w:t>
      </w:r>
      <w:bookmarkEnd w:id="106"/>
    </w:p>
    <w:p w14:paraId="2EC69B04" w14:textId="43CA141F" w:rsidR="00AB688B" w:rsidRPr="00AB688B" w:rsidRDefault="00AB688B" w:rsidP="009425C2">
      <w:pPr>
        <w:rPr>
          <w:rStyle w:val="Sampletext"/>
        </w:rPr>
      </w:pPr>
      <w:r w:rsidRPr="00AB688B">
        <w:rPr>
          <w:rStyle w:val="Sampletext"/>
        </w:rPr>
        <w:t>{This appendix is optional}</w:t>
      </w:r>
    </w:p>
    <w:p w14:paraId="6E6C5621" w14:textId="7C81368F" w:rsidR="009425C2" w:rsidRPr="009425C2" w:rsidRDefault="00440CC9" w:rsidP="009425C2">
      <w:r>
        <w:t>The flowchart</w:t>
      </w:r>
      <w:r w:rsidR="00E36BB6">
        <w:t xml:space="preserve"> at Figure 1 below</w:t>
      </w:r>
      <w:r>
        <w:t xml:space="preserve"> illustrates the organisation</w:t>
      </w:r>
      <w:r w:rsidR="00E36BB6">
        <w:t>’</w:t>
      </w:r>
      <w:r>
        <w:t xml:space="preserve">s DAMP testing and </w:t>
      </w:r>
      <w:r w:rsidR="00F468BC">
        <w:t>response program.</w:t>
      </w:r>
    </w:p>
    <w:p w14:paraId="22423F7E" w14:textId="4D0DED8C" w:rsidR="009425C2" w:rsidRDefault="009425C2" w:rsidP="00E36BB6">
      <w:pPr>
        <w:pStyle w:val="Figure"/>
      </w:pPr>
      <w:r>
        <w:drawing>
          <wp:inline distT="0" distB="0" distL="0" distR="0" wp14:anchorId="1DEEC183" wp14:editId="586DDEB8">
            <wp:extent cx="5828665" cy="3277870"/>
            <wp:effectExtent l="0" t="0" r="635" b="0"/>
            <wp:docPr id="2" name="Picture 2" descr="DAMP Supervisor Decision Flow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AMP Supervisor Decision Flowchar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28665" cy="3277870"/>
                    </a:xfrm>
                    <a:prstGeom prst="rect">
                      <a:avLst/>
                    </a:prstGeom>
                    <a:noFill/>
                    <a:ln>
                      <a:noFill/>
                    </a:ln>
                  </pic:spPr>
                </pic:pic>
              </a:graphicData>
            </a:graphic>
          </wp:inline>
        </w:drawing>
      </w:r>
    </w:p>
    <w:p w14:paraId="2A5EF053" w14:textId="71E37541" w:rsidR="00E36BB6" w:rsidRPr="00E36BB6" w:rsidRDefault="00E36BB6" w:rsidP="00E36BB6">
      <w:pPr>
        <w:pStyle w:val="Caption"/>
      </w:pPr>
      <w:bookmarkStart w:id="107" w:name="_Ref97626712"/>
      <w:r>
        <w:t xml:space="preserve">Figure </w:t>
      </w:r>
      <w:r w:rsidR="00665058">
        <w:fldChar w:fldCharType="begin"/>
      </w:r>
      <w:r w:rsidR="00665058">
        <w:instrText xml:space="preserve"> SEQ Figure \* ARABIC </w:instrText>
      </w:r>
      <w:r w:rsidR="00665058">
        <w:fldChar w:fldCharType="separate"/>
      </w:r>
      <w:r>
        <w:rPr>
          <w:noProof/>
        </w:rPr>
        <w:t>1</w:t>
      </w:r>
      <w:r w:rsidR="00665058">
        <w:rPr>
          <w:noProof/>
        </w:rPr>
        <w:fldChar w:fldCharType="end"/>
      </w:r>
      <w:bookmarkEnd w:id="107"/>
      <w:r>
        <w:t>: DAMP Supervisor Decision Flow</w:t>
      </w:r>
      <w:r w:rsidR="00F562EF">
        <w:t>c</w:t>
      </w:r>
      <w:r>
        <w:t>hart</w:t>
      </w:r>
    </w:p>
    <w:sectPr w:rsidR="00E36BB6" w:rsidRPr="00E36BB6" w:rsidSect="002C67C1">
      <w:footerReference w:type="default" r:id="rId25"/>
      <w:pgSz w:w="11906" w:h="16838" w:code="9"/>
      <w:pgMar w:top="1440" w:right="1287" w:bottom="1440" w:left="1440" w:header="709"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04A8D" w14:textId="77777777" w:rsidR="00665058" w:rsidRDefault="00665058" w:rsidP="001E600F">
      <w:pPr>
        <w:spacing w:before="0" w:after="0" w:line="240" w:lineRule="auto"/>
      </w:pPr>
      <w:r>
        <w:separator/>
      </w:r>
    </w:p>
  </w:endnote>
  <w:endnote w:type="continuationSeparator" w:id="0">
    <w:p w14:paraId="7376DAA9" w14:textId="77777777" w:rsidR="00665058" w:rsidRDefault="00665058" w:rsidP="001E600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7FB7D" w14:textId="77777777" w:rsidR="0027589C" w:rsidRDefault="0027589C">
    <w:pPr>
      <w:spacing w:before="0"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B29CD" w14:textId="77777777" w:rsidR="00E01FC0" w:rsidRDefault="00E01FC0" w:rsidP="00E01FC0">
    <w:pPr>
      <w:pStyle w:val="Footerimage"/>
    </w:pPr>
    <w:r w:rsidRPr="00E01FC0">
      <w:rPr>
        <w:noProof/>
      </w:rPr>
      <w:drawing>
        <wp:inline distT="0" distB="0" distL="0" distR="0" wp14:anchorId="7D0D4357" wp14:editId="00DD4996">
          <wp:extent cx="6721200" cy="266400"/>
          <wp:effectExtent l="0" t="0" r="0" b="635"/>
          <wp:docPr id="1" name="Picture 1" descr="Decorative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ual-cover-footer.jpg"/>
                  <pic:cNvPicPr/>
                </pic:nvPicPr>
                <pic:blipFill rotWithShape="1">
                  <a:blip r:embed="rId1">
                    <a:extLst>
                      <a:ext uri="{28A0092B-C50C-407E-A947-70E740481C1C}">
                        <a14:useLocalDpi xmlns:a14="http://schemas.microsoft.com/office/drawing/2010/main" val="0"/>
                      </a:ext>
                    </a:extLst>
                  </a:blip>
                  <a:srcRect b="47619"/>
                  <a:stretch/>
                </pic:blipFill>
                <pic:spPr bwMode="auto">
                  <a:xfrm>
                    <a:off x="0" y="0"/>
                    <a:ext cx="6721200" cy="266400"/>
                  </a:xfrm>
                  <a:prstGeom prst="rect">
                    <a:avLst/>
                  </a:prstGeom>
                  <a:ln>
                    <a:noFill/>
                  </a:ln>
                  <a:extLst>
                    <a:ext uri="{53640926-AAD7-44D8-BBD7-CCE9431645EC}">
                      <a14:shadowObscured xmlns:a14="http://schemas.microsoft.com/office/drawing/2010/main"/>
                    </a:ext>
                  </a:extLst>
                </pic:spPr>
              </pic:pic>
            </a:graphicData>
          </a:graphic>
        </wp:inline>
      </w:drawing>
    </w:r>
  </w:p>
  <w:p w14:paraId="524F5B10" w14:textId="77777777" w:rsidR="00E01FC0" w:rsidRDefault="000B301D" w:rsidP="00E01FC0">
    <w:pPr>
      <w:pStyle w:val="Footer"/>
      <w:ind w:left="-720"/>
    </w:pPr>
    <w:r>
      <w:tab/>
      <w:t>Uncontrolled when printed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8BCE7" w14:textId="77777777" w:rsidR="0027589C" w:rsidRDefault="0027589C">
    <w:pPr>
      <w:spacing w:before="0"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E1755" w14:textId="4A94DA03" w:rsidR="002C67C1" w:rsidRDefault="002C67C1" w:rsidP="0006722E">
    <w:pPr>
      <w:pStyle w:val="Footerimage"/>
      <w:pBdr>
        <w:bottom w:val="single" w:sz="4" w:space="1" w:color="auto"/>
      </w:pBdr>
      <w:ind w:left="-142"/>
    </w:pPr>
  </w:p>
  <w:p w14:paraId="66B2014D" w14:textId="6EAD8820" w:rsidR="002C67C1" w:rsidRPr="00141CF5" w:rsidRDefault="002C67C1" w:rsidP="00141CF5">
    <w:pPr>
      <w:pStyle w:val="Footer"/>
    </w:pPr>
    <w:r w:rsidRPr="00141CF5">
      <w:t xml:space="preserve">Version </w:t>
    </w:r>
    <w:r w:rsidR="0006722E">
      <w:t>1.0 - Month Year</w:t>
    </w:r>
    <w:r w:rsidRPr="00141CF5">
      <w:tab/>
    </w:r>
    <w:r w:rsidR="00665058">
      <w:fldChar w:fldCharType="begin"/>
    </w:r>
    <w:r w:rsidR="00665058">
      <w:instrText xml:space="preserve"> DOCPROPERTY  Title  \* MERGEFORMAT </w:instrText>
    </w:r>
    <w:r w:rsidR="00665058">
      <w:fldChar w:fldCharType="separate"/>
    </w:r>
    <w:r w:rsidR="000F55F5">
      <w:t xml:space="preserve">Drug and Alcohol Management Plan </w:t>
    </w:r>
    <w:r w:rsidR="00665058">
      <w:fldChar w:fldCharType="end"/>
    </w:r>
    <w:r w:rsidRPr="00141CF5">
      <w:tab/>
    </w:r>
    <w:r w:rsidR="002E0308" w:rsidRPr="002E0308">
      <w:rPr>
        <w:b/>
        <w:bCs/>
      </w:rPr>
      <w:t>OFFICIAL</w:t>
    </w:r>
  </w:p>
  <w:p w14:paraId="55E8D69D" w14:textId="417C8052" w:rsidR="002C67C1" w:rsidRPr="00141CF5" w:rsidRDefault="002C67C1" w:rsidP="00141CF5">
    <w:pPr>
      <w:pStyle w:val="Footer"/>
    </w:pPr>
    <w:r w:rsidRPr="00141CF5">
      <w:t>Uncontrolled when printed</w:t>
    </w:r>
    <w:r w:rsidRPr="00141CF5">
      <w:tab/>
    </w:r>
    <w:r w:rsidRPr="00141CF5">
      <w:tab/>
      <w:t xml:space="preserve">Page </w:t>
    </w:r>
    <w:r w:rsidRPr="00141CF5">
      <w:fldChar w:fldCharType="begin"/>
    </w:r>
    <w:r w:rsidRPr="00141CF5">
      <w:instrText xml:space="preserve"> PAGE  \* Arabic  \* MERGEFORMAT </w:instrText>
    </w:r>
    <w:r w:rsidRPr="00141CF5">
      <w:fldChar w:fldCharType="separate"/>
    </w:r>
    <w:r w:rsidR="0042723E">
      <w:rPr>
        <w:noProof/>
      </w:rPr>
      <w:t>12</w:t>
    </w:r>
    <w:r w:rsidRPr="00141CF5">
      <w:fldChar w:fldCharType="end"/>
    </w:r>
    <w:r w:rsidRPr="00141CF5">
      <w:t xml:space="preserve"> of </w:t>
    </w:r>
    <w:r w:rsidR="00644F6C">
      <w:rPr>
        <w:noProof/>
      </w:rPr>
      <w:fldChar w:fldCharType="begin"/>
    </w:r>
    <w:r w:rsidR="00644F6C">
      <w:rPr>
        <w:noProof/>
      </w:rPr>
      <w:instrText xml:space="preserve"> NUMPAGES  \* Arabic  \* MERGEFORMAT </w:instrText>
    </w:r>
    <w:r w:rsidR="00644F6C">
      <w:rPr>
        <w:noProof/>
      </w:rPr>
      <w:fldChar w:fldCharType="separate"/>
    </w:r>
    <w:r w:rsidR="0042723E">
      <w:rPr>
        <w:noProof/>
      </w:rPr>
      <w:t>12</w:t>
    </w:r>
    <w:r w:rsidR="00644F6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50267" w14:textId="77777777" w:rsidR="00665058" w:rsidRDefault="00665058" w:rsidP="001E600F">
      <w:pPr>
        <w:spacing w:before="0" w:after="0" w:line="240" w:lineRule="auto"/>
      </w:pPr>
      <w:r>
        <w:separator/>
      </w:r>
    </w:p>
  </w:footnote>
  <w:footnote w:type="continuationSeparator" w:id="0">
    <w:p w14:paraId="77DBF3E7" w14:textId="77777777" w:rsidR="00665058" w:rsidRDefault="00665058" w:rsidP="001E600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A95A6" w14:textId="77777777" w:rsidR="0027589C" w:rsidRDefault="0027589C">
    <w:pPr>
      <w:spacing w:before="0"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2082A" w14:textId="75CA5B71" w:rsidR="001E600F" w:rsidRDefault="00665058">
    <w:pPr>
      <w:pStyle w:val="Header"/>
    </w:pPr>
    <w:r>
      <w:fldChar w:fldCharType="begin"/>
    </w:r>
    <w:r>
      <w:instrText xml:space="preserve"> DOCPROPERTY  "Manual Title"  \* MERGEFORMAT </w:instrText>
    </w:r>
    <w:r>
      <w:fldChar w:fldCharType="separate"/>
    </w:r>
    <w:r w:rsidR="0054659A">
      <w:t>Drug and Alcohol Management Plan Sample Manual</w:t>
    </w:r>
    <w:r>
      <w:fldChar w:fldCharType="end"/>
    </w:r>
  </w:p>
  <w:p w14:paraId="4F3FEB87" w14:textId="0CC99A4A" w:rsidR="00D42379" w:rsidRDefault="00D42379" w:rsidP="0006722E">
    <w:pPr>
      <w:pStyle w:val="HeaderImage"/>
      <w:pBdr>
        <w:bottom w:val="single" w:sz="4" w:space="1" w:color="auto"/>
      </w:pBd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A9DD" w14:textId="0229204A" w:rsidR="002615E8" w:rsidRPr="00842306" w:rsidRDefault="00842306" w:rsidP="00842306">
    <w:pPr>
      <w:pStyle w:val="CASALogoimage"/>
      <w:rPr>
        <w:b/>
        <w:bCs/>
        <w:sz w:val="44"/>
        <w:szCs w:val="44"/>
      </w:rPr>
    </w:pPr>
    <w:r w:rsidRPr="00FF573A">
      <w:rPr>
        <w:b/>
        <w:bCs/>
        <w:sz w:val="44"/>
        <w:szCs w:val="44"/>
      </w:rPr>
      <w:t>Company 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41EC6F"/>
    <w:multiLevelType w:val="hybridMultilevel"/>
    <w:tmpl w:val="2D26460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91B3171"/>
    <w:multiLevelType w:val="hybridMultilevel"/>
    <w:tmpl w:val="FAAE4783"/>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3F7C443"/>
    <w:multiLevelType w:val="hybridMultilevel"/>
    <w:tmpl w:val="D591431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7C1AF6"/>
    <w:multiLevelType w:val="multilevel"/>
    <w:tmpl w:val="0C09001F"/>
    <w:name w:val="Appendix headings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CC6AC8"/>
    <w:multiLevelType w:val="hybridMultilevel"/>
    <w:tmpl w:val="66CE8E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083A08"/>
    <w:multiLevelType w:val="hybridMultilevel"/>
    <w:tmpl w:val="E2E61C6E"/>
    <w:lvl w:ilvl="0" w:tplc="10FE48B8">
      <w:start w:val="1"/>
      <w:numFmt w:val="bullet"/>
      <w:pStyle w:val="QuoteorNot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0148AA"/>
    <w:multiLevelType w:val="multilevel"/>
    <w:tmpl w:val="0C09001D"/>
    <w:name w:val="Appendix headings list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A05CE2"/>
    <w:multiLevelType w:val="multilevel"/>
    <w:tmpl w:val="4490D8E4"/>
    <w:name w:val="Appendix headings list"/>
    <w:lvl w:ilvl="0">
      <w:start w:val="1"/>
      <w:numFmt w:val="upperLetter"/>
      <w:pStyle w:val="AppendixHeading1"/>
      <w:lvlText w:val="Appendix %1."/>
      <w:lvlJc w:val="left"/>
      <w:pPr>
        <w:ind w:left="2268" w:hanging="2268"/>
      </w:pPr>
      <w:rPr>
        <w:rFonts w:hint="default"/>
      </w:rPr>
    </w:lvl>
    <w:lvl w:ilvl="1">
      <w:start w:val="1"/>
      <w:numFmt w:val="decimal"/>
      <w:pStyle w:val="AppendixHeading2"/>
      <w:lvlText w:val="%1%2"/>
      <w:lvlJc w:val="left"/>
      <w:pPr>
        <w:tabs>
          <w:tab w:val="num" w:pos="680"/>
        </w:tabs>
        <w:ind w:left="680" w:hanging="680"/>
      </w:pPr>
      <w:rPr>
        <w:rFonts w:hint="default"/>
      </w:rPr>
    </w:lvl>
    <w:lvl w:ilvl="2">
      <w:start w:val="1"/>
      <w:numFmt w:val="decimal"/>
      <w:pStyle w:val="AppendixHeading3"/>
      <w:lvlText w:val="%1%2.%3"/>
      <w:lvlJc w:val="left"/>
      <w:pPr>
        <w:tabs>
          <w:tab w:val="num" w:pos="964"/>
        </w:tabs>
        <w:ind w:left="964" w:hanging="964"/>
      </w:pPr>
      <w:rPr>
        <w:rFonts w:hint="default"/>
      </w:rPr>
    </w:lvl>
    <w:lvl w:ilvl="3">
      <w:start w:val="1"/>
      <w:numFmt w:val="decimal"/>
      <w:pStyle w:val="AppendixHeading4"/>
      <w:lvlText w:val="%1%2.%3.%4"/>
      <w:lvlJc w:val="left"/>
      <w:pPr>
        <w:tabs>
          <w:tab w:val="num" w:pos="1191"/>
        </w:tabs>
        <w:ind w:left="1191" w:hanging="1191"/>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1B0139FA"/>
    <w:multiLevelType w:val="hybridMultilevel"/>
    <w:tmpl w:val="C4F45CFC"/>
    <w:lvl w:ilvl="0" w:tplc="566266E0">
      <w:start w:val="1"/>
      <w:numFmt w:val="lowerLetter"/>
      <w:pStyle w:val="ProceduereList2"/>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9" w15:restartNumberingAfterBreak="0">
    <w:nsid w:val="20A46642"/>
    <w:multiLevelType w:val="multilevel"/>
    <w:tmpl w:val="0C09001F"/>
    <w:name w:val="Appendix headings list22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2712EF"/>
    <w:multiLevelType w:val="hybridMultilevel"/>
    <w:tmpl w:val="87FA1C2E"/>
    <w:lvl w:ilvl="0" w:tplc="B7142382">
      <w:start w:val="5"/>
      <w:numFmt w:val="bullet"/>
      <w:pStyle w:val="Heading3Bulleted"/>
      <w:lvlText w:val=""/>
      <w:lvlJc w:val="left"/>
      <w:pPr>
        <w:tabs>
          <w:tab w:val="num" w:pos="1985"/>
        </w:tabs>
        <w:ind w:left="1985" w:hanging="227"/>
      </w:pPr>
      <w:rPr>
        <w:rFonts w:ascii="Symbol" w:eastAsia="Times New Roman" w:hAnsi="Symbol" w:cs="Times New Roman" w:hint="default"/>
        <w:color w:val="auto"/>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AEA7BC2"/>
    <w:multiLevelType w:val="hybridMultilevel"/>
    <w:tmpl w:val="6F5ED14E"/>
    <w:name w:val="Bullet content list2"/>
    <w:lvl w:ilvl="0" w:tplc="54BE7FFE">
      <w:start w:val="1"/>
      <w:numFmt w:val="lowerLetter"/>
      <w:lvlText w:val="%1."/>
      <w:lvlJc w:val="left"/>
      <w:pPr>
        <w:ind w:left="157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2" w15:restartNumberingAfterBreak="0">
    <w:nsid w:val="2CB26146"/>
    <w:multiLevelType w:val="multilevel"/>
    <w:tmpl w:val="62B2A0A8"/>
    <w:lvl w:ilvl="0">
      <w:start w:val="1"/>
      <w:numFmt w:val="decimal"/>
      <w:pStyle w:val="ListNumber"/>
      <w:lvlText w:val="(%1)"/>
      <w:lvlJc w:val="left"/>
      <w:pPr>
        <w:ind w:left="851" w:hanging="567"/>
      </w:pPr>
      <w:rPr>
        <w:rFonts w:hint="default"/>
      </w:rPr>
    </w:lvl>
    <w:lvl w:ilvl="1">
      <w:start w:val="1"/>
      <w:numFmt w:val="lowerLetter"/>
      <w:pStyle w:val="ListNumber2"/>
      <w:lvlText w:val="(%2)"/>
      <w:lvlJc w:val="left"/>
      <w:pPr>
        <w:tabs>
          <w:tab w:val="num" w:pos="1418"/>
        </w:tabs>
        <w:ind w:left="1418" w:hanging="567"/>
      </w:pPr>
      <w:rPr>
        <w:rFonts w:hint="default"/>
      </w:rPr>
    </w:lvl>
    <w:lvl w:ilvl="2">
      <w:start w:val="1"/>
      <w:numFmt w:val="lowerRoman"/>
      <w:pStyle w:val="ListNumber3"/>
      <w:lvlText w:val="(%3)"/>
      <w:lvlJc w:val="left"/>
      <w:pPr>
        <w:tabs>
          <w:tab w:val="num" w:pos="1871"/>
        </w:tabs>
        <w:ind w:left="1871" w:hanging="453"/>
      </w:pPr>
      <w:rPr>
        <w:rFonts w:hint="default"/>
      </w:rPr>
    </w:lvl>
    <w:lvl w:ilvl="3">
      <w:start w:val="1"/>
      <w:numFmt w:val="none"/>
      <w:lvlText w:val=""/>
      <w:lvlJc w:val="left"/>
      <w:pPr>
        <w:ind w:left="1191" w:hanging="1191"/>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2CCA0C56"/>
    <w:multiLevelType w:val="multilevel"/>
    <w:tmpl w:val="0C090023"/>
    <w:name w:val="Appendix headings list2222222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F115016"/>
    <w:multiLevelType w:val="multilevel"/>
    <w:tmpl w:val="0C090023"/>
    <w:name w:val="Appendix headings list2222222222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3009011D"/>
    <w:multiLevelType w:val="hybridMultilevel"/>
    <w:tmpl w:val="6E7CF42A"/>
    <w:lvl w:ilvl="0" w:tplc="B9881B8A">
      <w:start w:val="1"/>
      <w:numFmt w:val="lowerRoman"/>
      <w:pStyle w:val="ProcedureList3"/>
      <w:lvlText w:val="%1."/>
      <w:lvlJc w:val="righ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6" w15:restartNumberingAfterBreak="0">
    <w:nsid w:val="3213455F"/>
    <w:multiLevelType w:val="multilevel"/>
    <w:tmpl w:val="6BA87E44"/>
    <w:name w:val="Manual headings list"/>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737" w:hanging="737"/>
      </w:pPr>
      <w:rPr>
        <w:rFonts w:hint="default"/>
      </w:rPr>
    </w:lvl>
    <w:lvl w:ilvl="2">
      <w:start w:val="1"/>
      <w:numFmt w:val="decimal"/>
      <w:pStyle w:val="Heading3"/>
      <w:lvlText w:val="%1.%2.%3"/>
      <w:lvlJc w:val="left"/>
      <w:pPr>
        <w:ind w:left="1021" w:hanging="1021"/>
      </w:pPr>
      <w:rPr>
        <w:b/>
        <w:bCs/>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1191" w:hanging="119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2BF046F"/>
    <w:multiLevelType w:val="multilevel"/>
    <w:tmpl w:val="0C09001D"/>
    <w:name w:val="Appendix headings list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672EA8"/>
    <w:multiLevelType w:val="hybridMultilevel"/>
    <w:tmpl w:val="1ED40304"/>
    <w:lvl w:ilvl="0" w:tplc="CD722C34">
      <w:start w:val="1"/>
      <w:numFmt w:val="lowerLetter"/>
      <w:lvlText w:val="(%1)"/>
      <w:lvlJc w:val="left"/>
      <w:pPr>
        <w:ind w:left="1530" w:hanging="360"/>
      </w:pPr>
      <w:rPr>
        <w:rFonts w:hint="default"/>
      </w:rPr>
    </w:lvl>
    <w:lvl w:ilvl="1" w:tplc="0C090019" w:tentative="1">
      <w:start w:val="1"/>
      <w:numFmt w:val="lowerLetter"/>
      <w:lvlText w:val="%2."/>
      <w:lvlJc w:val="left"/>
      <w:pPr>
        <w:ind w:left="2250" w:hanging="360"/>
      </w:pPr>
    </w:lvl>
    <w:lvl w:ilvl="2" w:tplc="0C09001B" w:tentative="1">
      <w:start w:val="1"/>
      <w:numFmt w:val="lowerRoman"/>
      <w:lvlText w:val="%3."/>
      <w:lvlJc w:val="right"/>
      <w:pPr>
        <w:ind w:left="2970" w:hanging="180"/>
      </w:pPr>
    </w:lvl>
    <w:lvl w:ilvl="3" w:tplc="0C09000F" w:tentative="1">
      <w:start w:val="1"/>
      <w:numFmt w:val="decimal"/>
      <w:lvlText w:val="%4."/>
      <w:lvlJc w:val="left"/>
      <w:pPr>
        <w:ind w:left="3690" w:hanging="360"/>
      </w:pPr>
    </w:lvl>
    <w:lvl w:ilvl="4" w:tplc="0C090019" w:tentative="1">
      <w:start w:val="1"/>
      <w:numFmt w:val="lowerLetter"/>
      <w:lvlText w:val="%5."/>
      <w:lvlJc w:val="left"/>
      <w:pPr>
        <w:ind w:left="4410" w:hanging="360"/>
      </w:pPr>
    </w:lvl>
    <w:lvl w:ilvl="5" w:tplc="0C09001B" w:tentative="1">
      <w:start w:val="1"/>
      <w:numFmt w:val="lowerRoman"/>
      <w:lvlText w:val="%6."/>
      <w:lvlJc w:val="right"/>
      <w:pPr>
        <w:ind w:left="5130" w:hanging="180"/>
      </w:pPr>
    </w:lvl>
    <w:lvl w:ilvl="6" w:tplc="0C09000F" w:tentative="1">
      <w:start w:val="1"/>
      <w:numFmt w:val="decimal"/>
      <w:lvlText w:val="%7."/>
      <w:lvlJc w:val="left"/>
      <w:pPr>
        <w:ind w:left="5850" w:hanging="360"/>
      </w:pPr>
    </w:lvl>
    <w:lvl w:ilvl="7" w:tplc="0C090019" w:tentative="1">
      <w:start w:val="1"/>
      <w:numFmt w:val="lowerLetter"/>
      <w:lvlText w:val="%8."/>
      <w:lvlJc w:val="left"/>
      <w:pPr>
        <w:ind w:left="6570" w:hanging="360"/>
      </w:pPr>
    </w:lvl>
    <w:lvl w:ilvl="8" w:tplc="0C09001B" w:tentative="1">
      <w:start w:val="1"/>
      <w:numFmt w:val="lowerRoman"/>
      <w:lvlText w:val="%9."/>
      <w:lvlJc w:val="right"/>
      <w:pPr>
        <w:ind w:left="7290" w:hanging="180"/>
      </w:pPr>
    </w:lvl>
  </w:abstractNum>
  <w:abstractNum w:abstractNumId="19" w15:restartNumberingAfterBreak="0">
    <w:nsid w:val="340D02A3"/>
    <w:multiLevelType w:val="hybridMultilevel"/>
    <w:tmpl w:val="9B04834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3A35FC"/>
    <w:multiLevelType w:val="hybridMultilevel"/>
    <w:tmpl w:val="4E322E64"/>
    <w:lvl w:ilvl="0" w:tplc="20CA6ABE">
      <w:start w:val="1"/>
      <w:numFmt w:val="decimal"/>
      <w:pStyle w:val="ProcedureList"/>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1" w15:restartNumberingAfterBreak="0">
    <w:nsid w:val="3BA1692B"/>
    <w:multiLevelType w:val="hybridMultilevel"/>
    <w:tmpl w:val="99567EA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9615C8E"/>
    <w:multiLevelType w:val="hybridMultilevel"/>
    <w:tmpl w:val="E2F0CA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9D08E3"/>
    <w:multiLevelType w:val="multilevel"/>
    <w:tmpl w:val="0C09001D"/>
    <w:name w:val="Appendix headings list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BCA5100"/>
    <w:multiLevelType w:val="multilevel"/>
    <w:tmpl w:val="0C09001D"/>
    <w:name w:val="Appendix headings list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F01298A"/>
    <w:multiLevelType w:val="hybridMultilevel"/>
    <w:tmpl w:val="9350D10C"/>
    <w:lvl w:ilvl="0" w:tplc="0C09000B">
      <w:start w:val="1"/>
      <w:numFmt w:val="bullet"/>
      <w:lvlText w:val=""/>
      <w:lvlJc w:val="left"/>
      <w:pPr>
        <w:ind w:left="784" w:hanging="360"/>
      </w:pPr>
      <w:rPr>
        <w:rFonts w:ascii="Wingdings" w:hAnsi="Wingdings"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6" w15:restartNumberingAfterBreak="0">
    <w:nsid w:val="515E48D9"/>
    <w:multiLevelType w:val="multilevel"/>
    <w:tmpl w:val="6E205C9E"/>
    <w:name w:val="Bullet content list"/>
    <w:lvl w:ilvl="0">
      <w:start w:val="1"/>
      <w:numFmt w:val="bullet"/>
      <w:pStyle w:val="ListBullet"/>
      <w:lvlText w:val=""/>
      <w:lvlJc w:val="left"/>
      <w:pPr>
        <w:ind w:left="851" w:hanging="567"/>
      </w:pPr>
      <w:rPr>
        <w:rFonts w:ascii="Symbol" w:hAnsi="Symbol" w:hint="default"/>
      </w:rPr>
    </w:lvl>
    <w:lvl w:ilvl="1">
      <w:start w:val="1"/>
      <w:numFmt w:val="bullet"/>
      <w:pStyle w:val="ListBullet2"/>
      <w:lvlText w:val="-"/>
      <w:lvlJc w:val="left"/>
      <w:pPr>
        <w:tabs>
          <w:tab w:val="num" w:pos="1418"/>
        </w:tabs>
        <w:ind w:left="1418" w:hanging="567"/>
      </w:pPr>
      <w:rPr>
        <w:rFonts w:ascii="Courier New" w:hAnsi="Courier New" w:hint="default"/>
      </w:rPr>
    </w:lvl>
    <w:lvl w:ilvl="2">
      <w:start w:val="1"/>
      <w:numFmt w:val="bullet"/>
      <w:pStyle w:val="ListBullet3"/>
      <w:lvlText w:val="o"/>
      <w:lvlJc w:val="left"/>
      <w:pPr>
        <w:tabs>
          <w:tab w:val="num" w:pos="1871"/>
        </w:tabs>
        <w:ind w:left="1871" w:hanging="453"/>
      </w:pPr>
      <w:rPr>
        <w:rFonts w:ascii="Calibri" w:hAnsi="Calibri" w:hint="default"/>
        <w:color w:val="auto"/>
      </w:rPr>
    </w:lvl>
    <w:lvl w:ilvl="3">
      <w:start w:val="1"/>
      <w:numFmt w:val="none"/>
      <w:lvlText w:val=""/>
      <w:lvlJc w:val="left"/>
      <w:pPr>
        <w:ind w:left="1191" w:hanging="1191"/>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7" w15:restartNumberingAfterBreak="0">
    <w:nsid w:val="568FC871"/>
    <w:multiLevelType w:val="hybridMultilevel"/>
    <w:tmpl w:val="311F31E6"/>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8D9355D"/>
    <w:multiLevelType w:val="hybridMultilevel"/>
    <w:tmpl w:val="F758A73C"/>
    <w:lvl w:ilvl="0" w:tplc="69A2D1F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414B5C"/>
    <w:multiLevelType w:val="hybridMultilevel"/>
    <w:tmpl w:val="9A505BE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846357"/>
    <w:multiLevelType w:val="hybridMultilevel"/>
    <w:tmpl w:val="9B1031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DFF374F"/>
    <w:multiLevelType w:val="hybridMultilevel"/>
    <w:tmpl w:val="3B220DEA"/>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8808A7"/>
    <w:multiLevelType w:val="hybridMultilevel"/>
    <w:tmpl w:val="FB54822E"/>
    <w:lvl w:ilvl="0" w:tplc="C40A2DAE">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54C4014"/>
    <w:multiLevelType w:val="hybridMultilevel"/>
    <w:tmpl w:val="54C58F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6A16243"/>
    <w:multiLevelType w:val="multilevel"/>
    <w:tmpl w:val="0C09001F"/>
    <w:name w:val="Appendix headings list22222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78506C2"/>
    <w:multiLevelType w:val="hybridMultilevel"/>
    <w:tmpl w:val="CB4E068C"/>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B3A4558"/>
    <w:multiLevelType w:val="multilevel"/>
    <w:tmpl w:val="0C09001D"/>
    <w:name w:val="Appendix headings list222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FEE1516"/>
    <w:multiLevelType w:val="multilevel"/>
    <w:tmpl w:val="0C09001F"/>
    <w:name w:val="Appendix headings list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2068175">
    <w:abstractNumId w:val="16"/>
  </w:num>
  <w:num w:numId="2" w16cid:durableId="852453425">
    <w:abstractNumId w:val="12"/>
  </w:num>
  <w:num w:numId="3" w16cid:durableId="1677614464">
    <w:abstractNumId w:val="26"/>
  </w:num>
  <w:num w:numId="4" w16cid:durableId="700209174">
    <w:abstractNumId w:val="7"/>
  </w:num>
  <w:num w:numId="5" w16cid:durableId="97263986">
    <w:abstractNumId w:val="5"/>
  </w:num>
  <w:num w:numId="6" w16cid:durableId="583690262">
    <w:abstractNumId w:val="28"/>
  </w:num>
  <w:num w:numId="7" w16cid:durableId="2052722853">
    <w:abstractNumId w:val="20"/>
  </w:num>
  <w:num w:numId="8" w16cid:durableId="1985348241">
    <w:abstractNumId w:val="8"/>
  </w:num>
  <w:num w:numId="9" w16cid:durableId="396590569">
    <w:abstractNumId w:val="15"/>
  </w:num>
  <w:num w:numId="10" w16cid:durableId="1654066138">
    <w:abstractNumId w:val="27"/>
  </w:num>
  <w:num w:numId="11" w16cid:durableId="1126511213">
    <w:abstractNumId w:val="25"/>
  </w:num>
  <w:num w:numId="12" w16cid:durableId="375130588">
    <w:abstractNumId w:val="35"/>
  </w:num>
  <w:num w:numId="13" w16cid:durableId="872422762">
    <w:abstractNumId w:val="30"/>
  </w:num>
  <w:num w:numId="14" w16cid:durableId="7133089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45937142">
    <w:abstractNumId w:val="21"/>
  </w:num>
  <w:num w:numId="16" w16cid:durableId="513032908">
    <w:abstractNumId w:val="31"/>
  </w:num>
  <w:num w:numId="17" w16cid:durableId="524945535">
    <w:abstractNumId w:val="10"/>
  </w:num>
  <w:num w:numId="18" w16cid:durableId="939138559">
    <w:abstractNumId w:val="0"/>
  </w:num>
  <w:num w:numId="19" w16cid:durableId="1070155094">
    <w:abstractNumId w:val="19"/>
  </w:num>
  <w:num w:numId="20" w16cid:durableId="19521982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55940123">
    <w:abstractNumId w:val="4"/>
  </w:num>
  <w:num w:numId="22" w16cid:durableId="1677537431">
    <w:abstractNumId w:val="29"/>
  </w:num>
  <w:num w:numId="23" w16cid:durableId="8632483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5179364">
    <w:abstractNumId w:val="33"/>
  </w:num>
  <w:num w:numId="25" w16cid:durableId="671297685">
    <w:abstractNumId w:val="1"/>
  </w:num>
  <w:num w:numId="26" w16cid:durableId="2146701425">
    <w:abstractNumId w:val="2"/>
  </w:num>
  <w:num w:numId="27" w16cid:durableId="10175352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949141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12699701">
    <w:abstractNumId w:val="22"/>
  </w:num>
  <w:num w:numId="30" w16cid:durableId="1702055036">
    <w:abstractNumId w:val="20"/>
    <w:lvlOverride w:ilvl="0">
      <w:startOverride w:val="1"/>
    </w:lvlOverride>
  </w:num>
  <w:num w:numId="31" w16cid:durableId="1115247765">
    <w:abstractNumId w:val="20"/>
    <w:lvlOverride w:ilvl="0">
      <w:startOverride w:val="1"/>
    </w:lvlOverride>
  </w:num>
  <w:num w:numId="32" w16cid:durableId="2098474791">
    <w:abstractNumId w:val="20"/>
    <w:lvlOverride w:ilvl="0">
      <w:startOverride w:val="1"/>
    </w:lvlOverride>
  </w:num>
  <w:num w:numId="33" w16cid:durableId="358896262">
    <w:abstractNumId w:val="8"/>
    <w:lvlOverride w:ilvl="0">
      <w:startOverride w:val="1"/>
    </w:lvlOverride>
  </w:num>
  <w:num w:numId="34" w16cid:durableId="743836831">
    <w:abstractNumId w:val="8"/>
    <w:lvlOverride w:ilvl="0">
      <w:startOverride w:val="1"/>
    </w:lvlOverride>
  </w:num>
  <w:num w:numId="35" w16cid:durableId="1339424896">
    <w:abstractNumId w:val="8"/>
    <w:lvlOverride w:ilvl="0">
      <w:startOverride w:val="1"/>
    </w:lvlOverride>
  </w:num>
  <w:num w:numId="36" w16cid:durableId="1193885047">
    <w:abstractNumId w:val="8"/>
    <w:lvlOverride w:ilvl="0">
      <w:startOverride w:val="1"/>
    </w:lvlOverride>
  </w:num>
  <w:num w:numId="37" w16cid:durableId="1268465329">
    <w:abstractNumId w:val="20"/>
    <w:lvlOverride w:ilvl="0">
      <w:startOverride w:val="1"/>
    </w:lvlOverride>
  </w:num>
  <w:num w:numId="38" w16cid:durableId="89934337">
    <w:abstractNumId w:val="8"/>
    <w:lvlOverride w:ilvl="0">
      <w:startOverride w:val="1"/>
    </w:lvlOverride>
  </w:num>
  <w:num w:numId="39" w16cid:durableId="845751812">
    <w:abstractNumId w:val="20"/>
    <w:lvlOverride w:ilvl="0">
      <w:startOverride w:val="1"/>
    </w:lvlOverride>
  </w:num>
  <w:num w:numId="40" w16cid:durableId="487788334">
    <w:abstractNumId w:val="8"/>
    <w:lvlOverride w:ilvl="0">
      <w:startOverride w:val="1"/>
    </w:lvlOverride>
  </w:num>
  <w:num w:numId="41" w16cid:durableId="259022611">
    <w:abstractNumId w:val="20"/>
    <w:lvlOverride w:ilvl="0">
      <w:startOverride w:val="1"/>
    </w:lvlOverride>
  </w:num>
  <w:num w:numId="42" w16cid:durableId="7803406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053857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98805690">
    <w:abstractNumId w:val="12"/>
  </w:num>
  <w:num w:numId="45" w16cid:durableId="9580995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441482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85149271">
    <w:abstractNumId w:val="18"/>
  </w:num>
  <w:num w:numId="48" w16cid:durableId="1191608314">
    <w:abstractNumId w:val="32"/>
  </w:num>
  <w:num w:numId="49" w16cid:durableId="1223524306">
    <w:abstractNumId w:val="12"/>
  </w:num>
  <w:num w:numId="50" w16cid:durableId="798377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291"/>
    <w:rsid w:val="00001AEE"/>
    <w:rsid w:val="00002F59"/>
    <w:rsid w:val="00004F62"/>
    <w:rsid w:val="00005DC7"/>
    <w:rsid w:val="00005F8C"/>
    <w:rsid w:val="0000624B"/>
    <w:rsid w:val="000076BA"/>
    <w:rsid w:val="00010FCC"/>
    <w:rsid w:val="000148A2"/>
    <w:rsid w:val="0001778F"/>
    <w:rsid w:val="000237D8"/>
    <w:rsid w:val="00024570"/>
    <w:rsid w:val="00026810"/>
    <w:rsid w:val="00026F83"/>
    <w:rsid w:val="000306DD"/>
    <w:rsid w:val="00030765"/>
    <w:rsid w:val="00031040"/>
    <w:rsid w:val="00034244"/>
    <w:rsid w:val="000357DE"/>
    <w:rsid w:val="00036BFE"/>
    <w:rsid w:val="000408CA"/>
    <w:rsid w:val="000430EB"/>
    <w:rsid w:val="00045029"/>
    <w:rsid w:val="00046AAD"/>
    <w:rsid w:val="00046BFB"/>
    <w:rsid w:val="000474BD"/>
    <w:rsid w:val="00047DA4"/>
    <w:rsid w:val="000514E2"/>
    <w:rsid w:val="00052C74"/>
    <w:rsid w:val="00053D70"/>
    <w:rsid w:val="0005596A"/>
    <w:rsid w:val="00057EE8"/>
    <w:rsid w:val="00063B93"/>
    <w:rsid w:val="00065646"/>
    <w:rsid w:val="0006722E"/>
    <w:rsid w:val="00067D30"/>
    <w:rsid w:val="000704D7"/>
    <w:rsid w:val="00070567"/>
    <w:rsid w:val="0007263C"/>
    <w:rsid w:val="00073837"/>
    <w:rsid w:val="0007740C"/>
    <w:rsid w:val="000819B4"/>
    <w:rsid w:val="000840E0"/>
    <w:rsid w:val="0008506F"/>
    <w:rsid w:val="000850A8"/>
    <w:rsid w:val="0008547C"/>
    <w:rsid w:val="00087E15"/>
    <w:rsid w:val="0009215A"/>
    <w:rsid w:val="000956AE"/>
    <w:rsid w:val="00095E41"/>
    <w:rsid w:val="00095F5F"/>
    <w:rsid w:val="00097DE8"/>
    <w:rsid w:val="000A09F7"/>
    <w:rsid w:val="000A36D3"/>
    <w:rsid w:val="000A6913"/>
    <w:rsid w:val="000A7FC2"/>
    <w:rsid w:val="000B0023"/>
    <w:rsid w:val="000B05F5"/>
    <w:rsid w:val="000B1C96"/>
    <w:rsid w:val="000B1D42"/>
    <w:rsid w:val="000B2275"/>
    <w:rsid w:val="000B301D"/>
    <w:rsid w:val="000B413C"/>
    <w:rsid w:val="000C0D65"/>
    <w:rsid w:val="000C19D2"/>
    <w:rsid w:val="000C2168"/>
    <w:rsid w:val="000C27C4"/>
    <w:rsid w:val="000C33F8"/>
    <w:rsid w:val="000C3EB0"/>
    <w:rsid w:val="000C48EB"/>
    <w:rsid w:val="000C6607"/>
    <w:rsid w:val="000C7B8A"/>
    <w:rsid w:val="000D105A"/>
    <w:rsid w:val="000D327E"/>
    <w:rsid w:val="000D4070"/>
    <w:rsid w:val="000D4A31"/>
    <w:rsid w:val="000D5E2A"/>
    <w:rsid w:val="000D5E64"/>
    <w:rsid w:val="000E2115"/>
    <w:rsid w:val="000E300E"/>
    <w:rsid w:val="000E32D9"/>
    <w:rsid w:val="000E462D"/>
    <w:rsid w:val="000E4EA8"/>
    <w:rsid w:val="000E5FEF"/>
    <w:rsid w:val="000E6B8D"/>
    <w:rsid w:val="000F0B0F"/>
    <w:rsid w:val="000F1C92"/>
    <w:rsid w:val="000F295C"/>
    <w:rsid w:val="000F55F5"/>
    <w:rsid w:val="000F6EF7"/>
    <w:rsid w:val="000F7F28"/>
    <w:rsid w:val="0010040A"/>
    <w:rsid w:val="00105471"/>
    <w:rsid w:val="0010570E"/>
    <w:rsid w:val="00105AB3"/>
    <w:rsid w:val="0010640C"/>
    <w:rsid w:val="00107DFC"/>
    <w:rsid w:val="00112834"/>
    <w:rsid w:val="00114D03"/>
    <w:rsid w:val="00121679"/>
    <w:rsid w:val="001234D5"/>
    <w:rsid w:val="0012361C"/>
    <w:rsid w:val="001253C0"/>
    <w:rsid w:val="00126196"/>
    <w:rsid w:val="00126762"/>
    <w:rsid w:val="0012735B"/>
    <w:rsid w:val="0013015E"/>
    <w:rsid w:val="00131591"/>
    <w:rsid w:val="00131F63"/>
    <w:rsid w:val="001329BD"/>
    <w:rsid w:val="001334DE"/>
    <w:rsid w:val="00133B72"/>
    <w:rsid w:val="001371C1"/>
    <w:rsid w:val="0013733A"/>
    <w:rsid w:val="001376A5"/>
    <w:rsid w:val="00141CF5"/>
    <w:rsid w:val="001426A4"/>
    <w:rsid w:val="00142C83"/>
    <w:rsid w:val="00143AC6"/>
    <w:rsid w:val="00151B88"/>
    <w:rsid w:val="00151C49"/>
    <w:rsid w:val="001538BA"/>
    <w:rsid w:val="00153DB2"/>
    <w:rsid w:val="0015547B"/>
    <w:rsid w:val="001620B7"/>
    <w:rsid w:val="00162544"/>
    <w:rsid w:val="00165638"/>
    <w:rsid w:val="001657D5"/>
    <w:rsid w:val="00167BBC"/>
    <w:rsid w:val="00171855"/>
    <w:rsid w:val="00172893"/>
    <w:rsid w:val="00172FFC"/>
    <w:rsid w:val="001754B6"/>
    <w:rsid w:val="00175B52"/>
    <w:rsid w:val="00176697"/>
    <w:rsid w:val="001807EB"/>
    <w:rsid w:val="00181998"/>
    <w:rsid w:val="00182EF1"/>
    <w:rsid w:val="001845D1"/>
    <w:rsid w:val="001856B9"/>
    <w:rsid w:val="0018763D"/>
    <w:rsid w:val="00192701"/>
    <w:rsid w:val="00194355"/>
    <w:rsid w:val="00195C39"/>
    <w:rsid w:val="001966F4"/>
    <w:rsid w:val="001969F7"/>
    <w:rsid w:val="001A1D34"/>
    <w:rsid w:val="001A2666"/>
    <w:rsid w:val="001A2B5A"/>
    <w:rsid w:val="001A35BD"/>
    <w:rsid w:val="001A38D6"/>
    <w:rsid w:val="001A6441"/>
    <w:rsid w:val="001A76DE"/>
    <w:rsid w:val="001A799C"/>
    <w:rsid w:val="001B0ED6"/>
    <w:rsid w:val="001B1CE5"/>
    <w:rsid w:val="001B1E05"/>
    <w:rsid w:val="001B246C"/>
    <w:rsid w:val="001B3AA5"/>
    <w:rsid w:val="001B5F10"/>
    <w:rsid w:val="001B6BE5"/>
    <w:rsid w:val="001B7916"/>
    <w:rsid w:val="001C2175"/>
    <w:rsid w:val="001C4DFC"/>
    <w:rsid w:val="001C6862"/>
    <w:rsid w:val="001D2223"/>
    <w:rsid w:val="001D5C6C"/>
    <w:rsid w:val="001D7241"/>
    <w:rsid w:val="001E03C8"/>
    <w:rsid w:val="001E0EA3"/>
    <w:rsid w:val="001E362B"/>
    <w:rsid w:val="001E4458"/>
    <w:rsid w:val="001E536F"/>
    <w:rsid w:val="001E55CC"/>
    <w:rsid w:val="001E5743"/>
    <w:rsid w:val="001E600F"/>
    <w:rsid w:val="001E66E8"/>
    <w:rsid w:val="001F12AD"/>
    <w:rsid w:val="001F38A8"/>
    <w:rsid w:val="001F66D2"/>
    <w:rsid w:val="001F6710"/>
    <w:rsid w:val="001F6C72"/>
    <w:rsid w:val="001F78C5"/>
    <w:rsid w:val="002003A3"/>
    <w:rsid w:val="00201C3E"/>
    <w:rsid w:val="00204B5E"/>
    <w:rsid w:val="00207D80"/>
    <w:rsid w:val="00210BA1"/>
    <w:rsid w:val="00210D8B"/>
    <w:rsid w:val="00212967"/>
    <w:rsid w:val="002141F9"/>
    <w:rsid w:val="002143A4"/>
    <w:rsid w:val="00216B3B"/>
    <w:rsid w:val="0022000F"/>
    <w:rsid w:val="00221A03"/>
    <w:rsid w:val="00221C2F"/>
    <w:rsid w:val="0022281F"/>
    <w:rsid w:val="00222C89"/>
    <w:rsid w:val="002254B6"/>
    <w:rsid w:val="002273CB"/>
    <w:rsid w:val="002300B0"/>
    <w:rsid w:val="00230844"/>
    <w:rsid w:val="00231158"/>
    <w:rsid w:val="002351A5"/>
    <w:rsid w:val="002367D2"/>
    <w:rsid w:val="00242B37"/>
    <w:rsid w:val="00242CBF"/>
    <w:rsid w:val="002434FB"/>
    <w:rsid w:val="00244BC1"/>
    <w:rsid w:val="00245E51"/>
    <w:rsid w:val="00246A1F"/>
    <w:rsid w:val="002471F5"/>
    <w:rsid w:val="00250587"/>
    <w:rsid w:val="002512EE"/>
    <w:rsid w:val="0025310B"/>
    <w:rsid w:val="00253D5E"/>
    <w:rsid w:val="00253DFC"/>
    <w:rsid w:val="00255BC6"/>
    <w:rsid w:val="00257387"/>
    <w:rsid w:val="00257CF0"/>
    <w:rsid w:val="0026059E"/>
    <w:rsid w:val="002608F8"/>
    <w:rsid w:val="002615E8"/>
    <w:rsid w:val="002644BA"/>
    <w:rsid w:val="00266EA3"/>
    <w:rsid w:val="00267DF6"/>
    <w:rsid w:val="00270A8F"/>
    <w:rsid w:val="0027589C"/>
    <w:rsid w:val="00277901"/>
    <w:rsid w:val="0028100A"/>
    <w:rsid w:val="00282429"/>
    <w:rsid w:val="0028556C"/>
    <w:rsid w:val="00287C7A"/>
    <w:rsid w:val="00290959"/>
    <w:rsid w:val="002912BC"/>
    <w:rsid w:val="00291C55"/>
    <w:rsid w:val="00292A4F"/>
    <w:rsid w:val="0029314D"/>
    <w:rsid w:val="00293E61"/>
    <w:rsid w:val="0029587A"/>
    <w:rsid w:val="00297475"/>
    <w:rsid w:val="002A3D19"/>
    <w:rsid w:val="002A4E9D"/>
    <w:rsid w:val="002A799D"/>
    <w:rsid w:val="002A7C24"/>
    <w:rsid w:val="002B0255"/>
    <w:rsid w:val="002B06F5"/>
    <w:rsid w:val="002B08E3"/>
    <w:rsid w:val="002B4286"/>
    <w:rsid w:val="002B510E"/>
    <w:rsid w:val="002B548A"/>
    <w:rsid w:val="002B55F9"/>
    <w:rsid w:val="002B7527"/>
    <w:rsid w:val="002C1F57"/>
    <w:rsid w:val="002C230F"/>
    <w:rsid w:val="002C3571"/>
    <w:rsid w:val="002C558B"/>
    <w:rsid w:val="002C5DC6"/>
    <w:rsid w:val="002C67C1"/>
    <w:rsid w:val="002C6801"/>
    <w:rsid w:val="002D0166"/>
    <w:rsid w:val="002D03C5"/>
    <w:rsid w:val="002D0C7D"/>
    <w:rsid w:val="002D0CBA"/>
    <w:rsid w:val="002D1941"/>
    <w:rsid w:val="002D2485"/>
    <w:rsid w:val="002D2555"/>
    <w:rsid w:val="002D479B"/>
    <w:rsid w:val="002D65E2"/>
    <w:rsid w:val="002E0308"/>
    <w:rsid w:val="002E486D"/>
    <w:rsid w:val="002E4B8B"/>
    <w:rsid w:val="002E529B"/>
    <w:rsid w:val="002E5375"/>
    <w:rsid w:val="002E6B43"/>
    <w:rsid w:val="002F1311"/>
    <w:rsid w:val="002F1E2D"/>
    <w:rsid w:val="002F2C42"/>
    <w:rsid w:val="002F3078"/>
    <w:rsid w:val="002F501B"/>
    <w:rsid w:val="002F5C6F"/>
    <w:rsid w:val="002F5EAF"/>
    <w:rsid w:val="002F7F54"/>
    <w:rsid w:val="00301DA6"/>
    <w:rsid w:val="003023ED"/>
    <w:rsid w:val="00302BD9"/>
    <w:rsid w:val="00304025"/>
    <w:rsid w:val="00306011"/>
    <w:rsid w:val="003061AB"/>
    <w:rsid w:val="0030704B"/>
    <w:rsid w:val="003075AF"/>
    <w:rsid w:val="00310F9A"/>
    <w:rsid w:val="003110E9"/>
    <w:rsid w:val="00313391"/>
    <w:rsid w:val="00314A25"/>
    <w:rsid w:val="00320029"/>
    <w:rsid w:val="00323624"/>
    <w:rsid w:val="0032399A"/>
    <w:rsid w:val="00327116"/>
    <w:rsid w:val="0033149E"/>
    <w:rsid w:val="00334E60"/>
    <w:rsid w:val="00335041"/>
    <w:rsid w:val="0033705D"/>
    <w:rsid w:val="00340887"/>
    <w:rsid w:val="00341744"/>
    <w:rsid w:val="00342F6B"/>
    <w:rsid w:val="003441A6"/>
    <w:rsid w:val="003455F3"/>
    <w:rsid w:val="0034711A"/>
    <w:rsid w:val="00351F69"/>
    <w:rsid w:val="00353A9B"/>
    <w:rsid w:val="003546B1"/>
    <w:rsid w:val="0035725C"/>
    <w:rsid w:val="00360DF2"/>
    <w:rsid w:val="003621E5"/>
    <w:rsid w:val="00366BBB"/>
    <w:rsid w:val="00371DE0"/>
    <w:rsid w:val="00372A49"/>
    <w:rsid w:val="00373588"/>
    <w:rsid w:val="003752BC"/>
    <w:rsid w:val="00375367"/>
    <w:rsid w:val="00376569"/>
    <w:rsid w:val="00381368"/>
    <w:rsid w:val="00382CE6"/>
    <w:rsid w:val="003843D9"/>
    <w:rsid w:val="00385434"/>
    <w:rsid w:val="00385ECA"/>
    <w:rsid w:val="0038654B"/>
    <w:rsid w:val="00386A34"/>
    <w:rsid w:val="00387FA8"/>
    <w:rsid w:val="00391860"/>
    <w:rsid w:val="00391871"/>
    <w:rsid w:val="00391DDA"/>
    <w:rsid w:val="0039516D"/>
    <w:rsid w:val="003953E0"/>
    <w:rsid w:val="003964E9"/>
    <w:rsid w:val="003A2402"/>
    <w:rsid w:val="003A2DF7"/>
    <w:rsid w:val="003A54BA"/>
    <w:rsid w:val="003A63CB"/>
    <w:rsid w:val="003A6A2D"/>
    <w:rsid w:val="003B01FE"/>
    <w:rsid w:val="003B2207"/>
    <w:rsid w:val="003B2438"/>
    <w:rsid w:val="003B36EC"/>
    <w:rsid w:val="003B3931"/>
    <w:rsid w:val="003B4508"/>
    <w:rsid w:val="003B467F"/>
    <w:rsid w:val="003B5F10"/>
    <w:rsid w:val="003B64DD"/>
    <w:rsid w:val="003C49F3"/>
    <w:rsid w:val="003C6AE9"/>
    <w:rsid w:val="003C7485"/>
    <w:rsid w:val="003C7ADF"/>
    <w:rsid w:val="003D1254"/>
    <w:rsid w:val="003D2F75"/>
    <w:rsid w:val="003D4490"/>
    <w:rsid w:val="003D60E9"/>
    <w:rsid w:val="003D66F5"/>
    <w:rsid w:val="003D6EAF"/>
    <w:rsid w:val="003D7393"/>
    <w:rsid w:val="003D7C18"/>
    <w:rsid w:val="003E0230"/>
    <w:rsid w:val="003E3875"/>
    <w:rsid w:val="003E3C5D"/>
    <w:rsid w:val="003E6FF7"/>
    <w:rsid w:val="003F2C1D"/>
    <w:rsid w:val="0040269C"/>
    <w:rsid w:val="00402F13"/>
    <w:rsid w:val="0040633A"/>
    <w:rsid w:val="0040726C"/>
    <w:rsid w:val="00410792"/>
    <w:rsid w:val="00410892"/>
    <w:rsid w:val="00412AF7"/>
    <w:rsid w:val="0041331F"/>
    <w:rsid w:val="004139D9"/>
    <w:rsid w:val="004159CB"/>
    <w:rsid w:val="00417046"/>
    <w:rsid w:val="004177D8"/>
    <w:rsid w:val="004209FD"/>
    <w:rsid w:val="00421A19"/>
    <w:rsid w:val="00421F7F"/>
    <w:rsid w:val="00424D78"/>
    <w:rsid w:val="00425B65"/>
    <w:rsid w:val="00425D62"/>
    <w:rsid w:val="0042723E"/>
    <w:rsid w:val="00432CB2"/>
    <w:rsid w:val="00433230"/>
    <w:rsid w:val="0043324A"/>
    <w:rsid w:val="00433E15"/>
    <w:rsid w:val="00434742"/>
    <w:rsid w:val="004348B3"/>
    <w:rsid w:val="00435729"/>
    <w:rsid w:val="004408FD"/>
    <w:rsid w:val="00440B2C"/>
    <w:rsid w:val="00440CC9"/>
    <w:rsid w:val="00440ED2"/>
    <w:rsid w:val="00441886"/>
    <w:rsid w:val="00442061"/>
    <w:rsid w:val="0044357A"/>
    <w:rsid w:val="00443661"/>
    <w:rsid w:val="00444602"/>
    <w:rsid w:val="00445E43"/>
    <w:rsid w:val="0045095B"/>
    <w:rsid w:val="00451641"/>
    <w:rsid w:val="004528F7"/>
    <w:rsid w:val="0045493A"/>
    <w:rsid w:val="004572D0"/>
    <w:rsid w:val="00457698"/>
    <w:rsid w:val="004601FD"/>
    <w:rsid w:val="00460A97"/>
    <w:rsid w:val="004618E6"/>
    <w:rsid w:val="004625F9"/>
    <w:rsid w:val="00463DC0"/>
    <w:rsid w:val="004645AC"/>
    <w:rsid w:val="00464FBF"/>
    <w:rsid w:val="004654A3"/>
    <w:rsid w:val="004673B3"/>
    <w:rsid w:val="00470B44"/>
    <w:rsid w:val="0047124A"/>
    <w:rsid w:val="00472732"/>
    <w:rsid w:val="0047416F"/>
    <w:rsid w:val="00475689"/>
    <w:rsid w:val="004764E4"/>
    <w:rsid w:val="00476558"/>
    <w:rsid w:val="00482939"/>
    <w:rsid w:val="00482DA7"/>
    <w:rsid w:val="0048387F"/>
    <w:rsid w:val="00483DE1"/>
    <w:rsid w:val="0048449B"/>
    <w:rsid w:val="00484B7A"/>
    <w:rsid w:val="00490560"/>
    <w:rsid w:val="00491E9B"/>
    <w:rsid w:val="0049246D"/>
    <w:rsid w:val="00492AAA"/>
    <w:rsid w:val="004930D2"/>
    <w:rsid w:val="0049688F"/>
    <w:rsid w:val="00497A72"/>
    <w:rsid w:val="00497B83"/>
    <w:rsid w:val="004A1C0F"/>
    <w:rsid w:val="004A2BE7"/>
    <w:rsid w:val="004A3AF9"/>
    <w:rsid w:val="004A5146"/>
    <w:rsid w:val="004A6E36"/>
    <w:rsid w:val="004A793C"/>
    <w:rsid w:val="004B027F"/>
    <w:rsid w:val="004B0960"/>
    <w:rsid w:val="004B0D94"/>
    <w:rsid w:val="004B12F0"/>
    <w:rsid w:val="004B1E9C"/>
    <w:rsid w:val="004B75AC"/>
    <w:rsid w:val="004B7D83"/>
    <w:rsid w:val="004C24DC"/>
    <w:rsid w:val="004C3A39"/>
    <w:rsid w:val="004C6817"/>
    <w:rsid w:val="004C6F77"/>
    <w:rsid w:val="004D12F1"/>
    <w:rsid w:val="004D3EA3"/>
    <w:rsid w:val="004D4DBB"/>
    <w:rsid w:val="004D4E42"/>
    <w:rsid w:val="004E0123"/>
    <w:rsid w:val="004E1C76"/>
    <w:rsid w:val="004E4BB9"/>
    <w:rsid w:val="004E4EB9"/>
    <w:rsid w:val="004E560F"/>
    <w:rsid w:val="004E677F"/>
    <w:rsid w:val="004F06F5"/>
    <w:rsid w:val="004F3003"/>
    <w:rsid w:val="004F3C9E"/>
    <w:rsid w:val="004F5924"/>
    <w:rsid w:val="004F59A8"/>
    <w:rsid w:val="004F5DD6"/>
    <w:rsid w:val="004F6B5C"/>
    <w:rsid w:val="0050448B"/>
    <w:rsid w:val="00504889"/>
    <w:rsid w:val="00505D31"/>
    <w:rsid w:val="00507C6F"/>
    <w:rsid w:val="00510B5B"/>
    <w:rsid w:val="00511A7C"/>
    <w:rsid w:val="0051297A"/>
    <w:rsid w:val="0051367A"/>
    <w:rsid w:val="005143E2"/>
    <w:rsid w:val="00517EAA"/>
    <w:rsid w:val="0052004A"/>
    <w:rsid w:val="00520BC2"/>
    <w:rsid w:val="0052404A"/>
    <w:rsid w:val="00525096"/>
    <w:rsid w:val="00527482"/>
    <w:rsid w:val="005318BD"/>
    <w:rsid w:val="00531BC8"/>
    <w:rsid w:val="00531FEB"/>
    <w:rsid w:val="005321A0"/>
    <w:rsid w:val="00534320"/>
    <w:rsid w:val="0053544F"/>
    <w:rsid w:val="00537D9E"/>
    <w:rsid w:val="00540EBA"/>
    <w:rsid w:val="005412E6"/>
    <w:rsid w:val="005413BD"/>
    <w:rsid w:val="00541CB0"/>
    <w:rsid w:val="005425F0"/>
    <w:rsid w:val="00544889"/>
    <w:rsid w:val="00546162"/>
    <w:rsid w:val="0054659A"/>
    <w:rsid w:val="005503EC"/>
    <w:rsid w:val="0055098F"/>
    <w:rsid w:val="00551080"/>
    <w:rsid w:val="00551701"/>
    <w:rsid w:val="00552C0C"/>
    <w:rsid w:val="00553810"/>
    <w:rsid w:val="00554040"/>
    <w:rsid w:val="00554FA8"/>
    <w:rsid w:val="00555453"/>
    <w:rsid w:val="00555A84"/>
    <w:rsid w:val="00556683"/>
    <w:rsid w:val="005601DF"/>
    <w:rsid w:val="005604FD"/>
    <w:rsid w:val="0056145C"/>
    <w:rsid w:val="0056302D"/>
    <w:rsid w:val="00563A50"/>
    <w:rsid w:val="00563ECE"/>
    <w:rsid w:val="0056750D"/>
    <w:rsid w:val="005679FC"/>
    <w:rsid w:val="00567B1B"/>
    <w:rsid w:val="005700E1"/>
    <w:rsid w:val="00570810"/>
    <w:rsid w:val="00571150"/>
    <w:rsid w:val="00572814"/>
    <w:rsid w:val="005745C5"/>
    <w:rsid w:val="00574F2B"/>
    <w:rsid w:val="00575A88"/>
    <w:rsid w:val="00576001"/>
    <w:rsid w:val="00576307"/>
    <w:rsid w:val="0058022E"/>
    <w:rsid w:val="0058058E"/>
    <w:rsid w:val="00582CD7"/>
    <w:rsid w:val="0058387B"/>
    <w:rsid w:val="005862AC"/>
    <w:rsid w:val="00586AA5"/>
    <w:rsid w:val="00587067"/>
    <w:rsid w:val="00587544"/>
    <w:rsid w:val="005934B8"/>
    <w:rsid w:val="00593784"/>
    <w:rsid w:val="00593AAC"/>
    <w:rsid w:val="00595104"/>
    <w:rsid w:val="005A09F0"/>
    <w:rsid w:val="005A1F92"/>
    <w:rsid w:val="005A3005"/>
    <w:rsid w:val="005A490D"/>
    <w:rsid w:val="005A5666"/>
    <w:rsid w:val="005A5FAC"/>
    <w:rsid w:val="005A67DE"/>
    <w:rsid w:val="005A7845"/>
    <w:rsid w:val="005B24A2"/>
    <w:rsid w:val="005B4AAF"/>
    <w:rsid w:val="005B6116"/>
    <w:rsid w:val="005B78A1"/>
    <w:rsid w:val="005C1381"/>
    <w:rsid w:val="005C1B4E"/>
    <w:rsid w:val="005C2EAB"/>
    <w:rsid w:val="005C34EE"/>
    <w:rsid w:val="005C7A52"/>
    <w:rsid w:val="005D1B71"/>
    <w:rsid w:val="005D200C"/>
    <w:rsid w:val="005D214E"/>
    <w:rsid w:val="005D2AE8"/>
    <w:rsid w:val="005D4224"/>
    <w:rsid w:val="005E27E5"/>
    <w:rsid w:val="005E2F4C"/>
    <w:rsid w:val="005E36B3"/>
    <w:rsid w:val="005E4C25"/>
    <w:rsid w:val="005E5407"/>
    <w:rsid w:val="005E71A4"/>
    <w:rsid w:val="005E77A1"/>
    <w:rsid w:val="005E7D9B"/>
    <w:rsid w:val="005E7E0F"/>
    <w:rsid w:val="005E7FEA"/>
    <w:rsid w:val="005F06D9"/>
    <w:rsid w:val="005F0BFC"/>
    <w:rsid w:val="005F427E"/>
    <w:rsid w:val="005F4F93"/>
    <w:rsid w:val="00603A3E"/>
    <w:rsid w:val="00604291"/>
    <w:rsid w:val="00604E75"/>
    <w:rsid w:val="00610BD4"/>
    <w:rsid w:val="00610EBA"/>
    <w:rsid w:val="006124E6"/>
    <w:rsid w:val="006124F0"/>
    <w:rsid w:val="006126AF"/>
    <w:rsid w:val="006133B7"/>
    <w:rsid w:val="00613C99"/>
    <w:rsid w:val="00613E3E"/>
    <w:rsid w:val="00613F84"/>
    <w:rsid w:val="0061496E"/>
    <w:rsid w:val="00615352"/>
    <w:rsid w:val="00620D26"/>
    <w:rsid w:val="00622C55"/>
    <w:rsid w:val="006244AA"/>
    <w:rsid w:val="00627E51"/>
    <w:rsid w:val="006314CE"/>
    <w:rsid w:val="00631CB7"/>
    <w:rsid w:val="00631FC6"/>
    <w:rsid w:val="00632DA9"/>
    <w:rsid w:val="006333B7"/>
    <w:rsid w:val="006356A8"/>
    <w:rsid w:val="0063773C"/>
    <w:rsid w:val="00637BB3"/>
    <w:rsid w:val="00640A50"/>
    <w:rsid w:val="00641228"/>
    <w:rsid w:val="00642022"/>
    <w:rsid w:val="006430AA"/>
    <w:rsid w:val="00643188"/>
    <w:rsid w:val="00644F6C"/>
    <w:rsid w:val="0065159C"/>
    <w:rsid w:val="0065212E"/>
    <w:rsid w:val="006529C3"/>
    <w:rsid w:val="006533DF"/>
    <w:rsid w:val="006572B1"/>
    <w:rsid w:val="0065737A"/>
    <w:rsid w:val="00657463"/>
    <w:rsid w:val="00657592"/>
    <w:rsid w:val="00660309"/>
    <w:rsid w:val="00662748"/>
    <w:rsid w:val="0066276D"/>
    <w:rsid w:val="00664BBE"/>
    <w:rsid w:val="00665058"/>
    <w:rsid w:val="00665409"/>
    <w:rsid w:val="0066628A"/>
    <w:rsid w:val="00666670"/>
    <w:rsid w:val="00670135"/>
    <w:rsid w:val="00670254"/>
    <w:rsid w:val="00672A4D"/>
    <w:rsid w:val="00672C76"/>
    <w:rsid w:val="00673AAC"/>
    <w:rsid w:val="006742AF"/>
    <w:rsid w:val="00674CB1"/>
    <w:rsid w:val="00677F76"/>
    <w:rsid w:val="006818C9"/>
    <w:rsid w:val="00681DB7"/>
    <w:rsid w:val="0068228A"/>
    <w:rsid w:val="00682A9F"/>
    <w:rsid w:val="00686C98"/>
    <w:rsid w:val="006952D9"/>
    <w:rsid w:val="0069727F"/>
    <w:rsid w:val="006A1CF2"/>
    <w:rsid w:val="006A456D"/>
    <w:rsid w:val="006A48DC"/>
    <w:rsid w:val="006A52D8"/>
    <w:rsid w:val="006A550B"/>
    <w:rsid w:val="006A55FF"/>
    <w:rsid w:val="006A5707"/>
    <w:rsid w:val="006A593C"/>
    <w:rsid w:val="006A6920"/>
    <w:rsid w:val="006A70CD"/>
    <w:rsid w:val="006A7ACE"/>
    <w:rsid w:val="006B1497"/>
    <w:rsid w:val="006B34F6"/>
    <w:rsid w:val="006B42C9"/>
    <w:rsid w:val="006B6033"/>
    <w:rsid w:val="006C0201"/>
    <w:rsid w:val="006C028E"/>
    <w:rsid w:val="006C0866"/>
    <w:rsid w:val="006C1761"/>
    <w:rsid w:val="006C2A35"/>
    <w:rsid w:val="006C4E3D"/>
    <w:rsid w:val="006C52B6"/>
    <w:rsid w:val="006C7164"/>
    <w:rsid w:val="006C7426"/>
    <w:rsid w:val="006D083C"/>
    <w:rsid w:val="006D1804"/>
    <w:rsid w:val="006D5404"/>
    <w:rsid w:val="006D7B72"/>
    <w:rsid w:val="006E09B9"/>
    <w:rsid w:val="006E10E9"/>
    <w:rsid w:val="006E207A"/>
    <w:rsid w:val="006E2297"/>
    <w:rsid w:val="006E2777"/>
    <w:rsid w:val="006E358B"/>
    <w:rsid w:val="006E43CB"/>
    <w:rsid w:val="006E5A5A"/>
    <w:rsid w:val="006E61E4"/>
    <w:rsid w:val="006E68A6"/>
    <w:rsid w:val="006F166E"/>
    <w:rsid w:val="006F23DC"/>
    <w:rsid w:val="006F577D"/>
    <w:rsid w:val="00702009"/>
    <w:rsid w:val="00702450"/>
    <w:rsid w:val="0070525E"/>
    <w:rsid w:val="0070590A"/>
    <w:rsid w:val="00706F43"/>
    <w:rsid w:val="00707B53"/>
    <w:rsid w:val="0071270D"/>
    <w:rsid w:val="00713246"/>
    <w:rsid w:val="00713497"/>
    <w:rsid w:val="007137E7"/>
    <w:rsid w:val="00717017"/>
    <w:rsid w:val="007177F3"/>
    <w:rsid w:val="00720285"/>
    <w:rsid w:val="0072151C"/>
    <w:rsid w:val="00721746"/>
    <w:rsid w:val="007221B0"/>
    <w:rsid w:val="007263AE"/>
    <w:rsid w:val="00727166"/>
    <w:rsid w:val="00727983"/>
    <w:rsid w:val="007313F1"/>
    <w:rsid w:val="00731534"/>
    <w:rsid w:val="0073169E"/>
    <w:rsid w:val="00733D15"/>
    <w:rsid w:val="00734D8A"/>
    <w:rsid w:val="00737E97"/>
    <w:rsid w:val="00740C20"/>
    <w:rsid w:val="00742349"/>
    <w:rsid w:val="007423A8"/>
    <w:rsid w:val="007430D6"/>
    <w:rsid w:val="00743278"/>
    <w:rsid w:val="00744BDB"/>
    <w:rsid w:val="00756705"/>
    <w:rsid w:val="00756B31"/>
    <w:rsid w:val="00762AA6"/>
    <w:rsid w:val="00762EBB"/>
    <w:rsid w:val="00763235"/>
    <w:rsid w:val="00764B20"/>
    <w:rsid w:val="00767398"/>
    <w:rsid w:val="00771253"/>
    <w:rsid w:val="00771B84"/>
    <w:rsid w:val="007743F9"/>
    <w:rsid w:val="00780A93"/>
    <w:rsid w:val="00780D70"/>
    <w:rsid w:val="00782759"/>
    <w:rsid w:val="00783073"/>
    <w:rsid w:val="007866DC"/>
    <w:rsid w:val="00786C46"/>
    <w:rsid w:val="007875ED"/>
    <w:rsid w:val="00791B4E"/>
    <w:rsid w:val="00792AF1"/>
    <w:rsid w:val="00793F4B"/>
    <w:rsid w:val="007942F6"/>
    <w:rsid w:val="00794D42"/>
    <w:rsid w:val="007A0143"/>
    <w:rsid w:val="007A0CB0"/>
    <w:rsid w:val="007A698D"/>
    <w:rsid w:val="007A706A"/>
    <w:rsid w:val="007A7206"/>
    <w:rsid w:val="007B3BCE"/>
    <w:rsid w:val="007B54AE"/>
    <w:rsid w:val="007B621B"/>
    <w:rsid w:val="007B74A8"/>
    <w:rsid w:val="007C18AF"/>
    <w:rsid w:val="007C282B"/>
    <w:rsid w:val="007C3548"/>
    <w:rsid w:val="007C6797"/>
    <w:rsid w:val="007D1B5E"/>
    <w:rsid w:val="007D3C2E"/>
    <w:rsid w:val="007D5ED6"/>
    <w:rsid w:val="007D6DB3"/>
    <w:rsid w:val="007D715C"/>
    <w:rsid w:val="007E0429"/>
    <w:rsid w:val="007E0C0C"/>
    <w:rsid w:val="007E4487"/>
    <w:rsid w:val="007E48CA"/>
    <w:rsid w:val="007E716E"/>
    <w:rsid w:val="007F3F9B"/>
    <w:rsid w:val="007F432D"/>
    <w:rsid w:val="007F7C0B"/>
    <w:rsid w:val="008070CF"/>
    <w:rsid w:val="00807720"/>
    <w:rsid w:val="00810D48"/>
    <w:rsid w:val="00813FAB"/>
    <w:rsid w:val="00816A19"/>
    <w:rsid w:val="00816B8A"/>
    <w:rsid w:val="00816EA2"/>
    <w:rsid w:val="0081725B"/>
    <w:rsid w:val="00820FFC"/>
    <w:rsid w:val="008211FA"/>
    <w:rsid w:val="008217D4"/>
    <w:rsid w:val="00822BED"/>
    <w:rsid w:val="008230B0"/>
    <w:rsid w:val="00823459"/>
    <w:rsid w:val="00823FF3"/>
    <w:rsid w:val="00824ED6"/>
    <w:rsid w:val="00825744"/>
    <w:rsid w:val="00826C9C"/>
    <w:rsid w:val="00831917"/>
    <w:rsid w:val="00833A95"/>
    <w:rsid w:val="00836FF4"/>
    <w:rsid w:val="008378C7"/>
    <w:rsid w:val="00837CA7"/>
    <w:rsid w:val="00842306"/>
    <w:rsid w:val="00843BA4"/>
    <w:rsid w:val="00844074"/>
    <w:rsid w:val="008444D9"/>
    <w:rsid w:val="008449CE"/>
    <w:rsid w:val="00847B32"/>
    <w:rsid w:val="00851707"/>
    <w:rsid w:val="00855457"/>
    <w:rsid w:val="00862489"/>
    <w:rsid w:val="008627A5"/>
    <w:rsid w:val="00863142"/>
    <w:rsid w:val="00863DFD"/>
    <w:rsid w:val="008641A7"/>
    <w:rsid w:val="00867822"/>
    <w:rsid w:val="00871DA4"/>
    <w:rsid w:val="0087380A"/>
    <w:rsid w:val="00882BD1"/>
    <w:rsid w:val="008841CC"/>
    <w:rsid w:val="0088780A"/>
    <w:rsid w:val="00890F9F"/>
    <w:rsid w:val="008931E0"/>
    <w:rsid w:val="00893309"/>
    <w:rsid w:val="00894989"/>
    <w:rsid w:val="008972B8"/>
    <w:rsid w:val="008A0CB7"/>
    <w:rsid w:val="008A0FFD"/>
    <w:rsid w:val="008A15E6"/>
    <w:rsid w:val="008A32B8"/>
    <w:rsid w:val="008A492C"/>
    <w:rsid w:val="008A65A4"/>
    <w:rsid w:val="008A6682"/>
    <w:rsid w:val="008A668D"/>
    <w:rsid w:val="008B0425"/>
    <w:rsid w:val="008B0ED1"/>
    <w:rsid w:val="008B1ADF"/>
    <w:rsid w:val="008B3A9A"/>
    <w:rsid w:val="008B428A"/>
    <w:rsid w:val="008B4966"/>
    <w:rsid w:val="008B5514"/>
    <w:rsid w:val="008B564D"/>
    <w:rsid w:val="008C15F9"/>
    <w:rsid w:val="008C1C3F"/>
    <w:rsid w:val="008C23F8"/>
    <w:rsid w:val="008C4AED"/>
    <w:rsid w:val="008C57EC"/>
    <w:rsid w:val="008D1B59"/>
    <w:rsid w:val="008D22CE"/>
    <w:rsid w:val="008D2ACD"/>
    <w:rsid w:val="008D4E8D"/>
    <w:rsid w:val="008D675F"/>
    <w:rsid w:val="008D79EC"/>
    <w:rsid w:val="008D7A30"/>
    <w:rsid w:val="008E0212"/>
    <w:rsid w:val="008E1A57"/>
    <w:rsid w:val="008E44E6"/>
    <w:rsid w:val="008E45B0"/>
    <w:rsid w:val="008E627B"/>
    <w:rsid w:val="008E7B62"/>
    <w:rsid w:val="008F24C0"/>
    <w:rsid w:val="008F5A06"/>
    <w:rsid w:val="0090194F"/>
    <w:rsid w:val="00901D96"/>
    <w:rsid w:val="009028B5"/>
    <w:rsid w:val="00902ACB"/>
    <w:rsid w:val="00903E95"/>
    <w:rsid w:val="00907ACA"/>
    <w:rsid w:val="00907E36"/>
    <w:rsid w:val="00907E48"/>
    <w:rsid w:val="009102FB"/>
    <w:rsid w:val="009108AA"/>
    <w:rsid w:val="00910EC2"/>
    <w:rsid w:val="00911C59"/>
    <w:rsid w:val="00913552"/>
    <w:rsid w:val="0091471F"/>
    <w:rsid w:val="00915048"/>
    <w:rsid w:val="009151E3"/>
    <w:rsid w:val="009158B9"/>
    <w:rsid w:val="00916CE2"/>
    <w:rsid w:val="0092284A"/>
    <w:rsid w:val="00922AA5"/>
    <w:rsid w:val="00924936"/>
    <w:rsid w:val="00930055"/>
    <w:rsid w:val="00930A7F"/>
    <w:rsid w:val="009320BF"/>
    <w:rsid w:val="0093399C"/>
    <w:rsid w:val="00933EA1"/>
    <w:rsid w:val="00937AC3"/>
    <w:rsid w:val="00937EFC"/>
    <w:rsid w:val="009421D2"/>
    <w:rsid w:val="00942341"/>
    <w:rsid w:val="009423A4"/>
    <w:rsid w:val="009425C2"/>
    <w:rsid w:val="0094487C"/>
    <w:rsid w:val="00945C96"/>
    <w:rsid w:val="00946AAD"/>
    <w:rsid w:val="00947B60"/>
    <w:rsid w:val="00947F21"/>
    <w:rsid w:val="009524D7"/>
    <w:rsid w:val="00953738"/>
    <w:rsid w:val="00953B9B"/>
    <w:rsid w:val="00957F34"/>
    <w:rsid w:val="00961523"/>
    <w:rsid w:val="00961E4C"/>
    <w:rsid w:val="00962D6D"/>
    <w:rsid w:val="009635F4"/>
    <w:rsid w:val="0096413C"/>
    <w:rsid w:val="00965459"/>
    <w:rsid w:val="009659EF"/>
    <w:rsid w:val="00966993"/>
    <w:rsid w:val="0096781B"/>
    <w:rsid w:val="0097123A"/>
    <w:rsid w:val="009715F1"/>
    <w:rsid w:val="00971F28"/>
    <w:rsid w:val="00973155"/>
    <w:rsid w:val="009734C0"/>
    <w:rsid w:val="009743D8"/>
    <w:rsid w:val="00974944"/>
    <w:rsid w:val="009751E8"/>
    <w:rsid w:val="00980441"/>
    <w:rsid w:val="00980E57"/>
    <w:rsid w:val="00981F61"/>
    <w:rsid w:val="00981F7B"/>
    <w:rsid w:val="0098318F"/>
    <w:rsid w:val="00983245"/>
    <w:rsid w:val="009857D1"/>
    <w:rsid w:val="00986F3C"/>
    <w:rsid w:val="0098779B"/>
    <w:rsid w:val="00987B3D"/>
    <w:rsid w:val="00987FAF"/>
    <w:rsid w:val="00990EF5"/>
    <w:rsid w:val="009976FF"/>
    <w:rsid w:val="009A063A"/>
    <w:rsid w:val="009A29DD"/>
    <w:rsid w:val="009A3A2A"/>
    <w:rsid w:val="009A7191"/>
    <w:rsid w:val="009A7943"/>
    <w:rsid w:val="009A7B2B"/>
    <w:rsid w:val="009B02A7"/>
    <w:rsid w:val="009B071E"/>
    <w:rsid w:val="009B0E9E"/>
    <w:rsid w:val="009B279C"/>
    <w:rsid w:val="009B28BC"/>
    <w:rsid w:val="009B4F5F"/>
    <w:rsid w:val="009B5AA2"/>
    <w:rsid w:val="009B60F3"/>
    <w:rsid w:val="009B6B09"/>
    <w:rsid w:val="009C3364"/>
    <w:rsid w:val="009C3E88"/>
    <w:rsid w:val="009C4C54"/>
    <w:rsid w:val="009C5170"/>
    <w:rsid w:val="009D028E"/>
    <w:rsid w:val="009D11F0"/>
    <w:rsid w:val="009D171D"/>
    <w:rsid w:val="009D2650"/>
    <w:rsid w:val="009D4389"/>
    <w:rsid w:val="009D4CCA"/>
    <w:rsid w:val="009D4D2F"/>
    <w:rsid w:val="009D586F"/>
    <w:rsid w:val="009D7850"/>
    <w:rsid w:val="009E1E29"/>
    <w:rsid w:val="009E2238"/>
    <w:rsid w:val="009E69FD"/>
    <w:rsid w:val="009E6A3B"/>
    <w:rsid w:val="009F1C14"/>
    <w:rsid w:val="009F2479"/>
    <w:rsid w:val="009F38A0"/>
    <w:rsid w:val="009F3D17"/>
    <w:rsid w:val="009F4982"/>
    <w:rsid w:val="009F61A7"/>
    <w:rsid w:val="009F6572"/>
    <w:rsid w:val="009F67A0"/>
    <w:rsid w:val="009F7F51"/>
    <w:rsid w:val="00A00964"/>
    <w:rsid w:val="00A037A7"/>
    <w:rsid w:val="00A059EB"/>
    <w:rsid w:val="00A07201"/>
    <w:rsid w:val="00A104CB"/>
    <w:rsid w:val="00A13FFD"/>
    <w:rsid w:val="00A16CEA"/>
    <w:rsid w:val="00A1794D"/>
    <w:rsid w:val="00A210AD"/>
    <w:rsid w:val="00A21132"/>
    <w:rsid w:val="00A218EF"/>
    <w:rsid w:val="00A22211"/>
    <w:rsid w:val="00A24765"/>
    <w:rsid w:val="00A249B9"/>
    <w:rsid w:val="00A2654F"/>
    <w:rsid w:val="00A266C2"/>
    <w:rsid w:val="00A309AB"/>
    <w:rsid w:val="00A30AA6"/>
    <w:rsid w:val="00A30BCE"/>
    <w:rsid w:val="00A3194B"/>
    <w:rsid w:val="00A31A00"/>
    <w:rsid w:val="00A32F2D"/>
    <w:rsid w:val="00A3385C"/>
    <w:rsid w:val="00A34BEC"/>
    <w:rsid w:val="00A360A0"/>
    <w:rsid w:val="00A375D6"/>
    <w:rsid w:val="00A40CB5"/>
    <w:rsid w:val="00A41A12"/>
    <w:rsid w:val="00A41A81"/>
    <w:rsid w:val="00A43407"/>
    <w:rsid w:val="00A43DE8"/>
    <w:rsid w:val="00A440BD"/>
    <w:rsid w:val="00A44D5B"/>
    <w:rsid w:val="00A45850"/>
    <w:rsid w:val="00A46447"/>
    <w:rsid w:val="00A500A0"/>
    <w:rsid w:val="00A5025D"/>
    <w:rsid w:val="00A50CE4"/>
    <w:rsid w:val="00A52A50"/>
    <w:rsid w:val="00A53275"/>
    <w:rsid w:val="00A540AE"/>
    <w:rsid w:val="00A542E7"/>
    <w:rsid w:val="00A5494D"/>
    <w:rsid w:val="00A55B2C"/>
    <w:rsid w:val="00A567EB"/>
    <w:rsid w:val="00A62479"/>
    <w:rsid w:val="00A63A2D"/>
    <w:rsid w:val="00A64925"/>
    <w:rsid w:val="00A64C68"/>
    <w:rsid w:val="00A65886"/>
    <w:rsid w:val="00A67835"/>
    <w:rsid w:val="00A67893"/>
    <w:rsid w:val="00A70570"/>
    <w:rsid w:val="00A729D5"/>
    <w:rsid w:val="00A80617"/>
    <w:rsid w:val="00A81364"/>
    <w:rsid w:val="00A84724"/>
    <w:rsid w:val="00A85387"/>
    <w:rsid w:val="00A91DA5"/>
    <w:rsid w:val="00A923B0"/>
    <w:rsid w:val="00A94620"/>
    <w:rsid w:val="00A95B39"/>
    <w:rsid w:val="00A9687B"/>
    <w:rsid w:val="00A977C1"/>
    <w:rsid w:val="00AA6B9F"/>
    <w:rsid w:val="00AB20DA"/>
    <w:rsid w:val="00AB24EF"/>
    <w:rsid w:val="00AB4D83"/>
    <w:rsid w:val="00AB5665"/>
    <w:rsid w:val="00AB57AD"/>
    <w:rsid w:val="00AB688B"/>
    <w:rsid w:val="00AB6927"/>
    <w:rsid w:val="00AB7AAE"/>
    <w:rsid w:val="00AC09EB"/>
    <w:rsid w:val="00AC269D"/>
    <w:rsid w:val="00AC50FC"/>
    <w:rsid w:val="00AC70A0"/>
    <w:rsid w:val="00AC7371"/>
    <w:rsid w:val="00AC7BC1"/>
    <w:rsid w:val="00AD00B8"/>
    <w:rsid w:val="00AD1978"/>
    <w:rsid w:val="00AD48DC"/>
    <w:rsid w:val="00AD55F8"/>
    <w:rsid w:val="00AD63E4"/>
    <w:rsid w:val="00AD74F5"/>
    <w:rsid w:val="00AE1FFA"/>
    <w:rsid w:val="00AE2AF0"/>
    <w:rsid w:val="00AE341D"/>
    <w:rsid w:val="00AE3714"/>
    <w:rsid w:val="00AE4735"/>
    <w:rsid w:val="00AE4896"/>
    <w:rsid w:val="00AF0E5A"/>
    <w:rsid w:val="00AF3347"/>
    <w:rsid w:val="00AF4F2B"/>
    <w:rsid w:val="00AF72AC"/>
    <w:rsid w:val="00B0009B"/>
    <w:rsid w:val="00B00ECB"/>
    <w:rsid w:val="00B01908"/>
    <w:rsid w:val="00B019A7"/>
    <w:rsid w:val="00B01F52"/>
    <w:rsid w:val="00B03A8A"/>
    <w:rsid w:val="00B03B6F"/>
    <w:rsid w:val="00B04744"/>
    <w:rsid w:val="00B04BCB"/>
    <w:rsid w:val="00B04D17"/>
    <w:rsid w:val="00B0729C"/>
    <w:rsid w:val="00B07565"/>
    <w:rsid w:val="00B07DA8"/>
    <w:rsid w:val="00B104C7"/>
    <w:rsid w:val="00B110DB"/>
    <w:rsid w:val="00B125D6"/>
    <w:rsid w:val="00B1390C"/>
    <w:rsid w:val="00B17C6E"/>
    <w:rsid w:val="00B17D52"/>
    <w:rsid w:val="00B2004F"/>
    <w:rsid w:val="00B2022F"/>
    <w:rsid w:val="00B21550"/>
    <w:rsid w:val="00B22CD6"/>
    <w:rsid w:val="00B2355F"/>
    <w:rsid w:val="00B239EF"/>
    <w:rsid w:val="00B26089"/>
    <w:rsid w:val="00B30083"/>
    <w:rsid w:val="00B30D44"/>
    <w:rsid w:val="00B311C0"/>
    <w:rsid w:val="00B34AF5"/>
    <w:rsid w:val="00B356FA"/>
    <w:rsid w:val="00B3573F"/>
    <w:rsid w:val="00B4046B"/>
    <w:rsid w:val="00B407FB"/>
    <w:rsid w:val="00B4268A"/>
    <w:rsid w:val="00B43D76"/>
    <w:rsid w:val="00B44810"/>
    <w:rsid w:val="00B448A8"/>
    <w:rsid w:val="00B51346"/>
    <w:rsid w:val="00B5209B"/>
    <w:rsid w:val="00B530F2"/>
    <w:rsid w:val="00B551F8"/>
    <w:rsid w:val="00B561F5"/>
    <w:rsid w:val="00B5744E"/>
    <w:rsid w:val="00B624AE"/>
    <w:rsid w:val="00B62631"/>
    <w:rsid w:val="00B63020"/>
    <w:rsid w:val="00B637FD"/>
    <w:rsid w:val="00B64E51"/>
    <w:rsid w:val="00B64FF4"/>
    <w:rsid w:val="00B665FC"/>
    <w:rsid w:val="00B70414"/>
    <w:rsid w:val="00B71621"/>
    <w:rsid w:val="00B72DCA"/>
    <w:rsid w:val="00B74038"/>
    <w:rsid w:val="00B74497"/>
    <w:rsid w:val="00B74E73"/>
    <w:rsid w:val="00B81644"/>
    <w:rsid w:val="00B82109"/>
    <w:rsid w:val="00B840FB"/>
    <w:rsid w:val="00B84C8F"/>
    <w:rsid w:val="00B8572C"/>
    <w:rsid w:val="00B8589F"/>
    <w:rsid w:val="00B86DF6"/>
    <w:rsid w:val="00B91082"/>
    <w:rsid w:val="00B9132D"/>
    <w:rsid w:val="00B9292C"/>
    <w:rsid w:val="00B9319D"/>
    <w:rsid w:val="00B93CC2"/>
    <w:rsid w:val="00B9541E"/>
    <w:rsid w:val="00B978E9"/>
    <w:rsid w:val="00BA0801"/>
    <w:rsid w:val="00BA0B8A"/>
    <w:rsid w:val="00BA1FF7"/>
    <w:rsid w:val="00BA69E7"/>
    <w:rsid w:val="00BA6ED8"/>
    <w:rsid w:val="00BB48F5"/>
    <w:rsid w:val="00BB4D22"/>
    <w:rsid w:val="00BB6379"/>
    <w:rsid w:val="00BB7DF0"/>
    <w:rsid w:val="00BC09C5"/>
    <w:rsid w:val="00BC16C8"/>
    <w:rsid w:val="00BC3B49"/>
    <w:rsid w:val="00BC4BC0"/>
    <w:rsid w:val="00BD1941"/>
    <w:rsid w:val="00BD1B08"/>
    <w:rsid w:val="00BD421D"/>
    <w:rsid w:val="00BD4E15"/>
    <w:rsid w:val="00BD4E2F"/>
    <w:rsid w:val="00BD60D4"/>
    <w:rsid w:val="00BD7043"/>
    <w:rsid w:val="00BE038A"/>
    <w:rsid w:val="00BE1518"/>
    <w:rsid w:val="00BE17EE"/>
    <w:rsid w:val="00BE18DB"/>
    <w:rsid w:val="00BE1BFA"/>
    <w:rsid w:val="00BE2382"/>
    <w:rsid w:val="00BE3CD4"/>
    <w:rsid w:val="00BE5357"/>
    <w:rsid w:val="00BE54CE"/>
    <w:rsid w:val="00BE7203"/>
    <w:rsid w:val="00BE75A6"/>
    <w:rsid w:val="00BE7CE5"/>
    <w:rsid w:val="00BF0032"/>
    <w:rsid w:val="00BF30A0"/>
    <w:rsid w:val="00BF336C"/>
    <w:rsid w:val="00BF464C"/>
    <w:rsid w:val="00BF5AAE"/>
    <w:rsid w:val="00BF61D2"/>
    <w:rsid w:val="00BF648F"/>
    <w:rsid w:val="00BF7DEF"/>
    <w:rsid w:val="00C032D6"/>
    <w:rsid w:val="00C035E7"/>
    <w:rsid w:val="00C046DB"/>
    <w:rsid w:val="00C05FE7"/>
    <w:rsid w:val="00C075C7"/>
    <w:rsid w:val="00C1038E"/>
    <w:rsid w:val="00C10C35"/>
    <w:rsid w:val="00C14489"/>
    <w:rsid w:val="00C15D6A"/>
    <w:rsid w:val="00C15FD0"/>
    <w:rsid w:val="00C16106"/>
    <w:rsid w:val="00C17939"/>
    <w:rsid w:val="00C17E4E"/>
    <w:rsid w:val="00C17EDE"/>
    <w:rsid w:val="00C20CB8"/>
    <w:rsid w:val="00C20E29"/>
    <w:rsid w:val="00C21F75"/>
    <w:rsid w:val="00C23EC4"/>
    <w:rsid w:val="00C244C6"/>
    <w:rsid w:val="00C25036"/>
    <w:rsid w:val="00C3275B"/>
    <w:rsid w:val="00C32F84"/>
    <w:rsid w:val="00C337C1"/>
    <w:rsid w:val="00C35425"/>
    <w:rsid w:val="00C358A7"/>
    <w:rsid w:val="00C40362"/>
    <w:rsid w:val="00C40AE8"/>
    <w:rsid w:val="00C41813"/>
    <w:rsid w:val="00C432A5"/>
    <w:rsid w:val="00C46198"/>
    <w:rsid w:val="00C465E2"/>
    <w:rsid w:val="00C5004E"/>
    <w:rsid w:val="00C5034F"/>
    <w:rsid w:val="00C52599"/>
    <w:rsid w:val="00C529CE"/>
    <w:rsid w:val="00C54A7F"/>
    <w:rsid w:val="00C54CB5"/>
    <w:rsid w:val="00C558E4"/>
    <w:rsid w:val="00C559A3"/>
    <w:rsid w:val="00C5709B"/>
    <w:rsid w:val="00C61BD3"/>
    <w:rsid w:val="00C63177"/>
    <w:rsid w:val="00C6406F"/>
    <w:rsid w:val="00C66077"/>
    <w:rsid w:val="00C70253"/>
    <w:rsid w:val="00C72932"/>
    <w:rsid w:val="00C73062"/>
    <w:rsid w:val="00C742C1"/>
    <w:rsid w:val="00C74442"/>
    <w:rsid w:val="00C74FAA"/>
    <w:rsid w:val="00C77BCC"/>
    <w:rsid w:val="00C81676"/>
    <w:rsid w:val="00C84DBF"/>
    <w:rsid w:val="00C84E8E"/>
    <w:rsid w:val="00C85939"/>
    <w:rsid w:val="00C86FAF"/>
    <w:rsid w:val="00C8711D"/>
    <w:rsid w:val="00C90F50"/>
    <w:rsid w:val="00C9131A"/>
    <w:rsid w:val="00C9134F"/>
    <w:rsid w:val="00C9318B"/>
    <w:rsid w:val="00C939B3"/>
    <w:rsid w:val="00C93C58"/>
    <w:rsid w:val="00C9640D"/>
    <w:rsid w:val="00CA0DB4"/>
    <w:rsid w:val="00CA21AE"/>
    <w:rsid w:val="00CA2471"/>
    <w:rsid w:val="00CA6BC2"/>
    <w:rsid w:val="00CA6E49"/>
    <w:rsid w:val="00CB249C"/>
    <w:rsid w:val="00CB2A61"/>
    <w:rsid w:val="00CB35D3"/>
    <w:rsid w:val="00CB372A"/>
    <w:rsid w:val="00CB65F1"/>
    <w:rsid w:val="00CB79F6"/>
    <w:rsid w:val="00CC051E"/>
    <w:rsid w:val="00CC1483"/>
    <w:rsid w:val="00CC2EAB"/>
    <w:rsid w:val="00CC31C1"/>
    <w:rsid w:val="00CC3233"/>
    <w:rsid w:val="00CC41A4"/>
    <w:rsid w:val="00CC4AD8"/>
    <w:rsid w:val="00CC4D7C"/>
    <w:rsid w:val="00CC6764"/>
    <w:rsid w:val="00CC67FD"/>
    <w:rsid w:val="00CC77AF"/>
    <w:rsid w:val="00CC7BF1"/>
    <w:rsid w:val="00CC7CBB"/>
    <w:rsid w:val="00CC7DCB"/>
    <w:rsid w:val="00CD106D"/>
    <w:rsid w:val="00CD10D5"/>
    <w:rsid w:val="00CD1603"/>
    <w:rsid w:val="00CD21D1"/>
    <w:rsid w:val="00CD2A70"/>
    <w:rsid w:val="00CD38D6"/>
    <w:rsid w:val="00CD4B39"/>
    <w:rsid w:val="00CD55E7"/>
    <w:rsid w:val="00CD5640"/>
    <w:rsid w:val="00CD5B2B"/>
    <w:rsid w:val="00CD642E"/>
    <w:rsid w:val="00CD7C56"/>
    <w:rsid w:val="00CE3C55"/>
    <w:rsid w:val="00CF0106"/>
    <w:rsid w:val="00CF3C91"/>
    <w:rsid w:val="00CF5553"/>
    <w:rsid w:val="00CF6D42"/>
    <w:rsid w:val="00CF7819"/>
    <w:rsid w:val="00CF7E49"/>
    <w:rsid w:val="00D0053F"/>
    <w:rsid w:val="00D00544"/>
    <w:rsid w:val="00D005E3"/>
    <w:rsid w:val="00D00DAA"/>
    <w:rsid w:val="00D02F38"/>
    <w:rsid w:val="00D0552C"/>
    <w:rsid w:val="00D056BB"/>
    <w:rsid w:val="00D05BB3"/>
    <w:rsid w:val="00D05CFF"/>
    <w:rsid w:val="00D071AF"/>
    <w:rsid w:val="00D13492"/>
    <w:rsid w:val="00D1473D"/>
    <w:rsid w:val="00D14BC6"/>
    <w:rsid w:val="00D17025"/>
    <w:rsid w:val="00D202F9"/>
    <w:rsid w:val="00D204A8"/>
    <w:rsid w:val="00D22660"/>
    <w:rsid w:val="00D233C7"/>
    <w:rsid w:val="00D24C28"/>
    <w:rsid w:val="00D24CC6"/>
    <w:rsid w:val="00D26A34"/>
    <w:rsid w:val="00D31A31"/>
    <w:rsid w:val="00D32BC1"/>
    <w:rsid w:val="00D35F51"/>
    <w:rsid w:val="00D36610"/>
    <w:rsid w:val="00D368F1"/>
    <w:rsid w:val="00D40D14"/>
    <w:rsid w:val="00D41551"/>
    <w:rsid w:val="00D42379"/>
    <w:rsid w:val="00D43091"/>
    <w:rsid w:val="00D4503D"/>
    <w:rsid w:val="00D46E6E"/>
    <w:rsid w:val="00D47097"/>
    <w:rsid w:val="00D501EF"/>
    <w:rsid w:val="00D51667"/>
    <w:rsid w:val="00D51E99"/>
    <w:rsid w:val="00D57538"/>
    <w:rsid w:val="00D6755A"/>
    <w:rsid w:val="00D67978"/>
    <w:rsid w:val="00D71358"/>
    <w:rsid w:val="00D73247"/>
    <w:rsid w:val="00D7388F"/>
    <w:rsid w:val="00D74D88"/>
    <w:rsid w:val="00D76D47"/>
    <w:rsid w:val="00D80809"/>
    <w:rsid w:val="00D83561"/>
    <w:rsid w:val="00D83776"/>
    <w:rsid w:val="00D838B8"/>
    <w:rsid w:val="00D854B0"/>
    <w:rsid w:val="00D85623"/>
    <w:rsid w:val="00D85F97"/>
    <w:rsid w:val="00D862C8"/>
    <w:rsid w:val="00D8769D"/>
    <w:rsid w:val="00D87AFD"/>
    <w:rsid w:val="00D907BB"/>
    <w:rsid w:val="00D9088C"/>
    <w:rsid w:val="00D91E8E"/>
    <w:rsid w:val="00D927CF"/>
    <w:rsid w:val="00D9465D"/>
    <w:rsid w:val="00D97B74"/>
    <w:rsid w:val="00DA0A21"/>
    <w:rsid w:val="00DA4E5A"/>
    <w:rsid w:val="00DA510D"/>
    <w:rsid w:val="00DA6C79"/>
    <w:rsid w:val="00DB0554"/>
    <w:rsid w:val="00DB29D4"/>
    <w:rsid w:val="00DB2FD9"/>
    <w:rsid w:val="00DB33DE"/>
    <w:rsid w:val="00DB5771"/>
    <w:rsid w:val="00DB74F8"/>
    <w:rsid w:val="00DC1314"/>
    <w:rsid w:val="00DC2169"/>
    <w:rsid w:val="00DC5E75"/>
    <w:rsid w:val="00DC6469"/>
    <w:rsid w:val="00DC723A"/>
    <w:rsid w:val="00DD09EB"/>
    <w:rsid w:val="00DD10A8"/>
    <w:rsid w:val="00DD208B"/>
    <w:rsid w:val="00DD2727"/>
    <w:rsid w:val="00DD4597"/>
    <w:rsid w:val="00DD4EF6"/>
    <w:rsid w:val="00DD50E0"/>
    <w:rsid w:val="00DD6C6A"/>
    <w:rsid w:val="00DE257B"/>
    <w:rsid w:val="00DE46C6"/>
    <w:rsid w:val="00DE4F10"/>
    <w:rsid w:val="00DF2B3A"/>
    <w:rsid w:val="00DF3C3D"/>
    <w:rsid w:val="00DF4BA1"/>
    <w:rsid w:val="00DF768B"/>
    <w:rsid w:val="00DF7DF9"/>
    <w:rsid w:val="00E012F2"/>
    <w:rsid w:val="00E01E53"/>
    <w:rsid w:val="00E01FC0"/>
    <w:rsid w:val="00E02485"/>
    <w:rsid w:val="00E02C4B"/>
    <w:rsid w:val="00E02DF6"/>
    <w:rsid w:val="00E042C5"/>
    <w:rsid w:val="00E05389"/>
    <w:rsid w:val="00E11544"/>
    <w:rsid w:val="00E173BD"/>
    <w:rsid w:val="00E2094C"/>
    <w:rsid w:val="00E212AC"/>
    <w:rsid w:val="00E21767"/>
    <w:rsid w:val="00E21979"/>
    <w:rsid w:val="00E242A5"/>
    <w:rsid w:val="00E25455"/>
    <w:rsid w:val="00E302C0"/>
    <w:rsid w:val="00E32701"/>
    <w:rsid w:val="00E33DBE"/>
    <w:rsid w:val="00E35085"/>
    <w:rsid w:val="00E35237"/>
    <w:rsid w:val="00E36BB6"/>
    <w:rsid w:val="00E37A87"/>
    <w:rsid w:val="00E405FB"/>
    <w:rsid w:val="00E41D6D"/>
    <w:rsid w:val="00E4575C"/>
    <w:rsid w:val="00E46498"/>
    <w:rsid w:val="00E5059F"/>
    <w:rsid w:val="00E5141E"/>
    <w:rsid w:val="00E5159E"/>
    <w:rsid w:val="00E53966"/>
    <w:rsid w:val="00E54B52"/>
    <w:rsid w:val="00E555C0"/>
    <w:rsid w:val="00E57149"/>
    <w:rsid w:val="00E576E6"/>
    <w:rsid w:val="00E60164"/>
    <w:rsid w:val="00E602FC"/>
    <w:rsid w:val="00E60AFD"/>
    <w:rsid w:val="00E60F5D"/>
    <w:rsid w:val="00E60F78"/>
    <w:rsid w:val="00E63899"/>
    <w:rsid w:val="00E649A2"/>
    <w:rsid w:val="00E70281"/>
    <w:rsid w:val="00E70D19"/>
    <w:rsid w:val="00E72966"/>
    <w:rsid w:val="00E72BD1"/>
    <w:rsid w:val="00E735B4"/>
    <w:rsid w:val="00E74A5C"/>
    <w:rsid w:val="00E761CE"/>
    <w:rsid w:val="00E763E8"/>
    <w:rsid w:val="00E766F2"/>
    <w:rsid w:val="00E77535"/>
    <w:rsid w:val="00E81193"/>
    <w:rsid w:val="00E830EE"/>
    <w:rsid w:val="00E837CC"/>
    <w:rsid w:val="00E84538"/>
    <w:rsid w:val="00E8629C"/>
    <w:rsid w:val="00E87CCD"/>
    <w:rsid w:val="00E92606"/>
    <w:rsid w:val="00EA2980"/>
    <w:rsid w:val="00EA33C5"/>
    <w:rsid w:val="00EA5288"/>
    <w:rsid w:val="00EA63ED"/>
    <w:rsid w:val="00EA7142"/>
    <w:rsid w:val="00EA76E3"/>
    <w:rsid w:val="00EB0FF8"/>
    <w:rsid w:val="00EB490D"/>
    <w:rsid w:val="00EB4B75"/>
    <w:rsid w:val="00EB566A"/>
    <w:rsid w:val="00EB56B5"/>
    <w:rsid w:val="00EB7860"/>
    <w:rsid w:val="00EB7899"/>
    <w:rsid w:val="00EB7986"/>
    <w:rsid w:val="00EC1C56"/>
    <w:rsid w:val="00EC1DA8"/>
    <w:rsid w:val="00EC35CB"/>
    <w:rsid w:val="00EC3BFF"/>
    <w:rsid w:val="00EC47FB"/>
    <w:rsid w:val="00EC7FF8"/>
    <w:rsid w:val="00ED2F8C"/>
    <w:rsid w:val="00ED343B"/>
    <w:rsid w:val="00ED44BE"/>
    <w:rsid w:val="00ED71DF"/>
    <w:rsid w:val="00ED7D7F"/>
    <w:rsid w:val="00EE40EB"/>
    <w:rsid w:val="00EE4519"/>
    <w:rsid w:val="00EE4F0E"/>
    <w:rsid w:val="00EE4F3B"/>
    <w:rsid w:val="00EE54D2"/>
    <w:rsid w:val="00EF11B3"/>
    <w:rsid w:val="00EF166F"/>
    <w:rsid w:val="00EF26B5"/>
    <w:rsid w:val="00EF4CBB"/>
    <w:rsid w:val="00EF6E8A"/>
    <w:rsid w:val="00EF71B1"/>
    <w:rsid w:val="00EF7340"/>
    <w:rsid w:val="00F01B57"/>
    <w:rsid w:val="00F04015"/>
    <w:rsid w:val="00F1205F"/>
    <w:rsid w:val="00F1367C"/>
    <w:rsid w:val="00F15941"/>
    <w:rsid w:val="00F17523"/>
    <w:rsid w:val="00F223DA"/>
    <w:rsid w:val="00F22B71"/>
    <w:rsid w:val="00F2335E"/>
    <w:rsid w:val="00F238C6"/>
    <w:rsid w:val="00F263E3"/>
    <w:rsid w:val="00F2734F"/>
    <w:rsid w:val="00F276F7"/>
    <w:rsid w:val="00F327CF"/>
    <w:rsid w:val="00F3348B"/>
    <w:rsid w:val="00F35360"/>
    <w:rsid w:val="00F35E13"/>
    <w:rsid w:val="00F3630E"/>
    <w:rsid w:val="00F401A4"/>
    <w:rsid w:val="00F41DCA"/>
    <w:rsid w:val="00F465A3"/>
    <w:rsid w:val="00F468BC"/>
    <w:rsid w:val="00F5334B"/>
    <w:rsid w:val="00F5461D"/>
    <w:rsid w:val="00F54A43"/>
    <w:rsid w:val="00F562EF"/>
    <w:rsid w:val="00F61660"/>
    <w:rsid w:val="00F63CD0"/>
    <w:rsid w:val="00F65669"/>
    <w:rsid w:val="00F6625A"/>
    <w:rsid w:val="00F672C1"/>
    <w:rsid w:val="00F70A5A"/>
    <w:rsid w:val="00F7182C"/>
    <w:rsid w:val="00F7206F"/>
    <w:rsid w:val="00F727B3"/>
    <w:rsid w:val="00F73153"/>
    <w:rsid w:val="00F73618"/>
    <w:rsid w:val="00F7477A"/>
    <w:rsid w:val="00F76B8C"/>
    <w:rsid w:val="00F81A6A"/>
    <w:rsid w:val="00F85489"/>
    <w:rsid w:val="00F862E8"/>
    <w:rsid w:val="00F865BB"/>
    <w:rsid w:val="00F90AAE"/>
    <w:rsid w:val="00F91966"/>
    <w:rsid w:val="00F935EB"/>
    <w:rsid w:val="00F9455A"/>
    <w:rsid w:val="00FA11AD"/>
    <w:rsid w:val="00FA26DD"/>
    <w:rsid w:val="00FA2D1F"/>
    <w:rsid w:val="00FA3DEA"/>
    <w:rsid w:val="00FA405D"/>
    <w:rsid w:val="00FB05C1"/>
    <w:rsid w:val="00FB22A6"/>
    <w:rsid w:val="00FB2665"/>
    <w:rsid w:val="00FB3AEC"/>
    <w:rsid w:val="00FB61CC"/>
    <w:rsid w:val="00FB632D"/>
    <w:rsid w:val="00FB6F85"/>
    <w:rsid w:val="00FB750E"/>
    <w:rsid w:val="00FB764B"/>
    <w:rsid w:val="00FC0126"/>
    <w:rsid w:val="00FC09F5"/>
    <w:rsid w:val="00FC18F4"/>
    <w:rsid w:val="00FC24EA"/>
    <w:rsid w:val="00FC30CD"/>
    <w:rsid w:val="00FC38BB"/>
    <w:rsid w:val="00FC4575"/>
    <w:rsid w:val="00FC5B72"/>
    <w:rsid w:val="00FC6485"/>
    <w:rsid w:val="00FC7756"/>
    <w:rsid w:val="00FD14B7"/>
    <w:rsid w:val="00FD1768"/>
    <w:rsid w:val="00FD526F"/>
    <w:rsid w:val="00FD5305"/>
    <w:rsid w:val="00FD692A"/>
    <w:rsid w:val="00FD6A52"/>
    <w:rsid w:val="00FD72F8"/>
    <w:rsid w:val="00FE0773"/>
    <w:rsid w:val="00FE31FC"/>
    <w:rsid w:val="00FE4891"/>
    <w:rsid w:val="00FE5213"/>
    <w:rsid w:val="00FE55DA"/>
    <w:rsid w:val="00FF0193"/>
    <w:rsid w:val="00FF07B9"/>
    <w:rsid w:val="00FF226E"/>
    <w:rsid w:val="00FF3EBA"/>
    <w:rsid w:val="00FF573A"/>
    <w:rsid w:val="00FF6A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9B2E5"/>
  <w15:docId w15:val="{4E81882D-8792-4C6E-8EE0-7E2DB3FD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2"/>
        <w:szCs w:val="22"/>
        <w:lang w:val="en-AU" w:eastAsia="en-AU" w:bidi="ar-SA"/>
      </w:rPr>
    </w:rPrDefault>
    <w:pPrDefault>
      <w:pPr>
        <w:spacing w:before="120" w:after="6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locked="0" w:semiHidden="1" w:uiPriority="39" w:unhideWhenUsed="1"/>
    <w:lsdException w:name="toc 6" w:locked="0"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iPriority="0" w:unhideWhenUsed="1"/>
    <w:lsdException w:name="header" w:semiHidden="1" w:unhideWhenUsed="1"/>
    <w:lsdException w:name="footer" w:semiHidden="1" w:unhideWhenUsed="1"/>
    <w:lsdException w:name="index heading" w:locked="0" w:semiHidden="1" w:unhideWhenUsed="1"/>
    <w:lsdException w:name="caption" w:locked="0"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iPriority="0" w:unhideWhenUsed="1"/>
    <w:lsdException w:name="line number" w:locked="0" w:semiHidden="1" w:unhideWhenUsed="1"/>
    <w:lsdException w:name="page number"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locked="0" w:semiHidden="1" w:uiPriority="4" w:unhideWhenUsed="1" w:qFormat="1"/>
    <w:lsdException w:name="List Number" w:locked="0"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4" w:unhideWhenUsed="1" w:qFormat="1"/>
    <w:lsdException w:name="List Bullet 3" w:locked="0" w:semiHidden="1" w:uiPriority="4" w:unhideWhenUsed="1" w:qFormat="1"/>
    <w:lsdException w:name="List Bullet 4" w:semiHidden="1" w:unhideWhenUsed="1"/>
    <w:lsdException w:name="List Bullet 5" w:semiHidden="1" w:unhideWhenUsed="1"/>
    <w:lsdException w:name="List Number 2" w:locked="0" w:semiHidden="1" w:uiPriority="4" w:unhideWhenUsed="1" w:qFormat="1"/>
    <w:lsdException w:name="List Number 3" w:locked="0" w:semiHidden="1" w:uiPriority="4"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3"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uiPriority="33" w:qFormat="1"/>
    <w:lsdException w:name="Bibliography" w:semiHidden="1" w:uiPriority="37"/>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E405FB"/>
  </w:style>
  <w:style w:type="paragraph" w:styleId="Heading1">
    <w:name w:val="heading 1"/>
    <w:next w:val="Normal"/>
    <w:link w:val="Heading1Char"/>
    <w:qFormat/>
    <w:rsid w:val="0047124A"/>
    <w:pPr>
      <w:keepNext/>
      <w:keepLines/>
      <w:pageBreakBefore/>
      <w:numPr>
        <w:numId w:val="1"/>
      </w:numPr>
      <w:spacing w:before="240" w:after="240"/>
      <w:outlineLvl w:val="0"/>
    </w:pPr>
    <w:rPr>
      <w:rFonts w:eastAsiaTheme="majorEastAsia" w:cstheme="majorBidi"/>
      <w:b/>
      <w:bCs/>
      <w:sz w:val="32"/>
      <w:szCs w:val="28"/>
    </w:rPr>
  </w:style>
  <w:style w:type="paragraph" w:styleId="Heading2">
    <w:name w:val="heading 2"/>
    <w:next w:val="Normal"/>
    <w:link w:val="Heading2Char"/>
    <w:qFormat/>
    <w:rsid w:val="007E716E"/>
    <w:pPr>
      <w:keepNext/>
      <w:keepLines/>
      <w:numPr>
        <w:ilvl w:val="1"/>
        <w:numId w:val="1"/>
      </w:numPr>
      <w:spacing w:before="360" w:after="120"/>
      <w:outlineLvl w:val="1"/>
    </w:pPr>
    <w:rPr>
      <w:rFonts w:eastAsiaTheme="majorEastAsia" w:cstheme="majorBidi"/>
      <w:b/>
      <w:bCs/>
      <w:sz w:val="28"/>
      <w:szCs w:val="26"/>
    </w:rPr>
  </w:style>
  <w:style w:type="paragraph" w:styleId="Heading3">
    <w:name w:val="heading 3"/>
    <w:next w:val="Normal"/>
    <w:link w:val="Heading3Char"/>
    <w:qFormat/>
    <w:rsid w:val="007E716E"/>
    <w:pPr>
      <w:keepNext/>
      <w:keepLines/>
      <w:numPr>
        <w:ilvl w:val="2"/>
        <w:numId w:val="1"/>
      </w:numPr>
      <w:spacing w:before="240" w:after="120"/>
      <w:outlineLvl w:val="2"/>
    </w:pPr>
    <w:rPr>
      <w:rFonts w:eastAsiaTheme="majorEastAsia" w:cstheme="majorBidi"/>
      <w:b/>
      <w:bCs/>
      <w:sz w:val="26"/>
    </w:rPr>
  </w:style>
  <w:style w:type="paragraph" w:styleId="Heading4">
    <w:name w:val="heading 4"/>
    <w:next w:val="Normal"/>
    <w:link w:val="Heading4Char"/>
    <w:qFormat/>
    <w:rsid w:val="00C35425"/>
    <w:pPr>
      <w:keepNext/>
      <w:keepLines/>
      <w:numPr>
        <w:ilvl w:val="3"/>
        <w:numId w:val="1"/>
      </w:numPr>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semiHidden/>
    <w:locked/>
    <w:rsid w:val="003D66F5"/>
    <w:pPr>
      <w:tabs>
        <w:tab w:val="center" w:pos="4513"/>
        <w:tab w:val="right" w:pos="9026"/>
      </w:tabs>
      <w:spacing w:after="0" w:line="240" w:lineRule="auto"/>
      <w:jc w:val="right"/>
    </w:pPr>
    <w:rPr>
      <w:b/>
      <w:sz w:val="24"/>
    </w:rPr>
  </w:style>
  <w:style w:type="character" w:customStyle="1" w:styleId="HeaderChar">
    <w:name w:val="Header Char"/>
    <w:basedOn w:val="DefaultParagraphFont"/>
    <w:link w:val="Header"/>
    <w:uiPriority w:val="99"/>
    <w:semiHidden/>
    <w:rsid w:val="004C24DC"/>
    <w:rPr>
      <w:rFonts w:ascii="Arial" w:hAnsi="Arial"/>
      <w:b/>
      <w:sz w:val="24"/>
    </w:rPr>
  </w:style>
  <w:style w:type="paragraph" w:styleId="Footer">
    <w:name w:val="footer"/>
    <w:link w:val="FooterChar"/>
    <w:uiPriority w:val="99"/>
    <w:semiHidden/>
    <w:locked/>
    <w:rsid w:val="002C67C1"/>
    <w:pPr>
      <w:tabs>
        <w:tab w:val="center" w:pos="4513"/>
        <w:tab w:val="right" w:pos="9026"/>
      </w:tabs>
      <w:spacing w:after="120" w:line="240" w:lineRule="auto"/>
    </w:pPr>
    <w:rPr>
      <w:sz w:val="18"/>
    </w:rPr>
  </w:style>
  <w:style w:type="character" w:customStyle="1" w:styleId="FooterChar">
    <w:name w:val="Footer Char"/>
    <w:basedOn w:val="DefaultParagraphFont"/>
    <w:link w:val="Footer"/>
    <w:uiPriority w:val="99"/>
    <w:semiHidden/>
    <w:rsid w:val="004C24DC"/>
    <w:rPr>
      <w:rFonts w:ascii="Arial" w:hAnsi="Arial"/>
      <w:sz w:val="18"/>
    </w:rPr>
  </w:style>
  <w:style w:type="table" w:styleId="TableGrid">
    <w:name w:val="Table Grid"/>
    <w:basedOn w:val="TableNormal"/>
    <w:uiPriority w:val="59"/>
    <w:rsid w:val="001E600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locked/>
    <w:rsid w:val="001E6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4DC"/>
    <w:rPr>
      <w:rFonts w:ascii="Tahoma" w:hAnsi="Tahoma" w:cs="Tahoma"/>
      <w:sz w:val="16"/>
      <w:szCs w:val="16"/>
    </w:rPr>
  </w:style>
  <w:style w:type="paragraph" w:customStyle="1" w:styleId="CASALogoimage">
    <w:name w:val="CASA Logo image"/>
    <w:next w:val="Normal"/>
    <w:semiHidden/>
    <w:locked/>
    <w:rsid w:val="00E5159E"/>
    <w:pPr>
      <w:spacing w:after="600"/>
      <w:ind w:left="-720"/>
    </w:pPr>
    <w:rPr>
      <w:noProof/>
    </w:rPr>
  </w:style>
  <w:style w:type="paragraph" w:customStyle="1" w:styleId="CoverImage">
    <w:name w:val="Cover Image"/>
    <w:next w:val="Normal"/>
    <w:uiPriority w:val="18"/>
    <w:semiHidden/>
    <w:locked/>
    <w:rsid w:val="00E5159E"/>
    <w:pPr>
      <w:spacing w:after="120" w:line="240" w:lineRule="auto"/>
      <w:ind w:left="-1259" w:right="-1236"/>
    </w:pPr>
    <w:rPr>
      <w:noProof/>
    </w:rPr>
  </w:style>
  <w:style w:type="paragraph" w:styleId="Title">
    <w:name w:val="Title"/>
    <w:basedOn w:val="Normal"/>
    <w:next w:val="Normal"/>
    <w:link w:val="TitleChar"/>
    <w:uiPriority w:val="10"/>
    <w:semiHidden/>
    <w:qFormat/>
    <w:locked/>
    <w:rsid w:val="00E5159E"/>
    <w:pPr>
      <w:spacing w:after="360" w:line="240" w:lineRule="auto"/>
    </w:pPr>
    <w:rPr>
      <w:rFonts w:ascii="Arial Bold" w:eastAsiaTheme="majorEastAsia" w:hAnsi="Arial Bold" w:cstheme="majorBidi"/>
      <w:b/>
      <w:sz w:val="40"/>
      <w:szCs w:val="52"/>
    </w:rPr>
  </w:style>
  <w:style w:type="character" w:customStyle="1" w:styleId="TitleChar">
    <w:name w:val="Title Char"/>
    <w:basedOn w:val="DefaultParagraphFont"/>
    <w:link w:val="Title"/>
    <w:uiPriority w:val="10"/>
    <w:semiHidden/>
    <w:rsid w:val="004C24DC"/>
    <w:rPr>
      <w:rFonts w:ascii="Arial Bold" w:eastAsiaTheme="majorEastAsia" w:hAnsi="Arial Bold" w:cstheme="majorBidi"/>
      <w:b/>
      <w:sz w:val="40"/>
      <w:szCs w:val="52"/>
    </w:rPr>
  </w:style>
  <w:style w:type="paragraph" w:styleId="NoSpacing">
    <w:name w:val="No Spacing"/>
    <w:uiPriority w:val="99"/>
    <w:unhideWhenUsed/>
    <w:locked/>
    <w:rsid w:val="00306011"/>
    <w:pPr>
      <w:spacing w:after="0" w:line="240" w:lineRule="auto"/>
    </w:pPr>
  </w:style>
  <w:style w:type="paragraph" w:customStyle="1" w:styleId="Covertext">
    <w:name w:val="Cover text"/>
    <w:next w:val="Normal"/>
    <w:uiPriority w:val="18"/>
    <w:semiHidden/>
    <w:locked/>
    <w:rsid w:val="00306011"/>
    <w:pPr>
      <w:spacing w:after="120" w:line="240" w:lineRule="auto"/>
    </w:pPr>
    <w:rPr>
      <w:sz w:val="24"/>
    </w:rPr>
  </w:style>
  <w:style w:type="character" w:styleId="Strong">
    <w:name w:val="Strong"/>
    <w:basedOn w:val="DefaultParagraphFont"/>
    <w:uiPriority w:val="3"/>
    <w:qFormat/>
    <w:rsid w:val="00306011"/>
    <w:rPr>
      <w:b/>
      <w:bCs/>
    </w:rPr>
  </w:style>
  <w:style w:type="paragraph" w:customStyle="1" w:styleId="HeaderImage">
    <w:name w:val="Header Image"/>
    <w:next w:val="Normal"/>
    <w:uiPriority w:val="99"/>
    <w:semiHidden/>
    <w:locked/>
    <w:rsid w:val="003D66F5"/>
    <w:pPr>
      <w:spacing w:after="0" w:line="240" w:lineRule="auto"/>
      <w:ind w:left="-720" w:right="62"/>
    </w:pPr>
    <w:rPr>
      <w:rFonts w:ascii="Arial Bold" w:hAnsi="Arial Bold"/>
      <w:b/>
      <w:noProof/>
      <w:sz w:val="24"/>
    </w:rPr>
  </w:style>
  <w:style w:type="paragraph" w:customStyle="1" w:styleId="Manualcopyright">
    <w:name w:val="Manual copyright"/>
    <w:next w:val="Normal"/>
    <w:uiPriority w:val="99"/>
    <w:semiHidden/>
    <w:locked/>
    <w:rsid w:val="003D66F5"/>
    <w:pPr>
      <w:spacing w:after="120" w:line="240" w:lineRule="auto"/>
    </w:pPr>
    <w:rPr>
      <w:sz w:val="20"/>
    </w:rPr>
  </w:style>
  <w:style w:type="paragraph" w:styleId="Salutation">
    <w:name w:val="Salutation"/>
    <w:next w:val="Signature"/>
    <w:link w:val="SalutationChar"/>
    <w:uiPriority w:val="99"/>
    <w:semiHidden/>
    <w:locked/>
    <w:rsid w:val="001807EB"/>
  </w:style>
  <w:style w:type="character" w:customStyle="1" w:styleId="SalutationChar">
    <w:name w:val="Salutation Char"/>
    <w:basedOn w:val="DefaultParagraphFont"/>
    <w:link w:val="Salutation"/>
    <w:uiPriority w:val="99"/>
    <w:semiHidden/>
    <w:rsid w:val="004C24DC"/>
    <w:rPr>
      <w:rFonts w:ascii="Arial" w:hAnsi="Arial"/>
    </w:rPr>
  </w:style>
  <w:style w:type="paragraph" w:customStyle="1" w:styleId="Copyright">
    <w:name w:val="Copyright"/>
    <w:next w:val="Manualcopyright"/>
    <w:uiPriority w:val="18"/>
    <w:semiHidden/>
    <w:locked/>
    <w:rsid w:val="00E01FC0"/>
    <w:pPr>
      <w:spacing w:after="6080"/>
    </w:pPr>
  </w:style>
  <w:style w:type="paragraph" w:customStyle="1" w:styleId="Footerimage">
    <w:name w:val="Footer image"/>
    <w:uiPriority w:val="99"/>
    <w:semiHidden/>
    <w:locked/>
    <w:rsid w:val="00141CF5"/>
    <w:pPr>
      <w:spacing w:after="120" w:line="240" w:lineRule="auto"/>
      <w:ind w:left="-720"/>
    </w:pPr>
    <w:rPr>
      <w:sz w:val="18"/>
    </w:rPr>
  </w:style>
  <w:style w:type="character" w:styleId="Hyperlink">
    <w:name w:val="Hyperlink"/>
    <w:basedOn w:val="DefaultParagraphFont"/>
    <w:uiPriority w:val="99"/>
    <w:rsid w:val="000B301D"/>
    <w:rPr>
      <w:color w:val="0000FF" w:themeColor="hyperlink"/>
      <w:u w:val="single"/>
    </w:rPr>
  </w:style>
  <w:style w:type="paragraph" w:customStyle="1" w:styleId="CASASectionHeading">
    <w:name w:val="CASA Section Heading"/>
    <w:next w:val="Normal"/>
    <w:uiPriority w:val="12"/>
    <w:rsid w:val="001807EB"/>
    <w:pPr>
      <w:keepNext/>
      <w:keepLines/>
      <w:spacing w:before="240" w:after="240" w:line="240" w:lineRule="auto"/>
    </w:pPr>
    <w:rPr>
      <w:b/>
      <w:sz w:val="32"/>
      <w:szCs w:val="32"/>
    </w:rPr>
  </w:style>
  <w:style w:type="paragraph" w:customStyle="1" w:styleId="CASASectionHeading2">
    <w:name w:val="CASA Section Heading 2"/>
    <w:basedOn w:val="CASASectionHeading"/>
    <w:next w:val="Normal"/>
    <w:uiPriority w:val="12"/>
    <w:rsid w:val="005C7A52"/>
    <w:pPr>
      <w:spacing w:before="360" w:after="120"/>
    </w:pPr>
    <w:rPr>
      <w:rFonts w:cs="Arial"/>
      <w:sz w:val="28"/>
    </w:rPr>
  </w:style>
  <w:style w:type="paragraph" w:styleId="Signature">
    <w:name w:val="Signature"/>
    <w:basedOn w:val="Normal"/>
    <w:link w:val="SignatureChar"/>
    <w:uiPriority w:val="99"/>
    <w:semiHidden/>
    <w:locked/>
    <w:rsid w:val="001807EB"/>
    <w:pPr>
      <w:spacing w:before="0" w:after="0" w:line="240" w:lineRule="auto"/>
    </w:pPr>
  </w:style>
  <w:style w:type="character" w:customStyle="1" w:styleId="SignatureChar">
    <w:name w:val="Signature Char"/>
    <w:basedOn w:val="DefaultParagraphFont"/>
    <w:link w:val="Signature"/>
    <w:uiPriority w:val="99"/>
    <w:semiHidden/>
    <w:rsid w:val="004C24DC"/>
    <w:rPr>
      <w:rFonts w:ascii="Arial" w:hAnsi="Arial"/>
    </w:rPr>
  </w:style>
  <w:style w:type="table" w:customStyle="1" w:styleId="ManualTable">
    <w:name w:val="Manual Table"/>
    <w:basedOn w:val="TableNormal"/>
    <w:uiPriority w:val="99"/>
    <w:rsid w:val="00C32F84"/>
    <w:pPr>
      <w:spacing w:after="0" w:line="240" w:lineRule="auto"/>
    </w:pPr>
    <w:rPr>
      <w:sz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tcPr>
      <w:shd w:val="clear" w:color="auto" w:fill="auto"/>
    </w:tcPr>
    <w:tblStylePr w:type="firstRow">
      <w:rPr>
        <w:rFonts w:ascii="Arial" w:hAnsi="Arial"/>
        <w:b w:val="0"/>
        <w:sz w:val="22"/>
      </w:rPr>
      <w:tblPr/>
      <w:trPr>
        <w:tblHeader/>
      </w:trPr>
      <w:tcPr>
        <w:shd w:val="clear" w:color="auto" w:fill="C9EFFB"/>
      </w:tcPr>
    </w:tblStylePr>
  </w:style>
  <w:style w:type="paragraph" w:customStyle="1" w:styleId="TableHeader">
    <w:name w:val="Table Header"/>
    <w:uiPriority w:val="8"/>
    <w:rsid w:val="00C32F84"/>
    <w:pPr>
      <w:spacing w:before="60"/>
    </w:pPr>
    <w:rPr>
      <w:b/>
    </w:rPr>
  </w:style>
  <w:style w:type="paragraph" w:customStyle="1" w:styleId="Tabletext">
    <w:name w:val="Table text"/>
    <w:rsid w:val="00C32F84"/>
    <w:pPr>
      <w:spacing w:after="0"/>
    </w:pPr>
    <w:rPr>
      <w:sz w:val="20"/>
    </w:rPr>
  </w:style>
  <w:style w:type="paragraph" w:customStyle="1" w:styleId="Spacer">
    <w:name w:val="Spacer"/>
    <w:next w:val="Normal"/>
    <w:uiPriority w:val="6"/>
    <w:rsid w:val="00C32F84"/>
    <w:rPr>
      <w:sz w:val="12"/>
    </w:rPr>
  </w:style>
  <w:style w:type="character" w:styleId="Emphasis">
    <w:name w:val="Emphasis"/>
    <w:basedOn w:val="DefaultParagraphFont"/>
    <w:uiPriority w:val="3"/>
    <w:qFormat/>
    <w:rsid w:val="00DA6C79"/>
    <w:rPr>
      <w:i/>
      <w:iCs/>
    </w:rPr>
  </w:style>
  <w:style w:type="character" w:customStyle="1" w:styleId="Heading1Char">
    <w:name w:val="Heading 1 Char"/>
    <w:basedOn w:val="DefaultParagraphFont"/>
    <w:link w:val="Heading1"/>
    <w:rsid w:val="004C24DC"/>
    <w:rPr>
      <w:rFonts w:eastAsiaTheme="majorEastAsia" w:cstheme="majorBidi"/>
      <w:b/>
      <w:bCs/>
      <w:sz w:val="32"/>
      <w:szCs w:val="28"/>
    </w:rPr>
  </w:style>
  <w:style w:type="character" w:customStyle="1" w:styleId="Heading2Char">
    <w:name w:val="Heading 2 Char"/>
    <w:basedOn w:val="DefaultParagraphFont"/>
    <w:link w:val="Heading2"/>
    <w:rsid w:val="004C24DC"/>
    <w:rPr>
      <w:rFonts w:eastAsiaTheme="majorEastAsia" w:cstheme="majorBidi"/>
      <w:b/>
      <w:bCs/>
      <w:sz w:val="28"/>
      <w:szCs w:val="26"/>
    </w:rPr>
  </w:style>
  <w:style w:type="character" w:customStyle="1" w:styleId="Heading3Char">
    <w:name w:val="Heading 3 Char"/>
    <w:basedOn w:val="DefaultParagraphFont"/>
    <w:link w:val="Heading3"/>
    <w:rsid w:val="004C24DC"/>
    <w:rPr>
      <w:rFonts w:eastAsiaTheme="majorEastAsia" w:cstheme="majorBidi"/>
      <w:b/>
      <w:bCs/>
      <w:sz w:val="26"/>
    </w:rPr>
  </w:style>
  <w:style w:type="character" w:customStyle="1" w:styleId="Heading4Char">
    <w:name w:val="Heading 4 Char"/>
    <w:basedOn w:val="DefaultParagraphFont"/>
    <w:link w:val="Heading4"/>
    <w:rsid w:val="004C24DC"/>
    <w:rPr>
      <w:rFonts w:eastAsiaTheme="majorEastAsia" w:cstheme="majorBidi"/>
      <w:b/>
      <w:bCs/>
      <w:iCs/>
      <w:sz w:val="24"/>
    </w:rPr>
  </w:style>
  <w:style w:type="paragraph" w:styleId="ListNumber">
    <w:name w:val="List Number"/>
    <w:basedOn w:val="Normal"/>
    <w:uiPriority w:val="4"/>
    <w:qFormat/>
    <w:rsid w:val="00E72BD1"/>
    <w:pPr>
      <w:numPr>
        <w:numId w:val="49"/>
      </w:numPr>
      <w:contextualSpacing/>
    </w:pPr>
  </w:style>
  <w:style w:type="paragraph" w:styleId="ListNumber2">
    <w:name w:val="List Number 2"/>
    <w:basedOn w:val="Normal"/>
    <w:uiPriority w:val="4"/>
    <w:qFormat/>
    <w:rsid w:val="00E72BD1"/>
    <w:pPr>
      <w:numPr>
        <w:ilvl w:val="1"/>
        <w:numId w:val="49"/>
      </w:numPr>
      <w:contextualSpacing/>
    </w:pPr>
  </w:style>
  <w:style w:type="paragraph" w:styleId="ListNumber3">
    <w:name w:val="List Number 3"/>
    <w:basedOn w:val="Normal"/>
    <w:uiPriority w:val="4"/>
    <w:qFormat/>
    <w:rsid w:val="00E72BD1"/>
    <w:pPr>
      <w:numPr>
        <w:ilvl w:val="2"/>
        <w:numId w:val="49"/>
      </w:numPr>
      <w:contextualSpacing/>
    </w:pPr>
  </w:style>
  <w:style w:type="paragraph" w:styleId="ListBullet">
    <w:name w:val="List Bullet"/>
    <w:basedOn w:val="Normal"/>
    <w:uiPriority w:val="4"/>
    <w:qFormat/>
    <w:rsid w:val="00D35F51"/>
    <w:pPr>
      <w:numPr>
        <w:numId w:val="3"/>
      </w:numPr>
      <w:contextualSpacing/>
    </w:pPr>
  </w:style>
  <w:style w:type="paragraph" w:styleId="ListBullet2">
    <w:name w:val="List Bullet 2"/>
    <w:basedOn w:val="Normal"/>
    <w:uiPriority w:val="4"/>
    <w:qFormat/>
    <w:rsid w:val="00D35F51"/>
    <w:pPr>
      <w:numPr>
        <w:ilvl w:val="1"/>
        <w:numId w:val="3"/>
      </w:numPr>
      <w:contextualSpacing/>
    </w:pPr>
  </w:style>
  <w:style w:type="paragraph" w:styleId="ListBullet3">
    <w:name w:val="List Bullet 3"/>
    <w:basedOn w:val="Normal"/>
    <w:uiPriority w:val="4"/>
    <w:qFormat/>
    <w:rsid w:val="00D35F51"/>
    <w:pPr>
      <w:numPr>
        <w:ilvl w:val="2"/>
        <w:numId w:val="3"/>
      </w:numPr>
      <w:contextualSpacing/>
    </w:pPr>
  </w:style>
  <w:style w:type="paragraph" w:styleId="Quote">
    <w:name w:val="Quote"/>
    <w:next w:val="Normal"/>
    <w:link w:val="QuoteChar"/>
    <w:uiPriority w:val="7"/>
    <w:rsid w:val="003D6EAF"/>
    <w:pPr>
      <w:spacing w:after="120"/>
      <w:ind w:left="851" w:right="851"/>
    </w:pPr>
    <w:rPr>
      <w:iCs/>
      <w:color w:val="000000" w:themeColor="text1"/>
      <w:sz w:val="20"/>
    </w:rPr>
  </w:style>
  <w:style w:type="character" w:customStyle="1" w:styleId="QuoteChar">
    <w:name w:val="Quote Char"/>
    <w:basedOn w:val="DefaultParagraphFont"/>
    <w:link w:val="Quote"/>
    <w:uiPriority w:val="7"/>
    <w:rsid w:val="004C24DC"/>
    <w:rPr>
      <w:rFonts w:ascii="Arial" w:hAnsi="Arial"/>
      <w:iCs/>
      <w:color w:val="000000" w:themeColor="text1"/>
      <w:sz w:val="20"/>
    </w:rPr>
  </w:style>
  <w:style w:type="paragraph" w:customStyle="1" w:styleId="Figure">
    <w:name w:val="Figure"/>
    <w:uiPriority w:val="10"/>
    <w:rsid w:val="003D6EAF"/>
    <w:pPr>
      <w:keepNext/>
      <w:jc w:val="center"/>
    </w:pPr>
    <w:rPr>
      <w:noProof/>
    </w:rPr>
  </w:style>
  <w:style w:type="paragraph" w:styleId="Caption">
    <w:name w:val="caption"/>
    <w:basedOn w:val="Normal"/>
    <w:next w:val="Normal"/>
    <w:uiPriority w:val="35"/>
    <w:rsid w:val="003D6EAF"/>
    <w:pPr>
      <w:spacing w:before="0" w:after="360" w:line="240" w:lineRule="auto"/>
      <w:jc w:val="center"/>
    </w:pPr>
    <w:rPr>
      <w:b/>
      <w:bCs/>
      <w:sz w:val="18"/>
      <w:szCs w:val="18"/>
    </w:rPr>
  </w:style>
  <w:style w:type="paragraph" w:styleId="FootnoteText">
    <w:name w:val="footnote text"/>
    <w:link w:val="FootnoteTextChar"/>
    <w:uiPriority w:val="99"/>
    <w:unhideWhenUsed/>
    <w:rsid w:val="00EF6E8A"/>
    <w:pPr>
      <w:spacing w:after="0" w:line="240" w:lineRule="auto"/>
    </w:pPr>
    <w:rPr>
      <w:noProof/>
      <w:sz w:val="20"/>
      <w:szCs w:val="20"/>
    </w:rPr>
  </w:style>
  <w:style w:type="character" w:customStyle="1" w:styleId="FootnoteTextChar">
    <w:name w:val="Footnote Text Char"/>
    <w:basedOn w:val="DefaultParagraphFont"/>
    <w:link w:val="FootnoteText"/>
    <w:uiPriority w:val="99"/>
    <w:rsid w:val="00EF6E8A"/>
    <w:rPr>
      <w:rFonts w:ascii="Arial" w:hAnsi="Arial"/>
      <w:noProof/>
      <w:sz w:val="20"/>
      <w:szCs w:val="20"/>
    </w:rPr>
  </w:style>
  <w:style w:type="character" w:styleId="FootnoteReference">
    <w:name w:val="footnote reference"/>
    <w:basedOn w:val="DefaultParagraphFont"/>
    <w:uiPriority w:val="99"/>
    <w:unhideWhenUsed/>
    <w:rsid w:val="00EF6E8A"/>
    <w:rPr>
      <w:vertAlign w:val="superscript"/>
    </w:rPr>
  </w:style>
  <w:style w:type="paragraph" w:styleId="BlockText">
    <w:name w:val="Block Text"/>
    <w:uiPriority w:val="11"/>
    <w:rsid w:val="00EF6E8A"/>
    <w:pPr>
      <w:pBdr>
        <w:top w:val="single" w:sz="2" w:space="10" w:color="auto"/>
        <w:left w:val="single" w:sz="2" w:space="10" w:color="auto"/>
        <w:bottom w:val="single" w:sz="2" w:space="10" w:color="auto"/>
        <w:right w:val="single" w:sz="2" w:space="10" w:color="auto"/>
      </w:pBdr>
      <w:ind w:left="1152" w:right="1152"/>
    </w:pPr>
    <w:rPr>
      <w:iCs/>
    </w:rPr>
  </w:style>
  <w:style w:type="paragraph" w:customStyle="1" w:styleId="Note">
    <w:name w:val="Note"/>
    <w:uiPriority w:val="5"/>
    <w:qFormat/>
    <w:rsid w:val="00EF6E8A"/>
    <w:pPr>
      <w:spacing w:after="240"/>
      <w:ind w:left="709" w:hanging="709"/>
      <w:contextualSpacing/>
    </w:pPr>
    <w:rPr>
      <w:sz w:val="20"/>
    </w:rPr>
  </w:style>
  <w:style w:type="paragraph" w:customStyle="1" w:styleId="Noteinprocedure">
    <w:name w:val="Note in procedure"/>
    <w:uiPriority w:val="5"/>
    <w:qFormat/>
    <w:rsid w:val="000474BD"/>
    <w:pPr>
      <w:spacing w:after="240"/>
      <w:ind w:left="1418" w:hanging="709"/>
      <w:contextualSpacing/>
    </w:pPr>
    <w:rPr>
      <w:sz w:val="20"/>
    </w:rPr>
  </w:style>
  <w:style w:type="paragraph" w:customStyle="1" w:styleId="CASASectionHeading3">
    <w:name w:val="CASA Section Heading 3"/>
    <w:next w:val="Normal"/>
    <w:uiPriority w:val="12"/>
    <w:rsid w:val="005C7A52"/>
    <w:pPr>
      <w:keepNext/>
      <w:keepLines/>
      <w:spacing w:before="240" w:after="120" w:line="240" w:lineRule="auto"/>
    </w:pPr>
    <w:rPr>
      <w:b/>
      <w:sz w:val="26"/>
      <w:szCs w:val="26"/>
    </w:rPr>
  </w:style>
  <w:style w:type="paragraph" w:customStyle="1" w:styleId="CASASectionHeading4">
    <w:name w:val="CASA Section Heading 4"/>
    <w:next w:val="Normal"/>
    <w:uiPriority w:val="12"/>
    <w:rsid w:val="005C7A52"/>
    <w:pPr>
      <w:spacing w:line="240" w:lineRule="auto"/>
    </w:pPr>
    <w:rPr>
      <w:b/>
      <w:sz w:val="24"/>
      <w:szCs w:val="24"/>
    </w:rPr>
  </w:style>
  <w:style w:type="paragraph" w:customStyle="1" w:styleId="AppendixHeading1">
    <w:name w:val="Appendix Heading 1"/>
    <w:next w:val="Normal"/>
    <w:uiPriority w:val="12"/>
    <w:rsid w:val="003B36EC"/>
    <w:pPr>
      <w:keepNext/>
      <w:keepLines/>
      <w:pageBreakBefore/>
      <w:numPr>
        <w:numId w:val="4"/>
      </w:numPr>
      <w:spacing w:before="240" w:after="240"/>
    </w:pPr>
    <w:rPr>
      <w:b/>
      <w:sz w:val="32"/>
      <w:szCs w:val="32"/>
    </w:rPr>
  </w:style>
  <w:style w:type="paragraph" w:customStyle="1" w:styleId="AppendixHeading2">
    <w:name w:val="Appendix Heading 2"/>
    <w:next w:val="Normal"/>
    <w:uiPriority w:val="12"/>
    <w:rsid w:val="003B36EC"/>
    <w:pPr>
      <w:keepNext/>
      <w:keepLines/>
      <w:numPr>
        <w:ilvl w:val="1"/>
        <w:numId w:val="4"/>
      </w:numPr>
      <w:spacing w:before="360" w:after="120"/>
    </w:pPr>
    <w:rPr>
      <w:rFonts w:cs="Arial"/>
      <w:b/>
      <w:sz w:val="28"/>
      <w:szCs w:val="32"/>
    </w:rPr>
  </w:style>
  <w:style w:type="paragraph" w:customStyle="1" w:styleId="AppendixHeading3">
    <w:name w:val="Appendix Heading 3"/>
    <w:next w:val="Normal"/>
    <w:uiPriority w:val="12"/>
    <w:rsid w:val="003B36EC"/>
    <w:pPr>
      <w:keepNext/>
      <w:keepLines/>
      <w:numPr>
        <w:ilvl w:val="2"/>
        <w:numId w:val="4"/>
      </w:numPr>
      <w:spacing w:before="240" w:after="120"/>
    </w:pPr>
    <w:rPr>
      <w:b/>
      <w:sz w:val="26"/>
      <w:szCs w:val="26"/>
    </w:rPr>
  </w:style>
  <w:style w:type="paragraph" w:customStyle="1" w:styleId="AppendixHeading4">
    <w:name w:val="Appendix Heading 4"/>
    <w:next w:val="Normal"/>
    <w:uiPriority w:val="12"/>
    <w:rsid w:val="003B36EC"/>
    <w:pPr>
      <w:keepNext/>
      <w:keepLines/>
      <w:numPr>
        <w:ilvl w:val="3"/>
        <w:numId w:val="4"/>
      </w:numPr>
    </w:pPr>
    <w:rPr>
      <w:b/>
      <w:sz w:val="24"/>
      <w:szCs w:val="24"/>
    </w:rPr>
  </w:style>
  <w:style w:type="paragraph" w:styleId="TOC1">
    <w:name w:val="toc 1"/>
    <w:basedOn w:val="Normal"/>
    <w:next w:val="Normal"/>
    <w:autoRedefine/>
    <w:uiPriority w:val="39"/>
    <w:rsid w:val="005318BD"/>
    <w:pPr>
      <w:spacing w:before="180" w:line="240" w:lineRule="auto"/>
      <w:ind w:left="425" w:right="567" w:hanging="425"/>
    </w:pPr>
    <w:rPr>
      <w:b/>
    </w:rPr>
  </w:style>
  <w:style w:type="paragraph" w:styleId="TOC2">
    <w:name w:val="toc 2"/>
    <w:basedOn w:val="Normal"/>
    <w:next w:val="Normal"/>
    <w:autoRedefine/>
    <w:uiPriority w:val="39"/>
    <w:rsid w:val="0054659A"/>
    <w:pPr>
      <w:tabs>
        <w:tab w:val="left" w:pos="992"/>
        <w:tab w:val="right" w:pos="9169"/>
      </w:tabs>
      <w:spacing w:before="60" w:line="240" w:lineRule="auto"/>
      <w:ind w:left="992" w:right="567" w:hanging="567"/>
    </w:pPr>
  </w:style>
  <w:style w:type="paragraph" w:styleId="TOC3">
    <w:name w:val="toc 3"/>
    <w:basedOn w:val="Normal"/>
    <w:next w:val="Normal"/>
    <w:autoRedefine/>
    <w:uiPriority w:val="39"/>
    <w:rsid w:val="0054659A"/>
    <w:pPr>
      <w:tabs>
        <w:tab w:val="left" w:pos="1701"/>
        <w:tab w:val="right" w:pos="9169"/>
      </w:tabs>
      <w:spacing w:after="100"/>
      <w:ind w:left="1559" w:right="567" w:hanging="567"/>
    </w:pPr>
    <w:rPr>
      <w:sz w:val="20"/>
    </w:rPr>
  </w:style>
  <w:style w:type="paragraph" w:styleId="TOC5">
    <w:name w:val="toc 5"/>
    <w:basedOn w:val="Normal"/>
    <w:next w:val="Normal"/>
    <w:autoRedefine/>
    <w:uiPriority w:val="39"/>
    <w:rsid w:val="0007740C"/>
    <w:pPr>
      <w:tabs>
        <w:tab w:val="right" w:pos="9169"/>
      </w:tabs>
      <w:spacing w:before="360" w:after="100" w:line="276" w:lineRule="auto"/>
      <w:ind w:left="1701" w:right="567" w:hanging="1701"/>
      <w:contextualSpacing/>
    </w:pPr>
    <w:rPr>
      <w:b/>
    </w:rPr>
  </w:style>
  <w:style w:type="paragraph" w:styleId="TOC6">
    <w:name w:val="toc 6"/>
    <w:basedOn w:val="TOC1"/>
    <w:next w:val="Normal"/>
    <w:autoRedefine/>
    <w:uiPriority w:val="39"/>
    <w:rsid w:val="00C46198"/>
    <w:pPr>
      <w:tabs>
        <w:tab w:val="right" w:pos="9169"/>
      </w:tabs>
      <w:spacing w:before="60" w:after="100"/>
      <w:ind w:left="850"/>
    </w:pPr>
  </w:style>
  <w:style w:type="paragraph" w:styleId="EndnoteText">
    <w:name w:val="endnote text"/>
    <w:basedOn w:val="Normal"/>
    <w:link w:val="EndnoteTextChar"/>
    <w:uiPriority w:val="99"/>
    <w:semiHidden/>
    <w:unhideWhenUsed/>
    <w:rsid w:val="00C23EC4"/>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C23EC4"/>
    <w:rPr>
      <w:sz w:val="20"/>
      <w:szCs w:val="20"/>
    </w:rPr>
  </w:style>
  <w:style w:type="character" w:styleId="EndnoteReference">
    <w:name w:val="endnote reference"/>
    <w:basedOn w:val="DefaultParagraphFont"/>
    <w:uiPriority w:val="99"/>
    <w:semiHidden/>
    <w:unhideWhenUsed/>
    <w:rsid w:val="00C23EC4"/>
    <w:rPr>
      <w:vertAlign w:val="superscript"/>
    </w:rPr>
  </w:style>
  <w:style w:type="paragraph" w:customStyle="1" w:styleId="Tablebullet">
    <w:name w:val="Table bullet"/>
    <w:qFormat/>
    <w:rsid w:val="00E405FB"/>
    <w:pPr>
      <w:numPr>
        <w:numId w:val="6"/>
      </w:numPr>
      <w:spacing w:before="60" w:line="240" w:lineRule="auto"/>
      <w:ind w:left="714" w:hanging="357"/>
      <w:contextualSpacing/>
    </w:pPr>
    <w:rPr>
      <w:sz w:val="20"/>
    </w:rPr>
  </w:style>
  <w:style w:type="paragraph" w:customStyle="1" w:styleId="QuoteorNoteBullet">
    <w:name w:val="Quote or Note Bullet"/>
    <w:uiPriority w:val="7"/>
    <w:rsid w:val="00953738"/>
    <w:pPr>
      <w:numPr>
        <w:numId w:val="5"/>
      </w:numPr>
      <w:ind w:left="1800"/>
    </w:pPr>
    <w:rPr>
      <w:sz w:val="20"/>
    </w:rPr>
  </w:style>
  <w:style w:type="character" w:customStyle="1" w:styleId="SubNormal">
    <w:name w:val="SubNormal"/>
    <w:uiPriority w:val="11"/>
    <w:rsid w:val="00E405FB"/>
    <w:rPr>
      <w:rFonts w:ascii="Arial" w:hAnsi="Arial"/>
      <w:sz w:val="20"/>
    </w:rPr>
  </w:style>
  <w:style w:type="paragraph" w:customStyle="1" w:styleId="ProcedureList">
    <w:name w:val="Procedure List"/>
    <w:basedOn w:val="Normal"/>
    <w:qFormat/>
    <w:rsid w:val="00604291"/>
    <w:pPr>
      <w:numPr>
        <w:numId w:val="7"/>
      </w:numPr>
      <w:contextualSpacing/>
    </w:pPr>
  </w:style>
  <w:style w:type="paragraph" w:customStyle="1" w:styleId="ProceduereList2">
    <w:name w:val="Proceduere List 2"/>
    <w:basedOn w:val="Normal"/>
    <w:qFormat/>
    <w:rsid w:val="00604291"/>
    <w:pPr>
      <w:numPr>
        <w:numId w:val="8"/>
      </w:numPr>
      <w:contextualSpacing/>
    </w:pPr>
  </w:style>
  <w:style w:type="paragraph" w:customStyle="1" w:styleId="ProcedureList3">
    <w:name w:val="Procedure List 3"/>
    <w:basedOn w:val="Normal"/>
    <w:qFormat/>
    <w:rsid w:val="002273CB"/>
    <w:pPr>
      <w:numPr>
        <w:numId w:val="9"/>
      </w:numPr>
      <w:ind w:left="1985" w:hanging="207"/>
      <w:contextualSpacing/>
    </w:pPr>
  </w:style>
  <w:style w:type="paragraph" w:styleId="ListParagraph">
    <w:name w:val="List Paragraph"/>
    <w:basedOn w:val="Normal"/>
    <w:uiPriority w:val="34"/>
    <w:qFormat/>
    <w:rsid w:val="002273CB"/>
    <w:pPr>
      <w:spacing w:before="0" w:after="200" w:line="276" w:lineRule="auto"/>
      <w:ind w:left="720"/>
      <w:contextualSpacing/>
    </w:pPr>
    <w:rPr>
      <w:rFonts w:asciiTheme="majorHAnsi" w:eastAsiaTheme="majorEastAsia" w:hAnsiTheme="majorHAnsi" w:cstheme="majorBidi"/>
      <w:lang w:val="en-US" w:eastAsia="en-US"/>
    </w:rPr>
  </w:style>
  <w:style w:type="character" w:styleId="CommentReference">
    <w:name w:val="annotation reference"/>
    <w:basedOn w:val="DefaultParagraphFont"/>
    <w:semiHidden/>
    <w:unhideWhenUsed/>
    <w:locked/>
    <w:rsid w:val="002273CB"/>
    <w:rPr>
      <w:sz w:val="16"/>
      <w:szCs w:val="16"/>
    </w:rPr>
  </w:style>
  <w:style w:type="paragraph" w:styleId="CommentText">
    <w:name w:val="annotation text"/>
    <w:basedOn w:val="Normal"/>
    <w:link w:val="CommentTextChar"/>
    <w:unhideWhenUsed/>
    <w:locked/>
    <w:rsid w:val="002273CB"/>
    <w:pPr>
      <w:spacing w:line="240" w:lineRule="auto"/>
    </w:pPr>
    <w:rPr>
      <w:sz w:val="20"/>
      <w:szCs w:val="20"/>
    </w:rPr>
  </w:style>
  <w:style w:type="character" w:customStyle="1" w:styleId="CommentTextChar">
    <w:name w:val="Comment Text Char"/>
    <w:basedOn w:val="DefaultParagraphFont"/>
    <w:link w:val="CommentText"/>
    <w:uiPriority w:val="99"/>
    <w:rsid w:val="002273CB"/>
    <w:rPr>
      <w:sz w:val="20"/>
      <w:szCs w:val="20"/>
    </w:rPr>
  </w:style>
  <w:style w:type="paragraph" w:styleId="CommentSubject">
    <w:name w:val="annotation subject"/>
    <w:basedOn w:val="CommentText"/>
    <w:next w:val="CommentText"/>
    <w:link w:val="CommentSubjectChar"/>
    <w:uiPriority w:val="99"/>
    <w:semiHidden/>
    <w:unhideWhenUsed/>
    <w:locked/>
    <w:rsid w:val="002273CB"/>
    <w:rPr>
      <w:b/>
      <w:bCs/>
    </w:rPr>
  </w:style>
  <w:style w:type="character" w:customStyle="1" w:styleId="CommentSubjectChar">
    <w:name w:val="Comment Subject Char"/>
    <w:basedOn w:val="CommentTextChar"/>
    <w:link w:val="CommentSubject"/>
    <w:uiPriority w:val="99"/>
    <w:semiHidden/>
    <w:rsid w:val="002273CB"/>
    <w:rPr>
      <w:b/>
      <w:bCs/>
      <w:sz w:val="20"/>
      <w:szCs w:val="20"/>
    </w:rPr>
  </w:style>
  <w:style w:type="paragraph" w:styleId="Revision">
    <w:name w:val="Revision"/>
    <w:hidden/>
    <w:uiPriority w:val="99"/>
    <w:semiHidden/>
    <w:rsid w:val="002273CB"/>
    <w:pPr>
      <w:spacing w:before="0" w:after="0" w:line="240" w:lineRule="auto"/>
    </w:pPr>
  </w:style>
  <w:style w:type="character" w:styleId="UnresolvedMention">
    <w:name w:val="Unresolved Mention"/>
    <w:basedOn w:val="DefaultParagraphFont"/>
    <w:uiPriority w:val="99"/>
    <w:unhideWhenUsed/>
    <w:rsid w:val="00DD50E0"/>
    <w:rPr>
      <w:color w:val="605E5C"/>
      <w:shd w:val="clear" w:color="auto" w:fill="E1DFDD"/>
    </w:rPr>
  </w:style>
  <w:style w:type="character" w:customStyle="1" w:styleId="Highlighttext">
    <w:name w:val="Highlight text"/>
    <w:uiPriority w:val="1"/>
    <w:qFormat/>
    <w:rsid w:val="0010570E"/>
    <w:rPr>
      <w:bdr w:val="none" w:sz="0" w:space="0" w:color="auto"/>
      <w:shd w:val="clear" w:color="auto" w:fill="FFFF00"/>
    </w:rPr>
  </w:style>
  <w:style w:type="character" w:styleId="FollowedHyperlink">
    <w:name w:val="FollowedHyperlink"/>
    <w:basedOn w:val="DefaultParagraphFont"/>
    <w:uiPriority w:val="99"/>
    <w:semiHidden/>
    <w:unhideWhenUsed/>
    <w:rsid w:val="00433230"/>
    <w:rPr>
      <w:color w:val="800080" w:themeColor="followedHyperlink"/>
      <w:u w:val="single"/>
    </w:rPr>
  </w:style>
  <w:style w:type="paragraph" w:customStyle="1" w:styleId="Default">
    <w:name w:val="Default"/>
    <w:rsid w:val="002F501B"/>
    <w:pPr>
      <w:autoSpaceDE w:val="0"/>
      <w:autoSpaceDN w:val="0"/>
      <w:adjustRightInd w:val="0"/>
      <w:spacing w:before="0" w:after="0" w:line="240" w:lineRule="auto"/>
    </w:pPr>
    <w:rPr>
      <w:rFonts w:eastAsia="Times New Roman" w:cs="Arial"/>
      <w:color w:val="000000"/>
      <w:sz w:val="24"/>
      <w:szCs w:val="24"/>
    </w:rPr>
  </w:style>
  <w:style w:type="paragraph" w:customStyle="1" w:styleId="Heading3Bulleted">
    <w:name w:val="Heading 3 Bulleted"/>
    <w:basedOn w:val="Normal"/>
    <w:next w:val="Normal"/>
    <w:rsid w:val="00947F21"/>
    <w:pPr>
      <w:numPr>
        <w:numId w:val="17"/>
      </w:numPr>
      <w:overflowPunct w:val="0"/>
      <w:autoSpaceDE w:val="0"/>
      <w:autoSpaceDN w:val="0"/>
      <w:adjustRightInd w:val="0"/>
      <w:spacing w:before="0" w:after="0" w:line="240" w:lineRule="auto"/>
      <w:textAlignment w:val="baseline"/>
    </w:pPr>
    <w:rPr>
      <w:rFonts w:eastAsia="Times New Roman" w:cs="Times New Roman"/>
      <w:szCs w:val="20"/>
      <w:lang w:val="en-GB" w:eastAsia="en-US"/>
    </w:rPr>
  </w:style>
  <w:style w:type="paragraph" w:customStyle="1" w:styleId="SampleTabletext">
    <w:name w:val="Sample Table text"/>
    <w:basedOn w:val="Tabletext"/>
    <w:qFormat/>
    <w:rsid w:val="0056302D"/>
    <w:rPr>
      <w:i/>
      <w:color w:val="C00000"/>
    </w:rPr>
  </w:style>
  <w:style w:type="character" w:customStyle="1" w:styleId="Sampletext">
    <w:name w:val="Sample text"/>
    <w:basedOn w:val="DefaultParagraphFont"/>
    <w:uiPriority w:val="1"/>
    <w:qFormat/>
    <w:rsid w:val="00B9541E"/>
    <w:rPr>
      <w:rFonts w:ascii="Arial" w:hAnsi="Arial"/>
      <w:i/>
      <w:color w:val="C00000"/>
      <w:sz w:val="22"/>
    </w:rPr>
  </w:style>
  <w:style w:type="paragraph" w:styleId="TOC8">
    <w:name w:val="toc 8"/>
    <w:basedOn w:val="Normal"/>
    <w:next w:val="Normal"/>
    <w:autoRedefine/>
    <w:uiPriority w:val="39"/>
    <w:semiHidden/>
    <w:unhideWhenUsed/>
    <w:locked/>
    <w:rsid w:val="00567B1B"/>
    <w:pPr>
      <w:spacing w:after="100"/>
      <w:ind w:left="1540"/>
    </w:pPr>
  </w:style>
  <w:style w:type="paragraph" w:customStyle="1" w:styleId="definition">
    <w:name w:val="definition"/>
    <w:basedOn w:val="Normal"/>
    <w:rsid w:val="00567B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567B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ub">
    <w:name w:val="paragraphsub"/>
    <w:basedOn w:val="Normal"/>
    <w:rsid w:val="009615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amroa.org.au/" TargetMode="External"/><Relationship Id="rId7" Type="http://schemas.openxmlformats.org/officeDocument/2006/relationships/settings" Target="settings.xml"/><Relationship Id="rId12" Type="http://schemas.openxmlformats.org/officeDocument/2006/relationships/hyperlink" Target="https://2012books.lardbucket.org/books/a-primer-on-communication-studies/s14-leadership-roles-and-problem-s.html" TargetMode="Externa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casa.gov.au/search-centre/aviation-medical-contacts?search_api_fulltext=&amp;field_tx_country=&amp;sort_by=title&amp;sort_order=ASC&amp;field_tx_dame_types_services%5B%5D=2766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amroa.org.au/" TargetMode="External"/><Relationship Id="rId10" Type="http://schemas.openxmlformats.org/officeDocument/2006/relationships/endnotes" Target="endnotes.xml"/><Relationship Id="rId19" Type="http://schemas.openxmlformats.org/officeDocument/2006/relationships/hyperlink" Target="http://amroa.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amroa.org.au"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7AB4596A568A6408EA176E7F7105BD4" ma:contentTypeVersion="11" ma:contentTypeDescription="Create a new document." ma:contentTypeScope="" ma:versionID="42066b7a64a7f242327206945cac9322">
  <xsd:schema xmlns:xsd="http://www.w3.org/2001/XMLSchema" xmlns:xs="http://www.w3.org/2001/XMLSchema" xmlns:p="http://schemas.microsoft.com/office/2006/metadata/properties" xmlns:ns3="fae29fd1-b7cf-43d4-9438-7e0e42f4e475" xmlns:ns4="2ed1565d-19ba-4e4f-8470-b496b3b90611" targetNamespace="http://schemas.microsoft.com/office/2006/metadata/properties" ma:root="true" ma:fieldsID="46dfa99dc819402e5792b0d816462169" ns3:_="" ns4:_="">
    <xsd:import namespace="fae29fd1-b7cf-43d4-9438-7e0e42f4e475"/>
    <xsd:import namespace="2ed1565d-19ba-4e4f-8470-b496b3b9061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29fd1-b7cf-43d4-9438-7e0e42f4e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d1565d-19ba-4e4f-8470-b496b3b906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244FAD-D6E2-4EF9-95FC-75A15BC35DB6}">
  <ds:schemaRefs>
    <ds:schemaRef ds:uri="http://schemas.openxmlformats.org/officeDocument/2006/bibliography"/>
  </ds:schemaRefs>
</ds:datastoreItem>
</file>

<file path=customXml/itemProps2.xml><?xml version="1.0" encoding="utf-8"?>
<ds:datastoreItem xmlns:ds="http://schemas.openxmlformats.org/officeDocument/2006/customXml" ds:itemID="{2764DB6C-F3FE-4F51-95D1-5261256D2A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9BD08E-5E3B-404B-9A6D-871FE4B72E54}">
  <ds:schemaRefs>
    <ds:schemaRef ds:uri="http://schemas.microsoft.com/sharepoint/v3/contenttype/forms"/>
  </ds:schemaRefs>
</ds:datastoreItem>
</file>

<file path=customXml/itemProps4.xml><?xml version="1.0" encoding="utf-8"?>
<ds:datastoreItem xmlns:ds="http://schemas.openxmlformats.org/officeDocument/2006/customXml" ds:itemID="{B63B558A-5F13-4954-B98B-210A4BFCC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e29fd1-b7cf-43d4-9438-7e0e42f4e475"/>
    <ds:schemaRef ds:uri="2ed1565d-19ba-4e4f-8470-b496b3b90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28</Pages>
  <Words>6207</Words>
  <Characters>35382</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Drug and Alcohol Management Plan</vt:lpstr>
    </vt:vector>
  </TitlesOfParts>
  <Manager/>
  <Company/>
  <LinksUpToDate>false</LinksUpToDate>
  <CharactersWithSpaces>41506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Drug and Alcohol Management Plan</dc:title>
  <dc:creator>Civil Avaition Safety Authority</dc:creator>
  <dc:description>CASA UID - CASA-04-5836</dc:description>
  <cp:lastModifiedBy>Biddle, Ange</cp:lastModifiedBy>
  <cp:revision>30</cp:revision>
  <dcterms:created xsi:type="dcterms:W3CDTF">2022-03-08T00:29:00Z</dcterms:created>
  <dcterms:modified xsi:type="dcterms:W3CDTF">2022-05-18T03:31:00Z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1.0 - Month Year</vt:lpwstr>
  </property>
  <property fmtid="{D5CDD505-2E9C-101B-9397-08002B2CF9AE}" pid="3" name="Approver">
    <vt:lpwstr>Group Manager</vt:lpwstr>
  </property>
  <property fmtid="{D5CDD505-2E9C-101B-9397-08002B2CF9AE}" pid="4" name="Sponsor">
    <vt:lpwstr>Branch Manager </vt:lpwstr>
  </property>
  <property fmtid="{D5CDD505-2E9C-101B-9397-08002B2CF9AE}" pid="5" name="Review Date">
    <vt:lpwstr>Month Year</vt:lpwstr>
  </property>
  <property fmtid="{D5CDD505-2E9C-101B-9397-08002B2CF9AE}" pid="6" name="Manual Title">
    <vt:lpwstr>Drug and Alcohol Management Plan Sample Manual</vt:lpwstr>
  </property>
  <property fmtid="{D5CDD505-2E9C-101B-9397-08002B2CF9AE}" pid="7" name="ContentTypeId">
    <vt:lpwstr>0x01010007AB4596A568A6408EA176E7F7105BD4</vt:lpwstr>
  </property>
</Properties>
</file>