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71"/>
        <w:rPr>
          <w:rFonts w:ascii="Times New Roman"/>
          <w:b w:val="0"/>
        </w:rPr>
      </w:pPr>
      <w:r>
        <w:rPr>
          <w:rFonts w:ascii="Times New Roman"/>
          <w:b w:val="0"/>
        </w:rPr>
        <w:pict>
          <v:group style="width:542.4pt;height:52.6pt;mso-position-horizontal-relative:char;mso-position-vertical-relative:line" coordorigin="0,0" coordsize="10848,1052">
            <v:line style="position:absolute" from="12,5" to="10838,5" stroked="true" strokeweight=".48pt" strokecolor="#000000">
              <v:stroke dashstyle="solid"/>
            </v:line>
            <v:rect style="position:absolute;left:2;top:669;width:10;height:10" filled="true" fillcolor="#000000" stroked="false">
              <v:fill type="solid"/>
            </v:rect>
            <v:line style="position:absolute" from="12,674" to="10838,674" stroked="true" strokeweight=".48pt" strokecolor="#000000">
              <v:stroke dashstyle="solid"/>
            </v:line>
            <v:line style="position:absolute" from="10,684" to="10838,684" stroked="true" strokeweight=".481pt" strokecolor="#000000">
              <v:stroke dashstyle="solid"/>
            </v:line>
            <v:line style="position:absolute" from="10,1046" to="10838,1046" stroked="true" strokeweight=".48pt" strokecolor="#000000">
              <v:stroke dashstyle="solid"/>
            </v:line>
            <v:line style="position:absolute" from="5,0" to="5,1051" stroked="true" strokeweight=".481pt" strokecolor="#000000">
              <v:stroke dashstyle="solid"/>
            </v:line>
            <v:line style="position:absolute" from="10843,0" to="10843,1051" stroked="true" strokeweight=".48pt" strokecolor="#000000">
              <v:stroke dashstyle="solid"/>
            </v:line>
            <v:shape style="position:absolute;left:9;top:688;width:10829;height:353" type="#_x0000_t202" filled="true" fillcolor="#f2f2f2" stroked="false">
              <v:textbox inset="0,0,0,0">
                <w:txbxContent>
                  <w:p>
                    <w:pPr>
                      <w:spacing w:before="57"/>
                      <w:ind w:left="28" w:right="0" w:firstLine="0"/>
                      <w:jc w:val="left"/>
                      <w:rPr>
                        <w:b/>
                        <w:sz w:val="20"/>
                      </w:rPr>
                    </w:pPr>
                    <w:r>
                      <w:rPr>
                        <w:b/>
                        <w:sz w:val="20"/>
                      </w:rPr>
                      <w:t>LESSON TE3-67: NAVIGATION (ADVANCED) – PRE-FLIGHT BRIEF and FLIGHT TRAINING</w:t>
                    </w:r>
                  </w:p>
                </w:txbxContent>
              </v:textbox>
              <v:fill type="solid"/>
              <w10:wrap type="none"/>
            </v:shape>
            <v:shape style="position:absolute;left:9;top:9;width:10829;height:660" type="#_x0000_t202" filled="true" fillcolor="#dadada" stroked="false">
              <v:textbox inset="0,0,0,0">
                <w:txbxContent>
                  <w:p>
                    <w:pPr>
                      <w:spacing w:line="276" w:lineRule="auto" w:before="57"/>
                      <w:ind w:left="3362" w:right="1027"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1821"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Demonstration of in-flight lesson for </w:t>
            </w:r>
            <w:r>
              <w:rPr>
                <w:b/>
                <w:sz w:val="18"/>
              </w:rPr>
              <w:t>Advanced</w:t>
            </w:r>
            <w:r>
              <w:rPr>
                <w:b/>
                <w:spacing w:val="-5"/>
                <w:sz w:val="18"/>
              </w:rPr>
              <w:t> </w:t>
            </w:r>
            <w:r>
              <w:rPr>
                <w:b/>
                <w:sz w:val="18"/>
              </w:rPr>
              <w:t>Navigation</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pre-flight brief for </w:t>
            </w:r>
            <w:r>
              <w:rPr>
                <w:b/>
                <w:sz w:val="18"/>
              </w:rPr>
              <w:t>Advanced</w:t>
            </w:r>
            <w:r>
              <w:rPr>
                <w:b/>
                <w:spacing w:val="-3"/>
                <w:sz w:val="18"/>
              </w:rPr>
              <w:t> </w:t>
            </w:r>
            <w:r>
              <w:rPr>
                <w:b/>
                <w:sz w:val="18"/>
              </w:rPr>
              <w:t>Navigation</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in-flight lesson for </w:t>
            </w:r>
            <w:r>
              <w:rPr>
                <w:b/>
                <w:sz w:val="18"/>
              </w:rPr>
              <w:t>Advanced</w:t>
            </w:r>
            <w:r>
              <w:rPr>
                <w:b/>
                <w:spacing w:val="-5"/>
                <w:sz w:val="18"/>
              </w:rPr>
              <w:t> </w:t>
            </w:r>
            <w:r>
              <w:rPr>
                <w:b/>
                <w:sz w:val="18"/>
              </w:rPr>
              <w:t>Navigation</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Assess </w:t>
            </w:r>
            <w:r>
              <w:rPr>
                <w:b/>
                <w:sz w:val="18"/>
              </w:rPr>
              <w:t>Normal Circuits </w:t>
            </w:r>
            <w:r>
              <w:rPr>
                <w:sz w:val="18"/>
              </w:rPr>
              <w:t>and </w:t>
            </w:r>
            <w:r>
              <w:rPr>
                <w:b/>
                <w:sz w:val="18"/>
              </w:rPr>
              <w:t>Cross-wind Take-off and</w:t>
            </w:r>
            <w:r>
              <w:rPr>
                <w:b/>
                <w:spacing w:val="-4"/>
                <w:sz w:val="18"/>
              </w:rPr>
              <w:t> </w:t>
            </w:r>
            <w:r>
              <w:rPr>
                <w:b/>
                <w:sz w:val="18"/>
              </w:rPr>
              <w:t>Landings</w:t>
            </w:r>
          </w:p>
          <w:p>
            <w:pPr>
              <w:pStyle w:val="TableParagraph"/>
              <w:numPr>
                <w:ilvl w:val="0"/>
                <w:numId w:val="1"/>
              </w:numPr>
              <w:tabs>
                <w:tab w:pos="777" w:val="left" w:leader="none"/>
                <w:tab w:pos="778" w:val="left" w:leader="none"/>
              </w:tabs>
              <w:spacing w:line="219" w:lineRule="exact" w:before="3" w:after="0"/>
              <w:ind w:left="777" w:right="0" w:hanging="361"/>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The</w:t>
            </w:r>
            <w:r>
              <w:rPr>
                <w:spacing w:val="-2"/>
                <w:sz w:val="18"/>
              </w:rPr>
              <w:t> </w:t>
            </w:r>
            <w:r>
              <w:rPr>
                <w:sz w:val="18"/>
              </w:rPr>
              <w:t>blueprint</w:t>
            </w:r>
            <w:r>
              <w:rPr>
                <w:spacing w:val="-4"/>
                <w:sz w:val="18"/>
              </w:rPr>
              <w:t> </w:t>
            </w:r>
            <w:r>
              <w:rPr>
                <w:sz w:val="18"/>
              </w:rPr>
              <w:t>for</w:t>
            </w:r>
            <w:r>
              <w:rPr>
                <w:spacing w:val="-2"/>
                <w:sz w:val="18"/>
              </w:rPr>
              <w:t> </w:t>
            </w:r>
            <w:r>
              <w:rPr>
                <w:sz w:val="18"/>
              </w:rPr>
              <w:t>the</w:t>
            </w:r>
            <w:r>
              <w:rPr>
                <w:spacing w:val="-1"/>
                <w:sz w:val="18"/>
              </w:rPr>
              <w:t> </w:t>
            </w:r>
            <w:r>
              <w:rPr>
                <w:sz w:val="18"/>
              </w:rPr>
              <w:t>pre-flight</w:t>
            </w:r>
            <w:r>
              <w:rPr>
                <w:spacing w:val="-4"/>
                <w:sz w:val="18"/>
              </w:rPr>
              <w:t> </w:t>
            </w:r>
            <w:r>
              <w:rPr>
                <w:sz w:val="18"/>
              </w:rPr>
              <w:t>brief</w:t>
            </w:r>
            <w:r>
              <w:rPr>
                <w:spacing w:val="-4"/>
                <w:sz w:val="18"/>
              </w:rPr>
              <w:t> </w:t>
            </w:r>
            <w:r>
              <w:rPr>
                <w:sz w:val="18"/>
              </w:rPr>
              <w:t>and</w:t>
            </w:r>
            <w:r>
              <w:rPr>
                <w:spacing w:val="-3"/>
                <w:sz w:val="18"/>
              </w:rPr>
              <w:t> </w:t>
            </w:r>
            <w:r>
              <w:rPr>
                <w:sz w:val="18"/>
              </w:rPr>
              <w:t>in-flight</w:t>
            </w:r>
            <w:r>
              <w:rPr>
                <w:spacing w:val="-4"/>
                <w:sz w:val="18"/>
              </w:rPr>
              <w:t> </w:t>
            </w:r>
            <w:r>
              <w:rPr>
                <w:sz w:val="18"/>
              </w:rPr>
              <w:t>lesson</w:t>
            </w:r>
            <w:r>
              <w:rPr>
                <w:spacing w:val="-2"/>
                <w:sz w:val="18"/>
              </w:rPr>
              <w:t> </w:t>
            </w:r>
            <w:r>
              <w:rPr>
                <w:sz w:val="18"/>
              </w:rPr>
              <w:t>is</w:t>
            </w:r>
            <w:r>
              <w:rPr>
                <w:spacing w:val="-2"/>
                <w:sz w:val="18"/>
              </w:rPr>
              <w:t> </w:t>
            </w:r>
            <w:r>
              <w:rPr>
                <w:sz w:val="18"/>
              </w:rPr>
              <w:t>the</w:t>
            </w:r>
            <w:r>
              <w:rPr>
                <w:spacing w:val="-3"/>
                <w:sz w:val="18"/>
              </w:rPr>
              <w:t> </w:t>
            </w:r>
            <w:r>
              <w:rPr>
                <w:sz w:val="18"/>
              </w:rPr>
              <w:t>operator’s</w:t>
            </w:r>
            <w:r>
              <w:rPr>
                <w:spacing w:val="-3"/>
                <w:sz w:val="18"/>
              </w:rPr>
              <w:t> </w:t>
            </w:r>
            <w:r>
              <w:rPr>
                <w:sz w:val="18"/>
              </w:rPr>
              <w:t>approved</w:t>
            </w:r>
            <w:r>
              <w:rPr>
                <w:spacing w:val="-2"/>
                <w:sz w:val="18"/>
              </w:rPr>
              <w:t> </w:t>
            </w:r>
            <w:r>
              <w:rPr>
                <w:sz w:val="18"/>
              </w:rPr>
              <w:t>lesson</w:t>
            </w:r>
            <w:r>
              <w:rPr>
                <w:spacing w:val="-4"/>
                <w:sz w:val="18"/>
              </w:rPr>
              <w:t> </w:t>
            </w:r>
            <w:r>
              <w:rPr>
                <w:sz w:val="18"/>
              </w:rPr>
              <w:t>from</w:t>
            </w:r>
            <w:r>
              <w:rPr>
                <w:spacing w:val="-1"/>
                <w:sz w:val="18"/>
              </w:rPr>
              <w:t> </w:t>
            </w:r>
            <w:r>
              <w:rPr>
                <w:sz w:val="18"/>
              </w:rPr>
              <w:t>their</w:t>
            </w:r>
            <w:r>
              <w:rPr>
                <w:spacing w:val="-2"/>
                <w:sz w:val="18"/>
              </w:rPr>
              <w:t> </w:t>
            </w:r>
            <w:r>
              <w:rPr>
                <w:sz w:val="18"/>
              </w:rPr>
              <w:t>RPL/PPL/CPL</w:t>
            </w:r>
            <w:r>
              <w:rPr>
                <w:spacing w:val="-2"/>
                <w:sz w:val="18"/>
              </w:rPr>
              <w:t> </w:t>
            </w:r>
            <w:r>
              <w:rPr>
                <w:sz w:val="18"/>
              </w:rPr>
              <w:t>syllabus</w:t>
            </w:r>
          </w:p>
          <w:p>
            <w:pPr>
              <w:pStyle w:val="TableParagraph"/>
              <w:numPr>
                <w:ilvl w:val="0"/>
                <w:numId w:val="1"/>
              </w:numPr>
              <w:tabs>
                <w:tab w:pos="777" w:val="left" w:leader="none"/>
                <w:tab w:pos="778" w:val="left" w:leader="none"/>
              </w:tabs>
              <w:spacing w:line="240" w:lineRule="auto" w:before="1" w:after="0"/>
              <w:ind w:left="777" w:right="0" w:hanging="361"/>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4761"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jc w:val="both"/>
              <w:rPr>
                <w:b/>
                <w:sz w:val="18"/>
              </w:rPr>
            </w:pPr>
            <w:r>
              <w:rPr>
                <w:b/>
                <w:sz w:val="18"/>
              </w:rPr>
              <w:t>Training Notes</w:t>
            </w:r>
          </w:p>
          <w:p>
            <w:pPr>
              <w:pStyle w:val="TableParagraph"/>
              <w:numPr>
                <w:ilvl w:val="0"/>
                <w:numId w:val="2"/>
              </w:numPr>
              <w:tabs>
                <w:tab w:pos="624" w:val="left" w:leader="none"/>
              </w:tabs>
              <w:spacing w:line="237" w:lineRule="auto" w:before="6" w:after="0"/>
              <w:ind w:left="623" w:right="-29" w:hanging="356"/>
              <w:jc w:val="both"/>
              <w:rPr>
                <w:sz w:val="18"/>
              </w:rPr>
            </w:pPr>
            <w:r>
              <w:rPr>
                <w:sz w:val="18"/>
              </w:rPr>
              <w:t>The instructor should brief the trainee that this lesson will include assessment of the normal circuits and cross-wind take-offs an landings in-flight lessons. Student record/lesson plans TE3-41 and TE3-47 should be used to record the outcome (pre-flight brie read back not</w:t>
            </w:r>
            <w:r>
              <w:rPr>
                <w:spacing w:val="-1"/>
                <w:sz w:val="18"/>
              </w:rPr>
              <w:t> </w:t>
            </w:r>
            <w:r>
              <w:rPr>
                <w:sz w:val="18"/>
              </w:rPr>
              <w:t>required).</w:t>
            </w:r>
          </w:p>
          <w:p>
            <w:pPr>
              <w:pStyle w:val="TableParagraph"/>
              <w:numPr>
                <w:ilvl w:val="0"/>
                <w:numId w:val="2"/>
              </w:numPr>
              <w:tabs>
                <w:tab w:pos="623" w:val="left" w:leader="none"/>
                <w:tab w:pos="624" w:val="left" w:leader="none"/>
              </w:tabs>
              <w:spacing w:line="240" w:lineRule="auto" w:before="41" w:after="0"/>
              <w:ind w:left="623" w:right="0" w:hanging="356"/>
              <w:jc w:val="left"/>
              <w:rPr>
                <w:sz w:val="18"/>
              </w:rPr>
            </w:pPr>
            <w:r>
              <w:rPr>
                <w:sz w:val="18"/>
              </w:rPr>
              <w:t>The trainee to read back the pre-flight brief on advanced navigation.</w:t>
            </w:r>
          </w:p>
          <w:p>
            <w:pPr>
              <w:pStyle w:val="TableParagraph"/>
              <w:numPr>
                <w:ilvl w:val="0"/>
                <w:numId w:val="2"/>
              </w:numPr>
              <w:tabs>
                <w:tab w:pos="623" w:val="left" w:leader="none"/>
                <w:tab w:pos="624" w:val="left" w:leader="none"/>
              </w:tabs>
              <w:spacing w:line="240" w:lineRule="auto" w:before="42" w:after="0"/>
              <w:ind w:left="623" w:right="9" w:hanging="356"/>
              <w:jc w:val="left"/>
              <w:rPr>
                <w:sz w:val="18"/>
              </w:rPr>
            </w:pPr>
            <w:r>
              <w:rPr>
                <w:sz w:val="18"/>
              </w:rPr>
              <w:t>The instructor will need to choose a navigation route that will allow adequate time and navigational features for demonstration o advanced navigation sequences and for the trainee to deliver a read back. The route must include landing at an away field that is not a major</w:t>
            </w:r>
            <w:r>
              <w:rPr>
                <w:spacing w:val="-2"/>
                <w:sz w:val="18"/>
              </w:rPr>
              <w:t> </w:t>
            </w:r>
            <w:r>
              <w:rPr>
                <w:sz w:val="18"/>
              </w:rPr>
              <w:t>airport.</w:t>
            </w:r>
          </w:p>
          <w:p>
            <w:pPr>
              <w:pStyle w:val="TableParagraph"/>
              <w:numPr>
                <w:ilvl w:val="0"/>
                <w:numId w:val="2"/>
              </w:numPr>
              <w:tabs>
                <w:tab w:pos="623" w:val="left" w:leader="none"/>
                <w:tab w:pos="624" w:val="left" w:leader="none"/>
              </w:tabs>
              <w:spacing w:line="237" w:lineRule="auto" w:before="44" w:after="0"/>
              <w:ind w:left="623" w:right="-44" w:hanging="356"/>
              <w:jc w:val="left"/>
              <w:rPr>
                <w:sz w:val="18"/>
              </w:rPr>
            </w:pPr>
            <w:r>
              <w:rPr>
                <w:sz w:val="18"/>
              </w:rPr>
              <w:t>Prior to departure, the instructor should lead discussion around management of an advanced navigation lesson with emphasis on the importance of planning the lesson to allow adequate time and positioning for a particular activity such as a lost procedure or low-level navigation.</w:t>
            </w:r>
          </w:p>
          <w:p>
            <w:pPr>
              <w:pStyle w:val="TableParagraph"/>
              <w:numPr>
                <w:ilvl w:val="0"/>
                <w:numId w:val="2"/>
              </w:numPr>
              <w:tabs>
                <w:tab w:pos="623" w:val="left" w:leader="none"/>
                <w:tab w:pos="624" w:val="left" w:leader="none"/>
              </w:tabs>
              <w:spacing w:line="237" w:lineRule="auto" w:before="45" w:after="0"/>
              <w:ind w:left="623" w:right="0" w:hanging="356"/>
              <w:jc w:val="left"/>
              <w:rPr>
                <w:sz w:val="18"/>
              </w:rPr>
            </w:pPr>
            <w:r>
              <w:rPr>
                <w:sz w:val="18"/>
              </w:rPr>
              <w:t>The instructor should prepare scenarios for several advanced navigation items that can be included in the flight given the proposed</w:t>
            </w:r>
            <w:r>
              <w:rPr>
                <w:spacing w:val="-5"/>
                <w:sz w:val="18"/>
              </w:rPr>
              <w:t> </w:t>
            </w:r>
            <w:r>
              <w:rPr>
                <w:sz w:val="18"/>
              </w:rPr>
              <w:t>duration</w:t>
            </w:r>
            <w:r>
              <w:rPr>
                <w:spacing w:val="-5"/>
                <w:sz w:val="18"/>
              </w:rPr>
              <w:t> </w:t>
            </w:r>
            <w:r>
              <w:rPr>
                <w:sz w:val="18"/>
              </w:rPr>
              <w:t>of</w:t>
            </w:r>
            <w:r>
              <w:rPr>
                <w:spacing w:val="-2"/>
                <w:sz w:val="18"/>
              </w:rPr>
              <w:t> </w:t>
            </w:r>
            <w:r>
              <w:rPr>
                <w:sz w:val="18"/>
              </w:rPr>
              <w:t>the</w:t>
            </w:r>
            <w:r>
              <w:rPr>
                <w:spacing w:val="-2"/>
                <w:sz w:val="18"/>
              </w:rPr>
              <w:t> </w:t>
            </w:r>
            <w:r>
              <w:rPr>
                <w:sz w:val="18"/>
              </w:rPr>
              <w:t>lesson.</w:t>
            </w:r>
            <w:r>
              <w:rPr>
                <w:spacing w:val="-2"/>
                <w:sz w:val="18"/>
              </w:rPr>
              <w:t> </w:t>
            </w:r>
            <w:r>
              <w:rPr>
                <w:sz w:val="18"/>
              </w:rPr>
              <w:t>The</w:t>
            </w:r>
            <w:r>
              <w:rPr>
                <w:spacing w:val="-2"/>
                <w:sz w:val="18"/>
              </w:rPr>
              <w:t> </w:t>
            </w:r>
            <w:r>
              <w:rPr>
                <w:sz w:val="18"/>
              </w:rPr>
              <w:t>trainee</w:t>
            </w:r>
            <w:r>
              <w:rPr>
                <w:spacing w:val="-5"/>
                <w:sz w:val="18"/>
              </w:rPr>
              <w:t> </w:t>
            </w:r>
            <w:r>
              <w:rPr>
                <w:sz w:val="18"/>
              </w:rPr>
              <w:t>should</w:t>
            </w:r>
            <w:r>
              <w:rPr>
                <w:spacing w:val="-4"/>
                <w:sz w:val="18"/>
              </w:rPr>
              <w:t> </w:t>
            </w:r>
            <w:r>
              <w:rPr>
                <w:sz w:val="18"/>
              </w:rPr>
              <w:t>be</w:t>
            </w:r>
            <w:r>
              <w:rPr>
                <w:spacing w:val="-2"/>
                <w:sz w:val="18"/>
              </w:rPr>
              <w:t> </w:t>
            </w:r>
            <w:r>
              <w:rPr>
                <w:sz w:val="18"/>
              </w:rPr>
              <w:t>provided</w:t>
            </w:r>
            <w:r>
              <w:rPr>
                <w:spacing w:val="-2"/>
                <w:sz w:val="18"/>
              </w:rPr>
              <w:t> </w:t>
            </w:r>
            <w:r>
              <w:rPr>
                <w:sz w:val="18"/>
              </w:rPr>
              <w:t>with</w:t>
            </w:r>
            <w:r>
              <w:rPr>
                <w:spacing w:val="-1"/>
                <w:sz w:val="18"/>
              </w:rPr>
              <w:t> </w:t>
            </w:r>
            <w:r>
              <w:rPr>
                <w:sz w:val="18"/>
              </w:rPr>
              <w:t>the</w:t>
            </w:r>
            <w:r>
              <w:rPr>
                <w:spacing w:val="-2"/>
                <w:sz w:val="18"/>
              </w:rPr>
              <w:t> </w:t>
            </w:r>
            <w:r>
              <w:rPr>
                <w:sz w:val="18"/>
              </w:rPr>
              <w:t>route</w:t>
            </w:r>
            <w:r>
              <w:rPr>
                <w:spacing w:val="-2"/>
                <w:sz w:val="18"/>
              </w:rPr>
              <w:t> </w:t>
            </w:r>
            <w:r>
              <w:rPr>
                <w:sz w:val="18"/>
              </w:rPr>
              <w:t>and</w:t>
            </w:r>
            <w:r>
              <w:rPr>
                <w:spacing w:val="-1"/>
                <w:sz w:val="18"/>
              </w:rPr>
              <w:t> </w:t>
            </w:r>
            <w:r>
              <w:rPr>
                <w:sz w:val="18"/>
              </w:rPr>
              <w:t>scenarios</w:t>
            </w:r>
            <w:r>
              <w:rPr>
                <w:spacing w:val="-2"/>
                <w:sz w:val="18"/>
              </w:rPr>
              <w:t> </w:t>
            </w:r>
            <w:r>
              <w:rPr>
                <w:sz w:val="18"/>
              </w:rPr>
              <w:t>with</w:t>
            </w:r>
            <w:r>
              <w:rPr>
                <w:spacing w:val="-2"/>
                <w:sz w:val="18"/>
              </w:rPr>
              <w:t> </w:t>
            </w:r>
            <w:r>
              <w:rPr>
                <w:sz w:val="18"/>
              </w:rPr>
              <w:t>sufficient</w:t>
            </w:r>
            <w:r>
              <w:rPr>
                <w:spacing w:val="-2"/>
                <w:sz w:val="18"/>
              </w:rPr>
              <w:t> </w:t>
            </w:r>
            <w:r>
              <w:rPr>
                <w:sz w:val="18"/>
              </w:rPr>
              <w:t>time</w:t>
            </w:r>
            <w:r>
              <w:rPr>
                <w:spacing w:val="-5"/>
                <w:sz w:val="18"/>
              </w:rPr>
              <w:t> </w:t>
            </w:r>
            <w:r>
              <w:rPr>
                <w:sz w:val="18"/>
              </w:rPr>
              <w:t>to</w:t>
            </w:r>
            <w:r>
              <w:rPr>
                <w:spacing w:val="-1"/>
                <w:sz w:val="18"/>
              </w:rPr>
              <w:t> </w:t>
            </w:r>
            <w:r>
              <w:rPr>
                <w:sz w:val="18"/>
              </w:rPr>
              <w:t>prepare</w:t>
            </w:r>
            <w:r>
              <w:rPr>
                <w:spacing w:val="-2"/>
                <w:sz w:val="18"/>
              </w:rPr>
              <w:t> </w:t>
            </w:r>
            <w:r>
              <w:rPr>
                <w:sz w:val="18"/>
              </w:rPr>
              <w:t>thei in-flight</w:t>
            </w:r>
            <w:r>
              <w:rPr>
                <w:spacing w:val="-3"/>
                <w:sz w:val="18"/>
              </w:rPr>
              <w:t> </w:t>
            </w:r>
            <w:r>
              <w:rPr>
                <w:sz w:val="18"/>
              </w:rPr>
              <w:t>lesson.</w:t>
            </w:r>
          </w:p>
          <w:p>
            <w:pPr>
              <w:pStyle w:val="TableParagraph"/>
              <w:numPr>
                <w:ilvl w:val="0"/>
                <w:numId w:val="2"/>
              </w:numPr>
              <w:tabs>
                <w:tab w:pos="623" w:val="left" w:leader="none"/>
                <w:tab w:pos="624" w:val="left" w:leader="none"/>
              </w:tabs>
              <w:spacing w:line="240" w:lineRule="auto" w:before="43" w:after="0"/>
              <w:ind w:left="623" w:right="168" w:hanging="356"/>
              <w:jc w:val="left"/>
              <w:rPr>
                <w:sz w:val="18"/>
              </w:rPr>
            </w:pPr>
            <w:r>
              <w:rPr>
                <w:sz w:val="18"/>
              </w:rPr>
              <w:t>During the in-flight lesson, the trainee must demonstrate correct navigation techniques including map reading, work cycle and flight log management and prioritisation of</w:t>
            </w:r>
            <w:r>
              <w:rPr>
                <w:spacing w:val="1"/>
                <w:sz w:val="18"/>
              </w:rPr>
              <w:t> </w:t>
            </w:r>
            <w:r>
              <w:rPr>
                <w:sz w:val="18"/>
              </w:rPr>
              <w:t>tasks.</w:t>
            </w:r>
          </w:p>
          <w:p>
            <w:pPr>
              <w:pStyle w:val="TableParagraph"/>
              <w:numPr>
                <w:ilvl w:val="0"/>
                <w:numId w:val="2"/>
              </w:numPr>
              <w:tabs>
                <w:tab w:pos="623" w:val="left" w:leader="none"/>
                <w:tab w:pos="624" w:val="left" w:leader="none"/>
              </w:tabs>
              <w:spacing w:line="240" w:lineRule="auto" w:before="40" w:after="0"/>
              <w:ind w:left="623" w:right="-44" w:hanging="356"/>
              <w:jc w:val="left"/>
              <w:rPr>
                <w:sz w:val="18"/>
              </w:rPr>
            </w:pPr>
            <w:r>
              <w:rPr>
                <w:sz w:val="18"/>
              </w:rPr>
              <w:t>The trainee should demonstrate the integration of HF/NTS items introduced in the pre-flight brief including the importance of workload organisation and management, using available resources to reduce workload, using checklists and standard operating procedures to prevent errors and managing priorities in a logical and sequential</w:t>
            </w:r>
            <w:r>
              <w:rPr>
                <w:spacing w:val="-16"/>
                <w:sz w:val="18"/>
              </w:rPr>
              <w:t> </w:t>
            </w:r>
            <w:r>
              <w:rPr>
                <w:sz w:val="18"/>
              </w:rPr>
              <w:t>manner</w:t>
            </w:r>
          </w:p>
          <w:p>
            <w:pPr>
              <w:pStyle w:val="TableParagraph"/>
              <w:numPr>
                <w:ilvl w:val="0"/>
                <w:numId w:val="2"/>
              </w:numPr>
              <w:tabs>
                <w:tab w:pos="623" w:val="left" w:leader="none"/>
                <w:tab w:pos="624" w:val="left" w:leader="none"/>
              </w:tabs>
              <w:spacing w:line="240" w:lineRule="auto" w:before="39" w:after="0"/>
              <w:ind w:left="623" w:right="0" w:hanging="356"/>
              <w:jc w:val="left"/>
              <w:rPr>
                <w:sz w:val="18"/>
              </w:rPr>
            </w:pPr>
            <w:r>
              <w:rPr>
                <w:sz w:val="18"/>
              </w:rPr>
              <w:t>The trainee should be able to demonstrate most of the criteria to standard</w:t>
            </w:r>
            <w:r>
              <w:rPr>
                <w:spacing w:val="-14"/>
                <w:sz w:val="18"/>
              </w:rPr>
              <w:t> </w:t>
            </w:r>
            <w:r>
              <w:rPr>
                <w:sz w:val="18"/>
              </w:rPr>
              <w:t>1.</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debrief the instructor where the instructor role played a</w:t>
            </w:r>
            <w:r>
              <w:rPr>
                <w:spacing w:val="-9"/>
                <w:sz w:val="18"/>
              </w:rPr>
              <w:t> </w:t>
            </w:r>
            <w:r>
              <w:rPr>
                <w:sz w:val="18"/>
              </w:rPr>
              <w:t>student</w:t>
            </w:r>
          </w:p>
        </w:tc>
      </w:tr>
    </w:tbl>
    <w:p>
      <w:pPr>
        <w:pStyle w:val="BodyText"/>
        <w:spacing w:before="2"/>
        <w:rPr>
          <w:rFonts w:ascii="Times New Roman"/>
          <w:b w:val="0"/>
          <w:sz w:val="28"/>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10"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84"/>
              <w:ind w:left="44"/>
              <w:rPr>
                <w:b/>
                <w:sz w:val="16"/>
              </w:rPr>
            </w:pPr>
            <w:r>
              <w:rPr>
                <w:b/>
                <w:sz w:val="16"/>
              </w:rPr>
              <w:t>Achieved</w:t>
            </w:r>
          </w:p>
        </w:tc>
      </w:tr>
      <w:tr>
        <w:trPr>
          <w:trHeight w:val="282"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9"/>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5"/>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7"/>
              <w:ind w:right="156"/>
              <w:jc w:val="right"/>
              <w:rPr>
                <w:sz w:val="18"/>
              </w:rPr>
            </w:pPr>
            <w:r>
              <w:rPr>
                <w:w w:val="95"/>
                <w:sz w:val="18"/>
              </w:rPr>
              <w:t>(b)</w:t>
            </w:r>
          </w:p>
        </w:tc>
        <w:tc>
          <w:tcPr>
            <w:tcW w:w="8489" w:type="dxa"/>
          </w:tcPr>
          <w:p>
            <w:pPr>
              <w:pStyle w:val="TableParagraph"/>
              <w:spacing w:before="37"/>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9"/>
              <w:ind w:right="165"/>
              <w:jc w:val="right"/>
              <w:rPr>
                <w:sz w:val="18"/>
              </w:rPr>
            </w:pPr>
            <w:r>
              <w:rPr>
                <w:sz w:val="18"/>
              </w:rPr>
              <w:t>(c)</w:t>
            </w:r>
          </w:p>
        </w:tc>
        <w:tc>
          <w:tcPr>
            <w:tcW w:w="8489" w:type="dxa"/>
          </w:tcPr>
          <w:p>
            <w:pPr>
              <w:pStyle w:val="TableParagraph"/>
              <w:spacing w:before="39"/>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4"/>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left="189"/>
              <w:rPr>
                <w:b/>
                <w:sz w:val="18"/>
              </w:rPr>
            </w:pPr>
            <w:r>
              <w:rPr>
                <w:b/>
                <w:sz w:val="18"/>
              </w:rPr>
              <w:t>FIR-TE3.5</w:t>
            </w:r>
          </w:p>
        </w:tc>
        <w:tc>
          <w:tcPr>
            <w:tcW w:w="8489" w:type="dxa"/>
          </w:tcPr>
          <w:p>
            <w:pPr>
              <w:pStyle w:val="TableParagraph"/>
              <w:spacing w:before="20"/>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6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675" w:hRule="atLeast"/>
        </w:trPr>
        <w:tc>
          <w:tcPr>
            <w:tcW w:w="1212" w:type="dxa"/>
          </w:tcPr>
          <w:p>
            <w:pPr>
              <w:pStyle w:val="TableParagraph"/>
              <w:spacing w:before="22"/>
              <w:ind w:right="188"/>
              <w:jc w:val="right"/>
              <w:rPr>
                <w:sz w:val="20"/>
              </w:rPr>
            </w:pPr>
            <w:r>
              <w:rPr>
                <w:sz w:val="20"/>
              </w:rPr>
              <w:t>(a)</w:t>
            </w:r>
          </w:p>
        </w:tc>
        <w:tc>
          <w:tcPr>
            <w:tcW w:w="8489" w:type="dxa"/>
            <w:tcBorders>
              <w:top w:val="single" w:sz="18" w:space="0" w:color="F2F2F2"/>
            </w:tcBorders>
          </w:tcPr>
          <w:p>
            <w:pPr>
              <w:pStyle w:val="TableParagraph"/>
              <w:spacing w:before="24"/>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26"/>
              <w:rPr>
                <w:sz w:val="18"/>
              </w:rPr>
            </w:pPr>
            <w:r>
              <w:rPr>
                <w:sz w:val="18"/>
              </w:rPr>
              <w:t>for aeroplanes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386"/>
              <w:rPr>
                <w:sz w:val="18"/>
              </w:rPr>
            </w:pPr>
            <w:r>
              <w:rPr>
                <w:sz w:val="18"/>
              </w:rPr>
              <w:t>(ii) C1 through C5</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50"/>
              <w:rPr>
                <w:sz w:val="18"/>
              </w:rPr>
            </w:pPr>
            <w:r>
              <w:rPr>
                <w:sz w:val="18"/>
              </w:rPr>
              <w:t>(xvi) A2.1,A2.2, A2.4, A3.6 and A4.1 – normal circuits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345"/>
              <w:rPr>
                <w:sz w:val="18"/>
              </w:rPr>
            </w:pPr>
            <w:r>
              <w:rPr>
                <w:sz w:val="18"/>
              </w:rPr>
              <w:t>(xvii) A2.3 and A4.2 – Cross-wind take-off and landings</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(xxv) NAV, RNE, ONTA, OCA, OGA and CTA – navigation (multiple briefings)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8"/>
              <w:jc w:val="right"/>
              <w:rPr>
                <w:sz w:val="20"/>
              </w:rPr>
            </w:pPr>
            <w:r>
              <w:rPr>
                <w:sz w:val="20"/>
              </w:rPr>
              <w:t>(b)</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6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36"/>
              <w:ind w:left="242"/>
              <w:rPr>
                <w:sz w:val="18"/>
              </w:rPr>
            </w:pPr>
            <w:r>
              <w:rPr>
                <w:sz w:val="18"/>
              </w:rPr>
              <w:t>(ii) make clear, concise and systematic explanations;</w:t>
            </w:r>
          </w:p>
        </w:tc>
        <w:tc>
          <w:tcPr>
            <w:tcW w:w="564" w:type="dxa"/>
            <w:shd w:val="clear" w:color="auto" w:fill="F2F2F2"/>
          </w:tcPr>
          <w:p>
            <w:pPr>
              <w:pStyle w:val="TableParagraph"/>
              <w:spacing w:before="22"/>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directs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implement handover and takeover procedures for control of the aircraft;</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trainee's progress;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provide sufficient practice for the trainee to achieve the task;</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and vary additional instruction and demonstration as necessary to assist the trainee;</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encourage the trainee to develop self-assessment skills;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23"/>
              <w:ind w:right="178"/>
              <w:jc w:val="right"/>
              <w:rPr>
                <w:b/>
                <w:sz w:val="18"/>
              </w:rPr>
            </w:pPr>
            <w:r>
              <w:rPr>
                <w:b/>
                <w:sz w:val="18"/>
              </w:rPr>
              <w:t>FIR-TE3.9</w:t>
            </w:r>
          </w:p>
        </w:tc>
        <w:tc>
          <w:tcPr>
            <w:tcW w:w="8489" w:type="dxa"/>
          </w:tcPr>
          <w:p>
            <w:pPr>
              <w:pStyle w:val="TableParagraph"/>
              <w:spacing w:before="23"/>
              <w:ind w:left="26"/>
              <w:rPr>
                <w:b/>
                <w:sz w:val="18"/>
              </w:rPr>
            </w:pPr>
            <w:r>
              <w:rPr>
                <w:b/>
                <w:sz w:val="18"/>
              </w:rPr>
              <w:t>Conduct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pgSz w:w="11910" w:h="16840"/>
          <w:pgMar w:header="566" w:footer="642" w:top="920" w:bottom="840" w:left="600" w:right="260"/>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163"/>
        <w:gridCol w:w="8489"/>
        <w:gridCol w:w="564"/>
        <w:gridCol w:w="562"/>
      </w:tblGrid>
      <w:tr>
        <w:trPr>
          <w:trHeight w:val="409" w:hRule="atLeast"/>
        </w:trPr>
        <w:tc>
          <w:tcPr>
            <w:tcW w:w="1212" w:type="dxa"/>
            <w:gridSpan w:val="2"/>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5" w:right="92"/>
              <w:rPr>
                <w:b/>
                <w:sz w:val="16"/>
              </w:rPr>
            </w:pPr>
            <w:r>
              <w:rPr>
                <w:b/>
                <w:sz w:val="16"/>
              </w:rPr>
              <w:t>Performance Standard</w:t>
            </w:r>
          </w:p>
        </w:tc>
      </w:tr>
      <w:tr>
        <w:trPr>
          <w:trHeight w:val="831" w:hRule="atLeast"/>
        </w:trPr>
        <w:tc>
          <w:tcPr>
            <w:tcW w:w="1212" w:type="dxa"/>
            <w:gridSpan w:val="2"/>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466" w:hRule="atLeast"/>
        </w:trPr>
        <w:tc>
          <w:tcPr>
            <w:tcW w:w="1212" w:type="dxa"/>
            <w:gridSpan w:val="2"/>
          </w:tcPr>
          <w:p>
            <w:pPr>
              <w:pStyle w:val="TableParagraph"/>
              <w:spacing w:before="22"/>
              <w:ind w:left="767"/>
              <w:rPr>
                <w:sz w:val="20"/>
              </w:rPr>
            </w:pPr>
            <w:r>
              <w:rPr>
                <w:sz w:val="20"/>
              </w:rPr>
              <w:t>(a)</w:t>
            </w:r>
          </w:p>
        </w:tc>
        <w:tc>
          <w:tcPr>
            <w:tcW w:w="8489" w:type="dxa"/>
            <w:tcBorders>
              <w:top w:val="single" w:sz="18" w:space="0" w:color="F2F2F2"/>
            </w:tcBorders>
          </w:tcPr>
          <w:p>
            <w:pPr>
              <w:pStyle w:val="TableParagraph"/>
              <w:spacing w:before="24"/>
              <w:ind w:left="26" w:right="358"/>
              <w:rPr>
                <w:sz w:val="18"/>
              </w:rPr>
            </w:pPr>
            <w:r>
              <w:rPr>
                <w:sz w:val="18"/>
              </w:rPr>
              <w:t>complete post-training administration demonstrating performance criteria in element FIR4.6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sz w:val="18"/>
              </w:rPr>
              <w:t>FIR4.6 Complete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gridSpan w:val="2"/>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(a) record achievement, or otherwise,, of competency, any remedial training required and identify content of the next training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5"/>
              <w:ind w:left="23"/>
              <w:rPr>
                <w:sz w:val="18"/>
              </w:rPr>
            </w:pPr>
            <w:r>
              <w:rPr>
                <w:sz w:val="18"/>
              </w:rPr>
              <w:t>(c) inform relevant staff of the trainee’s performance and results where required;</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(d) review effectiveness of training and identify any adjustments to delivery, presentation and content for improvement and discuss with appropriate stakeholders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049" w:type="dxa"/>
            <w:shd w:val="clear" w:color="auto" w:fill="F2F2F2"/>
          </w:tcPr>
          <w:p>
            <w:pPr>
              <w:pStyle w:val="TableParagraph"/>
              <w:spacing w:before="23"/>
              <w:ind w:right="150"/>
              <w:jc w:val="right"/>
              <w:rPr>
                <w:b/>
                <w:sz w:val="20"/>
              </w:rPr>
            </w:pPr>
            <w:r>
              <w:rPr>
                <w:b/>
                <w:sz w:val="20"/>
              </w:rPr>
              <w:t>MOS Ref</w:t>
            </w:r>
          </w:p>
        </w:tc>
        <w:tc>
          <w:tcPr>
            <w:tcW w:w="9778" w:type="dxa"/>
            <w:gridSpan w:val="4"/>
            <w:shd w:val="clear" w:color="auto" w:fill="F2F2F2"/>
          </w:tcPr>
          <w:p>
            <w:pPr>
              <w:pStyle w:val="TableParagraph"/>
              <w:spacing w:before="23"/>
              <w:ind w:left="54"/>
              <w:rPr>
                <w:b/>
                <w:sz w:val="20"/>
              </w:rPr>
            </w:pPr>
            <w:r>
              <w:rPr>
                <w:b/>
                <w:sz w:val="20"/>
              </w:rPr>
              <w:t>Underpinning knowledge</w:t>
            </w:r>
          </w:p>
        </w:tc>
      </w:tr>
      <w:tr>
        <w:trPr>
          <w:trHeight w:val="263" w:hRule="atLeast"/>
        </w:trPr>
        <w:tc>
          <w:tcPr>
            <w:tcW w:w="1049" w:type="dxa"/>
          </w:tcPr>
          <w:p>
            <w:pPr>
              <w:pStyle w:val="TableParagraph"/>
              <w:spacing w:before="23"/>
              <w:ind w:right="133"/>
              <w:jc w:val="right"/>
              <w:rPr>
                <w:b/>
                <w:sz w:val="18"/>
              </w:rPr>
            </w:pPr>
            <w:r>
              <w:rPr>
                <w:b/>
                <w:sz w:val="18"/>
              </w:rPr>
              <w:t>FIR-TE3</w:t>
            </w:r>
          </w:p>
        </w:tc>
        <w:tc>
          <w:tcPr>
            <w:tcW w:w="9778" w:type="dxa"/>
            <w:gridSpan w:val="4"/>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78" w:type="dxa"/>
            <w:gridSpan w:val="4"/>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2"/>
                <w:sz w:val="18"/>
              </w:rPr>
              <w:t> </w:t>
            </w:r>
            <w:r>
              <w:rPr>
                <w:sz w:val="18"/>
              </w:rPr>
              <w:t>and</w:t>
            </w:r>
            <w:r>
              <w:rPr>
                <w:spacing w:val="-1"/>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5"/>
        <w:rPr>
          <w:rFonts w:ascii="Times New Roman"/>
          <w:b w:val="0"/>
          <w:sz w:val="2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693" w:hRule="atLeast"/>
        </w:trPr>
        <w:tc>
          <w:tcPr>
            <w:tcW w:w="10746" w:type="dxa"/>
            <w:gridSpan w:val="2"/>
            <w:shd w:val="clear" w:color="auto" w:fill="F2F2F2"/>
          </w:tcPr>
          <w:p>
            <w:pPr>
              <w:pStyle w:val="TableParagraph"/>
              <w:spacing w:before="112"/>
              <w:ind w:left="3014" w:hanging="2388"/>
              <w:rPr>
                <w:b/>
                <w:sz w:val="20"/>
              </w:rPr>
            </w:pPr>
            <w:r>
              <w:rPr>
                <w:b/>
                <w:sz w:val="20"/>
              </w:rPr>
              <w:t>COMMENTS AND OUTCOME (INCLUDING ELEMENTS &amp; PERFORMANCE CRITERIA THAT REQUIRE CONSOLIDATION AND/OR REMEDIAL TRAINING)</w:t>
            </w:r>
          </w:p>
        </w:tc>
      </w:tr>
      <w:tr>
        <w:trPr>
          <w:trHeight w:val="4254" w:hRule="atLeast"/>
        </w:trPr>
        <w:tc>
          <w:tcPr>
            <w:tcW w:w="10746" w:type="dxa"/>
            <w:gridSpan w:val="2"/>
            <w:tcBorders>
              <w:bottom w:val="single" w:sz="8" w:space="0" w:color="000000"/>
            </w:tcBorders>
          </w:tcPr>
          <w:p>
            <w:pPr>
              <w:pStyle w:val="TableParagraph"/>
              <w:rPr>
                <w:rFonts w:ascii="Times New Roman"/>
                <w:sz w:val="18"/>
              </w:rPr>
            </w:pPr>
          </w:p>
        </w:tc>
      </w:tr>
      <w:tr>
        <w:trPr>
          <w:trHeight w:val="284"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50"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95264"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94240" type="#_x0000_t202" filled="false" stroked="false">
          <v:textbox inset="0,0,0,0">
            <w:txbxContent>
              <w:p>
                <w:pPr>
                  <w:spacing w:line="203" w:lineRule="exact" w:before="0"/>
                  <w:ind w:left="20" w:right="0" w:firstLine="0"/>
                  <w:jc w:val="left"/>
                  <w:rPr>
                    <w:rFonts w:ascii="Calibri"/>
                    <w:sz w:val="18"/>
                  </w:rPr>
                </w:pPr>
                <w:r>
                  <w:rPr>
                    <w:rFonts w:ascii="Calibri"/>
                    <w:sz w:val="18"/>
                  </w:rPr>
                  <w:t>FIR-TE3-67</w:t>
                </w:r>
              </w:p>
            </w:txbxContent>
          </v:textbox>
          <w10:wrap type="none"/>
        </v:shape>
      </w:pict>
    </w:r>
    <w:r>
      <w:rPr/>
      <w:pict>
        <v:shape style="position:absolute;margin-left:274.763pt;margin-top:801.289978pt;width:45.95pt;height:11pt;mso-position-horizontal-relative:page;mso-position-vertical-relative:page;z-index:-253193216"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92192"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89120"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88096" type="#_x0000_t202" filled="false" stroked="false">
          <v:textbox inset="0,0,0,0">
            <w:txbxContent>
              <w:p>
                <w:pPr>
                  <w:spacing w:line="203" w:lineRule="exact" w:before="0"/>
                  <w:ind w:left="20" w:right="0" w:firstLine="0"/>
                  <w:jc w:val="left"/>
                  <w:rPr>
                    <w:rFonts w:ascii="Calibri"/>
                    <w:sz w:val="18"/>
                  </w:rPr>
                </w:pPr>
                <w:r>
                  <w:rPr>
                    <w:rFonts w:ascii="Calibri"/>
                    <w:sz w:val="18"/>
                  </w:rPr>
                  <w:t>FIR-TE3-67</w:t>
                </w:r>
              </w:p>
            </w:txbxContent>
          </v:textbox>
          <w10:wrap type="none"/>
        </v:shape>
      </w:pict>
    </w:r>
    <w:r>
      <w:rPr/>
      <w:pict>
        <v:shape style="position:absolute;margin-left:274.763pt;margin-top:801.289978pt;width:45.95pt;height:11pt;mso-position-horizontal-relative:page;mso-position-vertical-relative:page;z-index:-253187072"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86048"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191168"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427.95pt;height:13.15pt;mso-position-horizontal-relative:page;mso-position-vertical-relative:page;z-index:-253190144" type="#_x0000_t202" filled="false" stroked="false">
          <v:textbox inset="0,0,0,0">
            <w:txbxContent>
              <w:p>
                <w:pPr>
                  <w:pStyle w:val="BodyText"/>
                  <w:spacing w:before="12"/>
                  <w:ind w:left="20"/>
                </w:pPr>
                <w:r>
                  <w:rPr/>
                  <w:t>LESSON TE3-67: NAVIGATION (ADVANCED)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6" w:hanging="456"/>
      </w:pPr>
      <w:rPr>
        <w:rFonts w:hint="default"/>
        <w:lang w:val="en-au" w:eastAsia="en-au" w:bidi="en-au"/>
      </w:rPr>
    </w:lvl>
    <w:lvl w:ilvl="2">
      <w:start w:val="0"/>
      <w:numFmt w:val="bullet"/>
      <w:lvlText w:val="•"/>
      <w:lvlJc w:val="left"/>
      <w:pPr>
        <w:ind w:left="2513" w:hanging="456"/>
      </w:pPr>
      <w:rPr>
        <w:rFonts w:hint="default"/>
        <w:lang w:val="en-au" w:eastAsia="en-au" w:bidi="en-au"/>
      </w:rPr>
    </w:lvl>
    <w:lvl w:ilvl="3">
      <w:start w:val="0"/>
      <w:numFmt w:val="bullet"/>
      <w:lvlText w:val="•"/>
      <w:lvlJc w:val="left"/>
      <w:pPr>
        <w:ind w:left="3420" w:hanging="456"/>
      </w:pPr>
      <w:rPr>
        <w:rFonts w:hint="default"/>
        <w:lang w:val="en-au" w:eastAsia="en-au" w:bidi="en-au"/>
      </w:rPr>
    </w:lvl>
    <w:lvl w:ilvl="4">
      <w:start w:val="0"/>
      <w:numFmt w:val="bullet"/>
      <w:lvlText w:val="•"/>
      <w:lvlJc w:val="left"/>
      <w:pPr>
        <w:ind w:left="4327" w:hanging="456"/>
      </w:pPr>
      <w:rPr>
        <w:rFonts w:hint="default"/>
        <w:lang w:val="en-au" w:eastAsia="en-au" w:bidi="en-au"/>
      </w:rPr>
    </w:lvl>
    <w:lvl w:ilvl="5">
      <w:start w:val="0"/>
      <w:numFmt w:val="bullet"/>
      <w:lvlText w:val="•"/>
      <w:lvlJc w:val="left"/>
      <w:pPr>
        <w:ind w:left="5234" w:hanging="456"/>
      </w:pPr>
      <w:rPr>
        <w:rFonts w:hint="default"/>
        <w:lang w:val="en-au" w:eastAsia="en-au" w:bidi="en-au"/>
      </w:rPr>
    </w:lvl>
    <w:lvl w:ilvl="6">
      <w:start w:val="0"/>
      <w:numFmt w:val="bullet"/>
      <w:lvlText w:val="•"/>
      <w:lvlJc w:val="left"/>
      <w:pPr>
        <w:ind w:left="6140" w:hanging="456"/>
      </w:pPr>
      <w:rPr>
        <w:rFonts w:hint="default"/>
        <w:lang w:val="en-au" w:eastAsia="en-au" w:bidi="en-au"/>
      </w:rPr>
    </w:lvl>
    <w:lvl w:ilvl="7">
      <w:start w:val="0"/>
      <w:numFmt w:val="bullet"/>
      <w:lvlText w:val="•"/>
      <w:lvlJc w:val="left"/>
      <w:pPr>
        <w:ind w:left="7047" w:hanging="456"/>
      </w:pPr>
      <w:rPr>
        <w:rFonts w:hint="default"/>
        <w:lang w:val="en-au" w:eastAsia="en-au" w:bidi="en-au"/>
      </w:rPr>
    </w:lvl>
    <w:lvl w:ilvl="8">
      <w:start w:val="0"/>
      <w:numFmt w:val="bullet"/>
      <w:lvlText w:val="•"/>
      <w:lvlJc w:val="left"/>
      <w:pPr>
        <w:ind w:left="7954"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3"/>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TE3-67 - Navigation 2 - pre-flight &amp; in-flight training plan &amp; student record</dc:title>
  <dcterms:created xsi:type="dcterms:W3CDTF">2021-11-09T23:37:19Z</dcterms:created>
  <dcterms:modified xsi:type="dcterms:W3CDTF">2021-11-09T23:37:19Z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