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3364"/>
        <w:gridCol w:w="1856"/>
        <w:gridCol w:w="1980"/>
        <w:gridCol w:w="6120"/>
      </w:tblGrid>
      <w:tr w:rsidR="00E747ED" w:rsidRPr="00E747ED" w:rsidTr="00F8097A">
        <w:trPr>
          <w:tblHeader/>
        </w:trPr>
        <w:tc>
          <w:tcPr>
            <w:tcW w:w="2329" w:type="dxa"/>
            <w:tcBorders>
              <w:bottom w:val="single" w:sz="4" w:space="0" w:color="000000"/>
            </w:tcBorders>
            <w:shd w:val="clear" w:color="auto" w:fill="F3F3F3"/>
          </w:tcPr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>System / Element</w:t>
            </w:r>
          </w:p>
        </w:tc>
        <w:tc>
          <w:tcPr>
            <w:tcW w:w="5220" w:type="dxa"/>
            <w:gridSpan w:val="2"/>
            <w:tcBorders>
              <w:bottom w:val="single" w:sz="4" w:space="0" w:color="000000"/>
            </w:tcBorders>
          </w:tcPr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>Inspection  Airline Operator</w:t>
            </w:r>
          </w:p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 xml:space="preserve">Hazmat / DG Manual / Training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3F3F3"/>
          </w:tcPr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  <w:proofErr w:type="spellStart"/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>Reg</w:t>
            </w:r>
            <w:proofErr w:type="spellEnd"/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 xml:space="preserve"> Reference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693" w:type="dxa"/>
            <w:gridSpan w:val="2"/>
            <w:shd w:val="clear" w:color="auto" w:fill="F3F3F3"/>
          </w:tcPr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>Notes / Prompts / Guidance</w:t>
            </w:r>
          </w:p>
        </w:tc>
        <w:tc>
          <w:tcPr>
            <w:tcW w:w="9956" w:type="dxa"/>
            <w:gridSpan w:val="3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ED" w:rsidRPr="00E747ED" w:rsidRDefault="00E747ED" w:rsidP="00E747ED">
            <w:pPr>
              <w:spacing w:before="120" w:after="0" w:line="240" w:lineRule="auto"/>
              <w:rPr>
                <w:rFonts w:ascii="Tahoma" w:eastAsia="Arial Unicode MS" w:hAnsi="Tahoma" w:cs="Tahoma"/>
                <w:b/>
                <w:bCs/>
                <w:szCs w:val="24"/>
              </w:rPr>
            </w:pPr>
            <w:r w:rsidRPr="00E747ED">
              <w:rPr>
                <w:rFonts w:ascii="Tahoma" w:eastAsia="Arial Unicode MS" w:hAnsi="Tahoma" w:cs="Tahoma"/>
                <w:b/>
                <w:bCs/>
                <w:szCs w:val="24"/>
              </w:rPr>
              <w:t>Notes</w:t>
            </w: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4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bCs/>
                <w:sz w:val="18"/>
                <w:szCs w:val="18"/>
              </w:rPr>
              <w:t xml:space="preserve">Name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bCs/>
                <w:sz w:val="18"/>
                <w:szCs w:val="18"/>
              </w:rPr>
              <w:t>Position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bCs/>
                <w:sz w:val="18"/>
                <w:szCs w:val="18"/>
              </w:rPr>
              <w:t>DG Manual Copy Number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bCs/>
                <w:sz w:val="18"/>
                <w:szCs w:val="18"/>
              </w:rPr>
              <w:t>Date Amended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E747ED">
              <w:rPr>
                <w:rFonts w:eastAsia="Times New Roman" w:cs="Arial"/>
                <w:bCs/>
                <w:sz w:val="18"/>
                <w:szCs w:val="18"/>
              </w:rPr>
              <w:t>Check amendment status of the manual (Compare with Master DG Manual)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E747ED">
              <w:rPr>
                <w:rFonts w:eastAsia="Times New Roman" w:cs="Arial"/>
                <w:bCs/>
                <w:sz w:val="18"/>
                <w:szCs w:val="18"/>
              </w:rPr>
              <w:t>Do your staff</w:t>
            </w:r>
            <w:proofErr w:type="gramEnd"/>
            <w:r w:rsidRPr="00E747ED">
              <w:rPr>
                <w:rFonts w:eastAsia="Times New Roman" w:cs="Arial"/>
                <w:bCs/>
                <w:sz w:val="18"/>
                <w:szCs w:val="18"/>
              </w:rPr>
              <w:t xml:space="preserve"> have access to the DG Manual.  (Canvas staff when appropriate)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Are there DG Manuals in the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Aircraft.</w:t>
            </w:r>
            <w:proofErr w:type="gramEnd"/>
            <w:r w:rsidRPr="00E747ED">
              <w:rPr>
                <w:rFonts w:eastAsia="Times New Roman" w:cs="Arial"/>
                <w:sz w:val="18"/>
                <w:szCs w:val="18"/>
              </w:rPr>
              <w:t xml:space="preserve">  (Sample when appropriate)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Are there DG Manuals at ports /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agents.</w:t>
            </w:r>
            <w:proofErr w:type="gramEnd"/>
            <w:r w:rsidRPr="00E747ED">
              <w:rPr>
                <w:rFonts w:eastAsia="Times New Roman" w:cs="Arial"/>
                <w:sz w:val="18"/>
                <w:szCs w:val="18"/>
              </w:rPr>
              <w:t xml:space="preserve"> (Sample if you can) Check amendment status. Compare against Master DG Manual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Who holds master Distribution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List.</w:t>
            </w:r>
            <w:proofErr w:type="gramEnd"/>
            <w:r w:rsidRPr="00E747ED">
              <w:rPr>
                <w:rFonts w:eastAsia="Times New Roman" w:cs="Arial"/>
                <w:sz w:val="18"/>
                <w:szCs w:val="18"/>
              </w:rPr>
              <w:t xml:space="preserve">           (View)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Have staff been trained in the DG Manual.  (Question Staff</w:t>
            </w:r>
          </w:p>
        </w:tc>
        <w:tc>
          <w:tcPr>
            <w:tcW w:w="9956" w:type="dxa"/>
            <w:gridSpan w:val="3"/>
          </w:tcPr>
          <w:p w:rsidR="0078191A" w:rsidRPr="00E747ED" w:rsidRDefault="0078191A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78191A" w:rsidRDefault="0078191A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78191A" w:rsidRPr="00E747ED" w:rsidRDefault="0078191A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F8097A" w:rsidP="00F809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00"/>
              </w:tabs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  <w:r>
              <w:rPr>
                <w:rFonts w:ascii="Arial (W1)" w:eastAsia="Times New Roman" w:hAnsi="Arial (W1)" w:cs="Times New Roman"/>
                <w:sz w:val="18"/>
                <w:szCs w:val="18"/>
              </w:rPr>
              <w:tab/>
            </w: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78191A" w:rsidRPr="00E747ED" w:rsidRDefault="0078191A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u w:val="single"/>
              </w:rPr>
            </w:pPr>
            <w:r w:rsidRPr="00E747ED">
              <w:rPr>
                <w:rFonts w:eastAsia="Times New Roman" w:cs="Arial"/>
                <w:b/>
                <w:sz w:val="18"/>
                <w:szCs w:val="18"/>
                <w:u w:val="single"/>
              </w:rPr>
              <w:lastRenderedPageBreak/>
              <w:t xml:space="preserve">DG Training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Group A Staff (DG Accept)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Group B Staff (Cargo Accept)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Group C Staff (Flight Crew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Group C Staff (Load Planners)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Group D Staff (Cabin Crew)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Group E Staff (Check-in &amp; Ramp Staff)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Casual Temp Staff (Applicable to relevant Groups)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  <w:u w:val="single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</w:pPr>
            <w:r w:rsidRPr="00E747ED"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  <w:t>International Operators Only (See CASR 92.130 for specifics)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How does Operator ensure </w:t>
            </w:r>
            <w:proofErr w:type="gramStart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>employees undertakes</w:t>
            </w:r>
            <w:proofErr w:type="gramEnd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 training </w:t>
            </w:r>
            <w:proofErr w:type="spellStart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>iaw</w:t>
            </w:r>
            <w:proofErr w:type="spellEnd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 the Law of the State or ICAO/ IATA. </w:t>
            </w:r>
          </w:p>
          <w:p w:rsidR="00E747ED" w:rsidRPr="00E747ED" w:rsidRDefault="00E747ED" w:rsidP="00E747ED">
            <w:pPr>
              <w:spacing w:after="0" w:line="240" w:lineRule="auto"/>
              <w:ind w:left="360"/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How does Operator ensure that training records required by that law or ICAO </w:t>
            </w:r>
            <w:proofErr w:type="gramStart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>are</w:t>
            </w:r>
            <w:proofErr w:type="gramEnd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 kept.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Has the operator evaluated that </w:t>
            </w:r>
            <w:proofErr w:type="gramStart"/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>training.</w:t>
            </w:r>
            <w:proofErr w:type="gramEnd"/>
          </w:p>
          <w:p w:rsidR="00E747ED" w:rsidRPr="00E747ED" w:rsidRDefault="00E747ED" w:rsidP="00E747E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>When last done</w:t>
            </w:r>
          </w:p>
          <w:p w:rsidR="00E747ED" w:rsidRPr="00E747ED" w:rsidRDefault="00E747ED" w:rsidP="00E747E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i/>
                <w:sz w:val="18"/>
                <w:szCs w:val="18"/>
              </w:rPr>
              <w:t xml:space="preserve">Sample Results </w:t>
            </w:r>
          </w:p>
          <w:p w:rsidR="00E747ED" w:rsidRPr="00E747ED" w:rsidRDefault="00E747ED" w:rsidP="00E747ED">
            <w:pPr>
              <w:spacing w:after="0" w:line="240" w:lineRule="auto"/>
              <w:ind w:left="360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4"/>
              </w:rPr>
            </w:pP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lastRenderedPageBreak/>
              <w:t>DG Training Records as per 92.145, do they contain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Employee Names,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Level of training received </w:t>
            </w:r>
            <w:proofErr w:type="spellStart"/>
            <w:r w:rsidRPr="00E747ED">
              <w:rPr>
                <w:rFonts w:eastAsia="Times New Roman" w:cs="Arial"/>
                <w:sz w:val="18"/>
                <w:szCs w:val="18"/>
              </w:rPr>
              <w:t>eg</w:t>
            </w:r>
            <w:proofErr w:type="spellEnd"/>
            <w:r w:rsidRPr="00E747ED">
              <w:rPr>
                <w:rFonts w:eastAsia="Times New Roman" w:cs="Arial"/>
                <w:sz w:val="18"/>
                <w:szCs w:val="18"/>
              </w:rPr>
              <w:t xml:space="preserve"> Groups A, B, C, D, or E 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Is level of training appropriate to duties performed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Date on which trained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Person and organisation who trained them</w:t>
            </w:r>
          </w:p>
          <w:p w:rsidR="00E747ED" w:rsidRPr="00E747ED" w:rsidRDefault="00E747ED" w:rsidP="00E747E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Reference Number </w:t>
            </w:r>
            <w:proofErr w:type="spellStart"/>
            <w:r w:rsidRPr="00E747ED">
              <w:rPr>
                <w:rFonts w:eastAsia="Times New Roman" w:cs="Arial"/>
                <w:sz w:val="18"/>
                <w:szCs w:val="18"/>
              </w:rPr>
              <w:t>eg</w:t>
            </w:r>
            <w:proofErr w:type="spellEnd"/>
            <w:r w:rsidRPr="00E747ED">
              <w:rPr>
                <w:rFonts w:eastAsia="Times New Roman" w:cs="Arial"/>
                <w:sz w:val="18"/>
                <w:szCs w:val="18"/>
              </w:rPr>
              <w:t xml:space="preserve"> CASA\Approval Number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E747ED">
              <w:rPr>
                <w:rFonts w:eastAsia="Times New Roman" w:cs="Arial"/>
                <w:sz w:val="20"/>
                <w:szCs w:val="24"/>
              </w:rPr>
              <w:t xml:space="preserve">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How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is training</w:t>
            </w:r>
            <w:proofErr w:type="gramEnd"/>
            <w:r w:rsidRPr="00E747ED">
              <w:rPr>
                <w:rFonts w:eastAsia="Times New Roman" w:cs="Arial"/>
                <w:sz w:val="18"/>
                <w:szCs w:val="18"/>
              </w:rPr>
              <w:t xml:space="preserve"> kept current. Manual / Computer?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Who is responsible for maintaining records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Where records held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Sample Names / Cross reference names on duty roster / pay list against names on the DG Training record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4"/>
              </w:rPr>
            </w:pPr>
            <w:r w:rsidRPr="00E747ED">
              <w:rPr>
                <w:rFonts w:ascii="Arial (W1)" w:eastAsia="Times New Roman" w:hAnsi="Arial (W1)" w:cs="Times New Roman"/>
                <w:sz w:val="18"/>
                <w:szCs w:val="18"/>
              </w:rPr>
              <w:t>Minimum sample of 5%</w:t>
            </w: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lastRenderedPageBreak/>
              <w:t>DG Posters / Info at Check-in, baggage collection areas, ticket issuing point.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DG Posters / Info at Cargo /  DG Acceptance Counter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Weighing devices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Calibrated                              Y-N         Date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Cargo / Mail carried. Yes / </w:t>
            </w:r>
            <w:r w:rsidRPr="00E747ED">
              <w:rPr>
                <w:rFonts w:eastAsia="Times New Roman" w:cs="Arial"/>
                <w:bCs/>
                <w:sz w:val="18"/>
                <w:szCs w:val="18"/>
              </w:rPr>
              <w:t>No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Approximate amount cargo moved outbound / inbound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Per week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Approximate amount of DG moved in out Per week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Cargo Agents who are they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Is there an agreement in place with the cargo agents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Where is authority documented for agents to undertake this responsibility for or on behalf of the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operator.</w:t>
            </w:r>
            <w:proofErr w:type="gramEnd"/>
            <w:r w:rsidRPr="00E747ED">
              <w:rPr>
                <w:rFonts w:eastAsia="Times New Roman" w:cs="Arial"/>
                <w:sz w:val="18"/>
                <w:szCs w:val="18"/>
              </w:rPr>
              <w:t xml:space="preserve"> View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Are dangerous goods cargo accepted and  by whom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4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What classes of DG are carried</w:t>
            </w: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lastRenderedPageBreak/>
              <w:t>Walk through cargo / dangerous goods acceptance system</w:t>
            </w:r>
          </w:p>
          <w:p w:rsidR="00E747ED" w:rsidRPr="00E747ED" w:rsidRDefault="00E747ED" w:rsidP="00E747ED">
            <w:pPr>
              <w:spacing w:after="0" w:line="240" w:lineRule="auto"/>
              <w:ind w:left="360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Documentation Blank (Generally  held in the freight area)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NOTOCS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Acceptance Checklists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Shippers Declarations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Airway Bills (if applicable)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Hazard / handling labels 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Rejection Labels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Documentation Complete (Generally  held in the freight area or on Flight Files)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NOTOCS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Acceptance Checklists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Shippers Declarations</w:t>
            </w:r>
          </w:p>
          <w:p w:rsidR="00E747ED" w:rsidRPr="00E747ED" w:rsidRDefault="00E747ED" w:rsidP="00E747E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Airway Bills (if applicable)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Retention of Documents (90 Days)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Current IATA            Y / N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Year Edition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Addendum status (if applicable)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DG Hazard Labels       Y / N   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4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(Class Labels relevant to DG carried)</w:t>
            </w: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lastRenderedPageBreak/>
              <w:t>Handling Labels                                                  Y/N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Reject Labels                                                      Y/N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DG Storage Area </w:t>
            </w:r>
            <w:proofErr w:type="spellStart"/>
            <w:r w:rsidRPr="00E747ED">
              <w:rPr>
                <w:rFonts w:eastAsia="Times New Roman" w:cs="Arial"/>
                <w:sz w:val="18"/>
                <w:szCs w:val="18"/>
              </w:rPr>
              <w:t>eg</w:t>
            </w:r>
            <w:proofErr w:type="spellEnd"/>
            <w:r w:rsidRPr="00E747ED">
              <w:rPr>
                <w:rFonts w:eastAsia="Times New Roman" w:cs="Arial"/>
                <w:sz w:val="18"/>
                <w:szCs w:val="18"/>
              </w:rPr>
              <w:t>.</w:t>
            </w:r>
          </w:p>
          <w:p w:rsidR="00E747ED" w:rsidRPr="00E747ED" w:rsidRDefault="00E747ED" w:rsidP="00E747E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Cool clean dry area (Away from elements)</w:t>
            </w:r>
          </w:p>
          <w:p w:rsidR="00E747ED" w:rsidRPr="00E747ED" w:rsidRDefault="00E747ED" w:rsidP="00E747E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Segregation chart </w:t>
            </w:r>
          </w:p>
          <w:p w:rsidR="00E747ED" w:rsidRPr="00E747ED" w:rsidRDefault="00E747ED" w:rsidP="00E747E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Emergency Contacts</w:t>
            </w:r>
          </w:p>
          <w:p w:rsidR="00E747ED" w:rsidRPr="00E747ED" w:rsidRDefault="00E747ED" w:rsidP="00E747E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Fire Extinguisher</w:t>
            </w:r>
          </w:p>
          <w:p w:rsidR="00E747ED" w:rsidRPr="00E747ED" w:rsidRDefault="00E747ED" w:rsidP="00E747E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Signed posted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Declaration on Con Note for general cargo (Inspect a number of pieces of cargo) If possible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Are the Con Notes signed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DG Incident Report. How do they report DG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incidents.</w:t>
            </w:r>
            <w:proofErr w:type="gramEnd"/>
            <w:r w:rsidRPr="00E747ED">
              <w:rPr>
                <w:rFonts w:eastAsia="Times New Roman" w:cs="Arial"/>
                <w:sz w:val="18"/>
                <w:szCs w:val="18"/>
              </w:rPr>
              <w:t xml:space="preserve">  Walk through process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What do agents/staff know of the new DG Legislation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What is the process for informing agents / staff of changes to the legislation consequently the DG Manual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Who is responsible for this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4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Is there a follow up process with agents after there has been changes to the DG manual</w:t>
            </w: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lastRenderedPageBreak/>
              <w:t xml:space="preserve">Operator approved dangerous goods. </w:t>
            </w:r>
            <w:proofErr w:type="spellStart"/>
            <w:r w:rsidRPr="00E747ED">
              <w:rPr>
                <w:rFonts w:eastAsia="Times New Roman" w:cs="Arial"/>
                <w:sz w:val="18"/>
                <w:szCs w:val="18"/>
              </w:rPr>
              <w:t>Eg</w:t>
            </w:r>
            <w:proofErr w:type="spellEnd"/>
            <w:r w:rsidRPr="00E747ED">
              <w:rPr>
                <w:rFonts w:eastAsia="Times New Roman" w:cs="Arial"/>
                <w:sz w:val="18"/>
                <w:szCs w:val="18"/>
              </w:rPr>
              <w:t xml:space="preserve"> electronic wheelchairs, oxygen for medical use, ammunition use;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Explain the process for approval.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Who has the authority to give approval and how is this done. 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(Don’t expect to know off top of head but if they go to DG Manual for answer OK).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Does the company have a safety policy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What do staff know of the company Safety Policy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How are Incident Reported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What is the process after an incident has been reported.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Is there feedback on those </w:t>
            </w:r>
            <w:proofErr w:type="gramStart"/>
            <w:r w:rsidRPr="00E747ED">
              <w:rPr>
                <w:rFonts w:eastAsia="Times New Roman" w:cs="Arial"/>
                <w:sz w:val="18"/>
                <w:szCs w:val="18"/>
              </w:rPr>
              <w:t>reports.</w:t>
            </w:r>
            <w:proofErr w:type="gramEnd"/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Is there a time frame from when incidents reported to when issued addressed.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b/>
                <w:sz w:val="18"/>
                <w:szCs w:val="18"/>
              </w:rPr>
              <w:lastRenderedPageBreak/>
              <w:t xml:space="preserve">Have </w:t>
            </w:r>
            <w:r w:rsidRPr="00E747ED">
              <w:rPr>
                <w:rFonts w:eastAsia="Times New Roman" w:cs="Arial"/>
                <w:sz w:val="18"/>
                <w:szCs w:val="18"/>
              </w:rPr>
              <w:t xml:space="preserve">you undertaken audits on your ports / agents for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DG/ cargo process.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 xml:space="preserve">DG Training 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DG Training Records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DG Storage area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747ED">
              <w:rPr>
                <w:rFonts w:eastAsia="Times New Roman" w:cs="Arial"/>
                <w:sz w:val="18"/>
                <w:szCs w:val="18"/>
              </w:rPr>
              <w:t>See audit results</w:t>
            </w: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  <w:tr w:rsidR="00E747ED" w:rsidRPr="00E747ED" w:rsidTr="00F80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693" w:type="dxa"/>
            <w:gridSpan w:val="2"/>
          </w:tcPr>
          <w:p w:rsidR="00E747ED" w:rsidRPr="00E747ED" w:rsidRDefault="00E747ED" w:rsidP="00E747ED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9956" w:type="dxa"/>
            <w:gridSpan w:val="3"/>
          </w:tcPr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  <w:p w:rsidR="00E747ED" w:rsidRPr="00E747ED" w:rsidRDefault="00E747ED" w:rsidP="00E747ED">
            <w:pPr>
              <w:spacing w:after="0" w:line="240" w:lineRule="auto"/>
              <w:rPr>
                <w:rFonts w:ascii="Arial (W1)" w:eastAsia="Times New Roman" w:hAnsi="Arial (W1)" w:cs="Times New Roman"/>
                <w:sz w:val="20"/>
                <w:szCs w:val="20"/>
              </w:rPr>
            </w:pPr>
          </w:p>
        </w:tc>
      </w:tr>
    </w:tbl>
    <w:p w:rsidR="00237A9D" w:rsidRPr="00237A9D" w:rsidRDefault="00237A9D" w:rsidP="00237A9D">
      <w:pPr>
        <w:tabs>
          <w:tab w:val="left" w:pos="5430"/>
        </w:tabs>
      </w:pPr>
    </w:p>
    <w:sectPr w:rsidR="00237A9D" w:rsidRPr="00237A9D" w:rsidSect="00F80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567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60" w:rsidRDefault="00346760" w:rsidP="001D40DD">
      <w:pPr>
        <w:spacing w:after="0" w:line="240" w:lineRule="auto"/>
      </w:pPr>
      <w:r>
        <w:separator/>
      </w:r>
    </w:p>
  </w:endnote>
  <w:endnote w:type="continuationSeparator" w:id="0">
    <w:p w:rsidR="00346760" w:rsidRDefault="00346760" w:rsidP="001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B5" w:rsidRDefault="00105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D" w:rsidRPr="009964AD" w:rsidRDefault="0078191A">
    <w:pPr>
      <w:pStyle w:val="Foo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Form </w:t>
    </w:r>
    <w:r w:rsidR="00105BB5">
      <w:rPr>
        <w:rFonts w:cs="Arial"/>
        <w:i/>
        <w:sz w:val="16"/>
        <w:szCs w:val="16"/>
      </w:rPr>
      <w:t>578 06</w:t>
    </w:r>
    <w:r w:rsidR="00F450A4">
      <w:rPr>
        <w:rFonts w:cs="Arial"/>
        <w:i/>
        <w:sz w:val="16"/>
        <w:szCs w:val="16"/>
      </w:rPr>
      <w:t>/2017</w:t>
    </w:r>
    <w:bookmarkStart w:id="0" w:name="_GoBack"/>
    <w:bookmarkEnd w:id="0"/>
    <w:r w:rsidR="00237A9D" w:rsidRPr="009964AD">
      <w:rPr>
        <w:rFonts w:cs="Arial"/>
        <w:i/>
        <w:sz w:val="16"/>
        <w:szCs w:val="16"/>
      </w:rPr>
      <w:ptab w:relativeTo="margin" w:alignment="center" w:leader="none"/>
    </w:r>
    <w:r w:rsidRPr="0078191A">
      <w:t xml:space="preserve"> </w:t>
    </w:r>
    <w:r w:rsidRPr="0078191A">
      <w:rPr>
        <w:rFonts w:cs="Arial"/>
        <w:i/>
        <w:sz w:val="16"/>
        <w:szCs w:val="16"/>
      </w:rPr>
      <w:t>CASA Surveillance Worksheet</w:t>
    </w:r>
    <w:r w:rsidR="00237A9D" w:rsidRPr="009964AD">
      <w:rPr>
        <w:rFonts w:cs="Arial"/>
        <w:i/>
        <w:sz w:val="16"/>
        <w:szCs w:val="16"/>
      </w:rPr>
      <w:ptab w:relativeTo="margin" w:alignment="right" w:leader="none"/>
    </w:r>
    <w:r w:rsidR="00237A9D" w:rsidRPr="009964AD">
      <w:rPr>
        <w:rFonts w:cs="Arial"/>
        <w:i/>
        <w:sz w:val="16"/>
        <w:szCs w:val="16"/>
      </w:rPr>
      <w:fldChar w:fldCharType="begin"/>
    </w:r>
    <w:r w:rsidR="00237A9D" w:rsidRPr="009964AD">
      <w:rPr>
        <w:rFonts w:cs="Arial"/>
        <w:i/>
        <w:sz w:val="16"/>
        <w:szCs w:val="16"/>
      </w:rPr>
      <w:instrText xml:space="preserve"> PAGE   \* MERGEFORMAT </w:instrText>
    </w:r>
    <w:r w:rsidR="00237A9D" w:rsidRPr="009964AD">
      <w:rPr>
        <w:rFonts w:cs="Arial"/>
        <w:i/>
        <w:sz w:val="16"/>
        <w:szCs w:val="16"/>
      </w:rPr>
      <w:fldChar w:fldCharType="separate"/>
    </w:r>
    <w:r w:rsidR="00105BB5">
      <w:rPr>
        <w:rFonts w:cs="Arial"/>
        <w:i/>
        <w:noProof/>
        <w:sz w:val="16"/>
        <w:szCs w:val="16"/>
      </w:rPr>
      <w:t>1</w:t>
    </w:r>
    <w:r w:rsidR="00237A9D" w:rsidRPr="009964AD">
      <w:rPr>
        <w:rFonts w:cs="Arial"/>
        <w:i/>
        <w:sz w:val="16"/>
        <w:szCs w:val="16"/>
      </w:rPr>
      <w:fldChar w:fldCharType="end"/>
    </w:r>
    <w:r w:rsidR="00237A9D" w:rsidRPr="009964AD">
      <w:rPr>
        <w:rFonts w:cs="Arial"/>
        <w:i/>
        <w:sz w:val="16"/>
        <w:szCs w:val="16"/>
      </w:rPr>
      <w:t xml:space="preserve"> of </w:t>
    </w:r>
    <w:r w:rsidR="00237A9D" w:rsidRPr="009964AD">
      <w:rPr>
        <w:rFonts w:cs="Arial"/>
        <w:i/>
        <w:sz w:val="16"/>
        <w:szCs w:val="16"/>
      </w:rPr>
      <w:fldChar w:fldCharType="begin"/>
    </w:r>
    <w:r w:rsidR="00237A9D" w:rsidRPr="009964AD">
      <w:rPr>
        <w:rFonts w:cs="Arial"/>
        <w:i/>
        <w:sz w:val="16"/>
        <w:szCs w:val="16"/>
      </w:rPr>
      <w:instrText xml:space="preserve"> NUMPAGES  \* Arabic  \* MERGEFORMAT </w:instrText>
    </w:r>
    <w:r w:rsidR="00237A9D" w:rsidRPr="009964AD">
      <w:rPr>
        <w:rFonts w:cs="Arial"/>
        <w:i/>
        <w:sz w:val="16"/>
        <w:szCs w:val="16"/>
      </w:rPr>
      <w:fldChar w:fldCharType="separate"/>
    </w:r>
    <w:r w:rsidR="00105BB5">
      <w:rPr>
        <w:rFonts w:cs="Arial"/>
        <w:i/>
        <w:noProof/>
        <w:sz w:val="16"/>
        <w:szCs w:val="16"/>
      </w:rPr>
      <w:t>9</w:t>
    </w:r>
    <w:r w:rsidR="00237A9D" w:rsidRPr="009964AD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B5" w:rsidRDefault="00105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60" w:rsidRDefault="00346760" w:rsidP="001D40DD">
      <w:pPr>
        <w:spacing w:after="0" w:line="240" w:lineRule="auto"/>
      </w:pPr>
      <w:r>
        <w:separator/>
      </w:r>
    </w:p>
  </w:footnote>
  <w:footnote w:type="continuationSeparator" w:id="0">
    <w:p w:rsidR="00346760" w:rsidRDefault="00346760" w:rsidP="001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B5" w:rsidRDefault="00105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Look w:val="04A0" w:firstRow="1" w:lastRow="0" w:firstColumn="1" w:lastColumn="0" w:noHBand="0" w:noVBand="1"/>
      <w:tblCaption w:val="CASA logo "/>
      <w:tblDescription w:val="CASA logo"/>
    </w:tblPr>
    <w:tblGrid>
      <w:gridCol w:w="3828"/>
      <w:gridCol w:w="795"/>
      <w:gridCol w:w="1331"/>
      <w:gridCol w:w="992"/>
      <w:gridCol w:w="2410"/>
      <w:gridCol w:w="2693"/>
      <w:gridCol w:w="3544"/>
    </w:tblGrid>
    <w:tr w:rsidR="009964AD" w:rsidTr="00F450A4">
      <w:trPr>
        <w:trHeight w:val="1276"/>
      </w:trPr>
      <w:tc>
        <w:tcPr>
          <w:tcW w:w="4623" w:type="dxa"/>
          <w:gridSpan w:val="2"/>
        </w:tcPr>
        <w:p w:rsidR="009964AD" w:rsidRDefault="009964AD">
          <w:pPr>
            <w:pStyle w:val="Header"/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noProof/>
              <w:lang w:eastAsia="en-AU"/>
            </w:rPr>
            <w:drawing>
              <wp:inline distT="0" distB="0" distL="0" distR="0" wp14:anchorId="20894602" wp14:editId="4D4F77DE">
                <wp:extent cx="2720000" cy="612000"/>
                <wp:effectExtent l="0" t="0" r="4445" b="0"/>
                <wp:docPr id="8" name="Picture 8" descr="CASAinline1" title="CASAinl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SAinl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0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0" w:type="dxa"/>
          <w:gridSpan w:val="5"/>
        </w:tcPr>
        <w:p w:rsidR="00F450A4" w:rsidRDefault="00F450A4" w:rsidP="00E747ED">
          <w:pPr>
            <w:pStyle w:val="Header"/>
            <w:jc w:val="right"/>
            <w:rPr>
              <w:rFonts w:cs="Arial"/>
              <w:b/>
              <w:sz w:val="32"/>
              <w:szCs w:val="32"/>
            </w:rPr>
          </w:pPr>
        </w:p>
        <w:p w:rsidR="00E747ED" w:rsidRDefault="00E747ED" w:rsidP="00E747ED">
          <w:pPr>
            <w:pStyle w:val="Header"/>
            <w:jc w:val="right"/>
            <w:rPr>
              <w:rFonts w:cs="Arial"/>
              <w:b/>
              <w:sz w:val="32"/>
              <w:szCs w:val="32"/>
            </w:rPr>
          </w:pPr>
          <w:r w:rsidRPr="00E747ED">
            <w:rPr>
              <w:rFonts w:cs="Arial"/>
              <w:b/>
              <w:sz w:val="32"/>
              <w:szCs w:val="32"/>
            </w:rPr>
            <w:t>CASA Surveillance Workshee</w:t>
          </w:r>
          <w:r>
            <w:rPr>
              <w:rFonts w:cs="Arial"/>
              <w:b/>
              <w:sz w:val="32"/>
              <w:szCs w:val="32"/>
            </w:rPr>
            <w:t>t</w:t>
          </w:r>
        </w:p>
        <w:p w:rsidR="00704225" w:rsidRPr="009964AD" w:rsidRDefault="00E747ED" w:rsidP="00E747ED">
          <w:pPr>
            <w:pStyle w:val="Header"/>
            <w:jc w:val="right"/>
            <w:rPr>
              <w:rFonts w:cs="Arial"/>
              <w:b/>
              <w:sz w:val="32"/>
              <w:szCs w:val="32"/>
            </w:rPr>
          </w:pPr>
          <w:r w:rsidRPr="00E747ED">
            <w:rPr>
              <w:rFonts w:cs="Arial"/>
              <w:b/>
              <w:sz w:val="32"/>
              <w:szCs w:val="32"/>
            </w:rPr>
            <w:t>Form 578</w:t>
          </w:r>
        </w:p>
      </w:tc>
    </w:tr>
    <w:tr w:rsidR="00F450A4" w:rsidRPr="00706268" w:rsidTr="00F450A4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Ex>
      <w:trPr>
        <w:gridBefore w:val="1"/>
        <w:wBefore w:w="3828" w:type="dxa"/>
      </w:trPr>
      <w:tc>
        <w:tcPr>
          <w:tcW w:w="212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704225" w:rsidRDefault="00704225" w:rsidP="00E90AC2">
          <w:pPr>
            <w:pStyle w:val="Header"/>
            <w:rPr>
              <w:sz w:val="20"/>
            </w:rPr>
          </w:pPr>
          <w:r>
            <w:rPr>
              <w:sz w:val="20"/>
            </w:rPr>
            <w:t>Auditor</w:t>
          </w:r>
          <w:r w:rsidR="00F450A4">
            <w:rPr>
              <w:sz w:val="20"/>
            </w:rPr>
            <w:t>:</w:t>
          </w:r>
        </w:p>
      </w:tc>
      <w:tc>
        <w:tcPr>
          <w:tcW w:w="340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04225" w:rsidRDefault="00704225" w:rsidP="00E90AC2">
          <w:pPr>
            <w:pStyle w:val="bodytext0"/>
            <w:rPr>
              <w:sz w:val="20"/>
            </w:rPr>
          </w:pPr>
        </w:p>
      </w:tc>
      <w:tc>
        <w:tcPr>
          <w:tcW w:w="26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704225" w:rsidRDefault="00704225" w:rsidP="00E90AC2">
          <w:pPr>
            <w:pStyle w:val="Header"/>
            <w:rPr>
              <w:sz w:val="20"/>
            </w:rPr>
          </w:pPr>
          <w:r>
            <w:rPr>
              <w:sz w:val="20"/>
            </w:rPr>
            <w:t>Auditee</w:t>
          </w:r>
          <w:r w:rsidR="00F450A4">
            <w:rPr>
              <w:sz w:val="20"/>
            </w:rPr>
            <w:t>:</w:t>
          </w: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04225" w:rsidRPr="00706268" w:rsidRDefault="00704225" w:rsidP="00E90AC2">
          <w:pPr>
            <w:pStyle w:val="bodytext0"/>
            <w:rPr>
              <w:sz w:val="20"/>
            </w:rPr>
          </w:pPr>
        </w:p>
      </w:tc>
    </w:tr>
    <w:tr w:rsidR="00F450A4" w:rsidTr="00F450A4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Ex>
      <w:trPr>
        <w:gridBefore w:val="1"/>
        <w:wBefore w:w="3828" w:type="dxa"/>
      </w:trPr>
      <w:tc>
        <w:tcPr>
          <w:tcW w:w="212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704225" w:rsidRDefault="00704225" w:rsidP="00E90AC2">
          <w:pPr>
            <w:pStyle w:val="Header"/>
            <w:rPr>
              <w:sz w:val="20"/>
            </w:rPr>
          </w:pPr>
          <w:r>
            <w:rPr>
              <w:sz w:val="20"/>
            </w:rPr>
            <w:t>File Ref</w:t>
          </w:r>
          <w:r w:rsidR="00F450A4">
            <w:rPr>
              <w:sz w:val="20"/>
            </w:rPr>
            <w:t>:</w:t>
          </w:r>
        </w:p>
      </w:tc>
      <w:tc>
        <w:tcPr>
          <w:tcW w:w="340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04225" w:rsidRDefault="00704225" w:rsidP="00E90AC2">
          <w:pPr>
            <w:pStyle w:val="bodytext0"/>
            <w:rPr>
              <w:sz w:val="20"/>
            </w:rPr>
          </w:pPr>
        </w:p>
      </w:tc>
      <w:tc>
        <w:tcPr>
          <w:tcW w:w="26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704225" w:rsidRDefault="00F450A4" w:rsidP="00E90AC2">
          <w:pPr>
            <w:pStyle w:val="Header"/>
            <w:rPr>
              <w:sz w:val="20"/>
            </w:rPr>
          </w:pPr>
          <w:r>
            <w:rPr>
              <w:sz w:val="20"/>
            </w:rPr>
            <w:t>Date:</w:t>
          </w: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04225" w:rsidRDefault="00704225" w:rsidP="00E90AC2">
          <w:pPr>
            <w:pStyle w:val="bodytext0"/>
            <w:rPr>
              <w:sz w:val="20"/>
            </w:rPr>
          </w:pPr>
        </w:p>
      </w:tc>
    </w:tr>
    <w:tr w:rsidR="00F450A4" w:rsidTr="00F450A4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Ex>
      <w:trPr>
        <w:gridBefore w:val="1"/>
        <w:gridAfter w:val="1"/>
        <w:wBefore w:w="3828" w:type="dxa"/>
        <w:wAfter w:w="3544" w:type="dxa"/>
      </w:trPr>
      <w:tc>
        <w:tcPr>
          <w:tcW w:w="3118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F450A4" w:rsidRDefault="00F450A4" w:rsidP="00E90AC2">
          <w:pPr>
            <w:pStyle w:val="Header"/>
            <w:rPr>
              <w:sz w:val="20"/>
            </w:rPr>
          </w:pPr>
          <w:r>
            <w:rPr>
              <w:sz w:val="20"/>
            </w:rPr>
            <w:t xml:space="preserve">Location: </w:t>
          </w:r>
        </w:p>
      </w:tc>
      <w:tc>
        <w:tcPr>
          <w:tcW w:w="5103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450A4" w:rsidRDefault="00F450A4" w:rsidP="00E90AC2">
          <w:pPr>
            <w:pStyle w:val="bodytext0"/>
            <w:rPr>
              <w:sz w:val="20"/>
            </w:rPr>
          </w:pPr>
        </w:p>
      </w:tc>
    </w:tr>
  </w:tbl>
  <w:p w:rsidR="001D40DD" w:rsidRPr="009964AD" w:rsidRDefault="001D40DD" w:rsidP="00476ED4">
    <w:pPr>
      <w:pStyle w:val="Header"/>
      <w:rPr>
        <w:rFonts w:ascii="Helvetica" w:hAnsi="Helvetica" w:cs="Helvetic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B5" w:rsidRDefault="00105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B61"/>
    <w:multiLevelType w:val="hybridMultilevel"/>
    <w:tmpl w:val="FD88D6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C52FC"/>
    <w:multiLevelType w:val="hybridMultilevel"/>
    <w:tmpl w:val="69764E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27696"/>
    <w:multiLevelType w:val="hybridMultilevel"/>
    <w:tmpl w:val="39C838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114F3"/>
    <w:multiLevelType w:val="hybridMultilevel"/>
    <w:tmpl w:val="7332DB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57A0A"/>
    <w:multiLevelType w:val="hybridMultilevel"/>
    <w:tmpl w:val="4F2EFB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07FB8"/>
    <w:multiLevelType w:val="hybridMultilevel"/>
    <w:tmpl w:val="38DA67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CE"/>
    <w:rsid w:val="0004205D"/>
    <w:rsid w:val="00105BB5"/>
    <w:rsid w:val="001D40DD"/>
    <w:rsid w:val="00236F16"/>
    <w:rsid w:val="00237A9D"/>
    <w:rsid w:val="00256411"/>
    <w:rsid w:val="002C60EA"/>
    <w:rsid w:val="00346760"/>
    <w:rsid w:val="00476ED4"/>
    <w:rsid w:val="00704225"/>
    <w:rsid w:val="00763577"/>
    <w:rsid w:val="0078191A"/>
    <w:rsid w:val="008F66F9"/>
    <w:rsid w:val="009478BB"/>
    <w:rsid w:val="009964AD"/>
    <w:rsid w:val="00B60580"/>
    <w:rsid w:val="00E44A03"/>
    <w:rsid w:val="00E747ED"/>
    <w:rsid w:val="00F35FCE"/>
    <w:rsid w:val="00F450A4"/>
    <w:rsid w:val="00F458C5"/>
    <w:rsid w:val="00F8097A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A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4AD"/>
    <w:pPr>
      <w:keepNext/>
      <w:keepLines/>
      <w:spacing w:before="12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DD"/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64AD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tablehead">
    <w:name w:val="tablehead"/>
    <w:basedOn w:val="Normal"/>
    <w:autoRedefine/>
    <w:rsid w:val="00F35FCE"/>
    <w:pPr>
      <w:spacing w:before="120" w:after="0" w:line="240" w:lineRule="auto"/>
    </w:pPr>
    <w:rPr>
      <w:rFonts w:ascii="Tahoma" w:eastAsia="Arial Unicode MS" w:hAnsi="Tahoma" w:cs="Tahoma"/>
      <w:b/>
      <w:bCs/>
      <w:szCs w:val="24"/>
    </w:rPr>
  </w:style>
  <w:style w:type="paragraph" w:styleId="BodyText">
    <w:name w:val="Body Text"/>
    <w:link w:val="BodyTextChar"/>
    <w:autoRedefine/>
    <w:rsid w:val="00F35FCE"/>
    <w:pPr>
      <w:spacing w:after="0" w:line="240" w:lineRule="auto"/>
    </w:pPr>
    <w:rPr>
      <w:rFonts w:ascii="Arial (W1)" w:eastAsia="Times New Roman" w:hAnsi="Arial (W1)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35FCE"/>
    <w:rPr>
      <w:rFonts w:ascii="Arial (W1)" w:eastAsia="Times New Roman" w:hAnsi="Arial (W1)" w:cs="Times New Roman"/>
      <w:sz w:val="20"/>
      <w:szCs w:val="20"/>
    </w:rPr>
  </w:style>
  <w:style w:type="paragraph" w:customStyle="1" w:styleId="bodytext0">
    <w:name w:val="bodytext"/>
    <w:basedOn w:val="Normal"/>
    <w:rsid w:val="007042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A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4AD"/>
    <w:pPr>
      <w:keepNext/>
      <w:keepLines/>
      <w:spacing w:before="12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DD"/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64AD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tablehead">
    <w:name w:val="tablehead"/>
    <w:basedOn w:val="Normal"/>
    <w:autoRedefine/>
    <w:rsid w:val="00F35FCE"/>
    <w:pPr>
      <w:spacing w:before="120" w:after="0" w:line="240" w:lineRule="auto"/>
    </w:pPr>
    <w:rPr>
      <w:rFonts w:ascii="Tahoma" w:eastAsia="Arial Unicode MS" w:hAnsi="Tahoma" w:cs="Tahoma"/>
      <w:b/>
      <w:bCs/>
      <w:szCs w:val="24"/>
    </w:rPr>
  </w:style>
  <w:style w:type="paragraph" w:styleId="BodyText">
    <w:name w:val="Body Text"/>
    <w:link w:val="BodyTextChar"/>
    <w:autoRedefine/>
    <w:rsid w:val="00F35FCE"/>
    <w:pPr>
      <w:spacing w:after="0" w:line="240" w:lineRule="auto"/>
    </w:pPr>
    <w:rPr>
      <w:rFonts w:ascii="Arial (W1)" w:eastAsia="Times New Roman" w:hAnsi="Arial (W1)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35FCE"/>
    <w:rPr>
      <w:rFonts w:ascii="Arial (W1)" w:eastAsia="Times New Roman" w:hAnsi="Arial (W1)" w:cs="Times New Roman"/>
      <w:sz w:val="20"/>
      <w:szCs w:val="20"/>
    </w:rPr>
  </w:style>
  <w:style w:type="paragraph" w:customStyle="1" w:styleId="bodytext0">
    <w:name w:val="bodytext"/>
    <w:basedOn w:val="Normal"/>
    <w:rsid w:val="007042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D_M\AppData\Local\Hewlett-Packard\HP%20TRIM\TEMP\HPTRIM.7560\D13%20363610%20%20Form%20Template%20-%20Embedded%20document%20properties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9CC9-8AD6-4A35-A5ED-6089A081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363610  Form Template - Embedded document properties(3)</Template>
  <TotalTime>0</TotalTime>
  <Pages>9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[Form Title]</vt:lpstr>
    </vt:vector>
  </TitlesOfParts>
  <Company>Civil Aviation Safety Authority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Title]</dc:title>
  <dc:subject>[Business Area]</dc:subject>
  <dc:creator>SHAND, MONIQUE</dc:creator>
  <cp:lastModifiedBy>SHAND, MONIQUE</cp:lastModifiedBy>
  <cp:revision>3</cp:revision>
  <dcterms:created xsi:type="dcterms:W3CDTF">2017-06-27T05:40:00Z</dcterms:created>
  <dcterms:modified xsi:type="dcterms:W3CDTF">2017-06-27T05:40:00Z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[Form Number]</vt:lpwstr>
  </property>
  <property fmtid="{D5CDD505-2E9C-101B-9397-08002B2CF9AE}" pid="3" name="Date">
    <vt:lpwstr>[Date]</vt:lpwstr>
  </property>
</Properties>
</file>