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D74E7D" w:rsidP="006E6B86">
            <w:proofErr w:type="gramStart"/>
            <w:r>
              <w:t>PPL(</w:t>
            </w:r>
            <w:proofErr w:type="gramEnd"/>
            <w:r>
              <w:t>H) 43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CB13B7" w:rsidRDefault="00CB13B7" w:rsidP="00CB13B7">
            <w:pPr>
              <w:pStyle w:val="tablebullet1"/>
            </w:pPr>
            <w:r>
              <w:t>Consolidation</w:t>
            </w:r>
          </w:p>
          <w:p w:rsidR="00973626" w:rsidRDefault="00973626" w:rsidP="00CB13B7">
            <w:pPr>
              <w:pStyle w:val="tablebullet1"/>
            </w:pPr>
            <w:r>
              <w:t>Assessment of any deferred assessments from previous lessons</w:t>
            </w:r>
          </w:p>
          <w:p w:rsidR="00CB13B7" w:rsidRDefault="00CB13B7" w:rsidP="00CB13B7">
            <w:pPr>
              <w:pStyle w:val="tablebullet1"/>
            </w:pPr>
            <w:r>
              <w:t>Assessment of :</w:t>
            </w:r>
          </w:p>
          <w:p w:rsidR="00CB13B7" w:rsidRDefault="00CB13B7" w:rsidP="00CB13B7">
            <w:pPr>
              <w:pStyle w:val="tablebullet1"/>
              <w:numPr>
                <w:ilvl w:val="0"/>
                <w:numId w:val="0"/>
              </w:numPr>
              <w:ind w:left="284"/>
            </w:pPr>
            <w:r>
              <w:t>- Communication skills in flight</w:t>
            </w:r>
          </w:p>
          <w:p w:rsidR="00CB13B7" w:rsidRDefault="00CB13B7" w:rsidP="00CB13B7">
            <w:pPr>
              <w:pStyle w:val="tablebullet1"/>
              <w:numPr>
                <w:ilvl w:val="0"/>
                <w:numId w:val="0"/>
              </w:numPr>
              <w:ind w:left="284"/>
            </w:pPr>
            <w:r>
              <w:t>- Cargo and passenger management (including passenger briefs)</w:t>
            </w:r>
          </w:p>
          <w:p w:rsidR="00CB13B7" w:rsidRDefault="00CB13B7" w:rsidP="00CB13B7">
            <w:pPr>
              <w:pStyle w:val="tablebullet1"/>
              <w:numPr>
                <w:ilvl w:val="0"/>
                <w:numId w:val="0"/>
              </w:numPr>
              <w:ind w:left="284"/>
            </w:pPr>
            <w:r>
              <w:t>- Conduct of circuits</w:t>
            </w:r>
          </w:p>
          <w:p w:rsidR="00F61541" w:rsidRDefault="00CB13B7" w:rsidP="00CB13B7">
            <w:pPr>
              <w:pStyle w:val="tablebullet1"/>
              <w:numPr>
                <w:ilvl w:val="0"/>
                <w:numId w:val="0"/>
              </w:numPr>
              <w:ind w:left="284"/>
            </w:pPr>
            <w:r>
              <w:t>- Advanced hover manoeuvers</w:t>
            </w:r>
          </w:p>
          <w:p w:rsidR="00973626" w:rsidRDefault="00973626" w:rsidP="00CB13B7">
            <w:pPr>
              <w:pStyle w:val="tablebullet1"/>
              <w:numPr>
                <w:ilvl w:val="0"/>
                <w:numId w:val="0"/>
              </w:numPr>
              <w:ind w:left="284"/>
            </w:pPr>
            <w:r>
              <w:t>- Steep turns</w:t>
            </w:r>
          </w:p>
          <w:p w:rsidR="00A01854" w:rsidRDefault="00973626" w:rsidP="00CB13B7">
            <w:pPr>
              <w:pStyle w:val="tablebullet1"/>
              <w:numPr>
                <w:ilvl w:val="0"/>
                <w:numId w:val="0"/>
              </w:numPr>
              <w:ind w:left="284"/>
            </w:pPr>
            <w:r>
              <w:t>-</w:t>
            </w:r>
            <w:r w:rsidR="00A01854">
              <w:t xml:space="preserve"> </w:t>
            </w:r>
            <w:r w:rsidR="003D03C7">
              <w:t xml:space="preserve">Confined </w:t>
            </w:r>
            <w:r>
              <w:t>area operations</w:t>
            </w:r>
          </w:p>
          <w:p w:rsidR="00973626" w:rsidRDefault="003D03C7" w:rsidP="003D03C7">
            <w:pPr>
              <w:pStyle w:val="tablebullet1"/>
              <w:numPr>
                <w:ilvl w:val="0"/>
                <w:numId w:val="0"/>
              </w:numPr>
              <w:ind w:left="284"/>
            </w:pPr>
            <w:r>
              <w:t xml:space="preserve">- </w:t>
            </w:r>
            <w:r w:rsidR="00A01854">
              <w:t>Slope landings</w:t>
            </w:r>
          </w:p>
          <w:p w:rsidR="003D03C7" w:rsidRDefault="003D03C7" w:rsidP="003D03C7">
            <w:pPr>
              <w:pStyle w:val="tablebullet1"/>
              <w:numPr>
                <w:ilvl w:val="0"/>
                <w:numId w:val="0"/>
              </w:numPr>
              <w:ind w:left="284"/>
            </w:pPr>
            <w:r>
              <w:t>- Limited power operations</w:t>
            </w:r>
          </w:p>
          <w:p w:rsidR="007A6DBF" w:rsidRDefault="007A6DBF" w:rsidP="003D03C7">
            <w:pPr>
              <w:pStyle w:val="tablebullet1"/>
              <w:numPr>
                <w:ilvl w:val="0"/>
                <w:numId w:val="0"/>
              </w:numPr>
              <w:ind w:left="284"/>
            </w:pPr>
            <w:r w:rsidRPr="007A6DBF">
              <w:t xml:space="preserve">- Forced </w:t>
            </w:r>
            <w:r>
              <w:t>l</w:t>
            </w:r>
            <w:r w:rsidRPr="007A6DBF">
              <w:t>andings</w:t>
            </w:r>
          </w:p>
          <w:p w:rsidR="003D03C7" w:rsidRDefault="003D03C7" w:rsidP="003D03C7">
            <w:pPr>
              <w:pStyle w:val="tablebullet1"/>
              <w:numPr>
                <w:ilvl w:val="0"/>
                <w:numId w:val="0"/>
              </w:numPr>
              <w:ind w:left="284"/>
            </w:pPr>
            <w:r>
              <w:t>- Engine failure in the hover and hover taxi</w:t>
            </w:r>
          </w:p>
          <w:p w:rsidR="003D03C7" w:rsidRDefault="007A6DBF" w:rsidP="003D03C7">
            <w:pPr>
              <w:pStyle w:val="tablebullet1"/>
              <w:numPr>
                <w:ilvl w:val="0"/>
                <w:numId w:val="0"/>
              </w:numPr>
              <w:ind w:left="284"/>
            </w:pPr>
            <w:r>
              <w:t>- Tail rotor m</w:t>
            </w:r>
            <w:r w:rsidR="003D03C7">
              <w:t>alfunctions</w:t>
            </w:r>
          </w:p>
          <w:p w:rsidR="003D03C7" w:rsidRDefault="007A6DBF" w:rsidP="003D03C7">
            <w:pPr>
              <w:pStyle w:val="tablebullet1"/>
              <w:numPr>
                <w:ilvl w:val="0"/>
                <w:numId w:val="0"/>
              </w:numPr>
              <w:ind w:left="284"/>
            </w:pPr>
            <w:r>
              <w:t>- Jammed c</w:t>
            </w:r>
            <w:r w:rsidR="003D03C7">
              <w:t>ontrols</w:t>
            </w:r>
          </w:p>
          <w:p w:rsidR="003D03C7" w:rsidRDefault="005B53D1" w:rsidP="00840C63">
            <w:pPr>
              <w:pStyle w:val="tablebullet1"/>
              <w:numPr>
                <w:ilvl w:val="0"/>
                <w:numId w:val="0"/>
              </w:numPr>
              <w:ind w:left="284"/>
            </w:pPr>
            <w:r>
              <w:t>- S</w:t>
            </w:r>
            <w:r w:rsidR="003D03C7">
              <w:t>ystem</w:t>
            </w:r>
            <w:r w:rsidR="007A6DBF">
              <w:t xml:space="preserve"> f</w:t>
            </w:r>
            <w:r>
              <w:t>ailures</w:t>
            </w: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4D02AF" w:rsidRPr="008462C8" w:rsidRDefault="004D02AF" w:rsidP="004D02AF">
            <w:r w:rsidRPr="008462C8">
              <w:t>PRE-FLIGHT KNOWLEDGE</w:t>
            </w:r>
          </w:p>
          <w:p w:rsidR="004D02AF" w:rsidRPr="008462C8" w:rsidRDefault="004D02AF" w:rsidP="004D02AF">
            <w:r w:rsidRPr="008462C8">
              <w:t xml:space="preserve">Long Briefing: </w:t>
            </w:r>
            <w:r w:rsidR="00D74E7D">
              <w:t>As required.</w:t>
            </w:r>
            <w:r w:rsidR="00205EA1">
              <w:t xml:space="preserve"> </w:t>
            </w:r>
            <w:r>
              <w:t>Pre-flight</w:t>
            </w:r>
            <w:r w:rsidRPr="008462C8">
              <w:t xml:space="preserve"> Briefing:</w:t>
            </w:r>
            <w:r w:rsidR="00205EA1">
              <w:t xml:space="preserve"> 0.3</w:t>
            </w:r>
            <w:r w:rsidR="001C49BE">
              <w:t xml:space="preserve"> </w:t>
            </w:r>
            <w:r>
              <w:t xml:space="preserve"> hour</w:t>
            </w:r>
          </w:p>
          <w:p w:rsidR="00EE6D8A" w:rsidRPr="008462C8" w:rsidRDefault="004D02AF" w:rsidP="004D02AF">
            <w:r w:rsidRPr="008462C8">
              <w:t xml:space="preserve">Underpinning knowledge: </w:t>
            </w:r>
            <w:r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F61541" w:rsidRPr="008462C8" w:rsidRDefault="00E33F2A" w:rsidP="00840C63">
            <w:r w:rsidRPr="00C259D4">
              <w:rPr>
                <w:rStyle w:val="Strong"/>
              </w:rPr>
              <w:t>Long briefing</w:t>
            </w:r>
            <w:r w:rsidRPr="008462C8">
              <w:t xml:space="preserve"> –</w:t>
            </w:r>
            <w:r w:rsidR="00DA6C6D">
              <w:t xml:space="preserve"> </w:t>
            </w:r>
            <w:r w:rsidR="00797D99">
              <w:t>Revision as required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>:</w:t>
            </w:r>
          </w:p>
          <w:p w:rsidR="008144F5" w:rsidRPr="008462C8" w:rsidRDefault="008144F5" w:rsidP="005B53D1">
            <w:pPr>
              <w:pStyle w:val="tablebullet1"/>
            </w:pPr>
            <w:r>
              <w:t>Review/expand previously introduced knowledge as required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E33F2A" w:rsidRPr="008462C8" w:rsidRDefault="005B53D1" w:rsidP="00C259D4">
            <w:pPr>
              <w:pStyle w:val="tablebullet1"/>
            </w:pPr>
            <w:r>
              <w:t>As required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4D02AF" w:rsidRDefault="004D02AF" w:rsidP="004D02AF">
            <w:pPr>
              <w:pStyle w:val="tablebullet1"/>
            </w:pPr>
            <w:r>
              <w:t>Review flight sequences, what to expect, see &amp; do</w:t>
            </w:r>
          </w:p>
          <w:p w:rsidR="004D02AF" w:rsidRDefault="004D02AF" w:rsidP="004D02AF">
            <w:pPr>
              <w:pStyle w:val="tablebullet1"/>
            </w:pPr>
            <w:r>
              <w:t>Check essential knowledge</w:t>
            </w:r>
          </w:p>
          <w:p w:rsidR="004D02AF" w:rsidRDefault="004D02AF" w:rsidP="004D02A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4D02AF" w:rsidP="004D02AF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lastRenderedPageBreak/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840C63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51"/>
        <w:gridCol w:w="8321"/>
        <w:gridCol w:w="426"/>
        <w:gridCol w:w="709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CB13B7">
              <w:t>light time [1.</w:t>
            </w:r>
            <w:r w:rsidR="001B22B0">
              <w:t>5</w:t>
            </w:r>
            <w:r w:rsidR="005E32A2" w:rsidRPr="006E6B86">
              <w:t xml:space="preserve"> hour dual]</w:t>
            </w:r>
          </w:p>
        </w:tc>
      </w:tr>
      <w:tr w:rsidR="00121F4A" w:rsidRPr="006E6B86" w:rsidTr="00D835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51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21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D835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51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21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0A3ACE" w:rsidRPr="00C05437" w:rsidTr="00D835BC">
        <w:trPr>
          <w:trHeight w:val="227"/>
        </w:trPr>
        <w:tc>
          <w:tcPr>
            <w:tcW w:w="751" w:type="dxa"/>
            <w:tcBorders>
              <w:bottom w:val="single" w:sz="4" w:space="0" w:color="auto"/>
              <w:right w:val="nil"/>
            </w:tcBorders>
            <w:vAlign w:val="bottom"/>
          </w:tcPr>
          <w:p w:rsidR="000A3ACE" w:rsidRDefault="000A3ACE">
            <w:pPr>
              <w:jc w:val="right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  C1.1</w:t>
            </w:r>
          </w:p>
        </w:tc>
        <w:tc>
          <w:tcPr>
            <w:tcW w:w="8321" w:type="dxa"/>
            <w:tcBorders>
              <w:left w:val="nil"/>
            </w:tcBorders>
            <w:vAlign w:val="bottom"/>
          </w:tcPr>
          <w:p w:rsidR="000A3ACE" w:rsidRDefault="000A3ACE">
            <w:pPr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Communicating face-to-face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A3ACE" w:rsidRPr="00C05437" w:rsidRDefault="0076353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A3ACE" w:rsidRPr="00C05437" w:rsidRDefault="000A3ACE" w:rsidP="006E6B86">
            <w:pPr>
              <w:rPr>
                <w:sz w:val="16"/>
                <w:szCs w:val="16"/>
              </w:rPr>
            </w:pPr>
          </w:p>
        </w:tc>
      </w:tr>
      <w:tr w:rsidR="000A3ACE" w:rsidRPr="00C05437" w:rsidTr="00D835BC">
        <w:trPr>
          <w:trHeight w:val="227"/>
        </w:trPr>
        <w:tc>
          <w:tcPr>
            <w:tcW w:w="751" w:type="dxa"/>
            <w:tcBorders>
              <w:bottom w:val="single" w:sz="4" w:space="0" w:color="auto"/>
              <w:right w:val="nil"/>
            </w:tcBorders>
            <w:vAlign w:val="center"/>
          </w:tcPr>
          <w:p w:rsidR="000A3ACE" w:rsidRDefault="000A3ACE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C1.2</w:t>
            </w:r>
          </w:p>
        </w:tc>
        <w:tc>
          <w:tcPr>
            <w:tcW w:w="8321" w:type="dxa"/>
            <w:tcBorders>
              <w:left w:val="nil"/>
            </w:tcBorders>
            <w:vAlign w:val="center"/>
          </w:tcPr>
          <w:p w:rsidR="000A3ACE" w:rsidRDefault="000A3AC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Operational communication using an aeronautical radio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A3ACE" w:rsidRPr="00C05437" w:rsidRDefault="0076353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A3ACE" w:rsidRPr="00C05437" w:rsidRDefault="000A3ACE" w:rsidP="006E6B86">
            <w:pPr>
              <w:rPr>
                <w:sz w:val="16"/>
                <w:szCs w:val="16"/>
              </w:rPr>
            </w:pPr>
          </w:p>
        </w:tc>
      </w:tr>
      <w:tr w:rsidR="000A3ACE" w:rsidRPr="00C05437" w:rsidTr="00D835BC">
        <w:trPr>
          <w:trHeight w:val="227"/>
        </w:trPr>
        <w:tc>
          <w:tcPr>
            <w:tcW w:w="751" w:type="dxa"/>
            <w:tcBorders>
              <w:bottom w:val="single" w:sz="4" w:space="0" w:color="auto"/>
              <w:right w:val="nil"/>
            </w:tcBorders>
            <w:vAlign w:val="center"/>
          </w:tcPr>
          <w:p w:rsidR="000A3ACE" w:rsidRDefault="000A3ACE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C5.1</w:t>
            </w:r>
          </w:p>
        </w:tc>
        <w:tc>
          <w:tcPr>
            <w:tcW w:w="8321" w:type="dxa"/>
            <w:tcBorders>
              <w:left w:val="nil"/>
            </w:tcBorders>
            <w:vAlign w:val="center"/>
          </w:tcPr>
          <w:p w:rsidR="000A3ACE" w:rsidRDefault="000A3AC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Manage passengers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A3ACE" w:rsidRPr="00C05437" w:rsidRDefault="0076353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A3ACE" w:rsidRPr="00C05437" w:rsidRDefault="000A3ACE" w:rsidP="006E6B86">
            <w:pPr>
              <w:rPr>
                <w:sz w:val="16"/>
                <w:szCs w:val="16"/>
              </w:rPr>
            </w:pPr>
          </w:p>
        </w:tc>
      </w:tr>
      <w:tr w:rsidR="000A3ACE" w:rsidRPr="00C05437" w:rsidTr="00D835BC">
        <w:trPr>
          <w:trHeight w:val="227"/>
        </w:trPr>
        <w:tc>
          <w:tcPr>
            <w:tcW w:w="751" w:type="dxa"/>
            <w:tcBorders>
              <w:bottom w:val="single" w:sz="4" w:space="0" w:color="auto"/>
              <w:right w:val="nil"/>
            </w:tcBorders>
            <w:vAlign w:val="center"/>
          </w:tcPr>
          <w:p w:rsidR="000A3ACE" w:rsidRDefault="000A3ACE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C5.2</w:t>
            </w:r>
          </w:p>
        </w:tc>
        <w:tc>
          <w:tcPr>
            <w:tcW w:w="8321" w:type="dxa"/>
            <w:tcBorders>
              <w:left w:val="nil"/>
            </w:tcBorders>
            <w:vAlign w:val="center"/>
          </w:tcPr>
          <w:p w:rsidR="000A3ACE" w:rsidRDefault="000A3AC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Aid and assist passengers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A3ACE" w:rsidRPr="00C05437" w:rsidRDefault="0076353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A3ACE" w:rsidRPr="00C05437" w:rsidRDefault="000A3ACE" w:rsidP="006E6B86">
            <w:pPr>
              <w:rPr>
                <w:sz w:val="16"/>
                <w:szCs w:val="16"/>
              </w:rPr>
            </w:pPr>
          </w:p>
        </w:tc>
      </w:tr>
      <w:tr w:rsidR="000A3ACE" w:rsidRPr="00C05437" w:rsidTr="00D835BC">
        <w:trPr>
          <w:trHeight w:val="227"/>
        </w:trPr>
        <w:tc>
          <w:tcPr>
            <w:tcW w:w="751" w:type="dxa"/>
            <w:tcBorders>
              <w:bottom w:val="single" w:sz="4" w:space="0" w:color="auto"/>
              <w:right w:val="nil"/>
            </w:tcBorders>
            <w:vAlign w:val="center"/>
          </w:tcPr>
          <w:p w:rsidR="000A3ACE" w:rsidRDefault="000A3ACE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     </w:t>
            </w:r>
            <w:r w:rsidRPr="00ED2BE7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C5.3</w:t>
            </w:r>
          </w:p>
        </w:tc>
        <w:tc>
          <w:tcPr>
            <w:tcW w:w="8321" w:type="dxa"/>
            <w:tcBorders>
              <w:left w:val="nil"/>
            </w:tcBorders>
            <w:vAlign w:val="center"/>
          </w:tcPr>
          <w:p w:rsidR="000A3ACE" w:rsidRDefault="000A3AC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Manage cargo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A3ACE" w:rsidRPr="00C05437" w:rsidRDefault="0076353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A3ACE" w:rsidRPr="00C05437" w:rsidRDefault="000A3ACE" w:rsidP="006E6B86">
            <w:pPr>
              <w:rPr>
                <w:sz w:val="16"/>
                <w:szCs w:val="16"/>
              </w:rPr>
            </w:pPr>
          </w:p>
        </w:tc>
      </w:tr>
      <w:tr w:rsidR="000A3ACE" w:rsidRPr="00C05437" w:rsidTr="00D835BC">
        <w:trPr>
          <w:trHeight w:val="227"/>
        </w:trPr>
        <w:tc>
          <w:tcPr>
            <w:tcW w:w="751" w:type="dxa"/>
            <w:tcBorders>
              <w:bottom w:val="single" w:sz="4" w:space="0" w:color="auto"/>
              <w:right w:val="nil"/>
            </w:tcBorders>
            <w:vAlign w:val="center"/>
          </w:tcPr>
          <w:p w:rsidR="000A3ACE" w:rsidRDefault="000A3ACE" w:rsidP="0076353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NTS1.5</w:t>
            </w:r>
          </w:p>
        </w:tc>
        <w:tc>
          <w:tcPr>
            <w:tcW w:w="8321" w:type="dxa"/>
            <w:tcBorders>
              <w:left w:val="nil"/>
            </w:tcBorders>
            <w:vAlign w:val="center"/>
          </w:tcPr>
          <w:p w:rsidR="000A3ACE" w:rsidRDefault="000A3AC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Maintain effective communications and interpersonal relationships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A3ACE" w:rsidRPr="00C05437" w:rsidRDefault="0076353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A3ACE" w:rsidRPr="00C05437" w:rsidRDefault="000A3ACE" w:rsidP="006E6B86">
            <w:pPr>
              <w:rPr>
                <w:sz w:val="16"/>
                <w:szCs w:val="16"/>
              </w:rPr>
            </w:pPr>
          </w:p>
        </w:tc>
      </w:tr>
      <w:tr w:rsidR="000A3ACE" w:rsidRPr="00C05437" w:rsidTr="00D835BC">
        <w:trPr>
          <w:trHeight w:val="227"/>
        </w:trPr>
        <w:tc>
          <w:tcPr>
            <w:tcW w:w="751" w:type="dxa"/>
            <w:tcBorders>
              <w:bottom w:val="single" w:sz="4" w:space="0" w:color="auto"/>
              <w:right w:val="nil"/>
            </w:tcBorders>
            <w:vAlign w:val="center"/>
          </w:tcPr>
          <w:p w:rsidR="000A3ACE" w:rsidRDefault="000A3ACE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H2.4</w:t>
            </w:r>
          </w:p>
        </w:tc>
        <w:tc>
          <w:tcPr>
            <w:tcW w:w="8321" w:type="dxa"/>
            <w:tcBorders>
              <w:left w:val="nil"/>
            </w:tcBorders>
            <w:vAlign w:val="center"/>
          </w:tcPr>
          <w:p w:rsidR="000A3ACE" w:rsidRDefault="000A3AC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turns around nose and tail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A3ACE" w:rsidRPr="00C05437" w:rsidRDefault="0076353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A3ACE" w:rsidRPr="00C05437" w:rsidRDefault="000A3ACE" w:rsidP="006E6B86">
            <w:pPr>
              <w:rPr>
                <w:sz w:val="16"/>
                <w:szCs w:val="16"/>
              </w:rPr>
            </w:pPr>
          </w:p>
        </w:tc>
      </w:tr>
      <w:tr w:rsidR="000A3ACE" w:rsidRPr="00C05437" w:rsidTr="00D835BC">
        <w:trPr>
          <w:trHeight w:val="227"/>
        </w:trPr>
        <w:tc>
          <w:tcPr>
            <w:tcW w:w="751" w:type="dxa"/>
            <w:tcBorders>
              <w:right w:val="nil"/>
            </w:tcBorders>
            <w:vAlign w:val="center"/>
          </w:tcPr>
          <w:p w:rsidR="000A3ACE" w:rsidRDefault="000A3ACE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H2.5</w:t>
            </w:r>
          </w:p>
        </w:tc>
        <w:tc>
          <w:tcPr>
            <w:tcW w:w="8321" w:type="dxa"/>
            <w:tcBorders>
              <w:left w:val="nil"/>
            </w:tcBorders>
            <w:vAlign w:val="center"/>
          </w:tcPr>
          <w:p w:rsidR="000A3ACE" w:rsidRDefault="000A3AC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sideways and rearwards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A3ACE" w:rsidRPr="00C05437" w:rsidRDefault="0076353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A3ACE" w:rsidRPr="00C05437" w:rsidRDefault="000A3ACE" w:rsidP="006E6B86">
            <w:pPr>
              <w:rPr>
                <w:sz w:val="16"/>
                <w:szCs w:val="16"/>
              </w:rPr>
            </w:pPr>
          </w:p>
        </w:tc>
      </w:tr>
      <w:tr w:rsidR="000A3ACE" w:rsidRPr="00C05437" w:rsidTr="00D835BC">
        <w:trPr>
          <w:trHeight w:val="227"/>
        </w:trPr>
        <w:tc>
          <w:tcPr>
            <w:tcW w:w="751" w:type="dxa"/>
            <w:tcBorders>
              <w:right w:val="nil"/>
            </w:tcBorders>
            <w:vAlign w:val="center"/>
          </w:tcPr>
          <w:p w:rsidR="000A3ACE" w:rsidRDefault="000A3ACE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H3.3</w:t>
            </w:r>
          </w:p>
        </w:tc>
        <w:tc>
          <w:tcPr>
            <w:tcW w:w="8321" w:type="dxa"/>
            <w:tcBorders>
              <w:left w:val="nil"/>
            </w:tcBorders>
            <w:vAlign w:val="center"/>
          </w:tcPr>
          <w:p w:rsidR="000A3ACE" w:rsidRDefault="000A3AC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air transiting manoeuvres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A3ACE" w:rsidRPr="00C05437" w:rsidRDefault="0076353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A3ACE" w:rsidRPr="00C05437" w:rsidRDefault="000A3ACE" w:rsidP="006E6B86">
            <w:pPr>
              <w:rPr>
                <w:sz w:val="16"/>
                <w:szCs w:val="16"/>
              </w:rPr>
            </w:pPr>
          </w:p>
        </w:tc>
      </w:tr>
      <w:tr w:rsidR="000A3ACE" w:rsidRPr="00C05437" w:rsidTr="00D835BC">
        <w:trPr>
          <w:trHeight w:val="227"/>
        </w:trPr>
        <w:tc>
          <w:tcPr>
            <w:tcW w:w="751" w:type="dxa"/>
            <w:tcBorders>
              <w:right w:val="nil"/>
            </w:tcBorders>
            <w:vAlign w:val="center"/>
          </w:tcPr>
          <w:p w:rsidR="000A3ACE" w:rsidRDefault="000A3ACE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H5.5</w:t>
            </w:r>
          </w:p>
        </w:tc>
        <w:tc>
          <w:tcPr>
            <w:tcW w:w="8321" w:type="dxa"/>
            <w:tcBorders>
              <w:left w:val="nil"/>
            </w:tcBorders>
            <w:vAlign w:val="center"/>
          </w:tcPr>
          <w:p w:rsidR="000A3ACE" w:rsidRDefault="000A3AC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Control helicopter at any speed 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A3ACE" w:rsidRPr="00C05437" w:rsidRDefault="0076353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A3ACE" w:rsidRPr="00C05437" w:rsidRDefault="000A3ACE" w:rsidP="006E6B86">
            <w:pPr>
              <w:rPr>
                <w:sz w:val="16"/>
                <w:szCs w:val="16"/>
              </w:rPr>
            </w:pPr>
          </w:p>
        </w:tc>
      </w:tr>
      <w:tr w:rsidR="000A3ACE" w:rsidRPr="00C05437" w:rsidTr="00D835BC">
        <w:trPr>
          <w:trHeight w:val="227"/>
        </w:trPr>
        <w:tc>
          <w:tcPr>
            <w:tcW w:w="751" w:type="dxa"/>
            <w:tcBorders>
              <w:right w:val="nil"/>
            </w:tcBorders>
            <w:vAlign w:val="center"/>
          </w:tcPr>
          <w:p w:rsidR="000A3ACE" w:rsidRDefault="000A3ACE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H5.6</w:t>
            </w:r>
          </w:p>
        </w:tc>
        <w:tc>
          <w:tcPr>
            <w:tcW w:w="8321" w:type="dxa"/>
            <w:tcBorders>
              <w:left w:val="nil"/>
            </w:tcBorders>
            <w:vAlign w:val="center"/>
          </w:tcPr>
          <w:p w:rsidR="000A3ACE" w:rsidRDefault="000A3AC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circuits and approaches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A3ACE" w:rsidRPr="00C05437" w:rsidRDefault="0076353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A3ACE" w:rsidRPr="00C05437" w:rsidRDefault="000A3ACE" w:rsidP="006E6B86">
            <w:pPr>
              <w:rPr>
                <w:sz w:val="16"/>
                <w:szCs w:val="16"/>
              </w:rPr>
            </w:pPr>
          </w:p>
        </w:tc>
      </w:tr>
      <w:tr w:rsidR="000A3ACE" w:rsidRPr="00C05437" w:rsidTr="00D835BC">
        <w:trPr>
          <w:trHeight w:val="227"/>
        </w:trPr>
        <w:tc>
          <w:tcPr>
            <w:tcW w:w="751" w:type="dxa"/>
            <w:tcBorders>
              <w:right w:val="nil"/>
            </w:tcBorders>
            <w:vAlign w:val="center"/>
          </w:tcPr>
          <w:p w:rsidR="000A3ACE" w:rsidRDefault="000A3ACE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H6.1</w:t>
            </w:r>
          </w:p>
        </w:tc>
        <w:tc>
          <w:tcPr>
            <w:tcW w:w="8321" w:type="dxa"/>
            <w:tcBorders>
              <w:left w:val="nil"/>
            </w:tcBorders>
            <w:vAlign w:val="center"/>
          </w:tcPr>
          <w:p w:rsidR="000A3ACE" w:rsidRDefault="000A3AC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Turn helicopter steeply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A3ACE" w:rsidRPr="00C05437" w:rsidRDefault="0076353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A3ACE" w:rsidRPr="00C05437" w:rsidRDefault="000A3ACE" w:rsidP="006E6B86">
            <w:pPr>
              <w:rPr>
                <w:sz w:val="16"/>
                <w:szCs w:val="16"/>
              </w:rPr>
            </w:pPr>
          </w:p>
        </w:tc>
      </w:tr>
      <w:tr w:rsidR="000A3ACE" w:rsidRPr="00C05437" w:rsidTr="00D835BC">
        <w:trPr>
          <w:trHeight w:val="227"/>
        </w:trPr>
        <w:tc>
          <w:tcPr>
            <w:tcW w:w="751" w:type="dxa"/>
            <w:tcBorders>
              <w:right w:val="nil"/>
            </w:tcBorders>
            <w:vAlign w:val="center"/>
          </w:tcPr>
          <w:p w:rsidR="000A3ACE" w:rsidRDefault="000A3ACE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H6.3</w:t>
            </w:r>
          </w:p>
        </w:tc>
        <w:tc>
          <w:tcPr>
            <w:tcW w:w="8321" w:type="dxa"/>
            <w:tcBorders>
              <w:left w:val="nil"/>
            </w:tcBorders>
            <w:vAlign w:val="center"/>
          </w:tcPr>
          <w:p w:rsidR="000A3ACE" w:rsidRDefault="000A3AC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Land on, and lift off sloping ground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A3ACE" w:rsidRPr="00C05437" w:rsidRDefault="0076353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A3ACE" w:rsidRPr="00C05437" w:rsidRDefault="000A3ACE" w:rsidP="006E6B86">
            <w:pPr>
              <w:rPr>
                <w:sz w:val="16"/>
                <w:szCs w:val="16"/>
              </w:rPr>
            </w:pPr>
          </w:p>
        </w:tc>
      </w:tr>
      <w:tr w:rsidR="000A3ACE" w:rsidRPr="00C05437" w:rsidTr="00D835BC">
        <w:trPr>
          <w:trHeight w:val="227"/>
        </w:trPr>
        <w:tc>
          <w:tcPr>
            <w:tcW w:w="751" w:type="dxa"/>
            <w:tcBorders>
              <w:right w:val="nil"/>
            </w:tcBorders>
            <w:vAlign w:val="center"/>
          </w:tcPr>
          <w:p w:rsidR="000A3ACE" w:rsidRDefault="000A3ACE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H6.4</w:t>
            </w:r>
          </w:p>
        </w:tc>
        <w:tc>
          <w:tcPr>
            <w:tcW w:w="8321" w:type="dxa"/>
            <w:tcBorders>
              <w:left w:val="nil"/>
            </w:tcBorders>
            <w:vAlign w:val="center"/>
          </w:tcPr>
          <w:p w:rsidR="000A3ACE" w:rsidRDefault="000A3AC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Land, manoeuvre and take off and in a Confined Area (CA)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A3ACE" w:rsidRPr="00C05437" w:rsidRDefault="0076353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A3ACE" w:rsidRPr="00C05437" w:rsidRDefault="000A3ACE" w:rsidP="006E6B86">
            <w:pPr>
              <w:rPr>
                <w:sz w:val="16"/>
                <w:szCs w:val="16"/>
              </w:rPr>
            </w:pPr>
          </w:p>
        </w:tc>
      </w:tr>
      <w:tr w:rsidR="000A3ACE" w:rsidRPr="00C05437" w:rsidTr="00D835BC">
        <w:trPr>
          <w:trHeight w:val="227"/>
        </w:trPr>
        <w:tc>
          <w:tcPr>
            <w:tcW w:w="751" w:type="dxa"/>
            <w:tcBorders>
              <w:right w:val="nil"/>
            </w:tcBorders>
            <w:vAlign w:val="center"/>
          </w:tcPr>
          <w:p w:rsidR="000A3ACE" w:rsidRDefault="000A3ACE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H6.5</w:t>
            </w:r>
          </w:p>
        </w:tc>
        <w:tc>
          <w:tcPr>
            <w:tcW w:w="8321" w:type="dxa"/>
            <w:tcBorders>
              <w:left w:val="nil"/>
            </w:tcBorders>
            <w:vAlign w:val="center"/>
          </w:tcPr>
          <w:p w:rsidR="000A3ACE" w:rsidRDefault="000A3AC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Execute limited power take-off, approach and landing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A3ACE" w:rsidRPr="00C05437" w:rsidRDefault="0076353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A3ACE" w:rsidRPr="00C05437" w:rsidRDefault="000A3ACE" w:rsidP="006E6B86">
            <w:pPr>
              <w:rPr>
                <w:sz w:val="16"/>
                <w:szCs w:val="16"/>
              </w:rPr>
            </w:pPr>
          </w:p>
        </w:tc>
      </w:tr>
      <w:tr w:rsidR="00763532" w:rsidRPr="00C05437" w:rsidTr="00D835BC">
        <w:trPr>
          <w:trHeight w:val="227"/>
        </w:trPr>
        <w:tc>
          <w:tcPr>
            <w:tcW w:w="751" w:type="dxa"/>
            <w:tcBorders>
              <w:right w:val="nil"/>
            </w:tcBorders>
            <w:vAlign w:val="center"/>
          </w:tcPr>
          <w:p w:rsidR="00763532" w:rsidRDefault="007635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H7.1</w:t>
            </w:r>
          </w:p>
        </w:tc>
        <w:tc>
          <w:tcPr>
            <w:tcW w:w="8321" w:type="dxa"/>
            <w:tcBorders>
              <w:left w:val="nil"/>
            </w:tcBorders>
            <w:vAlign w:val="center"/>
          </w:tcPr>
          <w:p w:rsidR="00763532" w:rsidRDefault="00763532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Manage a forced landing from level flight, after take-off and on approach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63532" w:rsidRPr="00C05437" w:rsidRDefault="0076353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63532" w:rsidRPr="00C05437" w:rsidRDefault="00763532" w:rsidP="006E6B86">
            <w:pPr>
              <w:rPr>
                <w:sz w:val="16"/>
                <w:szCs w:val="16"/>
              </w:rPr>
            </w:pPr>
          </w:p>
        </w:tc>
      </w:tr>
      <w:tr w:rsidR="00763532" w:rsidRPr="00C05437" w:rsidTr="00D835BC">
        <w:trPr>
          <w:trHeight w:val="227"/>
        </w:trPr>
        <w:tc>
          <w:tcPr>
            <w:tcW w:w="751" w:type="dxa"/>
            <w:tcBorders>
              <w:right w:val="nil"/>
            </w:tcBorders>
            <w:vAlign w:val="center"/>
          </w:tcPr>
          <w:p w:rsidR="00763532" w:rsidRDefault="007635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H7.2</w:t>
            </w:r>
          </w:p>
        </w:tc>
        <w:tc>
          <w:tcPr>
            <w:tcW w:w="8321" w:type="dxa"/>
            <w:tcBorders>
              <w:left w:val="nil"/>
            </w:tcBorders>
            <w:vAlign w:val="center"/>
          </w:tcPr>
          <w:p w:rsidR="00763532" w:rsidRDefault="00763532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Manage an engine failure at the hover or during taxi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63532" w:rsidRPr="00C05437" w:rsidRDefault="0076353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63532" w:rsidRPr="00C05437" w:rsidRDefault="00763532" w:rsidP="006E6B86">
            <w:pPr>
              <w:rPr>
                <w:sz w:val="16"/>
                <w:szCs w:val="16"/>
              </w:rPr>
            </w:pPr>
          </w:p>
        </w:tc>
      </w:tr>
      <w:tr w:rsidR="00763532" w:rsidRPr="00C05437" w:rsidTr="00D835BC">
        <w:trPr>
          <w:trHeight w:val="227"/>
        </w:trPr>
        <w:tc>
          <w:tcPr>
            <w:tcW w:w="751" w:type="dxa"/>
            <w:tcBorders>
              <w:right w:val="nil"/>
            </w:tcBorders>
            <w:vAlign w:val="center"/>
          </w:tcPr>
          <w:p w:rsidR="00763532" w:rsidRDefault="007635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H7.3</w:t>
            </w:r>
          </w:p>
        </w:tc>
        <w:tc>
          <w:tcPr>
            <w:tcW w:w="8321" w:type="dxa"/>
            <w:tcBorders>
              <w:left w:val="nil"/>
            </w:tcBorders>
            <w:vAlign w:val="center"/>
          </w:tcPr>
          <w:p w:rsidR="00763532" w:rsidRDefault="00763532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Manage a tail rotor malfunction in flight and at the hover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63532" w:rsidRPr="00C05437" w:rsidRDefault="0076353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63532" w:rsidRPr="00C05437" w:rsidRDefault="00763532" w:rsidP="006E6B86">
            <w:pPr>
              <w:rPr>
                <w:sz w:val="16"/>
                <w:szCs w:val="16"/>
              </w:rPr>
            </w:pPr>
          </w:p>
        </w:tc>
      </w:tr>
      <w:tr w:rsidR="00763532" w:rsidRPr="00C05437" w:rsidTr="00D835BC">
        <w:trPr>
          <w:trHeight w:val="227"/>
        </w:trPr>
        <w:tc>
          <w:tcPr>
            <w:tcW w:w="751" w:type="dxa"/>
            <w:tcBorders>
              <w:right w:val="nil"/>
            </w:tcBorders>
            <w:vAlign w:val="center"/>
          </w:tcPr>
          <w:p w:rsidR="00763532" w:rsidRDefault="007635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H7.4</w:t>
            </w:r>
          </w:p>
        </w:tc>
        <w:tc>
          <w:tcPr>
            <w:tcW w:w="8321" w:type="dxa"/>
            <w:tcBorders>
              <w:left w:val="nil"/>
            </w:tcBorders>
            <w:vAlign w:val="center"/>
          </w:tcPr>
          <w:p w:rsidR="00763532" w:rsidRDefault="00763532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Manage a jammed flight control system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63532" w:rsidRPr="00C05437" w:rsidRDefault="0076353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63532" w:rsidRPr="00C05437" w:rsidRDefault="00763532" w:rsidP="006E6B86">
            <w:pPr>
              <w:rPr>
                <w:sz w:val="16"/>
                <w:szCs w:val="16"/>
              </w:rPr>
            </w:pPr>
          </w:p>
        </w:tc>
      </w:tr>
      <w:tr w:rsidR="00763532" w:rsidRPr="00C05437" w:rsidTr="00D835BC">
        <w:trPr>
          <w:trHeight w:val="227"/>
        </w:trPr>
        <w:tc>
          <w:tcPr>
            <w:tcW w:w="751" w:type="dxa"/>
            <w:tcBorders>
              <w:right w:val="nil"/>
            </w:tcBorders>
            <w:vAlign w:val="center"/>
          </w:tcPr>
          <w:p w:rsidR="00763532" w:rsidRDefault="007635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H7.5</w:t>
            </w:r>
          </w:p>
        </w:tc>
        <w:tc>
          <w:tcPr>
            <w:tcW w:w="8321" w:type="dxa"/>
            <w:tcBorders>
              <w:left w:val="nil"/>
            </w:tcBorders>
            <w:vAlign w:val="center"/>
          </w:tcPr>
          <w:p w:rsidR="00763532" w:rsidRDefault="00763532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Manage a malfunction of a helicopter operating system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63532" w:rsidRPr="00C05437" w:rsidRDefault="0076353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63532" w:rsidRPr="00C05437" w:rsidRDefault="00763532" w:rsidP="006E6B86">
            <w:pPr>
              <w:rPr>
                <w:sz w:val="16"/>
                <w:szCs w:val="16"/>
              </w:rPr>
            </w:pPr>
          </w:p>
        </w:tc>
      </w:tr>
      <w:tr w:rsidR="00763532" w:rsidRPr="00C05437" w:rsidTr="00D835BC">
        <w:trPr>
          <w:trHeight w:val="227"/>
        </w:trPr>
        <w:tc>
          <w:tcPr>
            <w:tcW w:w="751" w:type="dxa"/>
            <w:tcBorders>
              <w:right w:val="nil"/>
            </w:tcBorders>
            <w:vAlign w:val="center"/>
          </w:tcPr>
          <w:p w:rsidR="00763532" w:rsidRDefault="007635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H7.6</w:t>
            </w:r>
          </w:p>
        </w:tc>
        <w:tc>
          <w:tcPr>
            <w:tcW w:w="8321" w:type="dxa"/>
            <w:tcBorders>
              <w:left w:val="nil"/>
            </w:tcBorders>
            <w:vAlign w:val="center"/>
          </w:tcPr>
          <w:p w:rsidR="00763532" w:rsidRDefault="00763532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Manage upset recovery (this element is included to cover situations where the pilot has to recover the aircraft to a safe and stable flight condition in visual conditions)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63532" w:rsidRPr="00C05437" w:rsidRDefault="0076353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63532" w:rsidRPr="00C05437" w:rsidRDefault="00763532" w:rsidP="006E6B86">
            <w:pPr>
              <w:rPr>
                <w:sz w:val="16"/>
                <w:szCs w:val="16"/>
              </w:rPr>
            </w:pPr>
          </w:p>
        </w:tc>
      </w:tr>
      <w:tr w:rsidR="00D835BC" w:rsidRPr="00C05437" w:rsidTr="00D835BC">
        <w:trPr>
          <w:trHeight w:val="227"/>
        </w:trPr>
        <w:tc>
          <w:tcPr>
            <w:tcW w:w="751" w:type="dxa"/>
            <w:tcBorders>
              <w:right w:val="nil"/>
            </w:tcBorders>
            <w:vAlign w:val="center"/>
          </w:tcPr>
          <w:p w:rsidR="00D835BC" w:rsidRDefault="00D835B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sz w:val="18"/>
                <w:szCs w:val="18"/>
              </w:rPr>
              <w:t>CTR.1</w:t>
            </w:r>
          </w:p>
        </w:tc>
        <w:tc>
          <w:tcPr>
            <w:tcW w:w="8321" w:type="dxa"/>
            <w:tcBorders>
              <w:left w:val="nil"/>
            </w:tcBorders>
            <w:vAlign w:val="center"/>
          </w:tcPr>
          <w:p w:rsidR="00D835BC" w:rsidRDefault="00D835BC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Controlled aerodrome pre-flight preparation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835BC" w:rsidRDefault="00D835B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835BC" w:rsidRPr="00C05437" w:rsidRDefault="00D835BC" w:rsidP="006E6B86">
            <w:pPr>
              <w:rPr>
                <w:sz w:val="16"/>
                <w:szCs w:val="16"/>
              </w:rPr>
            </w:pPr>
          </w:p>
        </w:tc>
      </w:tr>
      <w:tr w:rsidR="00D835BC" w:rsidRPr="00C05437" w:rsidTr="00D835BC">
        <w:trPr>
          <w:trHeight w:val="227"/>
        </w:trPr>
        <w:tc>
          <w:tcPr>
            <w:tcW w:w="751" w:type="dxa"/>
            <w:tcBorders>
              <w:right w:val="nil"/>
            </w:tcBorders>
            <w:vAlign w:val="center"/>
          </w:tcPr>
          <w:p w:rsidR="00D835BC" w:rsidRDefault="00D835B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sz w:val="18"/>
                <w:szCs w:val="18"/>
              </w:rPr>
              <w:t>CTR.2</w:t>
            </w:r>
          </w:p>
        </w:tc>
        <w:tc>
          <w:tcPr>
            <w:tcW w:w="8321" w:type="dxa"/>
            <w:tcBorders>
              <w:left w:val="nil"/>
            </w:tcBorders>
            <w:vAlign w:val="center"/>
          </w:tcPr>
          <w:p w:rsidR="00D835BC" w:rsidRDefault="00D835BC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Taxi aircraft at a controlled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835BC" w:rsidRDefault="00D835B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835BC" w:rsidRPr="00C05437" w:rsidRDefault="00D835BC" w:rsidP="006E6B86">
            <w:pPr>
              <w:rPr>
                <w:sz w:val="16"/>
                <w:szCs w:val="16"/>
              </w:rPr>
            </w:pPr>
          </w:p>
        </w:tc>
      </w:tr>
      <w:tr w:rsidR="00D835BC" w:rsidRPr="00C05437" w:rsidTr="00D835BC">
        <w:trPr>
          <w:trHeight w:val="227"/>
        </w:trPr>
        <w:tc>
          <w:tcPr>
            <w:tcW w:w="751" w:type="dxa"/>
            <w:tcBorders>
              <w:right w:val="nil"/>
            </w:tcBorders>
            <w:vAlign w:val="center"/>
          </w:tcPr>
          <w:p w:rsidR="00D835BC" w:rsidRDefault="00D835B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sz w:val="18"/>
                <w:szCs w:val="18"/>
              </w:rPr>
              <w:t>CTR.3</w:t>
            </w:r>
          </w:p>
        </w:tc>
        <w:tc>
          <w:tcPr>
            <w:tcW w:w="8321" w:type="dxa"/>
            <w:tcBorders>
              <w:left w:val="nil"/>
            </w:tcBorders>
            <w:vAlign w:val="center"/>
          </w:tcPr>
          <w:p w:rsidR="00D835BC" w:rsidRDefault="00D835BC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Perform departure from controlled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835BC" w:rsidRDefault="00D835B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835BC" w:rsidRPr="00C05437" w:rsidRDefault="00D835BC" w:rsidP="006E6B86">
            <w:pPr>
              <w:rPr>
                <w:sz w:val="16"/>
                <w:szCs w:val="16"/>
              </w:rPr>
            </w:pPr>
          </w:p>
        </w:tc>
      </w:tr>
      <w:tr w:rsidR="00D835BC" w:rsidRPr="00C05437" w:rsidTr="00D835BC">
        <w:trPr>
          <w:trHeight w:val="227"/>
        </w:trPr>
        <w:tc>
          <w:tcPr>
            <w:tcW w:w="751" w:type="dxa"/>
            <w:tcBorders>
              <w:right w:val="nil"/>
            </w:tcBorders>
            <w:vAlign w:val="center"/>
          </w:tcPr>
          <w:p w:rsidR="00D835BC" w:rsidRDefault="00D835B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sz w:val="18"/>
                <w:szCs w:val="18"/>
              </w:rPr>
              <w:t>CTR.4</w:t>
            </w:r>
          </w:p>
        </w:tc>
        <w:tc>
          <w:tcPr>
            <w:tcW w:w="8321" w:type="dxa"/>
            <w:tcBorders>
              <w:left w:val="nil"/>
            </w:tcBorders>
            <w:vAlign w:val="center"/>
          </w:tcPr>
          <w:p w:rsidR="00D835BC" w:rsidRDefault="00D835BC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Perform arrival and landing at controlled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835BC" w:rsidRDefault="00D835B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835BC" w:rsidRPr="00C05437" w:rsidRDefault="00D835BC" w:rsidP="006E6B86">
            <w:pPr>
              <w:rPr>
                <w:sz w:val="16"/>
                <w:szCs w:val="16"/>
              </w:rPr>
            </w:pPr>
          </w:p>
        </w:tc>
      </w:tr>
      <w:tr w:rsidR="00D835BC" w:rsidRPr="00C05437" w:rsidTr="00D835BC">
        <w:trPr>
          <w:trHeight w:val="227"/>
        </w:trPr>
        <w:tc>
          <w:tcPr>
            <w:tcW w:w="751" w:type="dxa"/>
            <w:tcBorders>
              <w:right w:val="nil"/>
            </w:tcBorders>
            <w:vAlign w:val="center"/>
          </w:tcPr>
          <w:p w:rsidR="00D835BC" w:rsidRDefault="00D835B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sz w:val="18"/>
                <w:szCs w:val="18"/>
              </w:rPr>
              <w:t>CTA.1</w:t>
            </w:r>
          </w:p>
        </w:tc>
        <w:tc>
          <w:tcPr>
            <w:tcW w:w="8321" w:type="dxa"/>
            <w:tcBorders>
              <w:left w:val="nil"/>
            </w:tcBorders>
            <w:vAlign w:val="center"/>
          </w:tcPr>
          <w:p w:rsidR="00D835BC" w:rsidRDefault="00D835BC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Operate aircraft in controlled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835BC" w:rsidRDefault="00D835B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835BC" w:rsidRPr="00C05437" w:rsidRDefault="00D835BC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485108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840C63" w:rsidRDefault="00840C63">
      <w:pPr>
        <w:spacing w:after="200" w:line="276" w:lineRule="auto"/>
        <w:rPr>
          <w:rStyle w:val="Emphasis"/>
        </w:rPr>
      </w:pPr>
      <w:r>
        <w:rPr>
          <w:rStyle w:val="Emphasis"/>
        </w:rPr>
        <w:br w:type="page"/>
      </w:r>
    </w:p>
    <w:p w:rsidR="004C7F26" w:rsidRPr="00904F5C" w:rsidRDefault="004C7F26" w:rsidP="006E6B86">
      <w:pPr>
        <w:rPr>
          <w:rStyle w:val="Emphasis"/>
        </w:rPr>
      </w:pPr>
      <w:bookmarkStart w:id="0" w:name="_GoBack"/>
      <w:bookmarkEnd w:id="0"/>
    </w:p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4C7F26" w:rsidRPr="006E6B86" w:rsidTr="001C41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4C7F26" w:rsidRPr="006E6B86" w:rsidRDefault="004C7F26" w:rsidP="001C418F">
            <w:r w:rsidRPr="006E6B86">
              <w:t>CONSOLIDATION AND/OR REMEDIAL TRAINING</w:t>
            </w:r>
          </w:p>
        </w:tc>
      </w:tr>
      <w:tr w:rsidR="004C7F26" w:rsidRPr="006E6B86" w:rsidTr="001C41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4C7F26" w:rsidRPr="00DF23CC" w:rsidRDefault="004C7F26" w:rsidP="001C418F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4C7F26" w:rsidRDefault="004C7F26" w:rsidP="001C418F"/>
          <w:p w:rsidR="004C7F26" w:rsidRDefault="004C7F26" w:rsidP="001C418F"/>
          <w:p w:rsidR="004C7F26" w:rsidRDefault="004C7F26" w:rsidP="001C418F"/>
          <w:p w:rsidR="004C7F26" w:rsidRDefault="004C7F26" w:rsidP="001C418F"/>
          <w:p w:rsidR="004C7F26" w:rsidRDefault="004C7F26" w:rsidP="001C418F"/>
          <w:p w:rsidR="004C7F26" w:rsidRPr="006E6B86" w:rsidRDefault="004C7F26" w:rsidP="001C418F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4C7F26" w:rsidRPr="00350FFA" w:rsidRDefault="004C7F26" w:rsidP="001C418F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4C7F26" w:rsidRPr="006E6B86" w:rsidRDefault="004C7F26" w:rsidP="001C418F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4C7F26" w:rsidRPr="006E6B86" w:rsidTr="001C41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4C7F26" w:rsidRPr="006E6B86" w:rsidRDefault="004C7F26" w:rsidP="001C418F"/>
        </w:tc>
        <w:tc>
          <w:tcPr>
            <w:tcW w:w="8363" w:type="dxa"/>
            <w:vMerge/>
            <w:shd w:val="clear" w:color="auto" w:fill="EEECE1" w:themeFill="background2"/>
          </w:tcPr>
          <w:p w:rsidR="004C7F26" w:rsidRPr="006E6B86" w:rsidRDefault="004C7F26" w:rsidP="001C418F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4C7F26" w:rsidRPr="006E6B86" w:rsidRDefault="004C7F26" w:rsidP="001C418F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4C7F26" w:rsidRPr="006E6B86" w:rsidRDefault="004C7F26" w:rsidP="001C418F">
            <w:pPr>
              <w:pStyle w:val="SubNormal"/>
            </w:pPr>
            <w:r w:rsidRPr="006E6B86">
              <w:t>Achieved</w:t>
            </w:r>
          </w:p>
        </w:tc>
      </w:tr>
      <w:tr w:rsidR="004C7F26" w:rsidTr="001C418F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4C7F26" w:rsidRDefault="004C7F26" w:rsidP="001C418F">
            <w:pPr>
              <w:rPr>
                <w:sz w:val="22"/>
              </w:rPr>
            </w:pPr>
          </w:p>
        </w:tc>
        <w:tc>
          <w:tcPr>
            <w:tcW w:w="8363" w:type="dxa"/>
          </w:tcPr>
          <w:p w:rsidR="004C7F26" w:rsidRDefault="004C7F26" w:rsidP="001C418F">
            <w:pPr>
              <w:rPr>
                <w:sz w:val="22"/>
              </w:rPr>
            </w:pPr>
          </w:p>
        </w:tc>
        <w:tc>
          <w:tcPr>
            <w:tcW w:w="426" w:type="dxa"/>
          </w:tcPr>
          <w:p w:rsidR="004C7F26" w:rsidRDefault="004C7F26" w:rsidP="001C418F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4C7F26" w:rsidRDefault="004C7F26" w:rsidP="001C418F">
            <w:pPr>
              <w:rPr>
                <w:sz w:val="22"/>
              </w:rPr>
            </w:pPr>
          </w:p>
        </w:tc>
      </w:tr>
      <w:tr w:rsidR="004C7F26" w:rsidTr="001C418F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4C7F26" w:rsidRDefault="004C7F26" w:rsidP="001C418F"/>
        </w:tc>
        <w:tc>
          <w:tcPr>
            <w:tcW w:w="8363" w:type="dxa"/>
          </w:tcPr>
          <w:p w:rsidR="004C7F26" w:rsidRDefault="004C7F26" w:rsidP="001C418F"/>
        </w:tc>
        <w:tc>
          <w:tcPr>
            <w:tcW w:w="426" w:type="dxa"/>
          </w:tcPr>
          <w:p w:rsidR="004C7F26" w:rsidRDefault="004C7F26" w:rsidP="001C418F"/>
        </w:tc>
        <w:tc>
          <w:tcPr>
            <w:tcW w:w="709" w:type="dxa"/>
          </w:tcPr>
          <w:p w:rsidR="004C7F26" w:rsidRDefault="004C7F26" w:rsidP="001C418F"/>
        </w:tc>
      </w:tr>
      <w:tr w:rsidR="004C7F26" w:rsidTr="001C418F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4C7F26" w:rsidRDefault="004C7F26" w:rsidP="001C418F"/>
        </w:tc>
        <w:tc>
          <w:tcPr>
            <w:tcW w:w="8363" w:type="dxa"/>
          </w:tcPr>
          <w:p w:rsidR="004C7F26" w:rsidRDefault="004C7F26" w:rsidP="001C418F">
            <w:pPr>
              <w:pStyle w:val="Heading3"/>
              <w:outlineLvl w:val="2"/>
            </w:pPr>
          </w:p>
        </w:tc>
        <w:tc>
          <w:tcPr>
            <w:tcW w:w="426" w:type="dxa"/>
          </w:tcPr>
          <w:p w:rsidR="004C7F26" w:rsidRDefault="004C7F26" w:rsidP="001C418F"/>
        </w:tc>
        <w:tc>
          <w:tcPr>
            <w:tcW w:w="709" w:type="dxa"/>
          </w:tcPr>
          <w:p w:rsidR="004C7F26" w:rsidRDefault="004C7F26" w:rsidP="001C418F"/>
        </w:tc>
      </w:tr>
      <w:tr w:rsidR="004C7F26" w:rsidTr="001C418F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4C7F26" w:rsidRDefault="004C7F26" w:rsidP="001C418F"/>
        </w:tc>
        <w:tc>
          <w:tcPr>
            <w:tcW w:w="8363" w:type="dxa"/>
          </w:tcPr>
          <w:p w:rsidR="004C7F26" w:rsidRDefault="004C7F26" w:rsidP="001C418F"/>
        </w:tc>
        <w:tc>
          <w:tcPr>
            <w:tcW w:w="426" w:type="dxa"/>
          </w:tcPr>
          <w:p w:rsidR="004C7F26" w:rsidRDefault="004C7F26" w:rsidP="001C418F"/>
        </w:tc>
        <w:tc>
          <w:tcPr>
            <w:tcW w:w="709" w:type="dxa"/>
          </w:tcPr>
          <w:p w:rsidR="004C7F26" w:rsidRDefault="004C7F26" w:rsidP="001C418F"/>
        </w:tc>
      </w:tr>
      <w:tr w:rsidR="004C7F26" w:rsidTr="001C418F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4C7F26" w:rsidRDefault="004C7F26" w:rsidP="001C418F"/>
        </w:tc>
        <w:tc>
          <w:tcPr>
            <w:tcW w:w="8363" w:type="dxa"/>
          </w:tcPr>
          <w:p w:rsidR="004C7F26" w:rsidRDefault="004C7F26" w:rsidP="001C418F"/>
        </w:tc>
        <w:tc>
          <w:tcPr>
            <w:tcW w:w="426" w:type="dxa"/>
          </w:tcPr>
          <w:p w:rsidR="004C7F26" w:rsidRDefault="004C7F26" w:rsidP="001C418F"/>
        </w:tc>
        <w:tc>
          <w:tcPr>
            <w:tcW w:w="709" w:type="dxa"/>
          </w:tcPr>
          <w:p w:rsidR="004C7F26" w:rsidRDefault="004C7F26" w:rsidP="001C418F"/>
        </w:tc>
      </w:tr>
      <w:tr w:rsidR="004C7F26" w:rsidTr="001C418F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4C7F26" w:rsidRDefault="004C7F26" w:rsidP="001C418F"/>
        </w:tc>
        <w:tc>
          <w:tcPr>
            <w:tcW w:w="8363" w:type="dxa"/>
          </w:tcPr>
          <w:p w:rsidR="004C7F26" w:rsidRDefault="004C7F26" w:rsidP="001C418F"/>
        </w:tc>
        <w:tc>
          <w:tcPr>
            <w:tcW w:w="426" w:type="dxa"/>
          </w:tcPr>
          <w:p w:rsidR="004C7F26" w:rsidRDefault="004C7F26" w:rsidP="001C418F"/>
        </w:tc>
        <w:tc>
          <w:tcPr>
            <w:tcW w:w="709" w:type="dxa"/>
          </w:tcPr>
          <w:p w:rsidR="004C7F26" w:rsidRDefault="004C7F26" w:rsidP="001C418F"/>
        </w:tc>
      </w:tr>
    </w:tbl>
    <w:p w:rsidR="004C7F26" w:rsidRPr="006E6B86" w:rsidRDefault="004C7F26" w:rsidP="004C7F2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4C7F26" w:rsidRPr="006E6B86" w:rsidTr="001C41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4C7F26" w:rsidRPr="006E6B86" w:rsidRDefault="004C7F26" w:rsidP="001C418F">
            <w:r w:rsidRPr="006E6B86">
              <w:t>DEBRIEFING</w:t>
            </w:r>
          </w:p>
        </w:tc>
      </w:tr>
      <w:tr w:rsidR="004C7F26" w:rsidRPr="006E6B86" w:rsidTr="001C41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4C7F26" w:rsidRPr="006E6B86" w:rsidRDefault="004C7F26" w:rsidP="001C418F">
            <w:r w:rsidRPr="006E6B86">
              <w:t>Content</w:t>
            </w:r>
          </w:p>
        </w:tc>
      </w:tr>
      <w:tr w:rsidR="004C7F26" w:rsidRPr="006E6B86" w:rsidTr="001C418F">
        <w:tc>
          <w:tcPr>
            <w:tcW w:w="10206" w:type="dxa"/>
          </w:tcPr>
          <w:p w:rsidR="004C7F26" w:rsidRPr="006E6B86" w:rsidRDefault="004C7F26" w:rsidP="001C418F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4C7F26" w:rsidRPr="006E6B86" w:rsidRDefault="004C7F26" w:rsidP="001C418F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4C7F26" w:rsidRPr="006E6B86" w:rsidRDefault="004C7F26" w:rsidP="001C418F">
            <w:pPr>
              <w:pStyle w:val="tablebullet1"/>
            </w:pPr>
            <w:r w:rsidRPr="006E6B86">
              <w:t>Trainee preparation for next lesson</w:t>
            </w:r>
          </w:p>
          <w:p w:rsidR="004C7F26" w:rsidRPr="006E6B86" w:rsidRDefault="004C7F26" w:rsidP="001C418F">
            <w:pPr>
              <w:pStyle w:val="tablebullet1"/>
            </w:pPr>
            <w:r w:rsidRPr="006E6B86">
              <w:t>Training record completion and sign off</w:t>
            </w:r>
          </w:p>
        </w:tc>
      </w:tr>
    </w:tbl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4B7" w:rsidRDefault="00BF34B7" w:rsidP="00061457">
      <w:r>
        <w:separator/>
      </w:r>
    </w:p>
  </w:endnote>
  <w:endnote w:type="continuationSeparator" w:id="0">
    <w:p w:rsidR="00BF34B7" w:rsidRDefault="00BF34B7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4B7" w:rsidRDefault="00BF34B7">
    <w:pPr>
      <w:pStyle w:val="Footer"/>
    </w:pPr>
    <w:proofErr w:type="gramStart"/>
    <w:r>
      <w:t>PPL(</w:t>
    </w:r>
    <w:proofErr w:type="gramEnd"/>
    <w:r>
      <w:t xml:space="preserve">H) 43  </w:t>
    </w:r>
    <w:fldSimple w:instr=" DOCPROPERTY  Version  \* MERGEFORMAT ">
      <w:r w:rsidR="00840C63">
        <w:t>v1.1</w:t>
      </w:r>
    </w:fldSimple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840C63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840C63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4B7" w:rsidRPr="00AB198B" w:rsidRDefault="00BF34B7" w:rsidP="00682F97">
    <w:pPr>
      <w:pStyle w:val="Footer"/>
      <w:tabs>
        <w:tab w:val="left" w:pos="8010"/>
      </w:tabs>
    </w:pPr>
    <w:proofErr w:type="gramStart"/>
    <w:r>
      <w:t>PPL(</w:t>
    </w:r>
    <w:proofErr w:type="gramEnd"/>
    <w:r>
      <w:t xml:space="preserve">H) 43  </w:t>
    </w:r>
    <w:fldSimple w:instr=" DOCPROPERTY  Version  \* MERGEFORMAT ">
      <w:r w:rsidR="00840C63">
        <w:t>v1.1</w:t>
      </w:r>
    </w:fldSimple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840C63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840C6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4B7" w:rsidRDefault="00BF34B7" w:rsidP="00061457">
      <w:r>
        <w:separator/>
      </w:r>
    </w:p>
  </w:footnote>
  <w:footnote w:type="continuationSeparator" w:id="0">
    <w:p w:rsidR="00BF34B7" w:rsidRDefault="00BF34B7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4B7" w:rsidRPr="006E6B86" w:rsidRDefault="00BF34B7" w:rsidP="00D74E7D">
    <w:pPr>
      <w:pStyle w:val="Syllabuslessonplan"/>
    </w:pPr>
    <w:r w:rsidRPr="006E6B86">
      <w:t>LESSON PLAN AND TRAINING record</w:t>
    </w:r>
  </w:p>
  <w:p w:rsidR="00BF34B7" w:rsidRPr="006E6B86" w:rsidRDefault="00BF34B7" w:rsidP="00D74E7D">
    <w:pPr>
      <w:pStyle w:val="Syllabuslessonplan"/>
    </w:pPr>
    <w:proofErr w:type="gramStart"/>
    <w:r>
      <w:t>PPL(</w:t>
    </w:r>
    <w:proofErr w:type="gramEnd"/>
    <w:r>
      <w:t>H)  43</w:t>
    </w:r>
    <w:r w:rsidRPr="006E6B86">
      <w:t xml:space="preserve">: </w:t>
    </w:r>
    <w:r>
      <w:t>Consolidation</w:t>
    </w:r>
  </w:p>
  <w:p w:rsidR="00BF34B7" w:rsidRPr="00324A25" w:rsidRDefault="00BF34B7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4B7" w:rsidRDefault="00BF34B7" w:rsidP="0021700B">
    <w:pPr>
      <w:pStyle w:val="TrainingCoursetitle"/>
    </w:pPr>
    <w:r>
      <w:t>Private Pilot Licence – Helicopter Category Rating</w:t>
    </w:r>
  </w:p>
  <w:p w:rsidR="00BF34B7" w:rsidRPr="006E6B86" w:rsidRDefault="00BF34B7" w:rsidP="006E6B86"/>
  <w:p w:rsidR="00BF34B7" w:rsidRPr="006E6B86" w:rsidRDefault="00BF34B7" w:rsidP="00161953">
    <w:pPr>
      <w:pStyle w:val="Syllabuslessonplan"/>
    </w:pPr>
    <w:r w:rsidRPr="006E6B86">
      <w:t>LESSON PLAN AND TRAINING record</w:t>
    </w:r>
  </w:p>
  <w:p w:rsidR="00BF34B7" w:rsidRPr="006E6B86" w:rsidRDefault="00BF34B7" w:rsidP="00161953">
    <w:pPr>
      <w:pStyle w:val="Syllabuslessonplan"/>
    </w:pPr>
    <w:proofErr w:type="gramStart"/>
    <w:r>
      <w:t>PPL(</w:t>
    </w:r>
    <w:proofErr w:type="gramEnd"/>
    <w:r>
      <w:t>H)  43</w:t>
    </w:r>
    <w:r w:rsidRPr="006E6B86">
      <w:t xml:space="preserve">: </w:t>
    </w:r>
    <w:r>
      <w:t>Consolidation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61457"/>
    <w:rsid w:val="00075130"/>
    <w:rsid w:val="00080E49"/>
    <w:rsid w:val="00086B71"/>
    <w:rsid w:val="0009440C"/>
    <w:rsid w:val="00096A4D"/>
    <w:rsid w:val="000A3240"/>
    <w:rsid w:val="000A3ACE"/>
    <w:rsid w:val="000D4A95"/>
    <w:rsid w:val="000E1D15"/>
    <w:rsid w:val="000E49D1"/>
    <w:rsid w:val="000E5A5F"/>
    <w:rsid w:val="00103BEC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B22B0"/>
    <w:rsid w:val="001C49BE"/>
    <w:rsid w:val="001D0F1E"/>
    <w:rsid w:val="001F453B"/>
    <w:rsid w:val="0020144A"/>
    <w:rsid w:val="00205EA1"/>
    <w:rsid w:val="00210CAD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F49DE"/>
    <w:rsid w:val="002F56AF"/>
    <w:rsid w:val="002F77A2"/>
    <w:rsid w:val="002F7C8A"/>
    <w:rsid w:val="00304595"/>
    <w:rsid w:val="00315BD8"/>
    <w:rsid w:val="00324A25"/>
    <w:rsid w:val="003436D5"/>
    <w:rsid w:val="00350FFA"/>
    <w:rsid w:val="003528AF"/>
    <w:rsid w:val="00374E67"/>
    <w:rsid w:val="003756A0"/>
    <w:rsid w:val="00380EFF"/>
    <w:rsid w:val="00391F11"/>
    <w:rsid w:val="0039323D"/>
    <w:rsid w:val="00396070"/>
    <w:rsid w:val="003A3DE0"/>
    <w:rsid w:val="003B5678"/>
    <w:rsid w:val="003C6E9E"/>
    <w:rsid w:val="003D03C7"/>
    <w:rsid w:val="003D15AC"/>
    <w:rsid w:val="003E570F"/>
    <w:rsid w:val="003E6950"/>
    <w:rsid w:val="003F2DAA"/>
    <w:rsid w:val="003F5DFB"/>
    <w:rsid w:val="0041540A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59CB"/>
    <w:rsid w:val="00497F3B"/>
    <w:rsid w:val="004A0603"/>
    <w:rsid w:val="004A6A0B"/>
    <w:rsid w:val="004C7F26"/>
    <w:rsid w:val="004D02AF"/>
    <w:rsid w:val="004D1B17"/>
    <w:rsid w:val="004E4069"/>
    <w:rsid w:val="004F488E"/>
    <w:rsid w:val="00506B71"/>
    <w:rsid w:val="00512168"/>
    <w:rsid w:val="00527343"/>
    <w:rsid w:val="005316CD"/>
    <w:rsid w:val="005363AE"/>
    <w:rsid w:val="005615A0"/>
    <w:rsid w:val="00564EC3"/>
    <w:rsid w:val="00581D2F"/>
    <w:rsid w:val="005865E8"/>
    <w:rsid w:val="00596722"/>
    <w:rsid w:val="005A6415"/>
    <w:rsid w:val="005B53D1"/>
    <w:rsid w:val="005B77A5"/>
    <w:rsid w:val="005D7A9A"/>
    <w:rsid w:val="005E32A2"/>
    <w:rsid w:val="005F301B"/>
    <w:rsid w:val="006362FA"/>
    <w:rsid w:val="006457E5"/>
    <w:rsid w:val="00667595"/>
    <w:rsid w:val="006675B2"/>
    <w:rsid w:val="00672934"/>
    <w:rsid w:val="00682F97"/>
    <w:rsid w:val="00692468"/>
    <w:rsid w:val="006A21F2"/>
    <w:rsid w:val="006C3994"/>
    <w:rsid w:val="006C3C33"/>
    <w:rsid w:val="006D18B2"/>
    <w:rsid w:val="006E6B86"/>
    <w:rsid w:val="006F162F"/>
    <w:rsid w:val="00706119"/>
    <w:rsid w:val="00711982"/>
    <w:rsid w:val="00725AA5"/>
    <w:rsid w:val="007333CA"/>
    <w:rsid w:val="00763532"/>
    <w:rsid w:val="00763714"/>
    <w:rsid w:val="00790FAE"/>
    <w:rsid w:val="00797D99"/>
    <w:rsid w:val="007A3AE7"/>
    <w:rsid w:val="007A6430"/>
    <w:rsid w:val="007A6DBF"/>
    <w:rsid w:val="007C3F63"/>
    <w:rsid w:val="007D0B75"/>
    <w:rsid w:val="007D67A5"/>
    <w:rsid w:val="007E4E81"/>
    <w:rsid w:val="007E6348"/>
    <w:rsid w:val="007E73EC"/>
    <w:rsid w:val="007E7EDF"/>
    <w:rsid w:val="007F0B46"/>
    <w:rsid w:val="008144F5"/>
    <w:rsid w:val="00840C63"/>
    <w:rsid w:val="00842D61"/>
    <w:rsid w:val="008462C8"/>
    <w:rsid w:val="00872FBE"/>
    <w:rsid w:val="00873407"/>
    <w:rsid w:val="00874431"/>
    <w:rsid w:val="00875418"/>
    <w:rsid w:val="00876050"/>
    <w:rsid w:val="008A46CA"/>
    <w:rsid w:val="008A4AAD"/>
    <w:rsid w:val="008B133B"/>
    <w:rsid w:val="008E292D"/>
    <w:rsid w:val="008E4D1F"/>
    <w:rsid w:val="008F4F73"/>
    <w:rsid w:val="009010A3"/>
    <w:rsid w:val="00904F5C"/>
    <w:rsid w:val="00930032"/>
    <w:rsid w:val="00937EA8"/>
    <w:rsid w:val="009507BD"/>
    <w:rsid w:val="009535A8"/>
    <w:rsid w:val="00954DF4"/>
    <w:rsid w:val="00955CC0"/>
    <w:rsid w:val="00973626"/>
    <w:rsid w:val="00981612"/>
    <w:rsid w:val="009863ED"/>
    <w:rsid w:val="00991BC7"/>
    <w:rsid w:val="009B3C00"/>
    <w:rsid w:val="009E6D94"/>
    <w:rsid w:val="009F30D5"/>
    <w:rsid w:val="009F7265"/>
    <w:rsid w:val="00A01854"/>
    <w:rsid w:val="00A24D8B"/>
    <w:rsid w:val="00A34457"/>
    <w:rsid w:val="00A406E5"/>
    <w:rsid w:val="00A57BFC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A0FBE"/>
    <w:rsid w:val="00BA5E82"/>
    <w:rsid w:val="00BA766E"/>
    <w:rsid w:val="00BA7E24"/>
    <w:rsid w:val="00BB6033"/>
    <w:rsid w:val="00BE1474"/>
    <w:rsid w:val="00BF1048"/>
    <w:rsid w:val="00BF34B7"/>
    <w:rsid w:val="00BF5628"/>
    <w:rsid w:val="00C05437"/>
    <w:rsid w:val="00C250F6"/>
    <w:rsid w:val="00C254B4"/>
    <w:rsid w:val="00C259D4"/>
    <w:rsid w:val="00C35FAB"/>
    <w:rsid w:val="00C60E41"/>
    <w:rsid w:val="00CB13B7"/>
    <w:rsid w:val="00CB3EA1"/>
    <w:rsid w:val="00CC31B3"/>
    <w:rsid w:val="00CE1FBA"/>
    <w:rsid w:val="00CE4AF5"/>
    <w:rsid w:val="00CF6151"/>
    <w:rsid w:val="00CF682E"/>
    <w:rsid w:val="00D03D76"/>
    <w:rsid w:val="00D13262"/>
    <w:rsid w:val="00D13CED"/>
    <w:rsid w:val="00D13FA3"/>
    <w:rsid w:val="00D36794"/>
    <w:rsid w:val="00D36AA2"/>
    <w:rsid w:val="00D576C1"/>
    <w:rsid w:val="00D57CAE"/>
    <w:rsid w:val="00D74C0B"/>
    <w:rsid w:val="00D74E7D"/>
    <w:rsid w:val="00D835BC"/>
    <w:rsid w:val="00D8789A"/>
    <w:rsid w:val="00D9681B"/>
    <w:rsid w:val="00DA6C6D"/>
    <w:rsid w:val="00DB55E0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3F2A"/>
    <w:rsid w:val="00E368E3"/>
    <w:rsid w:val="00E41E4E"/>
    <w:rsid w:val="00E77037"/>
    <w:rsid w:val="00E86C68"/>
    <w:rsid w:val="00E97D5A"/>
    <w:rsid w:val="00EA38A5"/>
    <w:rsid w:val="00EA65C7"/>
    <w:rsid w:val="00EB6B47"/>
    <w:rsid w:val="00EC1E86"/>
    <w:rsid w:val="00EC5336"/>
    <w:rsid w:val="00EC5BAC"/>
    <w:rsid w:val="00ED2BE7"/>
    <w:rsid w:val="00EE6D8A"/>
    <w:rsid w:val="00EE7FDD"/>
    <w:rsid w:val="00F04DE8"/>
    <w:rsid w:val="00F17425"/>
    <w:rsid w:val="00F351EF"/>
    <w:rsid w:val="00F476F4"/>
    <w:rsid w:val="00F61541"/>
    <w:rsid w:val="00F6601C"/>
    <w:rsid w:val="00F84AC0"/>
    <w:rsid w:val="00F871EE"/>
    <w:rsid w:val="00F92F28"/>
    <w:rsid w:val="00F971D9"/>
    <w:rsid w:val="00FB352C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2800B-7E68-474B-A5DF-A02213C6C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3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4166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70</cp:revision>
  <cp:lastPrinted>2015-10-27T04:23:00Z</cp:lastPrinted>
  <dcterms:created xsi:type="dcterms:W3CDTF">2016-01-19T06:40:00Z</dcterms:created>
  <dcterms:modified xsi:type="dcterms:W3CDTF">2016-10-11T00:19:00Z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