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C8A" w:rsidRDefault="002F7C8A" w:rsidP="00AF1DFC">
      <w:pPr>
        <w:pStyle w:val="Heading1"/>
      </w:pPr>
    </w:p>
    <w:p w:rsidR="008E292D" w:rsidRDefault="008E292D" w:rsidP="002B4F30">
      <w:pPr>
        <w:pStyle w:val="Heading1"/>
      </w:pPr>
    </w:p>
    <w:tbl>
      <w:tblPr>
        <w:tblStyle w:val="TableGrid1"/>
        <w:tblW w:w="0" w:type="auto"/>
        <w:tblInd w:w="57" w:type="dxa"/>
        <w:tblLook w:val="04A0" w:firstRow="1" w:lastRow="0" w:firstColumn="1" w:lastColumn="0" w:noHBand="0" w:noVBand="1"/>
      </w:tblPr>
      <w:tblGrid>
        <w:gridCol w:w="1540"/>
        <w:gridCol w:w="1929"/>
        <w:gridCol w:w="1725"/>
        <w:gridCol w:w="1938"/>
        <w:gridCol w:w="1543"/>
        <w:gridCol w:w="1531"/>
      </w:tblGrid>
      <w:tr w:rsidR="008E292D" w:rsidRPr="006E6B86" w:rsidTr="00D57CAE">
        <w:trPr>
          <w:trHeight w:val="446"/>
        </w:trPr>
        <w:tc>
          <w:tcPr>
            <w:tcW w:w="1540"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n</w:t>
            </w:r>
            <w:r w:rsidR="002675A6" w:rsidRPr="002B4F30">
              <w:t>o</w:t>
            </w:r>
            <w:r w:rsidR="008E292D" w:rsidRPr="002B4F30">
              <w:t>:</w:t>
            </w:r>
          </w:p>
        </w:tc>
        <w:tc>
          <w:tcPr>
            <w:tcW w:w="1929" w:type="dxa"/>
            <w:tcBorders>
              <w:bottom w:val="single" w:sz="4" w:space="0" w:color="auto"/>
            </w:tcBorders>
          </w:tcPr>
          <w:p w:rsidR="008E292D" w:rsidRPr="006E6B86" w:rsidRDefault="00832A5A" w:rsidP="006E6B86">
            <w:proofErr w:type="gramStart"/>
            <w:r>
              <w:t>C</w:t>
            </w:r>
            <w:r w:rsidR="000D2F72">
              <w:t>PL(</w:t>
            </w:r>
            <w:proofErr w:type="gramEnd"/>
            <w:r w:rsidR="000D2F72">
              <w:t>H)5.___</w:t>
            </w:r>
          </w:p>
        </w:tc>
        <w:tc>
          <w:tcPr>
            <w:tcW w:w="1725"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T</w:t>
            </w:r>
            <w:r w:rsidR="002675A6" w:rsidRPr="002B4F30">
              <w:t>rainee</w:t>
            </w:r>
            <w:r w:rsidR="008E292D" w:rsidRPr="002B4F30">
              <w:t xml:space="preserve"> n</w:t>
            </w:r>
            <w:r w:rsidR="002675A6" w:rsidRPr="002B4F30">
              <w:t>ame</w:t>
            </w:r>
            <w:r w:rsidRPr="002B4F30">
              <w:t xml:space="preserve"> &amp; ARN</w:t>
            </w:r>
            <w:r w:rsidR="008E292D" w:rsidRPr="002B4F30">
              <w:t>:</w:t>
            </w:r>
          </w:p>
        </w:tc>
        <w:tc>
          <w:tcPr>
            <w:tcW w:w="5012" w:type="dxa"/>
            <w:gridSpan w:val="3"/>
            <w:tcBorders>
              <w:bottom w:val="single" w:sz="4" w:space="0" w:color="auto"/>
            </w:tcBorders>
          </w:tcPr>
          <w:p w:rsidR="008E292D" w:rsidRPr="006E6B86" w:rsidRDefault="008E292D" w:rsidP="006E6B86"/>
        </w:tc>
      </w:tr>
      <w:tr w:rsidR="008E292D" w:rsidRPr="006E6B86" w:rsidTr="00D57CAE">
        <w:tc>
          <w:tcPr>
            <w:tcW w:w="1540"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D</w:t>
            </w:r>
            <w:r w:rsidR="002675A6" w:rsidRPr="002B4F30">
              <w:t>ate</w:t>
            </w:r>
            <w:r w:rsidR="008E292D" w:rsidRPr="002B4F30">
              <w:t>:</w:t>
            </w:r>
          </w:p>
        </w:tc>
        <w:tc>
          <w:tcPr>
            <w:tcW w:w="1929" w:type="dxa"/>
            <w:tcBorders>
              <w:top w:val="single" w:sz="4" w:space="0" w:color="auto"/>
              <w:bottom w:val="single" w:sz="4" w:space="0" w:color="auto"/>
            </w:tcBorders>
          </w:tcPr>
          <w:p w:rsidR="008E292D" w:rsidRPr="006E6B86" w:rsidRDefault="008E292D" w:rsidP="006E6B86"/>
        </w:tc>
        <w:tc>
          <w:tcPr>
            <w:tcW w:w="1725"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I</w:t>
            </w:r>
            <w:r w:rsidR="002675A6" w:rsidRPr="002B4F30">
              <w:t>nstructor</w:t>
            </w:r>
            <w:r w:rsidR="008E292D" w:rsidRPr="002B4F30">
              <w:t>:</w:t>
            </w:r>
          </w:p>
        </w:tc>
        <w:tc>
          <w:tcPr>
            <w:tcW w:w="5012" w:type="dxa"/>
            <w:gridSpan w:val="3"/>
            <w:tcBorders>
              <w:top w:val="single" w:sz="4" w:space="0" w:color="auto"/>
              <w:bottom w:val="single" w:sz="4" w:space="0" w:color="auto"/>
            </w:tcBorders>
          </w:tcPr>
          <w:p w:rsidR="008E292D" w:rsidRPr="006E6B86" w:rsidRDefault="008E292D" w:rsidP="006E6B86"/>
        </w:tc>
      </w:tr>
      <w:tr w:rsidR="008E292D" w:rsidRPr="006E6B86" w:rsidTr="00D57CAE">
        <w:tc>
          <w:tcPr>
            <w:tcW w:w="1540"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ircraft</w:t>
            </w:r>
            <w:r w:rsidR="008E292D" w:rsidRPr="002B4F30">
              <w:t xml:space="preserve"> r</w:t>
            </w:r>
            <w:r w:rsidR="002675A6" w:rsidRPr="002B4F30">
              <w:t>egistration:</w:t>
            </w:r>
          </w:p>
        </w:tc>
        <w:tc>
          <w:tcPr>
            <w:tcW w:w="1929" w:type="dxa"/>
            <w:tcBorders>
              <w:top w:val="single" w:sz="4" w:space="0" w:color="auto"/>
            </w:tcBorders>
          </w:tcPr>
          <w:p w:rsidR="008E292D" w:rsidRPr="006E6B86" w:rsidRDefault="008E292D" w:rsidP="006E6B86"/>
        </w:tc>
        <w:tc>
          <w:tcPr>
            <w:tcW w:w="1725"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 xml:space="preserve">ircraft </w:t>
            </w:r>
            <w:r w:rsidR="008E292D" w:rsidRPr="002B4F30">
              <w:t>t</w:t>
            </w:r>
            <w:r w:rsidR="002675A6" w:rsidRPr="002B4F30">
              <w:t>ype</w:t>
            </w:r>
            <w:r w:rsidR="008E292D" w:rsidRPr="002B4F30">
              <w:t>:</w:t>
            </w:r>
          </w:p>
        </w:tc>
        <w:tc>
          <w:tcPr>
            <w:tcW w:w="1938" w:type="dxa"/>
            <w:tcBorders>
              <w:top w:val="single" w:sz="4" w:space="0" w:color="auto"/>
            </w:tcBorders>
          </w:tcPr>
          <w:p w:rsidR="008E292D" w:rsidRPr="006E6B86" w:rsidRDefault="008E292D" w:rsidP="006E6B86"/>
        </w:tc>
        <w:tc>
          <w:tcPr>
            <w:tcW w:w="1543"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t</w:t>
            </w:r>
            <w:r w:rsidR="002675A6" w:rsidRPr="002B4F30">
              <w:t>ime</w:t>
            </w:r>
            <w:r w:rsidR="008E292D" w:rsidRPr="002B4F30">
              <w:t>:</w:t>
            </w:r>
          </w:p>
        </w:tc>
        <w:tc>
          <w:tcPr>
            <w:tcW w:w="1531" w:type="dxa"/>
            <w:tcBorders>
              <w:top w:val="single" w:sz="4" w:space="0" w:color="auto"/>
            </w:tcBorders>
          </w:tcPr>
          <w:p w:rsidR="008E292D" w:rsidRPr="006E6B86" w:rsidRDefault="008E292D" w:rsidP="006E6B86"/>
        </w:tc>
      </w:tr>
    </w:tbl>
    <w:p w:rsidR="008E292D" w:rsidRPr="006E6B86" w:rsidRDefault="008E292D" w:rsidP="006E6B86"/>
    <w:p w:rsidR="009E6D94" w:rsidRPr="006E6B86" w:rsidRDefault="009E6D94" w:rsidP="006E6B86"/>
    <w:tbl>
      <w:tblPr>
        <w:tblStyle w:val="TableGrid"/>
        <w:tblW w:w="0" w:type="auto"/>
        <w:tblInd w:w="108" w:type="dxa"/>
        <w:tblCellMar>
          <w:top w:w="57" w:type="dxa"/>
          <w:left w:w="57" w:type="dxa"/>
          <w:bottom w:w="57" w:type="dxa"/>
          <w:right w:w="57" w:type="dxa"/>
        </w:tblCellMar>
        <w:tblLook w:val="04A0" w:firstRow="1" w:lastRow="0" w:firstColumn="1" w:lastColumn="0" w:noHBand="0" w:noVBand="1"/>
      </w:tblPr>
      <w:tblGrid>
        <w:gridCol w:w="10155"/>
      </w:tblGrid>
      <w:tr w:rsidR="00667595" w:rsidTr="00F351EF">
        <w:tc>
          <w:tcPr>
            <w:tcW w:w="10155" w:type="dxa"/>
          </w:tcPr>
          <w:p w:rsidR="00667595" w:rsidRPr="002B4F30" w:rsidRDefault="00667595" w:rsidP="002B4F30">
            <w:pPr>
              <w:pStyle w:val="Heading1"/>
              <w:outlineLvl w:val="0"/>
            </w:pPr>
            <w:r w:rsidRPr="002B4F30">
              <w:t>Lesson Overview</w:t>
            </w:r>
          </w:p>
          <w:p w:rsidR="007F50FB" w:rsidRDefault="007F50FB" w:rsidP="007F50FB">
            <w:pPr>
              <w:pStyle w:val="tablebullet1"/>
            </w:pPr>
            <w:r>
              <w:t>Turns about the mast</w:t>
            </w:r>
          </w:p>
          <w:p w:rsidR="00667595" w:rsidRDefault="007F50FB" w:rsidP="006E6B86">
            <w:pPr>
              <w:pStyle w:val="tablebullet1"/>
            </w:pPr>
            <w:r>
              <w:t>Introduction to the hover taxi</w:t>
            </w:r>
          </w:p>
        </w:tc>
      </w:tr>
    </w:tbl>
    <w:p w:rsidR="00790FAE" w:rsidRPr="006E6B86" w:rsidRDefault="00790FAE" w:rsidP="006E6B86"/>
    <w:p w:rsidR="006A21F2" w:rsidRPr="006E6B86" w:rsidRDefault="006A21F2" w:rsidP="006E6B86"/>
    <w:tbl>
      <w:tblPr>
        <w:tblStyle w:val="COURSEtable"/>
        <w:tblW w:w="4945" w:type="pct"/>
        <w:tblInd w:w="57" w:type="dxa"/>
        <w:tblLayout w:type="fixed"/>
        <w:tblLook w:val="06A0" w:firstRow="1" w:lastRow="0" w:firstColumn="1" w:lastColumn="0" w:noHBand="1" w:noVBand="1"/>
      </w:tblPr>
      <w:tblGrid>
        <w:gridCol w:w="4920"/>
        <w:gridCol w:w="5285"/>
      </w:tblGrid>
      <w:tr w:rsidR="00EE6D8A" w:rsidRPr="008462C8" w:rsidTr="00D57CAE">
        <w:trPr>
          <w:cnfStyle w:val="100000000000" w:firstRow="1" w:lastRow="0" w:firstColumn="0" w:lastColumn="0" w:oddVBand="0" w:evenVBand="0" w:oddHBand="0" w:evenHBand="0" w:firstRowFirstColumn="0" w:firstRowLastColumn="0" w:lastRowFirstColumn="0" w:lastRowLastColumn="0"/>
          <w:tblHeader/>
        </w:trPr>
        <w:tc>
          <w:tcPr>
            <w:tcW w:w="10204" w:type="dxa"/>
            <w:gridSpan w:val="2"/>
          </w:tcPr>
          <w:p w:rsidR="00EE6D8A" w:rsidRPr="008462C8" w:rsidRDefault="00EE6D8A" w:rsidP="008462C8">
            <w:r w:rsidRPr="008462C8">
              <w:t>PRE-FLIGHT KNOWLEDGE</w:t>
            </w:r>
          </w:p>
          <w:p w:rsidR="001530F0" w:rsidRPr="008462C8" w:rsidRDefault="00EE6D8A" w:rsidP="001530F0">
            <w:r w:rsidRPr="008462C8">
              <w:t>Long Briefing</w:t>
            </w:r>
            <w:r w:rsidR="00527343" w:rsidRPr="008462C8">
              <w:t xml:space="preserve">: </w:t>
            </w:r>
            <w:r w:rsidR="007F50FB">
              <w:t xml:space="preserve">0.8 hours   </w:t>
            </w:r>
            <w:r w:rsidR="001530F0">
              <w:t>Pre-flight</w:t>
            </w:r>
            <w:r w:rsidR="007F50FB">
              <w:t xml:space="preserve"> Briefing: 0.3 hours</w:t>
            </w:r>
          </w:p>
          <w:p w:rsidR="00EE6D8A" w:rsidRPr="008462C8" w:rsidRDefault="00EE6D8A" w:rsidP="008462C8">
            <w:r w:rsidRPr="008462C8">
              <w:t>Underpinning knowledge</w:t>
            </w:r>
            <w:r w:rsidR="00527343" w:rsidRPr="008462C8">
              <w:t xml:space="preserve">: </w:t>
            </w:r>
            <w:r w:rsidR="007F50FB">
              <w:t>as required</w:t>
            </w:r>
          </w:p>
        </w:tc>
      </w:tr>
      <w:tr w:rsidR="00E33F2A" w:rsidRPr="008462C8" w:rsidTr="00D57CAE">
        <w:trPr>
          <w:cnfStyle w:val="100000000000" w:firstRow="1" w:lastRow="0" w:firstColumn="0" w:lastColumn="0" w:oddVBand="0" w:evenVBand="0" w:oddHBand="0" w:evenHBand="0" w:firstRowFirstColumn="0" w:firstRowLastColumn="0" w:lastRowFirstColumn="0" w:lastRowLastColumn="0"/>
          <w:trHeight w:val="529"/>
          <w:tblHeader/>
        </w:trPr>
        <w:tc>
          <w:tcPr>
            <w:tcW w:w="10204" w:type="dxa"/>
            <w:gridSpan w:val="2"/>
            <w:shd w:val="clear" w:color="auto" w:fill="EEECE1" w:themeFill="background2"/>
          </w:tcPr>
          <w:p w:rsidR="00E33F2A" w:rsidRPr="00AF1DFC" w:rsidRDefault="00E33F2A" w:rsidP="00AF1DFC">
            <w:pPr>
              <w:pStyle w:val="Table-subheader"/>
            </w:pPr>
            <w:r w:rsidRPr="00AF1DFC">
              <w:t>Content</w:t>
            </w:r>
          </w:p>
        </w:tc>
      </w:tr>
      <w:tr w:rsidR="00E33F2A" w:rsidRPr="008462C8" w:rsidTr="00D57CAE">
        <w:tc>
          <w:tcPr>
            <w:tcW w:w="10204" w:type="dxa"/>
            <w:gridSpan w:val="2"/>
          </w:tcPr>
          <w:p w:rsidR="00E33F2A" w:rsidRPr="008462C8" w:rsidRDefault="00E33F2A" w:rsidP="008462C8">
            <w:r w:rsidRPr="00C259D4">
              <w:rPr>
                <w:rStyle w:val="Strong"/>
              </w:rPr>
              <w:t>Long briefing</w:t>
            </w:r>
            <w:r w:rsidRPr="008462C8">
              <w:t xml:space="preserve"> –</w:t>
            </w:r>
            <w:r w:rsidR="007F50FB">
              <w:t xml:space="preserve"> Hover turns and hover taxi </w:t>
            </w:r>
          </w:p>
          <w:p w:rsidR="00C259D4" w:rsidRDefault="00973A14" w:rsidP="00973A14">
            <w:pPr>
              <w:pStyle w:val="tablebullet1"/>
            </w:pPr>
            <w:r>
              <w:t>Aerodynamics associated with hover taxiing and turning in the hover</w:t>
            </w:r>
          </w:p>
          <w:p w:rsidR="00973A14" w:rsidRDefault="00973A14" w:rsidP="00973A14">
            <w:pPr>
              <w:pStyle w:val="tablebullet1"/>
            </w:pPr>
            <w:r>
              <w:t>Effects of wind</w:t>
            </w:r>
          </w:p>
          <w:p w:rsidR="00973A14" w:rsidRDefault="00973A14" w:rsidP="00973A14">
            <w:pPr>
              <w:pStyle w:val="tablebullet1"/>
            </w:pPr>
            <w:r>
              <w:t>Visual scan technique</w:t>
            </w:r>
          </w:p>
          <w:p w:rsidR="00973A14" w:rsidRPr="008462C8" w:rsidRDefault="00973A14" w:rsidP="00973A14">
            <w:pPr>
              <w:pStyle w:val="tablebullet1"/>
            </w:pPr>
            <w:r>
              <w:t>Application in flight</w:t>
            </w:r>
          </w:p>
        </w:tc>
      </w:tr>
      <w:tr w:rsidR="00E33F2A" w:rsidRPr="008462C8" w:rsidTr="00D57CAE">
        <w:tc>
          <w:tcPr>
            <w:tcW w:w="10204" w:type="dxa"/>
            <w:gridSpan w:val="2"/>
          </w:tcPr>
          <w:p w:rsidR="00973A14" w:rsidRPr="008462C8" w:rsidRDefault="00E33F2A" w:rsidP="008462C8">
            <w:r w:rsidRPr="00C259D4">
              <w:rPr>
                <w:rStyle w:val="Strong"/>
              </w:rPr>
              <w:t>Underpinning knowledge</w:t>
            </w:r>
            <w:r w:rsidRPr="008462C8">
              <w:t xml:space="preserve"> </w:t>
            </w:r>
          </w:p>
          <w:p w:rsidR="00973A14" w:rsidRDefault="00973A14" w:rsidP="009310F5">
            <w:pPr>
              <w:pStyle w:val="tablebullet1"/>
            </w:pPr>
            <w:r>
              <w:t>Review</w:t>
            </w:r>
            <w:r w:rsidR="00FB5569">
              <w:t xml:space="preserve"> / </w:t>
            </w:r>
            <w:r>
              <w:t>expand previously introduced knowledge as required</w:t>
            </w:r>
          </w:p>
          <w:p w:rsidR="00E33F2A" w:rsidRDefault="00D30F77" w:rsidP="009310F5">
            <w:pPr>
              <w:pStyle w:val="tablebullet1"/>
            </w:pPr>
            <w:r>
              <w:t>Light signals, including interpretation and actions required [C3(f)]</w:t>
            </w:r>
          </w:p>
          <w:p w:rsidR="00D30F77" w:rsidRDefault="00D30F77" w:rsidP="009310F5">
            <w:pPr>
              <w:pStyle w:val="tablebullet1"/>
            </w:pPr>
            <w:r>
              <w:t>Location of refuelling places [C4(e)]</w:t>
            </w:r>
          </w:p>
          <w:p w:rsidR="009310F5" w:rsidRDefault="00D30F77" w:rsidP="009310F5">
            <w:pPr>
              <w:pStyle w:val="tablebullet1"/>
            </w:pPr>
            <w:r>
              <w:t>Health and safety requirements applicable to refuelling operations [C4(g)]</w:t>
            </w:r>
          </w:p>
          <w:p w:rsidR="009310F5" w:rsidRDefault="009310F5" w:rsidP="009310F5">
            <w:pPr>
              <w:pStyle w:val="tablebullet1"/>
            </w:pPr>
            <w:r>
              <w:t>E</w:t>
            </w:r>
            <w:r w:rsidRPr="00520577">
              <w:t>ffect of wind on rotor</w:t>
            </w:r>
            <w:r>
              <w:t xml:space="preserve"> blade control (blade sailing) [H1(e)]</w:t>
            </w:r>
          </w:p>
          <w:p w:rsidR="008A64F1" w:rsidRDefault="009310F5" w:rsidP="008A64F1">
            <w:pPr>
              <w:pStyle w:val="tablebullet1"/>
            </w:pPr>
            <w:r>
              <w:t>Operating on different surfaces, including sealed and unsealed surfaces[H2(c)]</w:t>
            </w:r>
          </w:p>
          <w:p w:rsidR="00C14A4A" w:rsidRDefault="00C14A4A" w:rsidP="008A64F1">
            <w:pPr>
              <w:pStyle w:val="tablebullet1"/>
            </w:pPr>
            <w:r>
              <w:t>Height velocity diagram [H3(a)]</w:t>
            </w:r>
          </w:p>
          <w:p w:rsidR="008A64F1" w:rsidRDefault="009310F5" w:rsidP="008A64F1">
            <w:pPr>
              <w:pStyle w:val="tablebullet1"/>
            </w:pPr>
            <w:r>
              <w:t>A</w:t>
            </w:r>
            <w:r w:rsidRPr="006C2429">
              <w:t xml:space="preserve">dverse </w:t>
            </w:r>
            <w:r w:rsidR="006E7796">
              <w:t xml:space="preserve"> </w:t>
            </w:r>
            <w:r w:rsidRPr="006C2429">
              <w:t>effects of rotor wash</w:t>
            </w:r>
            <w:r>
              <w:t xml:space="preserve"> </w:t>
            </w:r>
            <w:r w:rsidR="006E7796">
              <w:t>[H2(d)], [H3(b</w:t>
            </w:r>
            <w:r>
              <w:t>)]</w:t>
            </w:r>
          </w:p>
          <w:p w:rsidR="00FB5569" w:rsidRPr="008A64F1" w:rsidRDefault="00FB5569" w:rsidP="008A64F1">
            <w:pPr>
              <w:pStyle w:val="tablebullet1"/>
            </w:pPr>
            <w:r>
              <w:t>Ground Resonance and action to be taken when it occurs [H2(e)] (if applicable)</w:t>
            </w:r>
          </w:p>
          <w:p w:rsidR="008A64F1" w:rsidRDefault="008A64F1" w:rsidP="008A64F1">
            <w:pPr>
              <w:pStyle w:val="tablebullet1"/>
            </w:pPr>
            <w:r>
              <w:rPr>
                <w:rFonts w:eastAsiaTheme="minorHAnsi" w:cs="Arial"/>
                <w:szCs w:val="20"/>
              </w:rPr>
              <w:t>L</w:t>
            </w:r>
            <w:r w:rsidRPr="008A64F1">
              <w:rPr>
                <w:rFonts w:eastAsiaTheme="minorHAnsi" w:cs="Arial"/>
                <w:szCs w:val="20"/>
              </w:rPr>
              <w:t>oss of tail rotor effectiveness and ac</w:t>
            </w:r>
            <w:r>
              <w:rPr>
                <w:rFonts w:eastAsiaTheme="minorHAnsi" w:cs="Arial"/>
                <w:szCs w:val="20"/>
              </w:rPr>
              <w:t>tion to be taken when it occurs [H2(g)]</w:t>
            </w:r>
            <w:r w:rsidR="006E7796">
              <w:rPr>
                <w:rFonts w:eastAsiaTheme="minorHAnsi" w:cs="Arial"/>
                <w:szCs w:val="20"/>
              </w:rPr>
              <w:t>, [H3(d)]</w:t>
            </w:r>
          </w:p>
          <w:p w:rsidR="006E7796" w:rsidRPr="006E7796" w:rsidRDefault="008A64F1" w:rsidP="006E7796">
            <w:pPr>
              <w:pStyle w:val="tablebullet1"/>
            </w:pPr>
            <w:r>
              <w:rPr>
                <w:rFonts w:asciiTheme="minorHAnsi" w:eastAsiaTheme="minorHAnsi" w:hAnsiTheme="minorHAnsi"/>
                <w:sz w:val="22"/>
              </w:rPr>
              <w:t>H</w:t>
            </w:r>
            <w:r w:rsidRPr="008A64F1">
              <w:rPr>
                <w:rFonts w:asciiTheme="minorHAnsi" w:eastAsiaTheme="minorHAnsi" w:hAnsiTheme="minorHAnsi"/>
                <w:sz w:val="22"/>
              </w:rPr>
              <w:t>azards and risks associated with conducting air taxi and air transit manoeuvres</w:t>
            </w:r>
            <w:r>
              <w:rPr>
                <w:rFonts w:asciiTheme="minorHAnsi" w:eastAsiaTheme="minorHAnsi" w:hAnsiTheme="minorHAnsi"/>
                <w:sz w:val="22"/>
              </w:rPr>
              <w:t xml:space="preserve"> [H2(h)],[H3(e)]</w:t>
            </w:r>
          </w:p>
          <w:p w:rsidR="006E7796" w:rsidRPr="008462C8" w:rsidRDefault="006E7796" w:rsidP="00FB5569">
            <w:pPr>
              <w:pStyle w:val="tablebullet1"/>
            </w:pPr>
            <w:r>
              <w:t>A</w:t>
            </w:r>
            <w:r w:rsidRPr="00C2796A">
              <w:t>ircraft flight manual</w:t>
            </w:r>
            <w:r w:rsidR="00FB5569">
              <w:t xml:space="preserve"> [H5(i)</w:t>
            </w:r>
            <w:r>
              <w:t>]</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t>HF &amp; NTS</w:t>
            </w:r>
          </w:p>
          <w:p w:rsidR="006E7796" w:rsidRDefault="006E7796" w:rsidP="006E7796">
            <w:pPr>
              <w:pStyle w:val="tablebullet1"/>
            </w:pPr>
            <w:r>
              <w:t>Lookout for tax</w:t>
            </w:r>
            <w:r w:rsidR="0012782F">
              <w:t>i</w:t>
            </w:r>
            <w:r>
              <w:t>ing traffic</w:t>
            </w:r>
          </w:p>
          <w:p w:rsidR="006E7796" w:rsidRDefault="006E7796" w:rsidP="006E7796">
            <w:pPr>
              <w:pStyle w:val="tablebullet1"/>
            </w:pPr>
            <w:r>
              <w:t>Listen out for</w:t>
            </w:r>
            <w:r w:rsidR="0012782F">
              <w:t xml:space="preserve"> taxiing</w:t>
            </w:r>
            <w:r>
              <w:t xml:space="preserve"> traffic</w:t>
            </w:r>
          </w:p>
          <w:p w:rsidR="006E7796" w:rsidRDefault="006E7796" w:rsidP="006E7796">
            <w:pPr>
              <w:pStyle w:val="tablebullet1"/>
            </w:pPr>
            <w:r>
              <w:t>Fitness for flight</w:t>
            </w:r>
          </w:p>
          <w:p w:rsidR="006E7796" w:rsidRDefault="006E7796" w:rsidP="006E7796">
            <w:pPr>
              <w:pStyle w:val="tablebullet1"/>
            </w:pPr>
            <w:r>
              <w:t>More frequent scanning of instruments is required due to higher than normal power use and fuel consumption</w:t>
            </w:r>
          </w:p>
          <w:p w:rsidR="006E7796" w:rsidRDefault="006E7796" w:rsidP="006E7796">
            <w:pPr>
              <w:pStyle w:val="tablebullet1"/>
            </w:pPr>
            <w:r>
              <w:t>Visual scanning technique</w:t>
            </w:r>
          </w:p>
          <w:p w:rsidR="0012782F" w:rsidRPr="008462C8" w:rsidRDefault="006E7796" w:rsidP="0012782F">
            <w:pPr>
              <w:pStyle w:val="tablebullet1"/>
            </w:pPr>
            <w:r>
              <w:t>Hand over/take over technique</w:t>
            </w:r>
          </w:p>
        </w:tc>
      </w:tr>
      <w:tr w:rsidR="00E33F2A" w:rsidRPr="008462C8" w:rsidTr="00D57CAE">
        <w:tc>
          <w:tcPr>
            <w:tcW w:w="10204" w:type="dxa"/>
            <w:gridSpan w:val="2"/>
          </w:tcPr>
          <w:p w:rsidR="0012782F" w:rsidRPr="00C259D4" w:rsidRDefault="0012782F" w:rsidP="0012782F">
            <w:pPr>
              <w:rPr>
                <w:rStyle w:val="Strong"/>
              </w:rPr>
            </w:pPr>
            <w:r w:rsidRPr="00C259D4">
              <w:rPr>
                <w:rStyle w:val="Strong"/>
              </w:rPr>
              <w:lastRenderedPageBreak/>
              <w:t>Pre-flight briefing</w:t>
            </w:r>
          </w:p>
          <w:p w:rsidR="0012782F" w:rsidRDefault="0012782F" w:rsidP="0012782F">
            <w:pPr>
              <w:pStyle w:val="tablebullet1"/>
            </w:pPr>
            <w:r>
              <w:t>Review flight sequences, what to expect, see &amp; do</w:t>
            </w:r>
          </w:p>
          <w:p w:rsidR="0012782F" w:rsidRDefault="0012782F" w:rsidP="0012782F">
            <w:pPr>
              <w:pStyle w:val="tablebullet1"/>
            </w:pPr>
            <w:r>
              <w:t>Check essential knowledge</w:t>
            </w:r>
          </w:p>
          <w:p w:rsidR="0012782F" w:rsidRDefault="0012782F" w:rsidP="0012782F">
            <w:pPr>
              <w:pStyle w:val="tablebullet1"/>
            </w:pPr>
            <w:r>
              <w:t>Reinforce threat &amp; error management</w:t>
            </w:r>
          </w:p>
          <w:p w:rsidR="00E33F2A" w:rsidRPr="008462C8" w:rsidRDefault="0012782F" w:rsidP="0012782F">
            <w:pPr>
              <w:pStyle w:val="tablebullet1"/>
            </w:pPr>
            <w:r>
              <w:t>Reinforce significant airmanship points</w:t>
            </w:r>
          </w:p>
        </w:tc>
      </w:tr>
      <w:tr w:rsidR="00D36AA2" w:rsidRPr="00AF1DFC" w:rsidTr="00D57CAE">
        <w:tc>
          <w:tcPr>
            <w:tcW w:w="4920" w:type="dxa"/>
            <w:shd w:val="clear" w:color="auto" w:fill="EEECE1" w:themeFill="background2"/>
          </w:tcPr>
          <w:p w:rsidR="00D36AA2" w:rsidRPr="00A406E5" w:rsidRDefault="00D36AA2" w:rsidP="00AF1DFC">
            <w:pPr>
              <w:rPr>
                <w:rStyle w:val="Strong"/>
                <w:sz w:val="22"/>
              </w:rPr>
            </w:pPr>
            <w:r w:rsidRPr="00A406E5">
              <w:rPr>
                <w:rStyle w:val="Strong"/>
                <w:sz w:val="22"/>
              </w:rPr>
              <w:t>P</w:t>
            </w:r>
            <w:r w:rsidR="006457E5" w:rsidRPr="00A406E5">
              <w:rPr>
                <w:rStyle w:val="Strong"/>
                <w:sz w:val="22"/>
              </w:rPr>
              <w:t>re</w:t>
            </w:r>
            <w:r w:rsidRPr="00A406E5">
              <w:rPr>
                <w:rStyle w:val="Strong"/>
                <w:sz w:val="22"/>
              </w:rPr>
              <w:t>-</w:t>
            </w:r>
            <w:r w:rsidR="006457E5" w:rsidRPr="00A406E5">
              <w:rPr>
                <w:rStyle w:val="Strong"/>
                <w:sz w:val="22"/>
              </w:rPr>
              <w:t>flight</w:t>
            </w:r>
            <w:r w:rsidR="000E49D1" w:rsidRPr="00A406E5">
              <w:rPr>
                <w:rStyle w:val="Strong"/>
                <w:sz w:val="22"/>
              </w:rPr>
              <w:t xml:space="preserve"> k</w:t>
            </w:r>
            <w:r w:rsidR="006457E5" w:rsidRPr="00A406E5">
              <w:rPr>
                <w:rStyle w:val="Strong"/>
                <w:sz w:val="22"/>
              </w:rPr>
              <w:t>nowledge</w:t>
            </w:r>
            <w:r w:rsidRPr="00A406E5">
              <w:rPr>
                <w:rStyle w:val="Strong"/>
                <w:sz w:val="22"/>
              </w:rPr>
              <w:t xml:space="preserve"> </w:t>
            </w:r>
            <w:r w:rsidR="00E86C68" w:rsidRPr="00A406E5">
              <w:rPr>
                <w:rStyle w:val="Strong"/>
                <w:sz w:val="22"/>
              </w:rPr>
              <w:t>c</w:t>
            </w:r>
            <w:r w:rsidR="006457E5" w:rsidRPr="00A406E5">
              <w:rPr>
                <w:rStyle w:val="Strong"/>
                <w:sz w:val="22"/>
              </w:rPr>
              <w:t>omponents</w:t>
            </w:r>
            <w:r w:rsidRPr="00A406E5">
              <w:rPr>
                <w:rStyle w:val="Strong"/>
                <w:sz w:val="22"/>
              </w:rPr>
              <w:t xml:space="preserve"> </w:t>
            </w:r>
            <w:r w:rsidR="00E86C68" w:rsidRPr="00A406E5">
              <w:rPr>
                <w:rStyle w:val="Strong"/>
                <w:sz w:val="22"/>
              </w:rPr>
              <w:t>c</w:t>
            </w:r>
            <w:r w:rsidR="006457E5" w:rsidRPr="00A406E5">
              <w:rPr>
                <w:rStyle w:val="Strong"/>
                <w:sz w:val="22"/>
              </w:rPr>
              <w:t>omplete</w:t>
            </w:r>
            <w:r w:rsidR="00D13CED" w:rsidRPr="00A406E5">
              <w:rPr>
                <w:rStyle w:val="Strong"/>
                <w:sz w:val="22"/>
              </w:rPr>
              <w:t>:</w:t>
            </w:r>
          </w:p>
          <w:p w:rsidR="00D36AA2" w:rsidRPr="00AF1DFC" w:rsidRDefault="00D36AA2" w:rsidP="00AF1DFC"/>
        </w:tc>
        <w:tc>
          <w:tcPr>
            <w:tcW w:w="5284" w:type="dxa"/>
          </w:tcPr>
          <w:p w:rsidR="00D36AA2" w:rsidRPr="00A406E5" w:rsidRDefault="00D36AA2" w:rsidP="00AF1DFC">
            <w:pPr>
              <w:rPr>
                <w:rStyle w:val="Strong"/>
                <w:sz w:val="22"/>
              </w:rPr>
            </w:pPr>
            <w:r w:rsidRPr="00A406E5">
              <w:rPr>
                <w:rStyle w:val="Strong"/>
                <w:sz w:val="22"/>
              </w:rPr>
              <w:t>I</w:t>
            </w:r>
            <w:r w:rsidR="006457E5" w:rsidRPr="00A406E5">
              <w:rPr>
                <w:rStyle w:val="Strong"/>
                <w:sz w:val="22"/>
              </w:rPr>
              <w:t>nstructor’s</w:t>
            </w:r>
            <w:r w:rsidR="000E49D1" w:rsidRPr="00A406E5">
              <w:rPr>
                <w:rStyle w:val="Strong"/>
                <w:sz w:val="22"/>
              </w:rPr>
              <w:t xml:space="preserve"> s</w:t>
            </w:r>
            <w:r w:rsidR="006457E5" w:rsidRPr="00A406E5">
              <w:rPr>
                <w:rStyle w:val="Strong"/>
                <w:sz w:val="22"/>
              </w:rPr>
              <w:t>ignature</w:t>
            </w:r>
            <w:r w:rsidRPr="00A406E5">
              <w:rPr>
                <w:rStyle w:val="Strong"/>
                <w:sz w:val="22"/>
              </w:rPr>
              <w:t xml:space="preserve"> </w:t>
            </w:r>
            <w:r w:rsidR="00B06884" w:rsidRPr="00A406E5">
              <w:rPr>
                <w:rStyle w:val="Strong"/>
                <w:sz w:val="22"/>
              </w:rPr>
              <w:t>&amp;</w:t>
            </w:r>
            <w:r w:rsidR="000E49D1" w:rsidRPr="00A406E5">
              <w:rPr>
                <w:rStyle w:val="Strong"/>
                <w:sz w:val="22"/>
              </w:rPr>
              <w:t xml:space="preserve"> d</w:t>
            </w:r>
            <w:r w:rsidR="006457E5" w:rsidRPr="00A406E5">
              <w:rPr>
                <w:rStyle w:val="Strong"/>
                <w:sz w:val="22"/>
              </w:rPr>
              <w:t>ate</w:t>
            </w:r>
          </w:p>
        </w:tc>
      </w:tr>
    </w:tbl>
    <w:p w:rsidR="00AB198B" w:rsidRPr="008462C8" w:rsidRDefault="00AB198B" w:rsidP="008462C8"/>
    <w:p w:rsidR="009E6D94" w:rsidRPr="006E6B86" w:rsidRDefault="009E6D94" w:rsidP="006E6B86"/>
    <w:tbl>
      <w:tblPr>
        <w:tblStyle w:val="COURSEtable"/>
        <w:tblW w:w="10206" w:type="dxa"/>
        <w:tblInd w:w="57" w:type="dxa"/>
        <w:tblLook w:val="04A0" w:firstRow="1" w:lastRow="0" w:firstColumn="1" w:lastColumn="0" w:noHBand="0" w:noVBand="1"/>
      </w:tblPr>
      <w:tblGrid>
        <w:gridCol w:w="3382"/>
        <w:gridCol w:w="3439"/>
        <w:gridCol w:w="3385"/>
      </w:tblGrid>
      <w:tr w:rsidR="00D03D76" w:rsidRPr="006E6B86" w:rsidTr="00D57CAE">
        <w:trPr>
          <w:cnfStyle w:val="100000000000" w:firstRow="1" w:lastRow="0" w:firstColumn="0" w:lastColumn="0" w:oddVBand="0" w:evenVBand="0" w:oddHBand="0" w:evenHBand="0" w:firstRowFirstColumn="0" w:firstRowLastColumn="0" w:lastRowFirstColumn="0" w:lastRowLastColumn="0"/>
        </w:trPr>
        <w:tc>
          <w:tcPr>
            <w:tcW w:w="10206" w:type="dxa"/>
            <w:gridSpan w:val="3"/>
          </w:tcPr>
          <w:p w:rsidR="00D03D76" w:rsidRPr="006E6B86" w:rsidRDefault="00D03D76" w:rsidP="00315BD8">
            <w:pPr>
              <w:pStyle w:val="Normalcentred"/>
            </w:pPr>
            <w:r w:rsidRPr="006E6B86">
              <w:t>Performance Standard</w:t>
            </w:r>
          </w:p>
        </w:tc>
      </w:tr>
      <w:tr w:rsidR="00D03D76" w:rsidRPr="00391F11" w:rsidTr="00D57CAE">
        <w:tc>
          <w:tcPr>
            <w:tcW w:w="3382" w:type="dxa"/>
          </w:tcPr>
          <w:p w:rsidR="00D03D76" w:rsidRPr="00391F11" w:rsidRDefault="00D03D76" w:rsidP="00315BD8">
            <w:pPr>
              <w:pStyle w:val="Normalcentred"/>
              <w:rPr>
                <w:rStyle w:val="Strong"/>
              </w:rPr>
            </w:pPr>
            <w:r w:rsidRPr="00391F11">
              <w:rPr>
                <w:rStyle w:val="Strong"/>
              </w:rPr>
              <w:t>3</w:t>
            </w:r>
          </w:p>
        </w:tc>
        <w:tc>
          <w:tcPr>
            <w:tcW w:w="3439" w:type="dxa"/>
          </w:tcPr>
          <w:p w:rsidR="00D03D76" w:rsidRPr="00391F11" w:rsidRDefault="00D03D76" w:rsidP="00315BD8">
            <w:pPr>
              <w:pStyle w:val="Normalcentred"/>
              <w:rPr>
                <w:rStyle w:val="Strong"/>
              </w:rPr>
            </w:pPr>
            <w:r w:rsidRPr="00391F11">
              <w:rPr>
                <w:rStyle w:val="Strong"/>
              </w:rPr>
              <w:t>2</w:t>
            </w:r>
          </w:p>
        </w:tc>
        <w:tc>
          <w:tcPr>
            <w:tcW w:w="3385" w:type="dxa"/>
          </w:tcPr>
          <w:p w:rsidR="00D03D76" w:rsidRPr="00391F11" w:rsidRDefault="00D03D76" w:rsidP="00315BD8">
            <w:pPr>
              <w:pStyle w:val="Normalcentred"/>
              <w:rPr>
                <w:rStyle w:val="Strong"/>
              </w:rPr>
            </w:pPr>
            <w:r w:rsidRPr="00391F11">
              <w:rPr>
                <w:rStyle w:val="Strong"/>
              </w:rPr>
              <w:t>1</w:t>
            </w:r>
          </w:p>
        </w:tc>
      </w:tr>
      <w:tr w:rsidR="00D03D76" w:rsidRPr="006E6B86" w:rsidTr="00D57CAE">
        <w:trPr>
          <w:trHeight w:val="865"/>
        </w:trPr>
        <w:tc>
          <w:tcPr>
            <w:tcW w:w="3382" w:type="dxa"/>
          </w:tcPr>
          <w:p w:rsidR="00D03D76" w:rsidRPr="006E6B86" w:rsidRDefault="00D03D76" w:rsidP="00391F11">
            <w:pPr>
              <w:pStyle w:val="SubNormal"/>
            </w:pPr>
            <w:r w:rsidRPr="006E6B86">
              <w:t xml:space="preserve">Has received training in the element, however is not able to consistently demonstrate competency to the standard required for qualification issue </w:t>
            </w:r>
          </w:p>
        </w:tc>
        <w:tc>
          <w:tcPr>
            <w:tcW w:w="3439" w:type="dxa"/>
          </w:tcPr>
          <w:p w:rsidR="00D03D76" w:rsidRPr="006E6B86" w:rsidRDefault="005B68FD" w:rsidP="00391F11">
            <w:pPr>
              <w:pStyle w:val="SubNormal"/>
            </w:pPr>
            <w:r>
              <w:t>Demonstrates a developing level of proficiency, and is deemed safe to conduct solo practice under direct supervision</w:t>
            </w:r>
          </w:p>
        </w:tc>
        <w:tc>
          <w:tcPr>
            <w:tcW w:w="3385" w:type="dxa"/>
          </w:tcPr>
          <w:p w:rsidR="00D03D76" w:rsidRPr="006E6B86" w:rsidRDefault="00D03D76" w:rsidP="00391F11">
            <w:pPr>
              <w:pStyle w:val="SubNormal"/>
            </w:pPr>
            <w:r w:rsidRPr="006E6B86">
              <w:t>Achieves competency to the standard required for qualification issue</w:t>
            </w:r>
          </w:p>
        </w:tc>
      </w:tr>
    </w:tbl>
    <w:p w:rsidR="006675B2" w:rsidRPr="006E6B86" w:rsidRDefault="006675B2" w:rsidP="006E6B86"/>
    <w:tbl>
      <w:tblPr>
        <w:tblStyle w:val="COURSEtable"/>
        <w:tblW w:w="4946" w:type="pct"/>
        <w:tblInd w:w="57" w:type="dxa"/>
        <w:tblBorders>
          <w:right w:val="none" w:sz="0" w:space="0" w:color="auto"/>
        </w:tblBorders>
        <w:tblCellMar>
          <w:top w:w="57" w:type="dxa"/>
          <w:bottom w:w="0" w:type="dxa"/>
        </w:tblCellMar>
        <w:tblLook w:val="06A0" w:firstRow="1" w:lastRow="0" w:firstColumn="1" w:lastColumn="0" w:noHBand="1" w:noVBand="1"/>
      </w:tblPr>
      <w:tblGrid>
        <w:gridCol w:w="728"/>
        <w:gridCol w:w="8345"/>
        <w:gridCol w:w="426"/>
        <w:gridCol w:w="708"/>
      </w:tblGrid>
      <w:tr w:rsidR="005E32A2" w:rsidRPr="006E6B86" w:rsidTr="00D74C0B">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Borders>
              <w:right w:val="single" w:sz="4" w:space="0" w:color="auto"/>
            </w:tcBorders>
          </w:tcPr>
          <w:p w:rsidR="005E32A2" w:rsidRPr="006E6B86" w:rsidRDefault="005E32A2" w:rsidP="006E6B86">
            <w:r w:rsidRPr="006E6B86">
              <w:t xml:space="preserve">FLIGHT TRAINING </w:t>
            </w:r>
          </w:p>
          <w:p w:rsidR="005E32A2" w:rsidRPr="006E6B86" w:rsidRDefault="00EE7FDD" w:rsidP="006E6B86">
            <w:r w:rsidRPr="006E6B86">
              <w:t>Suggested f</w:t>
            </w:r>
            <w:r w:rsidR="005E32A2" w:rsidRPr="006E6B86">
              <w:t>light time [1.0 hour dual]</w:t>
            </w:r>
          </w:p>
        </w:tc>
      </w:tr>
      <w:tr w:rsidR="00121F4A" w:rsidRPr="006E6B86" w:rsidTr="004330E9">
        <w:trPr>
          <w:cnfStyle w:val="100000000000" w:firstRow="1" w:lastRow="0" w:firstColumn="0" w:lastColumn="0" w:oddVBand="0" w:evenVBand="0" w:oddHBand="0" w:evenHBand="0" w:firstRowFirstColumn="0" w:firstRowLastColumn="0" w:lastRowFirstColumn="0" w:lastRowLastColumn="0"/>
          <w:trHeight w:val="188"/>
          <w:tblHeader/>
        </w:trPr>
        <w:tc>
          <w:tcPr>
            <w:tcW w:w="728" w:type="dxa"/>
            <w:vMerge w:val="restart"/>
            <w:shd w:val="clear" w:color="auto" w:fill="EEECE1" w:themeFill="background2"/>
            <w:textDirection w:val="btLr"/>
          </w:tcPr>
          <w:p w:rsidR="00121F4A" w:rsidRPr="00DF23CC" w:rsidRDefault="00315BD8" w:rsidP="00DF23CC">
            <w:pPr>
              <w:pStyle w:val="SubNormal"/>
            </w:pPr>
            <w:r w:rsidRPr="00DF23CC">
              <w:t>MOS Reference</w:t>
            </w:r>
            <w:r w:rsidR="00121F4A" w:rsidRPr="00DF23CC">
              <w:t xml:space="preserve"> </w:t>
            </w:r>
          </w:p>
        </w:tc>
        <w:tc>
          <w:tcPr>
            <w:tcW w:w="8345" w:type="dxa"/>
            <w:vMerge w:val="restart"/>
            <w:shd w:val="clear" w:color="auto" w:fill="EEECE1" w:themeFill="background2"/>
          </w:tcPr>
          <w:p w:rsidR="00991BC7" w:rsidRDefault="00991BC7" w:rsidP="00991BC7"/>
          <w:p w:rsidR="00315BD8" w:rsidRDefault="00315BD8" w:rsidP="00991BC7"/>
          <w:p w:rsidR="00315BD8" w:rsidRDefault="00315BD8" w:rsidP="00991BC7"/>
          <w:p w:rsidR="00315BD8" w:rsidRDefault="00315BD8" w:rsidP="00991BC7"/>
          <w:p w:rsidR="00121F4A" w:rsidRPr="006E6B86" w:rsidRDefault="00315BD8" w:rsidP="00991BC7">
            <w:r>
              <w:t xml:space="preserve">Lesson </w:t>
            </w:r>
            <w:r w:rsidRPr="002F49DE">
              <w:t>Content</w:t>
            </w:r>
            <w:r>
              <w:t xml:space="preserve"> </w:t>
            </w:r>
            <w:r w:rsidRPr="00904F5C">
              <w:rPr>
                <w:rStyle w:val="Bracketsemphasis"/>
              </w:rPr>
              <w:t>(Elements &amp; Performance Criteria)</w:t>
            </w:r>
          </w:p>
        </w:tc>
        <w:tc>
          <w:tcPr>
            <w:tcW w:w="1134" w:type="dxa"/>
            <w:gridSpan w:val="2"/>
            <w:tcBorders>
              <w:right w:val="single" w:sz="4" w:space="0" w:color="auto"/>
            </w:tcBorders>
            <w:shd w:val="clear" w:color="auto" w:fill="EEECE1" w:themeFill="background2"/>
          </w:tcPr>
          <w:p w:rsidR="00315BD8" w:rsidRPr="00350FFA" w:rsidRDefault="00315BD8" w:rsidP="00350FFA">
            <w:pPr>
              <w:pStyle w:val="SubNormal"/>
              <w:rPr>
                <w:sz w:val="16"/>
                <w:szCs w:val="16"/>
              </w:rPr>
            </w:pPr>
            <w:r w:rsidRPr="00350FFA">
              <w:rPr>
                <w:sz w:val="16"/>
                <w:szCs w:val="16"/>
              </w:rPr>
              <w:t>Performance</w:t>
            </w:r>
          </w:p>
          <w:p w:rsidR="00121F4A" w:rsidRPr="006E6B86" w:rsidRDefault="00315BD8" w:rsidP="00350FFA">
            <w:pPr>
              <w:pStyle w:val="SubNormal"/>
            </w:pPr>
            <w:r w:rsidRPr="00350FFA">
              <w:rPr>
                <w:sz w:val="16"/>
                <w:szCs w:val="16"/>
              </w:rPr>
              <w:t>Standard</w:t>
            </w:r>
          </w:p>
        </w:tc>
      </w:tr>
      <w:tr w:rsidR="007E7EDF" w:rsidRPr="006E6B86" w:rsidTr="004330E9">
        <w:trPr>
          <w:cnfStyle w:val="100000000000" w:firstRow="1" w:lastRow="0" w:firstColumn="0" w:lastColumn="0" w:oddVBand="0" w:evenVBand="0" w:oddHBand="0" w:evenHBand="0" w:firstRowFirstColumn="0" w:firstRowLastColumn="0" w:lastRowFirstColumn="0" w:lastRowLastColumn="0"/>
          <w:trHeight w:val="1033"/>
          <w:tblHeader/>
        </w:trPr>
        <w:tc>
          <w:tcPr>
            <w:tcW w:w="728" w:type="dxa"/>
            <w:vMerge/>
            <w:tcBorders>
              <w:bottom w:val="single" w:sz="4" w:space="0" w:color="auto"/>
            </w:tcBorders>
            <w:shd w:val="clear" w:color="auto" w:fill="EEECE1" w:themeFill="background2"/>
            <w:textDirection w:val="btLr"/>
          </w:tcPr>
          <w:p w:rsidR="00121F4A" w:rsidRPr="006E6B86" w:rsidRDefault="00121F4A" w:rsidP="006E6B86"/>
        </w:tc>
        <w:tc>
          <w:tcPr>
            <w:tcW w:w="8345" w:type="dxa"/>
            <w:vMerge/>
            <w:shd w:val="clear" w:color="auto" w:fill="EEECE1" w:themeFill="background2"/>
          </w:tcPr>
          <w:p w:rsidR="00121F4A" w:rsidRPr="006E6B86" w:rsidRDefault="00121F4A" w:rsidP="006E6B86"/>
        </w:tc>
        <w:tc>
          <w:tcPr>
            <w:tcW w:w="426" w:type="dxa"/>
            <w:shd w:val="clear" w:color="auto" w:fill="EEECE1" w:themeFill="background2"/>
            <w:textDirection w:val="btLr"/>
          </w:tcPr>
          <w:p w:rsidR="00121F4A" w:rsidRPr="00DC136B" w:rsidRDefault="00315BD8" w:rsidP="00DC136B">
            <w:pPr>
              <w:pStyle w:val="SubNormal"/>
            </w:pPr>
            <w:r>
              <w:t>Required</w:t>
            </w:r>
          </w:p>
        </w:tc>
        <w:tc>
          <w:tcPr>
            <w:tcW w:w="708" w:type="dxa"/>
            <w:tcBorders>
              <w:right w:val="single" w:sz="4" w:space="0" w:color="auto"/>
            </w:tcBorders>
            <w:shd w:val="clear" w:color="auto" w:fill="EEECE1" w:themeFill="background2"/>
            <w:textDirection w:val="btLr"/>
          </w:tcPr>
          <w:p w:rsidR="00121F4A" w:rsidRPr="00DC136B" w:rsidRDefault="00315BD8" w:rsidP="00DC136B">
            <w:pPr>
              <w:pStyle w:val="SubNormal"/>
            </w:pPr>
            <w:r>
              <w:t>Achieved*</w:t>
            </w:r>
          </w:p>
        </w:tc>
      </w:tr>
      <w:tr w:rsidR="004330E9" w:rsidRPr="00F762DB" w:rsidTr="004330E9">
        <w:trPr>
          <w:trHeight w:val="227"/>
        </w:trPr>
        <w:tc>
          <w:tcPr>
            <w:tcW w:w="728" w:type="dxa"/>
            <w:tcBorders>
              <w:right w:val="nil"/>
            </w:tcBorders>
            <w:vAlign w:val="bottom"/>
          </w:tcPr>
          <w:p w:rsidR="004330E9" w:rsidRDefault="004330E9">
            <w:pPr>
              <w:jc w:val="right"/>
              <w:rPr>
                <w:rFonts w:cs="Arial"/>
                <w:b/>
                <w:bCs/>
                <w:color w:val="000000"/>
                <w:szCs w:val="20"/>
              </w:rPr>
            </w:pPr>
            <w:r>
              <w:rPr>
                <w:rFonts w:cs="Arial"/>
                <w:b/>
                <w:bCs/>
                <w:color w:val="000000"/>
                <w:szCs w:val="20"/>
              </w:rPr>
              <w:t>  C1.1</w:t>
            </w:r>
          </w:p>
        </w:tc>
        <w:tc>
          <w:tcPr>
            <w:tcW w:w="8345" w:type="dxa"/>
            <w:tcBorders>
              <w:left w:val="nil"/>
            </w:tcBorders>
            <w:vAlign w:val="bottom"/>
          </w:tcPr>
          <w:p w:rsidR="004330E9" w:rsidRDefault="004330E9">
            <w:pPr>
              <w:rPr>
                <w:rFonts w:cs="Arial"/>
                <w:b/>
                <w:bCs/>
                <w:color w:val="000000"/>
                <w:szCs w:val="20"/>
              </w:rPr>
            </w:pPr>
            <w:r>
              <w:rPr>
                <w:rFonts w:cs="Arial"/>
                <w:b/>
                <w:bCs/>
                <w:color w:val="000000"/>
                <w:szCs w:val="20"/>
              </w:rPr>
              <w:t>Communicating face-to-face</w:t>
            </w:r>
          </w:p>
        </w:tc>
        <w:tc>
          <w:tcPr>
            <w:tcW w:w="426" w:type="dxa"/>
            <w:shd w:val="clear" w:color="auto" w:fill="F2F2F2" w:themeFill="background1" w:themeFillShade="F2"/>
          </w:tcPr>
          <w:p w:rsidR="004330E9" w:rsidRPr="00C05437" w:rsidRDefault="004330E9" w:rsidP="00FD7FC5">
            <w:pPr>
              <w:pStyle w:val="Standardrequired"/>
              <w:rPr>
                <w:szCs w:val="16"/>
              </w:rPr>
            </w:pPr>
          </w:p>
        </w:tc>
        <w:tc>
          <w:tcPr>
            <w:tcW w:w="708" w:type="dxa"/>
            <w:tcBorders>
              <w:right w:val="single" w:sz="4" w:space="0" w:color="auto"/>
            </w:tcBorders>
            <w:shd w:val="clear" w:color="auto" w:fill="F2F2F2" w:themeFill="background1" w:themeFillShade="F2"/>
          </w:tcPr>
          <w:p w:rsidR="004330E9" w:rsidRPr="00F762DB" w:rsidRDefault="004330E9" w:rsidP="006E6B86">
            <w:pPr>
              <w:rPr>
                <w:color w:val="D9D9D9" w:themeColor="background1" w:themeShade="D9"/>
                <w:sz w:val="16"/>
                <w:szCs w:val="16"/>
              </w:rPr>
            </w:pPr>
          </w:p>
        </w:tc>
      </w:tr>
      <w:tr w:rsidR="004330E9" w:rsidRPr="00F762DB" w:rsidTr="004330E9">
        <w:trPr>
          <w:trHeight w:val="227"/>
        </w:trPr>
        <w:tc>
          <w:tcPr>
            <w:tcW w:w="728" w:type="dxa"/>
            <w:tcBorders>
              <w:right w:val="single" w:sz="4" w:space="0" w:color="auto"/>
            </w:tcBorders>
            <w:vAlign w:val="center"/>
          </w:tcPr>
          <w:p w:rsidR="004330E9" w:rsidRDefault="004330E9">
            <w:pPr>
              <w:jc w:val="right"/>
              <w:rPr>
                <w:rFonts w:cs="Arial"/>
                <w:color w:val="000000"/>
                <w:sz w:val="16"/>
                <w:szCs w:val="16"/>
              </w:rPr>
            </w:pPr>
            <w:r>
              <w:rPr>
                <w:rFonts w:cs="Arial"/>
                <w:color w:val="000000"/>
                <w:sz w:val="16"/>
                <w:szCs w:val="16"/>
              </w:rPr>
              <w:t>(a) </w:t>
            </w:r>
          </w:p>
        </w:tc>
        <w:tc>
          <w:tcPr>
            <w:tcW w:w="8345" w:type="dxa"/>
            <w:tcBorders>
              <w:left w:val="single" w:sz="4" w:space="0" w:color="auto"/>
            </w:tcBorders>
            <w:vAlign w:val="center"/>
          </w:tcPr>
          <w:p w:rsidR="004330E9" w:rsidRDefault="004330E9">
            <w:pPr>
              <w:rPr>
                <w:rFonts w:cs="Arial"/>
                <w:color w:val="000000"/>
                <w:sz w:val="16"/>
                <w:szCs w:val="16"/>
              </w:rPr>
            </w:pPr>
            <w:r>
              <w:rPr>
                <w:rFonts w:cs="Arial"/>
                <w:color w:val="000000"/>
                <w:sz w:val="16"/>
                <w:szCs w:val="16"/>
              </w:rPr>
              <w:t>pronounces words clearly, using an accent that does not cause difficulties in understanding</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2</w:t>
            </w:r>
          </w:p>
        </w:tc>
        <w:tc>
          <w:tcPr>
            <w:tcW w:w="708" w:type="dxa"/>
            <w:tcBorders>
              <w:right w:val="single" w:sz="4" w:space="0" w:color="auto"/>
            </w:tcBorders>
            <w:shd w:val="clear" w:color="auto" w:fill="auto"/>
          </w:tcPr>
          <w:p w:rsidR="004330E9" w:rsidRPr="00F762DB" w:rsidRDefault="004330E9" w:rsidP="006E6B86">
            <w:pPr>
              <w:rPr>
                <w:color w:val="D9D9D9" w:themeColor="background1" w:themeShade="D9"/>
                <w:sz w:val="16"/>
                <w:szCs w:val="16"/>
              </w:rPr>
            </w:pPr>
          </w:p>
        </w:tc>
      </w:tr>
      <w:tr w:rsidR="004330E9" w:rsidRPr="00F762DB" w:rsidTr="004330E9">
        <w:trPr>
          <w:trHeight w:val="227"/>
        </w:trPr>
        <w:tc>
          <w:tcPr>
            <w:tcW w:w="728" w:type="dxa"/>
            <w:tcBorders>
              <w:right w:val="single" w:sz="4" w:space="0" w:color="auto"/>
            </w:tcBorders>
            <w:vAlign w:val="center"/>
          </w:tcPr>
          <w:p w:rsidR="004330E9" w:rsidRDefault="004330E9">
            <w:pPr>
              <w:jc w:val="right"/>
              <w:rPr>
                <w:rFonts w:cs="Arial"/>
                <w:color w:val="000000"/>
                <w:sz w:val="16"/>
                <w:szCs w:val="16"/>
              </w:rPr>
            </w:pPr>
            <w:r>
              <w:rPr>
                <w:rFonts w:cs="Arial"/>
                <w:color w:val="000000"/>
                <w:sz w:val="16"/>
                <w:szCs w:val="16"/>
              </w:rPr>
              <w:t>(b) </w:t>
            </w:r>
          </w:p>
        </w:tc>
        <w:tc>
          <w:tcPr>
            <w:tcW w:w="8345" w:type="dxa"/>
            <w:tcBorders>
              <w:left w:val="single" w:sz="4" w:space="0" w:color="auto"/>
            </w:tcBorders>
            <w:vAlign w:val="center"/>
          </w:tcPr>
          <w:p w:rsidR="004330E9" w:rsidRDefault="004330E9">
            <w:pPr>
              <w:rPr>
                <w:rFonts w:cs="Arial"/>
                <w:color w:val="000000"/>
                <w:sz w:val="16"/>
                <w:szCs w:val="16"/>
              </w:rPr>
            </w:pPr>
            <w:r>
              <w:rPr>
                <w:rFonts w:cs="Arial"/>
                <w:color w:val="000000"/>
                <w:sz w:val="16"/>
                <w:szCs w:val="16"/>
              </w:rPr>
              <w:t>conveys information in clearly structured sentences without confusion or ambiguity</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2</w:t>
            </w:r>
          </w:p>
        </w:tc>
        <w:tc>
          <w:tcPr>
            <w:tcW w:w="708" w:type="dxa"/>
            <w:tcBorders>
              <w:right w:val="single" w:sz="4" w:space="0" w:color="auto"/>
            </w:tcBorders>
            <w:shd w:val="clear" w:color="auto" w:fill="auto"/>
          </w:tcPr>
          <w:p w:rsidR="004330E9" w:rsidRPr="00F762DB" w:rsidRDefault="004330E9" w:rsidP="006E6B86">
            <w:pPr>
              <w:rPr>
                <w:color w:val="D9D9D9" w:themeColor="background1" w:themeShade="D9"/>
                <w:sz w:val="16"/>
                <w:szCs w:val="16"/>
              </w:rPr>
            </w:pPr>
          </w:p>
        </w:tc>
      </w:tr>
      <w:tr w:rsidR="004330E9" w:rsidRPr="00F762DB" w:rsidTr="004330E9">
        <w:trPr>
          <w:trHeight w:val="227"/>
        </w:trPr>
        <w:tc>
          <w:tcPr>
            <w:tcW w:w="728" w:type="dxa"/>
            <w:tcBorders>
              <w:right w:val="single" w:sz="4" w:space="0" w:color="auto"/>
            </w:tcBorders>
            <w:vAlign w:val="center"/>
          </w:tcPr>
          <w:p w:rsidR="004330E9" w:rsidRDefault="004330E9">
            <w:pPr>
              <w:jc w:val="right"/>
              <w:rPr>
                <w:rFonts w:cs="Arial"/>
                <w:color w:val="000000"/>
                <w:sz w:val="16"/>
                <w:szCs w:val="16"/>
              </w:rPr>
            </w:pPr>
            <w:r>
              <w:rPr>
                <w:rFonts w:cs="Arial"/>
                <w:color w:val="000000"/>
                <w:sz w:val="16"/>
                <w:szCs w:val="16"/>
              </w:rPr>
              <w:t>(c) </w:t>
            </w:r>
          </w:p>
        </w:tc>
        <w:tc>
          <w:tcPr>
            <w:tcW w:w="8345" w:type="dxa"/>
            <w:tcBorders>
              <w:left w:val="single" w:sz="4" w:space="0" w:color="auto"/>
            </w:tcBorders>
            <w:vAlign w:val="center"/>
          </w:tcPr>
          <w:p w:rsidR="004330E9" w:rsidRDefault="004330E9">
            <w:pPr>
              <w:rPr>
                <w:rFonts w:cs="Arial"/>
                <w:color w:val="000000"/>
                <w:sz w:val="16"/>
                <w:szCs w:val="16"/>
              </w:rPr>
            </w:pPr>
            <w:r>
              <w:rPr>
                <w:rFonts w:cs="Arial"/>
                <w:color w:val="000000"/>
                <w:sz w:val="16"/>
                <w:szCs w:val="16"/>
              </w:rPr>
              <w:t>uses an extensive vocabulary to accurately communicate on general and technical topics, without excessive use of jargon, slang or colloquial language</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2</w:t>
            </w:r>
          </w:p>
        </w:tc>
        <w:tc>
          <w:tcPr>
            <w:tcW w:w="708" w:type="dxa"/>
            <w:tcBorders>
              <w:right w:val="single" w:sz="4" w:space="0" w:color="auto"/>
            </w:tcBorders>
            <w:shd w:val="clear" w:color="auto" w:fill="auto"/>
          </w:tcPr>
          <w:p w:rsidR="004330E9" w:rsidRPr="00F762DB" w:rsidRDefault="004330E9" w:rsidP="006E6B86">
            <w:pPr>
              <w:rPr>
                <w:color w:val="D9D9D9" w:themeColor="background1" w:themeShade="D9"/>
                <w:sz w:val="16"/>
                <w:szCs w:val="16"/>
              </w:rPr>
            </w:pPr>
          </w:p>
        </w:tc>
      </w:tr>
      <w:tr w:rsidR="004330E9" w:rsidRPr="00F762DB" w:rsidTr="004330E9">
        <w:trPr>
          <w:trHeight w:val="227"/>
        </w:trPr>
        <w:tc>
          <w:tcPr>
            <w:tcW w:w="728" w:type="dxa"/>
            <w:tcBorders>
              <w:right w:val="single" w:sz="4" w:space="0" w:color="auto"/>
            </w:tcBorders>
            <w:vAlign w:val="center"/>
          </w:tcPr>
          <w:p w:rsidR="004330E9" w:rsidRDefault="004330E9">
            <w:pPr>
              <w:jc w:val="right"/>
              <w:rPr>
                <w:rFonts w:cs="Arial"/>
                <w:color w:val="000000"/>
                <w:sz w:val="16"/>
                <w:szCs w:val="16"/>
              </w:rPr>
            </w:pPr>
            <w:r>
              <w:rPr>
                <w:rFonts w:cs="Arial"/>
                <w:color w:val="000000"/>
                <w:sz w:val="16"/>
                <w:szCs w:val="16"/>
              </w:rPr>
              <w:t>(d) </w:t>
            </w:r>
          </w:p>
        </w:tc>
        <w:tc>
          <w:tcPr>
            <w:tcW w:w="8345" w:type="dxa"/>
            <w:tcBorders>
              <w:left w:val="single" w:sz="4" w:space="0" w:color="auto"/>
            </w:tcBorders>
            <w:vAlign w:val="center"/>
          </w:tcPr>
          <w:p w:rsidR="004330E9" w:rsidRDefault="004330E9">
            <w:pPr>
              <w:rPr>
                <w:rFonts w:cs="Arial"/>
                <w:color w:val="000000"/>
                <w:sz w:val="16"/>
                <w:szCs w:val="16"/>
              </w:rPr>
            </w:pPr>
            <w:r>
              <w:rPr>
                <w:rFonts w:cs="Arial"/>
                <w:color w:val="000000"/>
                <w:sz w:val="16"/>
                <w:szCs w:val="16"/>
              </w:rPr>
              <w:t>speaks fluently without long pauses, repetition or excessive false starts</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2</w:t>
            </w:r>
          </w:p>
        </w:tc>
        <w:tc>
          <w:tcPr>
            <w:tcW w:w="708" w:type="dxa"/>
            <w:tcBorders>
              <w:right w:val="single" w:sz="4" w:space="0" w:color="auto"/>
            </w:tcBorders>
            <w:shd w:val="clear" w:color="auto" w:fill="auto"/>
          </w:tcPr>
          <w:p w:rsidR="004330E9" w:rsidRPr="00F762DB" w:rsidRDefault="004330E9" w:rsidP="006E6B86">
            <w:pPr>
              <w:rPr>
                <w:color w:val="D9D9D9" w:themeColor="background1" w:themeShade="D9"/>
                <w:sz w:val="16"/>
                <w:szCs w:val="16"/>
              </w:rPr>
            </w:pPr>
          </w:p>
        </w:tc>
      </w:tr>
      <w:tr w:rsidR="004330E9" w:rsidRPr="00F762DB" w:rsidTr="004330E9">
        <w:trPr>
          <w:trHeight w:val="227"/>
        </w:trPr>
        <w:tc>
          <w:tcPr>
            <w:tcW w:w="728" w:type="dxa"/>
            <w:tcBorders>
              <w:right w:val="single" w:sz="4" w:space="0" w:color="auto"/>
            </w:tcBorders>
            <w:vAlign w:val="center"/>
          </w:tcPr>
          <w:p w:rsidR="004330E9" w:rsidRDefault="004330E9">
            <w:pPr>
              <w:jc w:val="right"/>
              <w:rPr>
                <w:rFonts w:cs="Arial"/>
                <w:color w:val="000000"/>
                <w:sz w:val="16"/>
                <w:szCs w:val="16"/>
              </w:rPr>
            </w:pPr>
            <w:r>
              <w:rPr>
                <w:rFonts w:cs="Arial"/>
                <w:color w:val="000000"/>
                <w:sz w:val="16"/>
                <w:szCs w:val="16"/>
              </w:rPr>
              <w:t>(e) </w:t>
            </w:r>
          </w:p>
        </w:tc>
        <w:tc>
          <w:tcPr>
            <w:tcW w:w="8345" w:type="dxa"/>
            <w:tcBorders>
              <w:left w:val="single" w:sz="4" w:space="0" w:color="auto"/>
            </w:tcBorders>
            <w:vAlign w:val="center"/>
          </w:tcPr>
          <w:p w:rsidR="004330E9" w:rsidRDefault="004330E9">
            <w:pPr>
              <w:rPr>
                <w:rFonts w:cs="Arial"/>
                <w:color w:val="000000"/>
                <w:sz w:val="16"/>
                <w:szCs w:val="16"/>
              </w:rPr>
            </w:pPr>
            <w:r>
              <w:rPr>
                <w:rFonts w:cs="Arial"/>
                <w:color w:val="000000"/>
                <w:sz w:val="16"/>
                <w:szCs w:val="16"/>
              </w:rPr>
              <w:t>responds to communications with actions that demonstrate that the information has been received and understood</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2</w:t>
            </w:r>
          </w:p>
        </w:tc>
        <w:tc>
          <w:tcPr>
            <w:tcW w:w="708" w:type="dxa"/>
            <w:tcBorders>
              <w:right w:val="single" w:sz="4" w:space="0" w:color="auto"/>
            </w:tcBorders>
            <w:shd w:val="clear" w:color="auto" w:fill="auto"/>
          </w:tcPr>
          <w:p w:rsidR="004330E9" w:rsidRPr="00F762DB" w:rsidRDefault="004330E9" w:rsidP="006E6B86">
            <w:pPr>
              <w:rPr>
                <w:color w:val="D9D9D9" w:themeColor="background1" w:themeShade="D9"/>
                <w:sz w:val="16"/>
                <w:szCs w:val="16"/>
              </w:rPr>
            </w:pPr>
          </w:p>
        </w:tc>
      </w:tr>
      <w:tr w:rsidR="004330E9" w:rsidRPr="00F762DB" w:rsidTr="004330E9">
        <w:trPr>
          <w:trHeight w:val="227"/>
        </w:trPr>
        <w:tc>
          <w:tcPr>
            <w:tcW w:w="728" w:type="dxa"/>
            <w:tcBorders>
              <w:right w:val="single" w:sz="4" w:space="0" w:color="auto"/>
            </w:tcBorders>
            <w:vAlign w:val="center"/>
          </w:tcPr>
          <w:p w:rsidR="004330E9" w:rsidRDefault="004330E9">
            <w:pPr>
              <w:jc w:val="right"/>
              <w:rPr>
                <w:rFonts w:cs="Arial"/>
                <w:color w:val="000000"/>
                <w:sz w:val="16"/>
                <w:szCs w:val="16"/>
              </w:rPr>
            </w:pPr>
            <w:r>
              <w:rPr>
                <w:rFonts w:cs="Arial"/>
                <w:color w:val="000000"/>
                <w:sz w:val="16"/>
                <w:szCs w:val="16"/>
              </w:rPr>
              <w:t>(f) </w:t>
            </w:r>
          </w:p>
        </w:tc>
        <w:tc>
          <w:tcPr>
            <w:tcW w:w="8345" w:type="dxa"/>
            <w:tcBorders>
              <w:left w:val="single" w:sz="4" w:space="0" w:color="auto"/>
            </w:tcBorders>
            <w:vAlign w:val="center"/>
          </w:tcPr>
          <w:p w:rsidR="004330E9" w:rsidRDefault="004330E9">
            <w:pPr>
              <w:rPr>
                <w:rFonts w:cs="Arial"/>
                <w:color w:val="000000"/>
                <w:sz w:val="16"/>
                <w:szCs w:val="16"/>
              </w:rPr>
            </w:pPr>
            <w:r>
              <w:rPr>
                <w:rFonts w:cs="Arial"/>
                <w:color w:val="000000"/>
                <w:sz w:val="16"/>
                <w:szCs w:val="16"/>
              </w:rPr>
              <w:t>exchanges information clearly in a variety of situations with both expert and non-expert English speakers while giving and receiving timely and appropriate responses</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2</w:t>
            </w:r>
          </w:p>
        </w:tc>
        <w:tc>
          <w:tcPr>
            <w:tcW w:w="708" w:type="dxa"/>
            <w:tcBorders>
              <w:right w:val="single" w:sz="4" w:space="0" w:color="auto"/>
            </w:tcBorders>
            <w:shd w:val="clear" w:color="auto" w:fill="auto"/>
          </w:tcPr>
          <w:p w:rsidR="004330E9" w:rsidRPr="00F762DB" w:rsidRDefault="004330E9" w:rsidP="006E6B86">
            <w:pPr>
              <w:rPr>
                <w:color w:val="D9D9D9" w:themeColor="background1" w:themeShade="D9"/>
                <w:sz w:val="16"/>
                <w:szCs w:val="16"/>
              </w:rPr>
            </w:pPr>
          </w:p>
        </w:tc>
      </w:tr>
      <w:tr w:rsidR="004330E9" w:rsidRPr="00F762DB" w:rsidTr="004330E9">
        <w:trPr>
          <w:trHeight w:val="227"/>
        </w:trPr>
        <w:tc>
          <w:tcPr>
            <w:tcW w:w="728" w:type="dxa"/>
            <w:tcBorders>
              <w:bottom w:val="single" w:sz="4" w:space="0" w:color="auto"/>
              <w:right w:val="single" w:sz="4" w:space="0" w:color="auto"/>
            </w:tcBorders>
            <w:vAlign w:val="center"/>
          </w:tcPr>
          <w:p w:rsidR="004330E9" w:rsidRDefault="004330E9">
            <w:pPr>
              <w:jc w:val="right"/>
              <w:rPr>
                <w:rFonts w:cs="Arial"/>
                <w:color w:val="000000"/>
                <w:sz w:val="16"/>
                <w:szCs w:val="16"/>
              </w:rPr>
            </w:pPr>
            <w:r>
              <w:rPr>
                <w:rFonts w:cs="Arial"/>
                <w:color w:val="000000"/>
                <w:sz w:val="16"/>
                <w:szCs w:val="16"/>
              </w:rPr>
              <w:t>(g) </w:t>
            </w:r>
          </w:p>
        </w:tc>
        <w:tc>
          <w:tcPr>
            <w:tcW w:w="8345" w:type="dxa"/>
            <w:tcBorders>
              <w:left w:val="single" w:sz="4" w:space="0" w:color="auto"/>
            </w:tcBorders>
            <w:vAlign w:val="center"/>
          </w:tcPr>
          <w:p w:rsidR="004330E9" w:rsidRDefault="004330E9">
            <w:pPr>
              <w:rPr>
                <w:rFonts w:cs="Arial"/>
                <w:color w:val="000000"/>
                <w:sz w:val="16"/>
                <w:szCs w:val="16"/>
              </w:rPr>
            </w:pPr>
            <w:r>
              <w:rPr>
                <w:rFonts w:cs="Arial"/>
                <w:color w:val="000000"/>
                <w:sz w:val="16"/>
                <w:szCs w:val="16"/>
              </w:rPr>
              <w:t>uses appropriate techniques to validate communications</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2</w:t>
            </w:r>
          </w:p>
        </w:tc>
        <w:tc>
          <w:tcPr>
            <w:tcW w:w="708" w:type="dxa"/>
            <w:tcBorders>
              <w:right w:val="single" w:sz="4" w:space="0" w:color="auto"/>
            </w:tcBorders>
            <w:shd w:val="clear" w:color="auto" w:fill="auto"/>
          </w:tcPr>
          <w:p w:rsidR="004330E9" w:rsidRPr="00F762DB" w:rsidRDefault="004330E9" w:rsidP="006E6B86">
            <w:pPr>
              <w:rPr>
                <w:color w:val="D9D9D9" w:themeColor="background1" w:themeShade="D9"/>
                <w:sz w:val="16"/>
                <w:szCs w:val="16"/>
              </w:rPr>
            </w:pPr>
          </w:p>
        </w:tc>
      </w:tr>
      <w:tr w:rsidR="004330E9" w:rsidRPr="00F762DB" w:rsidTr="004330E9">
        <w:trPr>
          <w:trHeight w:val="227"/>
        </w:trPr>
        <w:tc>
          <w:tcPr>
            <w:tcW w:w="728" w:type="dxa"/>
            <w:tcBorders>
              <w:right w:val="nil"/>
            </w:tcBorders>
            <w:vAlign w:val="center"/>
          </w:tcPr>
          <w:p w:rsidR="004330E9" w:rsidRDefault="004330E9">
            <w:pPr>
              <w:jc w:val="right"/>
              <w:rPr>
                <w:b/>
                <w:bCs/>
                <w:color w:val="000000"/>
                <w:sz w:val="14"/>
                <w:szCs w:val="14"/>
              </w:rPr>
            </w:pPr>
            <w:r>
              <w:rPr>
                <w:b/>
                <w:bCs/>
                <w:color w:val="000000"/>
                <w:sz w:val="14"/>
                <w:szCs w:val="14"/>
              </w:rPr>
              <w:t xml:space="preserve">      </w:t>
            </w:r>
            <w:r>
              <w:rPr>
                <w:rFonts w:cs="Arial"/>
                <w:b/>
                <w:bCs/>
                <w:color w:val="000000"/>
                <w:sz w:val="18"/>
                <w:szCs w:val="18"/>
              </w:rPr>
              <w:t>C2.1</w:t>
            </w:r>
          </w:p>
        </w:tc>
        <w:tc>
          <w:tcPr>
            <w:tcW w:w="8345" w:type="dxa"/>
            <w:tcBorders>
              <w:left w:val="nil"/>
            </w:tcBorders>
            <w:vAlign w:val="center"/>
          </w:tcPr>
          <w:p w:rsidR="004330E9" w:rsidRDefault="004330E9">
            <w:pPr>
              <w:rPr>
                <w:rFonts w:cs="Arial"/>
                <w:b/>
                <w:bCs/>
                <w:color w:val="000000"/>
                <w:sz w:val="18"/>
                <w:szCs w:val="18"/>
              </w:rPr>
            </w:pPr>
            <w:r>
              <w:rPr>
                <w:rFonts w:cs="Arial"/>
                <w:b/>
                <w:bCs/>
                <w:color w:val="000000"/>
                <w:sz w:val="18"/>
                <w:szCs w:val="18"/>
              </w:rPr>
              <w:t>Pre-flight actions and procedures</w:t>
            </w:r>
          </w:p>
        </w:tc>
        <w:tc>
          <w:tcPr>
            <w:tcW w:w="426" w:type="dxa"/>
            <w:shd w:val="clear" w:color="auto" w:fill="F2F2F2" w:themeFill="background1" w:themeFillShade="F2"/>
          </w:tcPr>
          <w:p w:rsidR="004330E9" w:rsidRPr="00C05437" w:rsidRDefault="004330E9" w:rsidP="00FD7FC5">
            <w:pPr>
              <w:pStyle w:val="Standardrequired"/>
              <w:rPr>
                <w:szCs w:val="16"/>
              </w:rPr>
            </w:pPr>
          </w:p>
        </w:tc>
        <w:tc>
          <w:tcPr>
            <w:tcW w:w="708" w:type="dxa"/>
            <w:tcBorders>
              <w:right w:val="single" w:sz="4" w:space="0" w:color="auto"/>
            </w:tcBorders>
            <w:shd w:val="clear" w:color="auto" w:fill="F2F2F2" w:themeFill="background1" w:themeFillShade="F2"/>
          </w:tcPr>
          <w:p w:rsidR="004330E9" w:rsidRPr="00F762DB" w:rsidRDefault="004330E9" w:rsidP="006E6B86">
            <w:pPr>
              <w:rPr>
                <w:color w:val="D9D9D9" w:themeColor="background1" w:themeShade="D9"/>
                <w:sz w:val="16"/>
                <w:szCs w:val="16"/>
              </w:rPr>
            </w:pPr>
          </w:p>
        </w:tc>
      </w:tr>
      <w:tr w:rsidR="004330E9" w:rsidRPr="00F762DB" w:rsidTr="004330E9">
        <w:trPr>
          <w:trHeight w:val="227"/>
        </w:trPr>
        <w:tc>
          <w:tcPr>
            <w:tcW w:w="728" w:type="dxa"/>
            <w:tcBorders>
              <w:bottom w:val="single" w:sz="4" w:space="0" w:color="auto"/>
              <w:right w:val="single" w:sz="4" w:space="0" w:color="auto"/>
            </w:tcBorders>
            <w:vAlign w:val="center"/>
          </w:tcPr>
          <w:p w:rsidR="004330E9" w:rsidRDefault="004330E9">
            <w:pPr>
              <w:jc w:val="right"/>
              <w:rPr>
                <w:rFonts w:cs="Arial"/>
                <w:color w:val="000000"/>
                <w:sz w:val="16"/>
                <w:szCs w:val="16"/>
              </w:rPr>
            </w:pPr>
            <w:r>
              <w:rPr>
                <w:rFonts w:cs="Arial"/>
                <w:color w:val="000000"/>
                <w:sz w:val="16"/>
                <w:szCs w:val="16"/>
              </w:rPr>
              <w:t>(g) </w:t>
            </w:r>
          </w:p>
        </w:tc>
        <w:tc>
          <w:tcPr>
            <w:tcW w:w="8345" w:type="dxa"/>
            <w:tcBorders>
              <w:left w:val="single" w:sz="4" w:space="0" w:color="auto"/>
            </w:tcBorders>
            <w:vAlign w:val="center"/>
          </w:tcPr>
          <w:p w:rsidR="004330E9" w:rsidRDefault="004330E9">
            <w:pPr>
              <w:rPr>
                <w:rFonts w:cs="Arial"/>
                <w:color w:val="000000"/>
                <w:sz w:val="16"/>
                <w:szCs w:val="16"/>
              </w:rPr>
            </w:pPr>
            <w:r>
              <w:rPr>
                <w:rFonts w:cs="Arial"/>
                <w:color w:val="000000"/>
                <w:sz w:val="16"/>
                <w:szCs w:val="16"/>
              </w:rPr>
              <w:t>determine whether the aircraft is serviceable for the proposed flight</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3</w:t>
            </w:r>
          </w:p>
        </w:tc>
        <w:tc>
          <w:tcPr>
            <w:tcW w:w="708" w:type="dxa"/>
            <w:tcBorders>
              <w:right w:val="single" w:sz="4" w:space="0" w:color="auto"/>
            </w:tcBorders>
            <w:shd w:val="clear" w:color="auto" w:fill="auto"/>
          </w:tcPr>
          <w:p w:rsidR="004330E9" w:rsidRPr="00F762DB" w:rsidRDefault="004330E9" w:rsidP="006E6B86">
            <w:pPr>
              <w:rPr>
                <w:color w:val="D9D9D9" w:themeColor="background1" w:themeShade="D9"/>
                <w:sz w:val="16"/>
                <w:szCs w:val="16"/>
              </w:rPr>
            </w:pPr>
          </w:p>
        </w:tc>
      </w:tr>
      <w:tr w:rsidR="004330E9" w:rsidRPr="00F762DB" w:rsidTr="004330E9">
        <w:trPr>
          <w:trHeight w:val="227"/>
        </w:trPr>
        <w:tc>
          <w:tcPr>
            <w:tcW w:w="728" w:type="dxa"/>
            <w:tcBorders>
              <w:right w:val="nil"/>
            </w:tcBorders>
            <w:vAlign w:val="center"/>
          </w:tcPr>
          <w:p w:rsidR="004330E9" w:rsidRDefault="004330E9">
            <w:pPr>
              <w:jc w:val="right"/>
              <w:rPr>
                <w:b/>
                <w:bCs/>
                <w:color w:val="000000"/>
                <w:sz w:val="14"/>
                <w:szCs w:val="14"/>
              </w:rPr>
            </w:pPr>
            <w:r>
              <w:rPr>
                <w:b/>
                <w:bCs/>
                <w:color w:val="000000"/>
                <w:sz w:val="14"/>
                <w:szCs w:val="14"/>
              </w:rPr>
              <w:t xml:space="preserve">      </w:t>
            </w:r>
            <w:r>
              <w:rPr>
                <w:rFonts w:cs="Arial"/>
                <w:b/>
                <w:bCs/>
                <w:color w:val="000000"/>
                <w:sz w:val="18"/>
                <w:szCs w:val="18"/>
              </w:rPr>
              <w:t>C2.2</w:t>
            </w:r>
          </w:p>
        </w:tc>
        <w:tc>
          <w:tcPr>
            <w:tcW w:w="8345" w:type="dxa"/>
            <w:tcBorders>
              <w:left w:val="nil"/>
            </w:tcBorders>
            <w:vAlign w:val="center"/>
          </w:tcPr>
          <w:p w:rsidR="004330E9" w:rsidRDefault="004330E9">
            <w:pPr>
              <w:rPr>
                <w:rFonts w:cs="Arial"/>
                <w:b/>
                <w:bCs/>
                <w:color w:val="000000"/>
                <w:sz w:val="18"/>
                <w:szCs w:val="18"/>
              </w:rPr>
            </w:pPr>
            <w:r>
              <w:rPr>
                <w:rFonts w:cs="Arial"/>
                <w:b/>
                <w:bCs/>
                <w:color w:val="000000"/>
                <w:sz w:val="18"/>
                <w:szCs w:val="18"/>
              </w:rPr>
              <w:t>Perform pre-flight inspection</w:t>
            </w:r>
          </w:p>
        </w:tc>
        <w:tc>
          <w:tcPr>
            <w:tcW w:w="426" w:type="dxa"/>
            <w:shd w:val="clear" w:color="auto" w:fill="F2F2F2" w:themeFill="background1" w:themeFillShade="F2"/>
          </w:tcPr>
          <w:p w:rsidR="004330E9" w:rsidRPr="00C05437" w:rsidRDefault="004330E9" w:rsidP="00FD7FC5">
            <w:pPr>
              <w:pStyle w:val="Standardrequired"/>
              <w:rPr>
                <w:szCs w:val="16"/>
              </w:rPr>
            </w:pPr>
          </w:p>
        </w:tc>
        <w:tc>
          <w:tcPr>
            <w:tcW w:w="708" w:type="dxa"/>
            <w:tcBorders>
              <w:right w:val="single" w:sz="4" w:space="0" w:color="auto"/>
            </w:tcBorders>
            <w:shd w:val="clear" w:color="auto" w:fill="F2F2F2" w:themeFill="background1" w:themeFillShade="F2"/>
          </w:tcPr>
          <w:p w:rsidR="004330E9" w:rsidRPr="00F762DB" w:rsidRDefault="004330E9" w:rsidP="006E6B86">
            <w:pPr>
              <w:rPr>
                <w:color w:val="D9D9D9" w:themeColor="background1" w:themeShade="D9"/>
                <w:sz w:val="16"/>
                <w:szCs w:val="16"/>
              </w:rPr>
            </w:pPr>
          </w:p>
        </w:tc>
      </w:tr>
      <w:tr w:rsidR="004330E9" w:rsidRPr="00F762DB" w:rsidTr="00046933">
        <w:trPr>
          <w:trHeight w:val="227"/>
        </w:trPr>
        <w:tc>
          <w:tcPr>
            <w:tcW w:w="728" w:type="dxa"/>
            <w:tcBorders>
              <w:right w:val="single" w:sz="4" w:space="0" w:color="auto"/>
            </w:tcBorders>
            <w:vAlign w:val="center"/>
          </w:tcPr>
          <w:p w:rsidR="004330E9" w:rsidRDefault="004330E9">
            <w:pPr>
              <w:jc w:val="right"/>
              <w:rPr>
                <w:rFonts w:cs="Arial"/>
                <w:color w:val="000000"/>
                <w:sz w:val="16"/>
                <w:szCs w:val="16"/>
              </w:rPr>
            </w:pPr>
            <w:r>
              <w:rPr>
                <w:rFonts w:cs="Arial"/>
                <w:color w:val="000000"/>
                <w:sz w:val="16"/>
                <w:szCs w:val="16"/>
              </w:rPr>
              <w:t>(a) </w:t>
            </w:r>
          </w:p>
        </w:tc>
        <w:tc>
          <w:tcPr>
            <w:tcW w:w="8345" w:type="dxa"/>
            <w:tcBorders>
              <w:left w:val="single" w:sz="4" w:space="0" w:color="auto"/>
            </w:tcBorders>
            <w:vAlign w:val="center"/>
          </w:tcPr>
          <w:p w:rsidR="004330E9" w:rsidRDefault="004330E9">
            <w:pPr>
              <w:rPr>
                <w:rFonts w:cs="Arial"/>
                <w:color w:val="000000"/>
                <w:sz w:val="16"/>
                <w:szCs w:val="16"/>
              </w:rPr>
            </w:pPr>
            <w:r>
              <w:rPr>
                <w:rFonts w:cs="Arial"/>
                <w:color w:val="000000"/>
                <w:sz w:val="16"/>
                <w:szCs w:val="16"/>
              </w:rPr>
              <w:t>identify and secure equipment and documentation that is required for the flight</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3</w:t>
            </w:r>
          </w:p>
        </w:tc>
        <w:tc>
          <w:tcPr>
            <w:tcW w:w="708" w:type="dxa"/>
            <w:tcBorders>
              <w:right w:val="single" w:sz="4" w:space="0" w:color="auto"/>
            </w:tcBorders>
            <w:shd w:val="clear" w:color="auto" w:fill="auto"/>
          </w:tcPr>
          <w:p w:rsidR="004330E9" w:rsidRPr="00F762DB" w:rsidRDefault="004330E9" w:rsidP="006E6B86">
            <w:pPr>
              <w:rPr>
                <w:color w:val="D9D9D9" w:themeColor="background1" w:themeShade="D9"/>
                <w:sz w:val="16"/>
                <w:szCs w:val="16"/>
              </w:rPr>
            </w:pPr>
          </w:p>
        </w:tc>
      </w:tr>
      <w:tr w:rsidR="004330E9" w:rsidRPr="00F762DB" w:rsidTr="004330E9">
        <w:trPr>
          <w:trHeight w:val="227"/>
        </w:trPr>
        <w:tc>
          <w:tcPr>
            <w:tcW w:w="728" w:type="dxa"/>
            <w:tcBorders>
              <w:right w:val="nil"/>
            </w:tcBorders>
          </w:tcPr>
          <w:p w:rsidR="004330E9" w:rsidRDefault="004330E9" w:rsidP="00F132F4">
            <w:pPr>
              <w:pStyle w:val="Element"/>
              <w:numPr>
                <w:ilvl w:val="0"/>
                <w:numId w:val="6"/>
              </w:numPr>
            </w:pPr>
            <w:r>
              <w:t>NTS2.1</w:t>
            </w:r>
          </w:p>
        </w:tc>
        <w:tc>
          <w:tcPr>
            <w:tcW w:w="8345" w:type="dxa"/>
            <w:tcBorders>
              <w:left w:val="nil"/>
            </w:tcBorders>
          </w:tcPr>
          <w:p w:rsidR="004330E9" w:rsidRPr="00946041" w:rsidRDefault="004330E9" w:rsidP="00F132F4">
            <w:pPr>
              <w:pStyle w:val="Heading3"/>
              <w:outlineLvl w:val="2"/>
            </w:pPr>
            <w:r>
              <w:t>Recognise and manage threats</w:t>
            </w:r>
          </w:p>
        </w:tc>
        <w:tc>
          <w:tcPr>
            <w:tcW w:w="426" w:type="dxa"/>
            <w:shd w:val="clear" w:color="auto" w:fill="F2F2F2" w:themeFill="background1" w:themeFillShade="F2"/>
          </w:tcPr>
          <w:p w:rsidR="004330E9" w:rsidRPr="00C05437" w:rsidRDefault="004330E9" w:rsidP="00FD7FC5">
            <w:pPr>
              <w:pStyle w:val="Standardrequired"/>
              <w:rPr>
                <w:szCs w:val="16"/>
              </w:rPr>
            </w:pPr>
          </w:p>
        </w:tc>
        <w:tc>
          <w:tcPr>
            <w:tcW w:w="708" w:type="dxa"/>
            <w:tcBorders>
              <w:right w:val="single" w:sz="4" w:space="0" w:color="auto"/>
            </w:tcBorders>
            <w:shd w:val="clear" w:color="auto" w:fill="F2F2F2" w:themeFill="background1" w:themeFillShade="F2"/>
          </w:tcPr>
          <w:p w:rsidR="004330E9" w:rsidRPr="00F762DB" w:rsidRDefault="004330E9" w:rsidP="006E6B86">
            <w:pPr>
              <w:rPr>
                <w:color w:val="D9D9D9" w:themeColor="background1" w:themeShade="D9"/>
                <w:sz w:val="16"/>
                <w:szCs w:val="16"/>
              </w:rPr>
            </w:pPr>
          </w:p>
        </w:tc>
      </w:tr>
      <w:tr w:rsidR="004330E9" w:rsidRPr="00C05437" w:rsidTr="004330E9">
        <w:trPr>
          <w:trHeight w:val="227"/>
        </w:trPr>
        <w:tc>
          <w:tcPr>
            <w:tcW w:w="728" w:type="dxa"/>
          </w:tcPr>
          <w:p w:rsidR="004330E9" w:rsidRPr="00DC3584" w:rsidRDefault="004330E9" w:rsidP="00F132F4">
            <w:pPr>
              <w:pStyle w:val="List-element"/>
              <w:numPr>
                <w:ilvl w:val="1"/>
                <w:numId w:val="6"/>
              </w:numPr>
            </w:pPr>
          </w:p>
        </w:tc>
        <w:tc>
          <w:tcPr>
            <w:tcW w:w="8345" w:type="dxa"/>
          </w:tcPr>
          <w:p w:rsidR="004330E9" w:rsidRPr="008E4320" w:rsidRDefault="004330E9" w:rsidP="00F132F4">
            <w:r w:rsidRPr="008E4320">
              <w:t>identify relevant environmental or operational threats that are likely to affect the safety of the flight</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3</w:t>
            </w:r>
          </w:p>
        </w:tc>
        <w:tc>
          <w:tcPr>
            <w:tcW w:w="708" w:type="dxa"/>
            <w:tcBorders>
              <w:right w:val="single" w:sz="4" w:space="0" w:color="auto"/>
            </w:tcBorders>
          </w:tcPr>
          <w:p w:rsidR="004330E9" w:rsidRPr="00C05437" w:rsidRDefault="004330E9" w:rsidP="006E6B86">
            <w:pPr>
              <w:rPr>
                <w:sz w:val="16"/>
                <w:szCs w:val="16"/>
              </w:rPr>
            </w:pPr>
          </w:p>
        </w:tc>
      </w:tr>
      <w:tr w:rsidR="004330E9" w:rsidRPr="00C05437" w:rsidTr="004330E9">
        <w:trPr>
          <w:trHeight w:val="227"/>
        </w:trPr>
        <w:tc>
          <w:tcPr>
            <w:tcW w:w="728" w:type="dxa"/>
          </w:tcPr>
          <w:p w:rsidR="004330E9" w:rsidRPr="00DC3584" w:rsidRDefault="004330E9" w:rsidP="00F132F4">
            <w:pPr>
              <w:pStyle w:val="List-element"/>
              <w:numPr>
                <w:ilvl w:val="1"/>
                <w:numId w:val="6"/>
              </w:numPr>
            </w:pPr>
          </w:p>
        </w:tc>
        <w:tc>
          <w:tcPr>
            <w:tcW w:w="8345" w:type="dxa"/>
          </w:tcPr>
          <w:p w:rsidR="004330E9" w:rsidRPr="008E4320" w:rsidRDefault="004330E9" w:rsidP="00F132F4">
            <w:r w:rsidRPr="008E4320">
              <w:t>identify when competing priorities and demands may represent a threat to the safety of the flight</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3</w:t>
            </w:r>
          </w:p>
        </w:tc>
        <w:tc>
          <w:tcPr>
            <w:tcW w:w="708" w:type="dxa"/>
            <w:tcBorders>
              <w:right w:val="single" w:sz="4" w:space="0" w:color="auto"/>
            </w:tcBorders>
          </w:tcPr>
          <w:p w:rsidR="004330E9" w:rsidRPr="00C05437" w:rsidRDefault="004330E9" w:rsidP="006E6B86">
            <w:pPr>
              <w:rPr>
                <w:sz w:val="16"/>
                <w:szCs w:val="16"/>
              </w:rPr>
            </w:pPr>
          </w:p>
        </w:tc>
      </w:tr>
      <w:tr w:rsidR="004330E9" w:rsidRPr="00C05437" w:rsidTr="004330E9">
        <w:trPr>
          <w:trHeight w:val="227"/>
        </w:trPr>
        <w:tc>
          <w:tcPr>
            <w:tcW w:w="728" w:type="dxa"/>
          </w:tcPr>
          <w:p w:rsidR="004330E9" w:rsidRPr="00DC3584" w:rsidRDefault="004330E9" w:rsidP="00F132F4">
            <w:pPr>
              <w:pStyle w:val="List-element"/>
              <w:numPr>
                <w:ilvl w:val="1"/>
                <w:numId w:val="6"/>
              </w:numPr>
            </w:pPr>
          </w:p>
        </w:tc>
        <w:tc>
          <w:tcPr>
            <w:tcW w:w="8345" w:type="dxa"/>
          </w:tcPr>
          <w:p w:rsidR="004330E9" w:rsidRPr="008E4320" w:rsidRDefault="004330E9" w:rsidP="00F132F4">
            <w:r w:rsidRPr="008E4320">
              <w:t>develop and implement countermeasures to manage threats</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3</w:t>
            </w:r>
          </w:p>
        </w:tc>
        <w:tc>
          <w:tcPr>
            <w:tcW w:w="708" w:type="dxa"/>
            <w:tcBorders>
              <w:right w:val="single" w:sz="4" w:space="0" w:color="auto"/>
            </w:tcBorders>
          </w:tcPr>
          <w:p w:rsidR="004330E9" w:rsidRPr="00C05437" w:rsidRDefault="004330E9" w:rsidP="006E6B86">
            <w:pPr>
              <w:rPr>
                <w:sz w:val="16"/>
                <w:szCs w:val="16"/>
              </w:rPr>
            </w:pPr>
          </w:p>
        </w:tc>
      </w:tr>
      <w:tr w:rsidR="004330E9" w:rsidRPr="00C05437" w:rsidTr="004330E9">
        <w:trPr>
          <w:trHeight w:val="227"/>
        </w:trPr>
        <w:tc>
          <w:tcPr>
            <w:tcW w:w="728" w:type="dxa"/>
            <w:tcBorders>
              <w:bottom w:val="single" w:sz="4" w:space="0" w:color="auto"/>
            </w:tcBorders>
          </w:tcPr>
          <w:p w:rsidR="004330E9" w:rsidRPr="00DC3584" w:rsidRDefault="004330E9" w:rsidP="00F132F4">
            <w:pPr>
              <w:pStyle w:val="List-element"/>
              <w:numPr>
                <w:ilvl w:val="1"/>
                <w:numId w:val="6"/>
              </w:numPr>
            </w:pPr>
          </w:p>
        </w:tc>
        <w:tc>
          <w:tcPr>
            <w:tcW w:w="8345" w:type="dxa"/>
          </w:tcPr>
          <w:p w:rsidR="004330E9" w:rsidRPr="008E4320" w:rsidRDefault="004330E9" w:rsidP="00F132F4">
            <w:r w:rsidRPr="008E4320">
              <w:t>monitor and assess flight progress to ensure a safe outcome, or modify actions when a safe outcome is not assured</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3</w:t>
            </w:r>
          </w:p>
        </w:tc>
        <w:tc>
          <w:tcPr>
            <w:tcW w:w="708" w:type="dxa"/>
            <w:tcBorders>
              <w:right w:val="single" w:sz="4" w:space="0" w:color="auto"/>
            </w:tcBorders>
          </w:tcPr>
          <w:p w:rsidR="004330E9" w:rsidRPr="00C05437" w:rsidRDefault="004330E9" w:rsidP="006E6B86">
            <w:pPr>
              <w:rPr>
                <w:sz w:val="16"/>
                <w:szCs w:val="16"/>
              </w:rPr>
            </w:pPr>
          </w:p>
        </w:tc>
      </w:tr>
      <w:tr w:rsidR="004330E9" w:rsidRPr="00C05437" w:rsidTr="004330E9">
        <w:trPr>
          <w:trHeight w:val="227"/>
        </w:trPr>
        <w:tc>
          <w:tcPr>
            <w:tcW w:w="728" w:type="dxa"/>
            <w:tcBorders>
              <w:right w:val="nil"/>
            </w:tcBorders>
          </w:tcPr>
          <w:p w:rsidR="004330E9" w:rsidRDefault="004330E9" w:rsidP="00F762DB">
            <w:pPr>
              <w:pStyle w:val="Element"/>
              <w:numPr>
                <w:ilvl w:val="0"/>
                <w:numId w:val="6"/>
              </w:numPr>
            </w:pPr>
            <w:r>
              <w:t>NTS2.2</w:t>
            </w:r>
          </w:p>
        </w:tc>
        <w:tc>
          <w:tcPr>
            <w:tcW w:w="8345" w:type="dxa"/>
            <w:tcBorders>
              <w:left w:val="nil"/>
            </w:tcBorders>
          </w:tcPr>
          <w:p w:rsidR="004330E9" w:rsidRPr="00946041" w:rsidRDefault="004330E9" w:rsidP="00F762DB">
            <w:pPr>
              <w:pStyle w:val="Heading3"/>
              <w:outlineLvl w:val="2"/>
            </w:pPr>
            <w:r>
              <w:t>Recognise and manage errors</w:t>
            </w:r>
          </w:p>
        </w:tc>
        <w:tc>
          <w:tcPr>
            <w:tcW w:w="426" w:type="dxa"/>
            <w:shd w:val="clear" w:color="auto" w:fill="F2F2F2" w:themeFill="background1" w:themeFillShade="F2"/>
          </w:tcPr>
          <w:p w:rsidR="004330E9" w:rsidRPr="00C05437" w:rsidRDefault="004330E9" w:rsidP="00FD7FC5">
            <w:pPr>
              <w:pStyle w:val="Standardrequired"/>
              <w:rPr>
                <w:szCs w:val="16"/>
              </w:rPr>
            </w:pPr>
          </w:p>
        </w:tc>
        <w:tc>
          <w:tcPr>
            <w:tcW w:w="708" w:type="dxa"/>
            <w:tcBorders>
              <w:right w:val="single" w:sz="4" w:space="0" w:color="auto"/>
            </w:tcBorders>
            <w:shd w:val="clear" w:color="auto" w:fill="F2F2F2" w:themeFill="background1" w:themeFillShade="F2"/>
          </w:tcPr>
          <w:p w:rsidR="004330E9" w:rsidRPr="00C05437" w:rsidRDefault="004330E9" w:rsidP="006E6B86">
            <w:pPr>
              <w:rPr>
                <w:sz w:val="16"/>
                <w:szCs w:val="16"/>
              </w:rPr>
            </w:pPr>
          </w:p>
        </w:tc>
      </w:tr>
      <w:tr w:rsidR="004330E9" w:rsidRPr="00C05437" w:rsidTr="004330E9">
        <w:trPr>
          <w:trHeight w:val="227"/>
        </w:trPr>
        <w:tc>
          <w:tcPr>
            <w:tcW w:w="728" w:type="dxa"/>
          </w:tcPr>
          <w:p w:rsidR="004330E9" w:rsidRPr="00EB5B21" w:rsidRDefault="004330E9" w:rsidP="00F762DB">
            <w:pPr>
              <w:pStyle w:val="List-element"/>
              <w:numPr>
                <w:ilvl w:val="1"/>
                <w:numId w:val="6"/>
              </w:numPr>
            </w:pPr>
          </w:p>
        </w:tc>
        <w:tc>
          <w:tcPr>
            <w:tcW w:w="8345" w:type="dxa"/>
          </w:tcPr>
          <w:p w:rsidR="004330E9" w:rsidRPr="001B4742" w:rsidRDefault="004330E9" w:rsidP="00F762DB">
            <w:r w:rsidRPr="001B4742">
              <w:t>apply checklists and standard operating procedures to prevent aircraft handling, procedural or communication errors</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3</w:t>
            </w:r>
          </w:p>
        </w:tc>
        <w:tc>
          <w:tcPr>
            <w:tcW w:w="708" w:type="dxa"/>
            <w:tcBorders>
              <w:right w:val="single" w:sz="4" w:space="0" w:color="auto"/>
            </w:tcBorders>
          </w:tcPr>
          <w:p w:rsidR="004330E9" w:rsidRPr="00C05437" w:rsidRDefault="004330E9" w:rsidP="006E6B86">
            <w:pPr>
              <w:rPr>
                <w:sz w:val="16"/>
                <w:szCs w:val="16"/>
              </w:rPr>
            </w:pPr>
          </w:p>
        </w:tc>
      </w:tr>
      <w:tr w:rsidR="004330E9" w:rsidRPr="00C05437" w:rsidTr="004330E9">
        <w:trPr>
          <w:trHeight w:val="227"/>
        </w:trPr>
        <w:tc>
          <w:tcPr>
            <w:tcW w:w="728" w:type="dxa"/>
          </w:tcPr>
          <w:p w:rsidR="004330E9" w:rsidRPr="00EB5B21" w:rsidRDefault="004330E9" w:rsidP="00F762DB">
            <w:pPr>
              <w:pStyle w:val="List-element"/>
              <w:numPr>
                <w:ilvl w:val="1"/>
                <w:numId w:val="6"/>
              </w:numPr>
            </w:pPr>
          </w:p>
        </w:tc>
        <w:tc>
          <w:tcPr>
            <w:tcW w:w="8345" w:type="dxa"/>
          </w:tcPr>
          <w:p w:rsidR="004330E9" w:rsidRPr="001B4742" w:rsidRDefault="004330E9" w:rsidP="00F762DB">
            <w:r w:rsidRPr="001B4742">
              <w:t>identify committed errors before safety is affected or the aircraft enters an undesired state</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3</w:t>
            </w:r>
          </w:p>
        </w:tc>
        <w:tc>
          <w:tcPr>
            <w:tcW w:w="708" w:type="dxa"/>
            <w:tcBorders>
              <w:right w:val="single" w:sz="4" w:space="0" w:color="auto"/>
            </w:tcBorders>
          </w:tcPr>
          <w:p w:rsidR="004330E9" w:rsidRPr="00C05437" w:rsidRDefault="004330E9" w:rsidP="006E6B86">
            <w:pPr>
              <w:rPr>
                <w:sz w:val="16"/>
                <w:szCs w:val="16"/>
              </w:rPr>
            </w:pPr>
          </w:p>
        </w:tc>
      </w:tr>
      <w:tr w:rsidR="004330E9" w:rsidRPr="00C05437" w:rsidTr="004330E9">
        <w:trPr>
          <w:trHeight w:val="227"/>
        </w:trPr>
        <w:tc>
          <w:tcPr>
            <w:tcW w:w="728" w:type="dxa"/>
            <w:tcBorders>
              <w:bottom w:val="single" w:sz="4" w:space="0" w:color="auto"/>
            </w:tcBorders>
          </w:tcPr>
          <w:p w:rsidR="004330E9" w:rsidRPr="00946041" w:rsidRDefault="004330E9" w:rsidP="00F762DB">
            <w:pPr>
              <w:pStyle w:val="List-element"/>
              <w:numPr>
                <w:ilvl w:val="0"/>
                <w:numId w:val="0"/>
              </w:numPr>
            </w:pPr>
            <w:r>
              <w:t>(d)</w:t>
            </w:r>
          </w:p>
        </w:tc>
        <w:tc>
          <w:tcPr>
            <w:tcW w:w="8345" w:type="dxa"/>
          </w:tcPr>
          <w:p w:rsidR="004330E9" w:rsidRPr="002E12C0" w:rsidRDefault="004330E9" w:rsidP="00F762DB">
            <w:r w:rsidRPr="00524302">
              <w:t>implement countermeasures to prevent errors or take action in the time available to correct errors before the aircraft enters an undesired state</w:t>
            </w:r>
            <w:r w:rsidRPr="00524302">
              <w:tab/>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3</w:t>
            </w:r>
          </w:p>
        </w:tc>
        <w:tc>
          <w:tcPr>
            <w:tcW w:w="708" w:type="dxa"/>
            <w:tcBorders>
              <w:right w:val="single" w:sz="4" w:space="0" w:color="auto"/>
            </w:tcBorders>
          </w:tcPr>
          <w:p w:rsidR="004330E9" w:rsidRPr="00C05437" w:rsidRDefault="004330E9" w:rsidP="006E6B86">
            <w:pPr>
              <w:rPr>
                <w:sz w:val="16"/>
                <w:szCs w:val="16"/>
              </w:rPr>
            </w:pPr>
          </w:p>
        </w:tc>
      </w:tr>
      <w:tr w:rsidR="004330E9" w:rsidRPr="00C05437" w:rsidTr="004330E9">
        <w:trPr>
          <w:trHeight w:val="227"/>
        </w:trPr>
        <w:tc>
          <w:tcPr>
            <w:tcW w:w="728" w:type="dxa"/>
            <w:tcBorders>
              <w:right w:val="nil"/>
            </w:tcBorders>
          </w:tcPr>
          <w:p w:rsidR="004330E9" w:rsidRDefault="004330E9" w:rsidP="00BE0E14">
            <w:pPr>
              <w:pStyle w:val="Element"/>
              <w:numPr>
                <w:ilvl w:val="0"/>
                <w:numId w:val="6"/>
              </w:numPr>
            </w:pPr>
            <w:r>
              <w:t>NTS2.3</w:t>
            </w:r>
          </w:p>
        </w:tc>
        <w:tc>
          <w:tcPr>
            <w:tcW w:w="8345" w:type="dxa"/>
            <w:tcBorders>
              <w:left w:val="nil"/>
            </w:tcBorders>
          </w:tcPr>
          <w:p w:rsidR="004330E9" w:rsidRPr="00946041" w:rsidRDefault="004330E9" w:rsidP="00FE67E1">
            <w:pPr>
              <w:pStyle w:val="Heading3"/>
              <w:outlineLvl w:val="2"/>
            </w:pPr>
            <w:r>
              <w:t>Recognise and manage undesired aircraft state</w:t>
            </w:r>
          </w:p>
        </w:tc>
        <w:tc>
          <w:tcPr>
            <w:tcW w:w="426" w:type="dxa"/>
            <w:shd w:val="clear" w:color="auto" w:fill="F2F2F2" w:themeFill="background1" w:themeFillShade="F2"/>
          </w:tcPr>
          <w:p w:rsidR="004330E9" w:rsidRPr="00BE0E14" w:rsidRDefault="004330E9" w:rsidP="00FD7FC5">
            <w:pPr>
              <w:pStyle w:val="Standardrequired"/>
              <w:rPr>
                <w:color w:val="D9D9D9" w:themeColor="background1" w:themeShade="D9"/>
                <w:szCs w:val="16"/>
              </w:rPr>
            </w:pPr>
          </w:p>
        </w:tc>
        <w:tc>
          <w:tcPr>
            <w:tcW w:w="708" w:type="dxa"/>
            <w:tcBorders>
              <w:right w:val="single" w:sz="4" w:space="0" w:color="auto"/>
            </w:tcBorders>
            <w:shd w:val="clear" w:color="auto" w:fill="F2F2F2" w:themeFill="background1" w:themeFillShade="F2"/>
          </w:tcPr>
          <w:p w:rsidR="004330E9" w:rsidRPr="00BE0E14" w:rsidRDefault="004330E9" w:rsidP="006E6B86">
            <w:pPr>
              <w:rPr>
                <w:color w:val="D9D9D9" w:themeColor="background1" w:themeShade="D9"/>
                <w:sz w:val="16"/>
                <w:szCs w:val="16"/>
              </w:rPr>
            </w:pPr>
          </w:p>
        </w:tc>
      </w:tr>
      <w:tr w:rsidR="004330E9" w:rsidRPr="00C05437" w:rsidTr="004330E9">
        <w:trPr>
          <w:trHeight w:val="227"/>
        </w:trPr>
        <w:tc>
          <w:tcPr>
            <w:tcW w:w="728" w:type="dxa"/>
          </w:tcPr>
          <w:p w:rsidR="004330E9" w:rsidRPr="003215FA" w:rsidRDefault="004330E9" w:rsidP="00BE0E14">
            <w:pPr>
              <w:pStyle w:val="List-element"/>
              <w:numPr>
                <w:ilvl w:val="1"/>
                <w:numId w:val="6"/>
              </w:numPr>
            </w:pPr>
          </w:p>
        </w:tc>
        <w:tc>
          <w:tcPr>
            <w:tcW w:w="8345" w:type="dxa"/>
          </w:tcPr>
          <w:p w:rsidR="004330E9" w:rsidRPr="004B40C2" w:rsidRDefault="004330E9" w:rsidP="00FE67E1">
            <w:r w:rsidRPr="004B40C2">
              <w:t>recognise an undesired aircraft state</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3</w:t>
            </w:r>
          </w:p>
        </w:tc>
        <w:tc>
          <w:tcPr>
            <w:tcW w:w="708" w:type="dxa"/>
            <w:tcBorders>
              <w:right w:val="single" w:sz="4" w:space="0" w:color="auto"/>
            </w:tcBorders>
          </w:tcPr>
          <w:p w:rsidR="004330E9" w:rsidRPr="00C05437" w:rsidRDefault="004330E9" w:rsidP="006E6B86">
            <w:pPr>
              <w:rPr>
                <w:sz w:val="16"/>
                <w:szCs w:val="16"/>
              </w:rPr>
            </w:pPr>
          </w:p>
        </w:tc>
      </w:tr>
      <w:tr w:rsidR="004330E9" w:rsidRPr="00C05437" w:rsidTr="004330E9">
        <w:trPr>
          <w:trHeight w:val="227"/>
        </w:trPr>
        <w:tc>
          <w:tcPr>
            <w:tcW w:w="728" w:type="dxa"/>
          </w:tcPr>
          <w:p w:rsidR="004330E9" w:rsidRPr="003215FA" w:rsidRDefault="004330E9" w:rsidP="00BE0E14">
            <w:pPr>
              <w:pStyle w:val="List-element"/>
              <w:numPr>
                <w:ilvl w:val="1"/>
                <w:numId w:val="6"/>
              </w:numPr>
            </w:pPr>
          </w:p>
        </w:tc>
        <w:tc>
          <w:tcPr>
            <w:tcW w:w="8345" w:type="dxa"/>
          </w:tcPr>
          <w:p w:rsidR="004330E9" w:rsidRPr="004B40C2" w:rsidRDefault="004330E9" w:rsidP="00FE67E1">
            <w:r w:rsidRPr="004B40C2">
              <w:t>prioritise tasks to ensure an undesired aircraft state is managed effectively</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3</w:t>
            </w:r>
          </w:p>
        </w:tc>
        <w:tc>
          <w:tcPr>
            <w:tcW w:w="708" w:type="dxa"/>
            <w:tcBorders>
              <w:right w:val="single" w:sz="4" w:space="0" w:color="auto"/>
            </w:tcBorders>
          </w:tcPr>
          <w:p w:rsidR="004330E9" w:rsidRPr="00C05437" w:rsidRDefault="004330E9" w:rsidP="006E6B86">
            <w:pPr>
              <w:rPr>
                <w:sz w:val="16"/>
                <w:szCs w:val="16"/>
              </w:rPr>
            </w:pPr>
          </w:p>
        </w:tc>
      </w:tr>
      <w:tr w:rsidR="004330E9" w:rsidRPr="00C05437" w:rsidTr="004330E9">
        <w:trPr>
          <w:trHeight w:val="227"/>
        </w:trPr>
        <w:tc>
          <w:tcPr>
            <w:tcW w:w="728" w:type="dxa"/>
            <w:tcBorders>
              <w:bottom w:val="single" w:sz="4" w:space="0" w:color="auto"/>
            </w:tcBorders>
          </w:tcPr>
          <w:p w:rsidR="004330E9" w:rsidRPr="003215FA" w:rsidRDefault="004330E9" w:rsidP="00BE0E14">
            <w:pPr>
              <w:pStyle w:val="List-element"/>
              <w:numPr>
                <w:ilvl w:val="1"/>
                <w:numId w:val="6"/>
              </w:numPr>
            </w:pPr>
          </w:p>
        </w:tc>
        <w:tc>
          <w:tcPr>
            <w:tcW w:w="8345" w:type="dxa"/>
          </w:tcPr>
          <w:p w:rsidR="004330E9" w:rsidRPr="004B40C2" w:rsidRDefault="004330E9" w:rsidP="00FE67E1">
            <w:r w:rsidRPr="004B40C2">
              <w:t>apply corrective actions to recover an undesired aircraft state in a safe and timely manner</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3</w:t>
            </w:r>
          </w:p>
        </w:tc>
        <w:tc>
          <w:tcPr>
            <w:tcW w:w="708" w:type="dxa"/>
            <w:tcBorders>
              <w:right w:val="single" w:sz="4" w:space="0" w:color="auto"/>
            </w:tcBorders>
          </w:tcPr>
          <w:p w:rsidR="004330E9" w:rsidRPr="00C05437" w:rsidRDefault="004330E9" w:rsidP="006E6B86">
            <w:pPr>
              <w:rPr>
                <w:sz w:val="16"/>
                <w:szCs w:val="16"/>
              </w:rPr>
            </w:pPr>
          </w:p>
        </w:tc>
      </w:tr>
      <w:tr w:rsidR="004330E9" w:rsidRPr="00C05437" w:rsidTr="004330E9">
        <w:trPr>
          <w:trHeight w:val="227"/>
        </w:trPr>
        <w:tc>
          <w:tcPr>
            <w:tcW w:w="728" w:type="dxa"/>
            <w:tcBorders>
              <w:right w:val="nil"/>
            </w:tcBorders>
          </w:tcPr>
          <w:p w:rsidR="004330E9" w:rsidRPr="00F42ECF" w:rsidRDefault="004330E9" w:rsidP="00BE0E14">
            <w:pPr>
              <w:pStyle w:val="Element"/>
              <w:numPr>
                <w:ilvl w:val="0"/>
                <w:numId w:val="6"/>
              </w:numPr>
            </w:pPr>
            <w:r w:rsidRPr="00F42ECF">
              <w:t>H2.3</w:t>
            </w:r>
          </w:p>
        </w:tc>
        <w:tc>
          <w:tcPr>
            <w:tcW w:w="8345" w:type="dxa"/>
            <w:tcBorders>
              <w:left w:val="nil"/>
            </w:tcBorders>
          </w:tcPr>
          <w:p w:rsidR="004330E9" w:rsidRPr="00F42ECF" w:rsidRDefault="004330E9" w:rsidP="00FE67E1">
            <w:pPr>
              <w:pStyle w:val="Heading3"/>
              <w:outlineLvl w:val="2"/>
            </w:pPr>
            <w:r w:rsidRPr="00F42ECF">
              <w:t>Perform turn</w:t>
            </w:r>
            <w:r>
              <w:t>s around the</w:t>
            </w:r>
            <w:r w:rsidRPr="00F42ECF">
              <w:t xml:space="preserve"> mast</w:t>
            </w:r>
          </w:p>
        </w:tc>
        <w:tc>
          <w:tcPr>
            <w:tcW w:w="426" w:type="dxa"/>
            <w:shd w:val="clear" w:color="auto" w:fill="F2F2F2" w:themeFill="background1" w:themeFillShade="F2"/>
          </w:tcPr>
          <w:p w:rsidR="004330E9" w:rsidRPr="00C05437" w:rsidRDefault="004330E9" w:rsidP="00FD7FC5">
            <w:pPr>
              <w:pStyle w:val="Standardrequired"/>
              <w:rPr>
                <w:szCs w:val="16"/>
              </w:rPr>
            </w:pPr>
          </w:p>
        </w:tc>
        <w:tc>
          <w:tcPr>
            <w:tcW w:w="708" w:type="dxa"/>
            <w:tcBorders>
              <w:right w:val="single" w:sz="4" w:space="0" w:color="auto"/>
            </w:tcBorders>
            <w:shd w:val="clear" w:color="auto" w:fill="F2F2F2" w:themeFill="background1" w:themeFillShade="F2"/>
          </w:tcPr>
          <w:p w:rsidR="004330E9" w:rsidRPr="00C05437" w:rsidRDefault="004330E9" w:rsidP="006E6B86">
            <w:pPr>
              <w:rPr>
                <w:sz w:val="16"/>
                <w:szCs w:val="16"/>
              </w:rPr>
            </w:pPr>
          </w:p>
        </w:tc>
      </w:tr>
      <w:tr w:rsidR="004330E9" w:rsidRPr="00C05437" w:rsidTr="004330E9">
        <w:trPr>
          <w:trHeight w:val="227"/>
        </w:trPr>
        <w:tc>
          <w:tcPr>
            <w:tcW w:w="728" w:type="dxa"/>
          </w:tcPr>
          <w:p w:rsidR="004330E9" w:rsidRPr="00F42ECF" w:rsidRDefault="004330E9" w:rsidP="00BE0E14">
            <w:pPr>
              <w:pStyle w:val="List-element"/>
              <w:numPr>
                <w:ilvl w:val="1"/>
                <w:numId w:val="6"/>
              </w:numPr>
            </w:pPr>
          </w:p>
        </w:tc>
        <w:tc>
          <w:tcPr>
            <w:tcW w:w="8345" w:type="dxa"/>
          </w:tcPr>
          <w:p w:rsidR="004330E9" w:rsidRPr="00F42ECF" w:rsidRDefault="004330E9" w:rsidP="00FE67E1">
            <w:r w:rsidRPr="00F12FDF">
              <w:t xml:space="preserve">helicopter is turned around the mast while maintaining a constant height  </w:t>
            </w:r>
            <w:r>
              <w:t xml:space="preserve">at a </w:t>
            </w:r>
            <w:r w:rsidRPr="00F12FDF">
              <w:t>specified rate of turn</w:t>
            </w:r>
          </w:p>
        </w:tc>
        <w:tc>
          <w:tcPr>
            <w:tcW w:w="426" w:type="dxa"/>
            <w:shd w:val="clear" w:color="auto" w:fill="F2F2F2" w:themeFill="background1" w:themeFillShade="F2"/>
          </w:tcPr>
          <w:p w:rsidR="004330E9" w:rsidRPr="00C05437" w:rsidRDefault="004330E9" w:rsidP="00FD7FC5">
            <w:pPr>
              <w:pStyle w:val="Standardrequired"/>
              <w:rPr>
                <w:szCs w:val="16"/>
              </w:rPr>
            </w:pPr>
          </w:p>
        </w:tc>
        <w:tc>
          <w:tcPr>
            <w:tcW w:w="708" w:type="dxa"/>
            <w:tcBorders>
              <w:right w:val="single" w:sz="4" w:space="0" w:color="auto"/>
            </w:tcBorders>
            <w:shd w:val="clear" w:color="auto" w:fill="F2F2F2" w:themeFill="background1" w:themeFillShade="F2"/>
          </w:tcPr>
          <w:p w:rsidR="004330E9" w:rsidRPr="00C05437" w:rsidRDefault="004330E9" w:rsidP="006E6B86">
            <w:pPr>
              <w:rPr>
                <w:sz w:val="16"/>
                <w:szCs w:val="16"/>
              </w:rPr>
            </w:pPr>
          </w:p>
        </w:tc>
      </w:tr>
      <w:tr w:rsidR="004330E9" w:rsidRPr="00C05437" w:rsidTr="004330E9">
        <w:trPr>
          <w:trHeight w:val="227"/>
        </w:trPr>
        <w:tc>
          <w:tcPr>
            <w:tcW w:w="728" w:type="dxa"/>
          </w:tcPr>
          <w:p w:rsidR="004330E9" w:rsidRPr="00F42ECF" w:rsidRDefault="004330E9" w:rsidP="00BE0E14">
            <w:pPr>
              <w:pStyle w:val="List-element"/>
              <w:numPr>
                <w:ilvl w:val="1"/>
                <w:numId w:val="6"/>
              </w:numPr>
            </w:pPr>
          </w:p>
        </w:tc>
        <w:tc>
          <w:tcPr>
            <w:tcW w:w="8345" w:type="dxa"/>
          </w:tcPr>
          <w:p w:rsidR="004330E9" w:rsidRPr="00F42ECF" w:rsidRDefault="004330E9" w:rsidP="00FE67E1">
            <w:r w:rsidRPr="00F12FDF">
              <w:t>turn is completed on a nominated heading</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3</w:t>
            </w:r>
          </w:p>
        </w:tc>
        <w:tc>
          <w:tcPr>
            <w:tcW w:w="708" w:type="dxa"/>
            <w:tcBorders>
              <w:right w:val="single" w:sz="4" w:space="0" w:color="auto"/>
            </w:tcBorders>
          </w:tcPr>
          <w:p w:rsidR="004330E9" w:rsidRPr="00C05437" w:rsidRDefault="004330E9" w:rsidP="006E6B86">
            <w:pPr>
              <w:rPr>
                <w:sz w:val="16"/>
                <w:szCs w:val="16"/>
              </w:rPr>
            </w:pPr>
          </w:p>
        </w:tc>
      </w:tr>
      <w:tr w:rsidR="004330E9" w:rsidRPr="00C05437" w:rsidTr="004330E9">
        <w:trPr>
          <w:trHeight w:val="227"/>
        </w:trPr>
        <w:tc>
          <w:tcPr>
            <w:tcW w:w="728" w:type="dxa"/>
          </w:tcPr>
          <w:p w:rsidR="004330E9" w:rsidRPr="00F42ECF" w:rsidRDefault="004330E9" w:rsidP="00BE0E14">
            <w:pPr>
              <w:pStyle w:val="List-element"/>
              <w:numPr>
                <w:ilvl w:val="1"/>
                <w:numId w:val="6"/>
              </w:numPr>
            </w:pPr>
          </w:p>
        </w:tc>
        <w:tc>
          <w:tcPr>
            <w:tcW w:w="8345" w:type="dxa"/>
          </w:tcPr>
          <w:p w:rsidR="004330E9" w:rsidRPr="00F42ECF" w:rsidRDefault="004330E9" w:rsidP="00FE67E1">
            <w:r w:rsidRPr="00F12FDF">
              <w:t>controlled corrective action is used to c</w:t>
            </w:r>
            <w:r>
              <w:t>ontrol the effects of wind</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3</w:t>
            </w:r>
          </w:p>
        </w:tc>
        <w:tc>
          <w:tcPr>
            <w:tcW w:w="708" w:type="dxa"/>
            <w:tcBorders>
              <w:right w:val="single" w:sz="4" w:space="0" w:color="auto"/>
            </w:tcBorders>
          </w:tcPr>
          <w:p w:rsidR="004330E9" w:rsidRPr="00C05437" w:rsidRDefault="004330E9" w:rsidP="006E6B86">
            <w:pPr>
              <w:rPr>
                <w:sz w:val="16"/>
                <w:szCs w:val="16"/>
              </w:rPr>
            </w:pPr>
          </w:p>
        </w:tc>
      </w:tr>
      <w:tr w:rsidR="004330E9" w:rsidRPr="00C05437" w:rsidTr="004330E9">
        <w:trPr>
          <w:trHeight w:val="227"/>
        </w:trPr>
        <w:tc>
          <w:tcPr>
            <w:tcW w:w="728" w:type="dxa"/>
          </w:tcPr>
          <w:p w:rsidR="004330E9" w:rsidRPr="00F42ECF" w:rsidRDefault="004330E9" w:rsidP="00BE0E14">
            <w:pPr>
              <w:pStyle w:val="List-element"/>
              <w:numPr>
                <w:ilvl w:val="1"/>
                <w:numId w:val="6"/>
              </w:numPr>
            </w:pPr>
          </w:p>
        </w:tc>
        <w:tc>
          <w:tcPr>
            <w:tcW w:w="8345" w:type="dxa"/>
          </w:tcPr>
          <w:p w:rsidR="004330E9" w:rsidRPr="00F12FDF" w:rsidRDefault="004330E9" w:rsidP="00FE67E1">
            <w:r w:rsidRPr="00F12FDF">
              <w:t>helicopter is maintained clear of obstructions</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3</w:t>
            </w:r>
          </w:p>
        </w:tc>
        <w:tc>
          <w:tcPr>
            <w:tcW w:w="708" w:type="dxa"/>
            <w:tcBorders>
              <w:right w:val="single" w:sz="4" w:space="0" w:color="auto"/>
            </w:tcBorders>
          </w:tcPr>
          <w:p w:rsidR="004330E9" w:rsidRPr="00C05437" w:rsidRDefault="004330E9" w:rsidP="006E6B86">
            <w:pPr>
              <w:rPr>
                <w:sz w:val="16"/>
                <w:szCs w:val="16"/>
              </w:rPr>
            </w:pPr>
          </w:p>
        </w:tc>
      </w:tr>
      <w:tr w:rsidR="004330E9" w:rsidRPr="00C05437" w:rsidTr="004330E9">
        <w:trPr>
          <w:trHeight w:val="227"/>
        </w:trPr>
        <w:tc>
          <w:tcPr>
            <w:tcW w:w="728" w:type="dxa"/>
          </w:tcPr>
          <w:p w:rsidR="004330E9" w:rsidRPr="00F42ECF" w:rsidRDefault="004330E9" w:rsidP="00BE0E14">
            <w:pPr>
              <w:pStyle w:val="List-element"/>
              <w:numPr>
                <w:ilvl w:val="1"/>
                <w:numId w:val="6"/>
              </w:numPr>
            </w:pPr>
          </w:p>
        </w:tc>
        <w:tc>
          <w:tcPr>
            <w:tcW w:w="8345" w:type="dxa"/>
          </w:tcPr>
          <w:p w:rsidR="004330E9" w:rsidRPr="00F12FDF" w:rsidRDefault="004330E9" w:rsidP="00FE67E1">
            <w:r w:rsidRPr="00F12FDF">
              <w:t>lookout is maintained using a systematic scan technique at a rate determined by traffic density, visibility, obstructions and terrain</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3</w:t>
            </w:r>
          </w:p>
        </w:tc>
        <w:tc>
          <w:tcPr>
            <w:tcW w:w="708" w:type="dxa"/>
            <w:tcBorders>
              <w:right w:val="single" w:sz="4" w:space="0" w:color="auto"/>
            </w:tcBorders>
          </w:tcPr>
          <w:p w:rsidR="004330E9" w:rsidRPr="00C05437" w:rsidRDefault="004330E9" w:rsidP="006E6B86">
            <w:pPr>
              <w:rPr>
                <w:sz w:val="16"/>
                <w:szCs w:val="16"/>
              </w:rPr>
            </w:pPr>
          </w:p>
        </w:tc>
      </w:tr>
      <w:tr w:rsidR="004330E9" w:rsidRPr="00C05437" w:rsidTr="008C1E70">
        <w:trPr>
          <w:trHeight w:val="227"/>
        </w:trPr>
        <w:tc>
          <w:tcPr>
            <w:tcW w:w="728" w:type="dxa"/>
            <w:tcBorders>
              <w:bottom w:val="single" w:sz="4" w:space="0" w:color="auto"/>
            </w:tcBorders>
          </w:tcPr>
          <w:p w:rsidR="004330E9" w:rsidRPr="00F42ECF" w:rsidRDefault="004330E9" w:rsidP="00BE0E14">
            <w:pPr>
              <w:pStyle w:val="List-element"/>
              <w:numPr>
                <w:ilvl w:val="1"/>
                <w:numId w:val="6"/>
              </w:numPr>
            </w:pPr>
          </w:p>
        </w:tc>
        <w:tc>
          <w:tcPr>
            <w:tcW w:w="8345" w:type="dxa"/>
          </w:tcPr>
          <w:p w:rsidR="004330E9" w:rsidRPr="00F12FDF" w:rsidRDefault="004330E9" w:rsidP="00FE67E1">
            <w:r>
              <w:t>RPM is managed</w:t>
            </w:r>
            <w:r w:rsidRPr="00F12FDF">
              <w:t xml:space="preserve"> within limits during the turn</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3</w:t>
            </w:r>
          </w:p>
        </w:tc>
        <w:tc>
          <w:tcPr>
            <w:tcW w:w="708" w:type="dxa"/>
            <w:tcBorders>
              <w:right w:val="single" w:sz="4" w:space="0" w:color="auto"/>
            </w:tcBorders>
          </w:tcPr>
          <w:p w:rsidR="004330E9" w:rsidRPr="00C05437" w:rsidRDefault="004330E9" w:rsidP="006E6B86">
            <w:pPr>
              <w:rPr>
                <w:sz w:val="16"/>
                <w:szCs w:val="16"/>
              </w:rPr>
            </w:pPr>
          </w:p>
        </w:tc>
      </w:tr>
      <w:tr w:rsidR="004330E9" w:rsidRPr="00C05437" w:rsidTr="008C1E70">
        <w:trPr>
          <w:trHeight w:val="227"/>
        </w:trPr>
        <w:tc>
          <w:tcPr>
            <w:tcW w:w="728" w:type="dxa"/>
            <w:tcBorders>
              <w:right w:val="nil"/>
            </w:tcBorders>
          </w:tcPr>
          <w:p w:rsidR="004330E9" w:rsidRPr="00F42ECF" w:rsidRDefault="004330E9" w:rsidP="00BE0E14">
            <w:pPr>
              <w:pStyle w:val="Element"/>
              <w:numPr>
                <w:ilvl w:val="0"/>
                <w:numId w:val="6"/>
              </w:numPr>
            </w:pPr>
            <w:r w:rsidRPr="00F42ECF">
              <w:t>H3.2</w:t>
            </w:r>
          </w:p>
        </w:tc>
        <w:tc>
          <w:tcPr>
            <w:tcW w:w="8345" w:type="dxa"/>
            <w:tcBorders>
              <w:left w:val="nil"/>
            </w:tcBorders>
          </w:tcPr>
          <w:p w:rsidR="004330E9" w:rsidRPr="00F42ECF" w:rsidRDefault="004330E9" w:rsidP="00FE67E1">
            <w:pPr>
              <w:pStyle w:val="Heading3"/>
              <w:outlineLvl w:val="2"/>
            </w:pPr>
            <w:r w:rsidRPr="00F12FDF">
              <w:t>Perform air taxiing manoeuvres</w:t>
            </w:r>
          </w:p>
        </w:tc>
        <w:tc>
          <w:tcPr>
            <w:tcW w:w="426" w:type="dxa"/>
            <w:shd w:val="clear" w:color="auto" w:fill="F2F2F2" w:themeFill="background1" w:themeFillShade="F2"/>
          </w:tcPr>
          <w:p w:rsidR="004330E9" w:rsidRPr="00C05437" w:rsidRDefault="004330E9" w:rsidP="00FD7FC5">
            <w:pPr>
              <w:pStyle w:val="Standardrequired"/>
              <w:rPr>
                <w:szCs w:val="16"/>
              </w:rPr>
            </w:pPr>
          </w:p>
        </w:tc>
        <w:tc>
          <w:tcPr>
            <w:tcW w:w="708" w:type="dxa"/>
            <w:tcBorders>
              <w:right w:val="single" w:sz="4" w:space="0" w:color="auto"/>
            </w:tcBorders>
            <w:shd w:val="clear" w:color="auto" w:fill="F2F2F2" w:themeFill="background1" w:themeFillShade="F2"/>
          </w:tcPr>
          <w:p w:rsidR="004330E9" w:rsidRPr="00C05437" w:rsidRDefault="004330E9" w:rsidP="006E6B86">
            <w:pPr>
              <w:rPr>
                <w:sz w:val="16"/>
                <w:szCs w:val="16"/>
              </w:rPr>
            </w:pPr>
          </w:p>
        </w:tc>
      </w:tr>
      <w:tr w:rsidR="004330E9" w:rsidRPr="00C05437" w:rsidTr="004330E9">
        <w:trPr>
          <w:trHeight w:val="227"/>
        </w:trPr>
        <w:tc>
          <w:tcPr>
            <w:tcW w:w="728" w:type="dxa"/>
          </w:tcPr>
          <w:p w:rsidR="004330E9" w:rsidRPr="00F42ECF" w:rsidRDefault="004330E9" w:rsidP="00BE0E14">
            <w:pPr>
              <w:pStyle w:val="List-element"/>
              <w:numPr>
                <w:ilvl w:val="1"/>
                <w:numId w:val="6"/>
              </w:numPr>
            </w:pPr>
          </w:p>
        </w:tc>
        <w:tc>
          <w:tcPr>
            <w:tcW w:w="8345" w:type="dxa"/>
            <w:vAlign w:val="center"/>
          </w:tcPr>
          <w:p w:rsidR="004330E9" w:rsidRDefault="004330E9">
            <w:pPr>
              <w:rPr>
                <w:rFonts w:cs="Arial"/>
                <w:color w:val="000000"/>
                <w:sz w:val="16"/>
                <w:szCs w:val="16"/>
              </w:rPr>
            </w:pPr>
            <w:r>
              <w:rPr>
                <w:rFonts w:cs="Arial"/>
                <w:color w:val="000000"/>
                <w:sz w:val="16"/>
                <w:szCs w:val="16"/>
              </w:rPr>
              <w:t>helicopter is manoeuvred over the ground on a prescribed track at constant height associated with ground effect and speed adjusted to suit helicopter type, surface conditions, congestion, maintenance of control and to avoid collision with obstacles or other aircraft</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3</w:t>
            </w:r>
          </w:p>
        </w:tc>
        <w:tc>
          <w:tcPr>
            <w:tcW w:w="708" w:type="dxa"/>
            <w:tcBorders>
              <w:right w:val="single" w:sz="4" w:space="0" w:color="auto"/>
            </w:tcBorders>
          </w:tcPr>
          <w:p w:rsidR="004330E9" w:rsidRPr="00C05437" w:rsidRDefault="004330E9" w:rsidP="006E6B86">
            <w:pPr>
              <w:rPr>
                <w:sz w:val="16"/>
                <w:szCs w:val="16"/>
              </w:rPr>
            </w:pPr>
          </w:p>
        </w:tc>
      </w:tr>
      <w:tr w:rsidR="004330E9" w:rsidRPr="00C05437" w:rsidTr="004330E9">
        <w:trPr>
          <w:trHeight w:val="227"/>
        </w:trPr>
        <w:tc>
          <w:tcPr>
            <w:tcW w:w="728" w:type="dxa"/>
          </w:tcPr>
          <w:p w:rsidR="004330E9" w:rsidRPr="00F42ECF" w:rsidRDefault="004330E9" w:rsidP="00BE0E14">
            <w:pPr>
              <w:pStyle w:val="List-element"/>
              <w:numPr>
                <w:ilvl w:val="1"/>
                <w:numId w:val="6"/>
              </w:numPr>
            </w:pPr>
          </w:p>
        </w:tc>
        <w:tc>
          <w:tcPr>
            <w:tcW w:w="8345" w:type="dxa"/>
            <w:vAlign w:val="center"/>
          </w:tcPr>
          <w:p w:rsidR="004330E9" w:rsidRDefault="004330E9">
            <w:pPr>
              <w:rPr>
                <w:rFonts w:cs="Arial"/>
                <w:color w:val="00B0F0"/>
                <w:sz w:val="16"/>
                <w:szCs w:val="16"/>
              </w:rPr>
            </w:pPr>
            <w:r w:rsidRPr="00D0208A">
              <w:rPr>
                <w:rFonts w:cs="Arial"/>
                <w:sz w:val="16"/>
                <w:szCs w:val="16"/>
              </w:rPr>
              <w:t>as far as operational limitations allow, the landing gear is aligned with the direction of travel</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3</w:t>
            </w:r>
          </w:p>
        </w:tc>
        <w:tc>
          <w:tcPr>
            <w:tcW w:w="708" w:type="dxa"/>
            <w:tcBorders>
              <w:right w:val="single" w:sz="4" w:space="0" w:color="auto"/>
            </w:tcBorders>
          </w:tcPr>
          <w:p w:rsidR="004330E9" w:rsidRPr="00C05437" w:rsidRDefault="004330E9" w:rsidP="006E6B86">
            <w:pPr>
              <w:rPr>
                <w:sz w:val="16"/>
                <w:szCs w:val="16"/>
              </w:rPr>
            </w:pPr>
          </w:p>
        </w:tc>
      </w:tr>
      <w:tr w:rsidR="004330E9" w:rsidRPr="00C05437" w:rsidTr="004330E9">
        <w:trPr>
          <w:trHeight w:val="227"/>
        </w:trPr>
        <w:tc>
          <w:tcPr>
            <w:tcW w:w="728" w:type="dxa"/>
          </w:tcPr>
          <w:p w:rsidR="004330E9" w:rsidRPr="00F42ECF" w:rsidRDefault="004330E9" w:rsidP="00BE0E14">
            <w:pPr>
              <w:pStyle w:val="List-element"/>
              <w:numPr>
                <w:ilvl w:val="1"/>
                <w:numId w:val="6"/>
              </w:numPr>
            </w:pPr>
          </w:p>
        </w:tc>
        <w:tc>
          <w:tcPr>
            <w:tcW w:w="8345" w:type="dxa"/>
            <w:vAlign w:val="center"/>
          </w:tcPr>
          <w:p w:rsidR="004330E9" w:rsidRDefault="004330E9">
            <w:pPr>
              <w:rPr>
                <w:rFonts w:cs="Arial"/>
                <w:color w:val="000000"/>
                <w:sz w:val="16"/>
                <w:szCs w:val="16"/>
              </w:rPr>
            </w:pPr>
            <w:r>
              <w:rPr>
                <w:rFonts w:cs="Arial"/>
                <w:color w:val="000000"/>
                <w:sz w:val="16"/>
                <w:szCs w:val="16"/>
              </w:rPr>
              <w:t>awareness of adverse effects of rotor downwash on surrounding aircraft, people, objects and environment is demonstrated</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3</w:t>
            </w:r>
          </w:p>
        </w:tc>
        <w:tc>
          <w:tcPr>
            <w:tcW w:w="708" w:type="dxa"/>
            <w:tcBorders>
              <w:right w:val="single" w:sz="4" w:space="0" w:color="auto"/>
            </w:tcBorders>
          </w:tcPr>
          <w:p w:rsidR="004330E9" w:rsidRPr="00C05437" w:rsidRDefault="004330E9" w:rsidP="006E6B86">
            <w:pPr>
              <w:rPr>
                <w:sz w:val="16"/>
                <w:szCs w:val="16"/>
              </w:rPr>
            </w:pPr>
          </w:p>
        </w:tc>
      </w:tr>
      <w:tr w:rsidR="004330E9" w:rsidRPr="00C05437" w:rsidTr="004330E9">
        <w:trPr>
          <w:trHeight w:val="227"/>
        </w:trPr>
        <w:tc>
          <w:tcPr>
            <w:tcW w:w="728" w:type="dxa"/>
          </w:tcPr>
          <w:p w:rsidR="004330E9" w:rsidRPr="00F42ECF" w:rsidRDefault="004330E9" w:rsidP="00BE0E14">
            <w:pPr>
              <w:pStyle w:val="List-element"/>
              <w:numPr>
                <w:ilvl w:val="1"/>
                <w:numId w:val="6"/>
              </w:numPr>
            </w:pPr>
          </w:p>
        </w:tc>
        <w:tc>
          <w:tcPr>
            <w:tcW w:w="8345" w:type="dxa"/>
            <w:vAlign w:val="center"/>
          </w:tcPr>
          <w:p w:rsidR="004330E9" w:rsidRDefault="004330E9">
            <w:pPr>
              <w:rPr>
                <w:rFonts w:cs="Arial"/>
                <w:color w:val="000000"/>
                <w:sz w:val="16"/>
                <w:szCs w:val="16"/>
              </w:rPr>
            </w:pPr>
            <w:r>
              <w:rPr>
                <w:rFonts w:cs="Arial"/>
                <w:color w:val="000000"/>
                <w:sz w:val="16"/>
                <w:szCs w:val="16"/>
              </w:rPr>
              <w:t>RPM is managed within normal operating limits</w:t>
            </w:r>
          </w:p>
        </w:tc>
        <w:tc>
          <w:tcPr>
            <w:tcW w:w="426" w:type="dxa"/>
            <w:shd w:val="clear" w:color="auto" w:fill="F2F2F2" w:themeFill="background1" w:themeFillShade="F2"/>
          </w:tcPr>
          <w:p w:rsidR="004330E9" w:rsidRDefault="004330E9" w:rsidP="00FD7FC5">
            <w:pPr>
              <w:pStyle w:val="Standardrequired"/>
              <w:rPr>
                <w:szCs w:val="16"/>
              </w:rPr>
            </w:pPr>
            <w:r>
              <w:rPr>
                <w:szCs w:val="16"/>
              </w:rPr>
              <w:t>3</w:t>
            </w:r>
          </w:p>
        </w:tc>
        <w:tc>
          <w:tcPr>
            <w:tcW w:w="708" w:type="dxa"/>
            <w:tcBorders>
              <w:right w:val="single" w:sz="4" w:space="0" w:color="auto"/>
            </w:tcBorders>
          </w:tcPr>
          <w:p w:rsidR="004330E9" w:rsidRPr="00C05437" w:rsidRDefault="004330E9" w:rsidP="006E6B86">
            <w:pPr>
              <w:rPr>
                <w:sz w:val="16"/>
                <w:szCs w:val="16"/>
              </w:rPr>
            </w:pPr>
          </w:p>
        </w:tc>
      </w:tr>
    </w:tbl>
    <w:p w:rsidR="00AB198B" w:rsidRPr="006E6B86" w:rsidRDefault="00AB198B" w:rsidP="006E6B86"/>
    <w:p w:rsidR="00B37A0D" w:rsidRPr="006E6B86" w:rsidRDefault="00B37A0D" w:rsidP="006E6B86">
      <w:r w:rsidRPr="00DC136B">
        <w:rPr>
          <w:rStyle w:val="IntenseEmphasis"/>
        </w:rPr>
        <w:t>*Enter the performance standard achieved if it is different to that required</w:t>
      </w:r>
    </w:p>
    <w:p w:rsidR="00485108" w:rsidRPr="00904F5C" w:rsidRDefault="00485108" w:rsidP="006E6B86">
      <w:pPr>
        <w:rPr>
          <w:rStyle w:val="Emphasis"/>
        </w:rPr>
      </w:pPr>
      <w:r w:rsidRPr="00904F5C">
        <w:rPr>
          <w:rStyle w:val="Emphasis"/>
        </w:rPr>
        <w:t>Where it has not been possible to introduce performance criteria</w:t>
      </w:r>
      <w:r w:rsidR="00F17425" w:rsidRPr="00904F5C">
        <w:rPr>
          <w:rStyle w:val="Emphasis"/>
        </w:rPr>
        <w:t xml:space="preserve"> or</w:t>
      </w:r>
      <w:r w:rsidRPr="00904F5C">
        <w:rPr>
          <w:rStyle w:val="Emphasis"/>
        </w:rPr>
        <w:t xml:space="preserve"> the trainee has not </w:t>
      </w:r>
      <w:r w:rsidR="00C250F6" w:rsidRPr="00904F5C">
        <w:rPr>
          <w:rStyle w:val="Emphasis"/>
        </w:rPr>
        <w:t>achieved</w:t>
      </w:r>
      <w:r w:rsidRPr="00904F5C">
        <w:rPr>
          <w:rStyle w:val="Emphasis"/>
        </w:rPr>
        <w:t xml:space="preserve"> the </w:t>
      </w:r>
      <w:r w:rsidR="00B37A0D" w:rsidRPr="00904F5C">
        <w:rPr>
          <w:rStyle w:val="Emphasis"/>
        </w:rPr>
        <w:t>required</w:t>
      </w:r>
      <w:r w:rsidR="007D67A5" w:rsidRPr="00904F5C">
        <w:rPr>
          <w:rStyle w:val="Emphasis"/>
        </w:rPr>
        <w:t xml:space="preserve"> </w:t>
      </w:r>
      <w:r w:rsidRPr="00904F5C">
        <w:rPr>
          <w:rStyle w:val="Emphasis"/>
        </w:rPr>
        <w:t xml:space="preserve">standard, the performance criteria must be covered during the next </w:t>
      </w:r>
      <w:r w:rsidR="008E4D1F" w:rsidRPr="00904F5C">
        <w:rPr>
          <w:rStyle w:val="Emphasis"/>
        </w:rPr>
        <w:t>lesson</w:t>
      </w:r>
      <w:r w:rsidRPr="00904F5C">
        <w:rPr>
          <w:rStyle w:val="Emphasis"/>
        </w:rPr>
        <w:t>. Enter these performance criteria in the lesson record for the subsequent lesson.</w:t>
      </w:r>
    </w:p>
    <w:p w:rsidR="009E6D94" w:rsidRPr="006E6B86" w:rsidRDefault="009E6D94" w:rsidP="006E6B86"/>
    <w:p w:rsidR="00D36794" w:rsidRDefault="00D36794" w:rsidP="006E6B86"/>
    <w:p w:rsidR="004330E9" w:rsidRDefault="004330E9" w:rsidP="006E6B86"/>
    <w:p w:rsidR="004330E9" w:rsidRDefault="004330E9" w:rsidP="006E6B86"/>
    <w:p w:rsidR="004330E9" w:rsidRDefault="004330E9" w:rsidP="006E6B86"/>
    <w:p w:rsidR="005B68FD" w:rsidRDefault="005B68FD">
      <w:pPr>
        <w:spacing w:after="200" w:line="276" w:lineRule="auto"/>
      </w:pPr>
      <w:r>
        <w:br w:type="page"/>
      </w:r>
    </w:p>
    <w:p w:rsidR="004330E9" w:rsidRPr="006E6B86" w:rsidRDefault="004330E9" w:rsidP="006E6B86">
      <w:bookmarkStart w:id="0" w:name="_GoBack"/>
      <w:bookmarkEnd w:id="0"/>
    </w:p>
    <w:tbl>
      <w:tblPr>
        <w:tblStyle w:val="COURSEtable"/>
        <w:tblW w:w="4946" w:type="pct"/>
        <w:tblInd w:w="57" w:type="dxa"/>
        <w:tblLayout w:type="fixed"/>
        <w:tblLook w:val="06A0" w:firstRow="1" w:lastRow="0" w:firstColumn="1" w:lastColumn="0" w:noHBand="1" w:noVBand="1"/>
      </w:tblPr>
      <w:tblGrid>
        <w:gridCol w:w="709"/>
        <w:gridCol w:w="8363"/>
        <w:gridCol w:w="426"/>
        <w:gridCol w:w="709"/>
      </w:tblGrid>
      <w:tr w:rsidR="00D36794" w:rsidRPr="006E6B86" w:rsidTr="00D57CAE">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Pr>
          <w:p w:rsidR="00D36794" w:rsidRPr="006E6B86" w:rsidRDefault="00D36794" w:rsidP="006E6B86">
            <w:r w:rsidRPr="006E6B86">
              <w:t>CONSOLIDATION AND/OR REMEDIAL TRAINING</w:t>
            </w:r>
          </w:p>
        </w:tc>
      </w:tr>
      <w:tr w:rsidR="00D36794" w:rsidRPr="006E6B86" w:rsidTr="00D57CAE">
        <w:trPr>
          <w:cnfStyle w:val="100000000000" w:firstRow="1" w:lastRow="0" w:firstColumn="0" w:lastColumn="0" w:oddVBand="0" w:evenVBand="0" w:oddHBand="0" w:evenHBand="0" w:firstRowFirstColumn="0" w:firstRowLastColumn="0" w:lastRowFirstColumn="0" w:lastRowLastColumn="0"/>
          <w:trHeight w:val="278"/>
          <w:tblHeader/>
        </w:trPr>
        <w:tc>
          <w:tcPr>
            <w:tcW w:w="709" w:type="dxa"/>
            <w:vMerge w:val="restart"/>
            <w:shd w:val="clear" w:color="auto" w:fill="EEECE1" w:themeFill="background2"/>
            <w:textDirection w:val="btLr"/>
          </w:tcPr>
          <w:p w:rsidR="00D36794" w:rsidRPr="00DF23CC" w:rsidRDefault="00315BD8" w:rsidP="00DF23CC">
            <w:pPr>
              <w:pStyle w:val="SubNormal"/>
            </w:pPr>
            <w:r w:rsidRPr="00DF23CC">
              <w:t>MOS Reference</w:t>
            </w:r>
          </w:p>
        </w:tc>
        <w:tc>
          <w:tcPr>
            <w:tcW w:w="8363" w:type="dxa"/>
            <w:vMerge w:val="restart"/>
            <w:shd w:val="clear" w:color="auto" w:fill="EEECE1" w:themeFill="background2"/>
          </w:tcPr>
          <w:p w:rsidR="00991BC7" w:rsidRDefault="00991BC7" w:rsidP="006E6B86"/>
          <w:p w:rsidR="00315BD8" w:rsidRDefault="00315BD8" w:rsidP="006E6B86"/>
          <w:p w:rsidR="00315BD8" w:rsidRDefault="00315BD8" w:rsidP="006E6B86"/>
          <w:p w:rsidR="00315BD8" w:rsidRDefault="00315BD8" w:rsidP="006E6B86"/>
          <w:p w:rsidR="00315BD8" w:rsidRDefault="00315BD8" w:rsidP="006E6B86"/>
          <w:p w:rsidR="00D36794" w:rsidRPr="006E6B86" w:rsidRDefault="00315BD8" w:rsidP="006E6B86">
            <w:r>
              <w:t xml:space="preserve">Lesson </w:t>
            </w:r>
            <w:r w:rsidRPr="002F49DE">
              <w:t>Content</w:t>
            </w:r>
            <w:r>
              <w:t xml:space="preserve"> </w:t>
            </w:r>
            <w:r w:rsidRPr="00904F5C">
              <w:rPr>
                <w:rStyle w:val="Bracketsemphasis"/>
              </w:rPr>
              <w:t>(Elements &amp; Performance Criteria)</w:t>
            </w:r>
          </w:p>
        </w:tc>
        <w:tc>
          <w:tcPr>
            <w:tcW w:w="1135" w:type="dxa"/>
            <w:gridSpan w:val="2"/>
            <w:shd w:val="clear" w:color="auto" w:fill="EEECE1" w:themeFill="background2"/>
          </w:tcPr>
          <w:p w:rsidR="00032FA0" w:rsidRPr="00350FFA" w:rsidRDefault="00032FA0" w:rsidP="00991BC7">
            <w:pPr>
              <w:pStyle w:val="SubNormal"/>
              <w:rPr>
                <w:sz w:val="16"/>
                <w:szCs w:val="16"/>
              </w:rPr>
            </w:pPr>
            <w:r w:rsidRPr="00350FFA">
              <w:rPr>
                <w:sz w:val="16"/>
                <w:szCs w:val="16"/>
              </w:rPr>
              <w:t>Performance</w:t>
            </w:r>
          </w:p>
          <w:p w:rsidR="00D36794" w:rsidRPr="006E6B86" w:rsidRDefault="00D36794" w:rsidP="00991BC7">
            <w:pPr>
              <w:pStyle w:val="SubNormal"/>
            </w:pPr>
            <w:r w:rsidRPr="00350FFA">
              <w:rPr>
                <w:sz w:val="16"/>
                <w:szCs w:val="16"/>
              </w:rPr>
              <w:t>Standard</w:t>
            </w:r>
          </w:p>
        </w:tc>
      </w:tr>
      <w:tr w:rsidR="00D36794" w:rsidRPr="006E6B86" w:rsidTr="00DF23CC">
        <w:trPr>
          <w:cnfStyle w:val="100000000000" w:firstRow="1" w:lastRow="0" w:firstColumn="0" w:lastColumn="0" w:oddVBand="0" w:evenVBand="0" w:oddHBand="0" w:evenHBand="0" w:firstRowFirstColumn="0" w:firstRowLastColumn="0" w:lastRowFirstColumn="0" w:lastRowLastColumn="0"/>
          <w:trHeight w:val="1018"/>
          <w:tblHeader/>
        </w:trPr>
        <w:tc>
          <w:tcPr>
            <w:tcW w:w="709" w:type="dxa"/>
            <w:vMerge/>
            <w:shd w:val="clear" w:color="auto" w:fill="EEECE1" w:themeFill="background2"/>
            <w:textDirection w:val="btLr"/>
          </w:tcPr>
          <w:p w:rsidR="00D36794" w:rsidRPr="006E6B86" w:rsidRDefault="00D36794" w:rsidP="006E6B86"/>
        </w:tc>
        <w:tc>
          <w:tcPr>
            <w:tcW w:w="8363" w:type="dxa"/>
            <w:vMerge/>
            <w:shd w:val="clear" w:color="auto" w:fill="EEECE1" w:themeFill="background2"/>
          </w:tcPr>
          <w:p w:rsidR="00D36794" w:rsidRPr="006E6B86" w:rsidRDefault="00D36794" w:rsidP="006E6B86"/>
        </w:tc>
        <w:tc>
          <w:tcPr>
            <w:tcW w:w="426" w:type="dxa"/>
            <w:shd w:val="clear" w:color="auto" w:fill="EEECE1" w:themeFill="background2"/>
            <w:textDirection w:val="btLr"/>
          </w:tcPr>
          <w:p w:rsidR="00D36794" w:rsidRPr="006E6B86" w:rsidRDefault="00D36794" w:rsidP="00991BC7">
            <w:pPr>
              <w:pStyle w:val="SubNormal"/>
            </w:pPr>
            <w:r w:rsidRPr="006E6B86">
              <w:t>Required</w:t>
            </w:r>
          </w:p>
        </w:tc>
        <w:tc>
          <w:tcPr>
            <w:tcW w:w="709" w:type="dxa"/>
            <w:shd w:val="clear" w:color="auto" w:fill="EEECE1" w:themeFill="background2"/>
            <w:textDirection w:val="btLr"/>
          </w:tcPr>
          <w:p w:rsidR="00D36794" w:rsidRPr="006E6B86" w:rsidRDefault="00D36794" w:rsidP="00991BC7">
            <w:pPr>
              <w:pStyle w:val="SubNormal"/>
            </w:pPr>
            <w:r w:rsidRPr="006E6B86">
              <w:t>Achieved</w:t>
            </w:r>
          </w:p>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484FF2">
            <w:pPr>
              <w:pStyle w:val="Heading3"/>
              <w:outlineLvl w:val="2"/>
            </w:pPr>
          </w:p>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121F4A" w:rsidRPr="006E6B86" w:rsidTr="009F30D5">
        <w:trPr>
          <w:trHeight w:val="227"/>
        </w:trPr>
        <w:tc>
          <w:tcPr>
            <w:tcW w:w="709" w:type="dxa"/>
          </w:tcPr>
          <w:p w:rsidR="00121F4A" w:rsidRPr="006E6B86" w:rsidRDefault="00121F4A" w:rsidP="006E6B86"/>
        </w:tc>
        <w:tc>
          <w:tcPr>
            <w:tcW w:w="8363" w:type="dxa"/>
          </w:tcPr>
          <w:p w:rsidR="00121F4A" w:rsidRPr="006E6B86" w:rsidRDefault="00121F4A" w:rsidP="006E6B86"/>
        </w:tc>
        <w:tc>
          <w:tcPr>
            <w:tcW w:w="426" w:type="dxa"/>
            <w:shd w:val="clear" w:color="auto" w:fill="F2F2F2" w:themeFill="background1" w:themeFillShade="F2"/>
          </w:tcPr>
          <w:p w:rsidR="00121F4A" w:rsidRPr="006E6B86" w:rsidRDefault="00121F4A" w:rsidP="006E6B86"/>
        </w:tc>
        <w:tc>
          <w:tcPr>
            <w:tcW w:w="709" w:type="dxa"/>
          </w:tcPr>
          <w:p w:rsidR="00121F4A" w:rsidRPr="006E6B86" w:rsidRDefault="00121F4A" w:rsidP="006E6B86"/>
        </w:tc>
      </w:tr>
      <w:tr w:rsidR="00121F4A" w:rsidRPr="006E6B86" w:rsidTr="009F30D5">
        <w:trPr>
          <w:trHeight w:val="227"/>
        </w:trPr>
        <w:tc>
          <w:tcPr>
            <w:tcW w:w="709" w:type="dxa"/>
          </w:tcPr>
          <w:p w:rsidR="00121F4A" w:rsidRPr="006E6B86" w:rsidRDefault="00121F4A" w:rsidP="006E6B86"/>
        </w:tc>
        <w:tc>
          <w:tcPr>
            <w:tcW w:w="8363" w:type="dxa"/>
          </w:tcPr>
          <w:p w:rsidR="00121F4A" w:rsidRPr="006E6B86" w:rsidRDefault="00121F4A" w:rsidP="006E6B86"/>
        </w:tc>
        <w:tc>
          <w:tcPr>
            <w:tcW w:w="426" w:type="dxa"/>
            <w:shd w:val="clear" w:color="auto" w:fill="F2F2F2" w:themeFill="background1" w:themeFillShade="F2"/>
          </w:tcPr>
          <w:p w:rsidR="00121F4A" w:rsidRPr="006E6B86" w:rsidRDefault="00121F4A" w:rsidP="006E6B86"/>
        </w:tc>
        <w:tc>
          <w:tcPr>
            <w:tcW w:w="709" w:type="dxa"/>
          </w:tcPr>
          <w:p w:rsidR="00121F4A" w:rsidRPr="006E6B86" w:rsidRDefault="00121F4A"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bl>
    <w:p w:rsidR="00D36794" w:rsidRPr="006E6B86" w:rsidRDefault="00D36794" w:rsidP="006E6B86"/>
    <w:p w:rsidR="007E7EDF" w:rsidRPr="006E6B86" w:rsidRDefault="007E7EDF" w:rsidP="006E6B86"/>
    <w:tbl>
      <w:tblPr>
        <w:tblStyle w:val="COURSEtable"/>
        <w:tblW w:w="4946" w:type="pct"/>
        <w:tblInd w:w="57" w:type="dxa"/>
        <w:tblLayout w:type="fixed"/>
        <w:tblLook w:val="06A0" w:firstRow="1" w:lastRow="0" w:firstColumn="1" w:lastColumn="0" w:noHBand="1" w:noVBand="1"/>
      </w:tblPr>
      <w:tblGrid>
        <w:gridCol w:w="10207"/>
      </w:tblGrid>
      <w:tr w:rsidR="007E73EC"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tcPr>
          <w:p w:rsidR="007E73EC" w:rsidRPr="006E6B86" w:rsidRDefault="007E73EC" w:rsidP="006E6B86">
            <w:r w:rsidRPr="006E6B86">
              <w:t>DEBRIEFING</w:t>
            </w:r>
          </w:p>
        </w:tc>
      </w:tr>
      <w:tr w:rsidR="00874431"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shd w:val="clear" w:color="auto" w:fill="EEECE1" w:themeFill="background2"/>
          </w:tcPr>
          <w:p w:rsidR="00874431" w:rsidRPr="006E6B86" w:rsidRDefault="00874431" w:rsidP="006E6B86">
            <w:r w:rsidRPr="006E6B86">
              <w:t>Content</w:t>
            </w:r>
          </w:p>
        </w:tc>
      </w:tr>
      <w:tr w:rsidR="00874431" w:rsidRPr="006E6B86" w:rsidTr="00682F97">
        <w:tc>
          <w:tcPr>
            <w:tcW w:w="10206" w:type="dxa"/>
          </w:tcPr>
          <w:p w:rsidR="00874431" w:rsidRPr="006E6B86" w:rsidRDefault="00874431" w:rsidP="00C05437">
            <w:pPr>
              <w:pStyle w:val="tablebullet1"/>
            </w:pPr>
            <w:r w:rsidRPr="006E6B86">
              <w:t>Training review and outcomes achieved against lesson objectives and the Part 61 MOS competency standards</w:t>
            </w:r>
          </w:p>
          <w:p w:rsidR="00874431" w:rsidRPr="006E6B86" w:rsidRDefault="00874431" w:rsidP="00C05437">
            <w:pPr>
              <w:pStyle w:val="tablebullet1"/>
            </w:pPr>
            <w:r w:rsidRPr="006E6B86">
              <w:t>Recommendations for next lesson (including any carryover/remedial training)</w:t>
            </w:r>
          </w:p>
          <w:p w:rsidR="00874431" w:rsidRPr="006E6B86" w:rsidRDefault="00874431" w:rsidP="00C05437">
            <w:pPr>
              <w:pStyle w:val="tablebullet1"/>
            </w:pPr>
            <w:r w:rsidRPr="006E6B86">
              <w:t>Trainee preparation for next lesson</w:t>
            </w:r>
          </w:p>
          <w:p w:rsidR="00874431" w:rsidRPr="006E6B86" w:rsidRDefault="00874431" w:rsidP="00C05437">
            <w:pPr>
              <w:pStyle w:val="tablebullet1"/>
            </w:pPr>
            <w:r w:rsidRPr="006E6B86">
              <w:t xml:space="preserve">Training record completion </w:t>
            </w:r>
            <w:r w:rsidR="005F301B" w:rsidRPr="006E6B86">
              <w:t>and</w:t>
            </w:r>
            <w:r w:rsidRPr="006E6B86">
              <w:t xml:space="preserve"> sign off</w:t>
            </w:r>
          </w:p>
        </w:tc>
      </w:tr>
    </w:tbl>
    <w:p w:rsidR="00AB198B" w:rsidRPr="006E6B86" w:rsidRDefault="00AB198B" w:rsidP="006E6B86"/>
    <w:p w:rsidR="007E7EDF" w:rsidRPr="006E6B86" w:rsidRDefault="007E7EDF" w:rsidP="006E6B86"/>
    <w:tbl>
      <w:tblPr>
        <w:tblStyle w:val="COURSEtable"/>
        <w:tblW w:w="4946" w:type="pct"/>
        <w:tblInd w:w="57" w:type="dxa"/>
        <w:tblLayout w:type="fixed"/>
        <w:tblLook w:val="06A0" w:firstRow="1" w:lastRow="0" w:firstColumn="1" w:lastColumn="0" w:noHBand="1" w:noVBand="1"/>
      </w:tblPr>
      <w:tblGrid>
        <w:gridCol w:w="7340"/>
        <w:gridCol w:w="1500"/>
        <w:gridCol w:w="1367"/>
      </w:tblGrid>
      <w:tr w:rsidR="00E0475E" w:rsidRPr="006E6B86" w:rsidTr="00D57CAE">
        <w:trPr>
          <w:cnfStyle w:val="100000000000" w:firstRow="1" w:lastRow="0" w:firstColumn="0" w:lastColumn="0" w:oddVBand="0" w:evenVBand="0" w:oddHBand="0" w:evenHBand="0" w:firstRowFirstColumn="0" w:firstRowLastColumn="0" w:lastRowFirstColumn="0" w:lastRowLastColumn="0"/>
          <w:tblHeader/>
        </w:trPr>
        <w:tc>
          <w:tcPr>
            <w:tcW w:w="10206" w:type="dxa"/>
            <w:gridSpan w:val="3"/>
          </w:tcPr>
          <w:p w:rsidR="00E0475E" w:rsidRPr="006E6B86" w:rsidRDefault="00E0475E" w:rsidP="006E6B86">
            <w:r w:rsidRPr="006E6B86">
              <w:t>COMMENTS</w:t>
            </w:r>
            <w:r w:rsidR="00763714" w:rsidRPr="006E6B86">
              <w:t xml:space="preserve"> AND OUTCOME</w:t>
            </w:r>
          </w:p>
        </w:tc>
      </w:tr>
      <w:tr w:rsidR="00E0475E" w:rsidRPr="006E6B86" w:rsidTr="00D57CAE">
        <w:trPr>
          <w:trHeight w:val="2340"/>
        </w:trPr>
        <w:tc>
          <w:tcPr>
            <w:tcW w:w="10206" w:type="dxa"/>
            <w:gridSpan w:val="3"/>
          </w:tcPr>
          <w:p w:rsidR="00E0475E" w:rsidRPr="006E6B86" w:rsidRDefault="00E0475E" w:rsidP="006E6B86"/>
        </w:tc>
      </w:tr>
      <w:tr w:rsidR="00763714" w:rsidRPr="006E6B86" w:rsidTr="00D57CAE">
        <w:trPr>
          <w:trHeight w:val="258"/>
        </w:trPr>
        <w:tc>
          <w:tcPr>
            <w:tcW w:w="7339" w:type="dxa"/>
          </w:tcPr>
          <w:p w:rsidR="00763714" w:rsidRPr="00A406E5" w:rsidRDefault="00763714" w:rsidP="008462C8">
            <w:pPr>
              <w:pStyle w:val="Table-subheader"/>
              <w:rPr>
                <w:rStyle w:val="Strong"/>
                <w:sz w:val="22"/>
              </w:rPr>
            </w:pPr>
            <w:r w:rsidRPr="00A406E5">
              <w:rPr>
                <w:rStyle w:val="Strong"/>
                <w:sz w:val="22"/>
              </w:rPr>
              <w:t>Proceed to next training session?</w:t>
            </w:r>
          </w:p>
        </w:tc>
        <w:tc>
          <w:tcPr>
            <w:tcW w:w="1500" w:type="dxa"/>
          </w:tcPr>
          <w:p w:rsidR="00763714" w:rsidRPr="00A406E5" w:rsidRDefault="00763714" w:rsidP="008462C8">
            <w:pPr>
              <w:pStyle w:val="Table-subheader"/>
              <w:rPr>
                <w:rStyle w:val="Strong"/>
                <w:sz w:val="22"/>
              </w:rPr>
            </w:pPr>
            <w:r w:rsidRPr="00A406E5">
              <w:rPr>
                <w:rStyle w:val="Strong"/>
                <w:sz w:val="22"/>
              </w:rPr>
              <w:t>Yes</w:t>
            </w:r>
          </w:p>
        </w:tc>
        <w:tc>
          <w:tcPr>
            <w:tcW w:w="1367" w:type="dxa"/>
          </w:tcPr>
          <w:p w:rsidR="00763714" w:rsidRPr="00A406E5" w:rsidRDefault="00763714" w:rsidP="008462C8">
            <w:pPr>
              <w:pStyle w:val="Table-subheader"/>
              <w:rPr>
                <w:rStyle w:val="Strong"/>
                <w:sz w:val="22"/>
              </w:rPr>
            </w:pPr>
            <w:r w:rsidRPr="00A406E5">
              <w:rPr>
                <w:rStyle w:val="Strong"/>
                <w:sz w:val="22"/>
              </w:rPr>
              <w:t>No</w:t>
            </w:r>
          </w:p>
        </w:tc>
      </w:tr>
    </w:tbl>
    <w:p w:rsidR="00E0475E" w:rsidRPr="006E6B86" w:rsidRDefault="00E0475E" w:rsidP="006E6B86"/>
    <w:p w:rsidR="00E0475E" w:rsidRPr="006E6B86" w:rsidRDefault="00E0475E" w:rsidP="006E6B86"/>
    <w:tbl>
      <w:tblPr>
        <w:tblStyle w:val="COURSEtable1"/>
        <w:tblW w:w="4946" w:type="pct"/>
        <w:tblInd w:w="57" w:type="dxa"/>
        <w:tblLayout w:type="fixed"/>
        <w:tblLook w:val="06A0" w:firstRow="1" w:lastRow="0" w:firstColumn="1" w:lastColumn="0" w:noHBand="1" w:noVBand="1"/>
      </w:tblPr>
      <w:tblGrid>
        <w:gridCol w:w="5040"/>
        <w:gridCol w:w="5167"/>
      </w:tblGrid>
      <w:tr w:rsidR="00E0475E" w:rsidRPr="008A4AAD" w:rsidTr="00D57CAE">
        <w:trPr>
          <w:cnfStyle w:val="100000000000" w:firstRow="1" w:lastRow="0" w:firstColumn="0" w:lastColumn="0" w:oddVBand="0" w:evenVBand="0" w:oddHBand="0" w:evenHBand="0" w:firstRowFirstColumn="0" w:firstRowLastColumn="0" w:lastRowFirstColumn="0" w:lastRowLastColumn="0"/>
          <w:tblHeader/>
        </w:trPr>
        <w:tc>
          <w:tcPr>
            <w:tcW w:w="5040" w:type="dxa"/>
          </w:tcPr>
          <w:p w:rsidR="00E0475E" w:rsidRPr="008A4AAD" w:rsidRDefault="00E0475E" w:rsidP="008A4AAD">
            <w:pPr>
              <w:pStyle w:val="Table-subheader"/>
              <w:rPr>
                <w:b w:val="0"/>
              </w:rPr>
            </w:pPr>
            <w:r w:rsidRPr="008A4AAD">
              <w:t>I</w:t>
            </w:r>
            <w:r w:rsidR="00527343" w:rsidRPr="008A4AAD">
              <w:t>nstructor’s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c>
          <w:tcPr>
            <w:tcW w:w="5166" w:type="dxa"/>
          </w:tcPr>
          <w:p w:rsidR="00E0475E" w:rsidRPr="008A4AAD" w:rsidRDefault="00E0475E" w:rsidP="008A4AAD">
            <w:pPr>
              <w:pStyle w:val="Table-subheader"/>
              <w:rPr>
                <w:b w:val="0"/>
              </w:rPr>
            </w:pPr>
            <w:r w:rsidRPr="008A4AAD">
              <w:t>T</w:t>
            </w:r>
            <w:r w:rsidR="00527343" w:rsidRPr="008A4AAD">
              <w:t>rainee’s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r>
      <w:tr w:rsidR="00E0475E" w:rsidRPr="006E6B86" w:rsidTr="00D57CAE">
        <w:trPr>
          <w:cnfStyle w:val="100000000000" w:firstRow="1" w:lastRow="0" w:firstColumn="0" w:lastColumn="0" w:oddVBand="0" w:evenVBand="0" w:oddHBand="0" w:evenHBand="0" w:firstRowFirstColumn="0" w:firstRowLastColumn="0" w:lastRowFirstColumn="0" w:lastRowLastColumn="0"/>
          <w:trHeight w:val="735"/>
          <w:tblHeader/>
        </w:trPr>
        <w:tc>
          <w:tcPr>
            <w:tcW w:w="5040" w:type="dxa"/>
            <w:shd w:val="clear" w:color="auto" w:fill="auto"/>
          </w:tcPr>
          <w:p w:rsidR="00E0475E" w:rsidRPr="006E6B86" w:rsidRDefault="00E0475E" w:rsidP="006E6B86"/>
        </w:tc>
        <w:tc>
          <w:tcPr>
            <w:tcW w:w="5166" w:type="dxa"/>
            <w:shd w:val="clear" w:color="auto" w:fill="auto"/>
          </w:tcPr>
          <w:p w:rsidR="00E0475E" w:rsidRPr="006E6B86" w:rsidRDefault="00E0475E" w:rsidP="006E6B86"/>
        </w:tc>
      </w:tr>
    </w:tbl>
    <w:p w:rsidR="00E0475E" w:rsidRPr="006E6B86" w:rsidRDefault="00E0475E" w:rsidP="006E6B86"/>
    <w:p w:rsidR="002F7C8A" w:rsidRPr="006E6B86" w:rsidRDefault="002F7C8A" w:rsidP="006E6B86"/>
    <w:sectPr w:rsidR="002F7C8A" w:rsidRPr="006E6B86" w:rsidSect="007E7EDF">
      <w:headerReference w:type="default" r:id="rId9"/>
      <w:footerReference w:type="default" r:id="rId10"/>
      <w:headerReference w:type="first" r:id="rId11"/>
      <w:footerReference w:type="first" r:id="rId12"/>
      <w:pgSz w:w="11906" w:h="16838"/>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5569" w:rsidRDefault="00FB5569" w:rsidP="00061457">
      <w:r>
        <w:separator/>
      </w:r>
    </w:p>
  </w:endnote>
  <w:endnote w:type="continuationSeparator" w:id="0">
    <w:p w:rsidR="00FB5569" w:rsidRDefault="00FB5569"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old">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569" w:rsidRDefault="00832A5A">
    <w:pPr>
      <w:pStyle w:val="Footer"/>
    </w:pPr>
    <w:proofErr w:type="gramStart"/>
    <w:r>
      <w:t>C</w:t>
    </w:r>
    <w:r w:rsidR="00FB5569">
      <w:t>PL(</w:t>
    </w:r>
    <w:proofErr w:type="gramEnd"/>
    <w:r w:rsidR="00FB5569">
      <w:t xml:space="preserve">H) 5 </w:t>
    </w:r>
    <w:fldSimple w:instr=" DOCPROPERTY  Version  \* MERGEFORMAT ">
      <w:r w:rsidR="005B68FD">
        <w:t>v1.1</w:t>
      </w:r>
    </w:fldSimple>
    <w:r w:rsidR="00FB5569">
      <w:tab/>
    </w:r>
    <w:r w:rsidR="00FB5569" w:rsidRPr="00200FF0">
      <w:fldChar w:fldCharType="begin" w:fldLock="1"/>
    </w:r>
    <w:r w:rsidR="00FB5569" w:rsidRPr="00200FF0">
      <w:instrText xml:space="preserve"> DATE  \@ "MMMM yyyy" </w:instrText>
    </w:r>
    <w:r w:rsidR="00FB5569" w:rsidRPr="00200FF0">
      <w:fldChar w:fldCharType="separate"/>
    </w:r>
    <w:r w:rsidR="005B68FD">
      <w:rPr>
        <w:noProof/>
      </w:rPr>
      <w:t>October 2016</w:t>
    </w:r>
    <w:r w:rsidR="00FB5569" w:rsidRPr="00200FF0">
      <w:fldChar w:fldCharType="end"/>
    </w:r>
    <w:r w:rsidR="00FB5569">
      <w:tab/>
      <w:t xml:space="preserve">Page </w:t>
    </w:r>
    <w:r w:rsidR="00FB5569">
      <w:fldChar w:fldCharType="begin"/>
    </w:r>
    <w:r w:rsidR="00FB5569">
      <w:instrText xml:space="preserve"> PAGE </w:instrText>
    </w:r>
    <w:r w:rsidR="00FB5569">
      <w:fldChar w:fldCharType="separate"/>
    </w:r>
    <w:r w:rsidR="005B68FD">
      <w:rPr>
        <w:noProof/>
      </w:rPr>
      <w:t>2</w:t>
    </w:r>
    <w:r w:rsidR="00FB5569">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569" w:rsidRPr="00AB198B" w:rsidRDefault="00832A5A" w:rsidP="00682F97">
    <w:pPr>
      <w:pStyle w:val="Footer"/>
      <w:tabs>
        <w:tab w:val="left" w:pos="8010"/>
      </w:tabs>
    </w:pPr>
    <w:proofErr w:type="gramStart"/>
    <w:r>
      <w:t>C</w:t>
    </w:r>
    <w:r w:rsidR="00FB5569">
      <w:t>PL(</w:t>
    </w:r>
    <w:proofErr w:type="gramEnd"/>
    <w:r w:rsidR="00FB5569">
      <w:t xml:space="preserve">H) 5 </w:t>
    </w:r>
    <w:fldSimple w:instr=" DOCPROPERTY  Version  \* MERGEFORMAT ">
      <w:r w:rsidR="005B68FD">
        <w:t>v1.1</w:t>
      </w:r>
    </w:fldSimple>
    <w:r w:rsidR="00FB5569">
      <w:tab/>
    </w:r>
    <w:r w:rsidR="00FB5569" w:rsidRPr="00200FF0">
      <w:fldChar w:fldCharType="begin" w:fldLock="1"/>
    </w:r>
    <w:r w:rsidR="00FB5569" w:rsidRPr="00200FF0">
      <w:instrText xml:space="preserve"> DATE  \@ "MMMM yyyy" </w:instrText>
    </w:r>
    <w:r w:rsidR="00FB5569" w:rsidRPr="00200FF0">
      <w:fldChar w:fldCharType="separate"/>
    </w:r>
    <w:r w:rsidR="005B68FD">
      <w:rPr>
        <w:noProof/>
      </w:rPr>
      <w:t>October 2016</w:t>
    </w:r>
    <w:r w:rsidR="00FB5569" w:rsidRPr="00200FF0">
      <w:fldChar w:fldCharType="end"/>
    </w:r>
    <w:r w:rsidR="00FB5569">
      <w:tab/>
    </w:r>
    <w:r w:rsidR="00FB5569">
      <w:tab/>
      <w:t xml:space="preserve">Page </w:t>
    </w:r>
    <w:r w:rsidR="00FB5569">
      <w:fldChar w:fldCharType="begin"/>
    </w:r>
    <w:r w:rsidR="00FB5569">
      <w:instrText xml:space="preserve"> PAGE </w:instrText>
    </w:r>
    <w:r w:rsidR="00FB5569">
      <w:fldChar w:fldCharType="separate"/>
    </w:r>
    <w:r w:rsidR="005B68FD">
      <w:rPr>
        <w:noProof/>
      </w:rPr>
      <w:t>1</w:t>
    </w:r>
    <w:r w:rsidR="00FB5569">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5569" w:rsidRDefault="00FB5569" w:rsidP="00061457">
      <w:r>
        <w:separator/>
      </w:r>
    </w:p>
  </w:footnote>
  <w:footnote w:type="continuationSeparator" w:id="0">
    <w:p w:rsidR="00FB5569" w:rsidRDefault="00FB5569" w:rsidP="00061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569" w:rsidRDefault="00FB5569" w:rsidP="00682F97">
    <w:pPr>
      <w:pStyle w:val="Syllabuslessonplan"/>
    </w:pPr>
    <w:r>
      <w:t>LESSON PLAN and TRAINING Record</w:t>
    </w:r>
  </w:p>
  <w:p w:rsidR="00FB5569" w:rsidRPr="006E6B86" w:rsidRDefault="00832A5A" w:rsidP="000D2F72">
    <w:pPr>
      <w:pStyle w:val="Syllabuslessonplan"/>
    </w:pPr>
    <w:proofErr w:type="gramStart"/>
    <w:r>
      <w:t>C</w:t>
    </w:r>
    <w:r w:rsidR="00FB5569">
      <w:t>PL(</w:t>
    </w:r>
    <w:proofErr w:type="gramEnd"/>
    <w:r w:rsidR="00FB5569">
      <w:t>H) 5</w:t>
    </w:r>
    <w:r w:rsidR="00FB5569" w:rsidRPr="006E6B86">
      <w:t xml:space="preserve">: </w:t>
    </w:r>
    <w:r w:rsidR="00FB5569">
      <w:t>Hover Turns and hover taxi</w:t>
    </w:r>
  </w:p>
  <w:p w:rsidR="00FB5569" w:rsidRPr="00324A25" w:rsidRDefault="00FB5569" w:rsidP="00324A2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569" w:rsidRDefault="00832A5A" w:rsidP="00792738">
    <w:pPr>
      <w:pStyle w:val="TrainingCoursetitle"/>
    </w:pPr>
    <w:r>
      <w:t>Commercial</w:t>
    </w:r>
    <w:r w:rsidR="00FB5569">
      <w:t xml:space="preserve"> Pilot Licence – Helicopter Category Rating</w:t>
    </w:r>
  </w:p>
  <w:p w:rsidR="00FB5569" w:rsidRPr="006E6B86" w:rsidRDefault="00FB5569" w:rsidP="006E6B86"/>
  <w:p w:rsidR="00FB5569" w:rsidRPr="006E6B86" w:rsidRDefault="00FB5569" w:rsidP="00161953">
    <w:pPr>
      <w:pStyle w:val="Syllabuslessonplan"/>
    </w:pPr>
    <w:r w:rsidRPr="006E6B86">
      <w:t>LESSON PLAN AND TRAINING record</w:t>
    </w:r>
  </w:p>
  <w:p w:rsidR="00FB5569" w:rsidRPr="006E6B86" w:rsidRDefault="00832A5A" w:rsidP="00161953">
    <w:pPr>
      <w:pStyle w:val="Syllabuslessonplan"/>
    </w:pPr>
    <w:proofErr w:type="gramStart"/>
    <w:r>
      <w:t>C</w:t>
    </w:r>
    <w:r w:rsidR="00FB5569">
      <w:t>PL(</w:t>
    </w:r>
    <w:proofErr w:type="gramEnd"/>
    <w:r w:rsidR="00FB5569">
      <w:t>H) 5</w:t>
    </w:r>
    <w:r w:rsidR="00FB5569" w:rsidRPr="006E6B86">
      <w:t xml:space="preserve">: </w:t>
    </w:r>
    <w:r w:rsidR="00FB5569">
      <w:t>Hover Turns and hover taxi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1">
    <w:nsid w:val="23791DF7"/>
    <w:multiLevelType w:val="hybridMultilevel"/>
    <w:tmpl w:val="979A8A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36A7F97"/>
    <w:multiLevelType w:val="multilevel"/>
    <w:tmpl w:val="DD742DFE"/>
    <w:lvl w:ilvl="0">
      <w:start w:val="1"/>
      <w:numFmt w:val="decimal"/>
      <w:pStyle w:val="LDClauseHeading"/>
      <w:lvlText w:val="%1"/>
      <w:lvlJc w:val="left"/>
      <w:pPr>
        <w:ind w:left="680" w:hanging="680"/>
      </w:pPr>
      <w:rPr>
        <w:rFonts w:hint="default"/>
      </w:rPr>
    </w:lvl>
    <w:lvl w:ilvl="1">
      <w:start w:val="1"/>
      <w:numFmt w:val="decimal"/>
      <w:pStyle w:val="LDClause"/>
      <w:isLgl/>
      <w:lvlText w:val="%1.%2"/>
      <w:lvlJc w:val="left"/>
      <w:pPr>
        <w:ind w:left="680"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DSubClause"/>
      <w:lvlText w:val="%1.%2.%3"/>
      <w:lvlJc w:val="left"/>
      <w:pPr>
        <w:ind w:left="680" w:hanging="680"/>
      </w:pPr>
      <w:rPr>
        <w:rFonts w:hint="default"/>
      </w:rPr>
    </w:lvl>
    <w:lvl w:ilvl="3">
      <w:start w:val="1"/>
      <w:numFmt w:val="lowerLetter"/>
      <w:pStyle w:val="LDP1a"/>
      <w:lvlText w:val="(%4)"/>
      <w:lvlJc w:val="left"/>
      <w:pPr>
        <w:ind w:left="1589" w:hanging="45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Roman"/>
      <w:pStyle w:val="LDP2i"/>
      <w:lvlText w:val="(%5)"/>
      <w:lvlJc w:val="left"/>
      <w:pPr>
        <w:ind w:left="1588" w:hanging="454"/>
      </w:pPr>
      <w:rPr>
        <w:rFonts w:ascii="Arial" w:hAnsi="Arial" w:cs="Arial" w:hint="default"/>
        <w:sz w:val="20"/>
        <w:szCs w:val="20"/>
      </w:rPr>
    </w:lvl>
    <w:lvl w:ilvl="5">
      <w:start w:val="1"/>
      <w:numFmt w:val="upperLetter"/>
      <w:pStyle w:val="LDP3A"/>
      <w:lvlText w:val="(%6)"/>
      <w:lvlJc w:val="left"/>
      <w:pPr>
        <w:ind w:left="2041" w:hanging="453"/>
      </w:pPr>
      <w:rPr>
        <w:rFonts w:hint="default"/>
      </w:rPr>
    </w:lvl>
    <w:lvl w:ilvl="6">
      <w:start w:val="1"/>
      <w:numFmt w:val="decimal"/>
      <w:isLgl/>
      <w:lvlText w:val="%1.%2.%3.%4.%5.%6.%7"/>
      <w:lvlJc w:val="left"/>
      <w:pPr>
        <w:ind w:left="2608" w:hanging="453"/>
      </w:pPr>
      <w:rPr>
        <w:rFonts w:hint="default"/>
      </w:rPr>
    </w:lvl>
    <w:lvl w:ilvl="7">
      <w:start w:val="1"/>
      <w:numFmt w:val="decimal"/>
      <w:isLgl/>
      <w:lvlText w:val="%1.%2.%3.%4.%5.%6.%7.%8"/>
      <w:lvlJc w:val="left"/>
      <w:pPr>
        <w:ind w:left="-1604" w:hanging="1440"/>
      </w:pPr>
      <w:rPr>
        <w:rFonts w:hint="default"/>
      </w:rPr>
    </w:lvl>
    <w:lvl w:ilvl="8">
      <w:start w:val="1"/>
      <w:numFmt w:val="decimal"/>
      <w:isLgl/>
      <w:lvlText w:val="%1.%2.%3.%4.%5.%6.%7.%8.%9"/>
      <w:lvlJc w:val="left"/>
      <w:pPr>
        <w:ind w:left="-1244" w:hanging="1800"/>
      </w:pPr>
      <w:rPr>
        <w:rFonts w:hint="default"/>
      </w:rPr>
    </w:lvl>
  </w:abstractNum>
  <w:abstractNum w:abstractNumId="3">
    <w:nsid w:val="4A3D4228"/>
    <w:multiLevelType w:val="multilevel"/>
    <w:tmpl w:val="25DA5FF4"/>
    <w:lvl w:ilvl="0">
      <w:start w:val="1"/>
      <w:numFmt w:val="none"/>
      <w:pStyle w:val="Elementcode"/>
      <w:suff w:val="nothing"/>
      <w:lvlText w:val=""/>
      <w:lvlJc w:val="right"/>
      <w:pPr>
        <w:ind w:left="0" w:firstLine="0"/>
      </w:pPr>
      <w:rPr>
        <w:rFonts w:hint="default"/>
      </w:rPr>
    </w:lvl>
    <w:lvl w:ilvl="1">
      <w:start w:val="1"/>
      <w:numFmt w:val="lowerLetter"/>
      <w:pStyle w:val="List-element"/>
      <w:suff w:val="nothing"/>
      <w:lvlText w:val="(%2)"/>
      <w:lvlJc w:val="left"/>
      <w:pPr>
        <w:ind w:left="0" w:firstLine="0"/>
      </w:pPr>
      <w:rPr>
        <w:rFonts w:hint="default"/>
      </w:rPr>
    </w:lvl>
    <w:lvl w:ilvl="2">
      <w:start w:val="1"/>
      <w:numFmt w:val="lowerRoman"/>
      <w:pStyle w:val="List-subelement"/>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4CB922DA"/>
    <w:multiLevelType w:val="hybridMultilevel"/>
    <w:tmpl w:val="234EADFC"/>
    <w:lvl w:ilvl="0" w:tplc="0C090001">
      <w:start w:val="1"/>
      <w:numFmt w:val="bullet"/>
      <w:lvlText w:val=""/>
      <w:lvlJc w:val="left"/>
      <w:pPr>
        <w:ind w:left="1440" w:hanging="360"/>
      </w:pPr>
      <w:rPr>
        <w:rFonts w:ascii="Symbol" w:hAnsi="Symbol" w:hint="default"/>
      </w:rPr>
    </w:lvl>
    <w:lvl w:ilvl="1" w:tplc="325C84B4">
      <w:start w:val="1"/>
      <w:numFmt w:val="bullet"/>
      <w:lvlText w:val="-"/>
      <w:lvlJc w:val="left"/>
      <w:pPr>
        <w:ind w:left="2160" w:hanging="360"/>
      </w:pPr>
      <w:rPr>
        <w:rFonts w:ascii="Courier New" w:hAnsi="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nsid w:val="604218FE"/>
    <w:multiLevelType w:val="hybridMultilevel"/>
    <w:tmpl w:val="14C07E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78CC066C"/>
    <w:multiLevelType w:val="hybridMultilevel"/>
    <w:tmpl w:val="C58C0058"/>
    <w:lvl w:ilvl="0" w:tplc="0C090001">
      <w:start w:val="1"/>
      <w:numFmt w:val="bullet"/>
      <w:lvlText w:val=""/>
      <w:lvlJc w:val="left"/>
      <w:pPr>
        <w:ind w:left="720" w:hanging="360"/>
      </w:pPr>
      <w:rPr>
        <w:rFonts w:ascii="Symbol" w:hAnsi="Symbol" w:hint="default"/>
      </w:rPr>
    </w:lvl>
    <w:lvl w:ilvl="1" w:tplc="325C84B4">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4"/>
  </w:num>
  <w:num w:numId="4">
    <w:abstractNumId w:val="1"/>
  </w:num>
  <w:num w:numId="5">
    <w:abstractNumId w:val="5"/>
  </w:num>
  <w:num w:numId="6">
    <w:abstractNumId w:val="3"/>
  </w:num>
  <w:num w:numId="7">
    <w:abstractNumId w:val="3"/>
  </w:num>
  <w:num w:numId="8">
    <w:abstractNumId w:val="3"/>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cumentProtection w:formatting="1" w:enforcement="0"/>
  <w:styleLockTheme/>
  <w:styleLockQFSet/>
  <w:defaultTabStop w:val="720"/>
  <w:characterSpacingControl w:val="doNotCompress"/>
  <w:hdrShapeDefaults>
    <o:shapedefaults v:ext="edit" spidmax="860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048"/>
    <w:rsid w:val="00032FA0"/>
    <w:rsid w:val="00061457"/>
    <w:rsid w:val="00075130"/>
    <w:rsid w:val="00080E49"/>
    <w:rsid w:val="00086B71"/>
    <w:rsid w:val="0009440C"/>
    <w:rsid w:val="00096A4D"/>
    <w:rsid w:val="000A3240"/>
    <w:rsid w:val="000D2F72"/>
    <w:rsid w:val="000D4A95"/>
    <w:rsid w:val="000E1D15"/>
    <w:rsid w:val="000E49D1"/>
    <w:rsid w:val="000E5A5F"/>
    <w:rsid w:val="00103BEC"/>
    <w:rsid w:val="00121F4A"/>
    <w:rsid w:val="00123910"/>
    <w:rsid w:val="0012782F"/>
    <w:rsid w:val="00145728"/>
    <w:rsid w:val="001530F0"/>
    <w:rsid w:val="00161953"/>
    <w:rsid w:val="001725A5"/>
    <w:rsid w:val="00184E7B"/>
    <w:rsid w:val="00193518"/>
    <w:rsid w:val="00197D5C"/>
    <w:rsid w:val="001A3594"/>
    <w:rsid w:val="001D0F1E"/>
    <w:rsid w:val="001F453B"/>
    <w:rsid w:val="0020144A"/>
    <w:rsid w:val="00210CAD"/>
    <w:rsid w:val="0021460D"/>
    <w:rsid w:val="00237154"/>
    <w:rsid w:val="002437EC"/>
    <w:rsid w:val="002561EF"/>
    <w:rsid w:val="00256F33"/>
    <w:rsid w:val="00261477"/>
    <w:rsid w:val="00263A28"/>
    <w:rsid w:val="00267591"/>
    <w:rsid w:val="002675A6"/>
    <w:rsid w:val="00267729"/>
    <w:rsid w:val="0027347C"/>
    <w:rsid w:val="00275DDC"/>
    <w:rsid w:val="00276795"/>
    <w:rsid w:val="002A75FE"/>
    <w:rsid w:val="002B4F30"/>
    <w:rsid w:val="002B5082"/>
    <w:rsid w:val="002D2399"/>
    <w:rsid w:val="002F49DE"/>
    <w:rsid w:val="002F56AF"/>
    <w:rsid w:val="002F77A2"/>
    <w:rsid w:val="002F7C8A"/>
    <w:rsid w:val="00304595"/>
    <w:rsid w:val="00315BD8"/>
    <w:rsid w:val="00324A25"/>
    <w:rsid w:val="003436D5"/>
    <w:rsid w:val="00350FFA"/>
    <w:rsid w:val="003528AF"/>
    <w:rsid w:val="00374E67"/>
    <w:rsid w:val="003756A0"/>
    <w:rsid w:val="00380EFF"/>
    <w:rsid w:val="00391F11"/>
    <w:rsid w:val="0039323D"/>
    <w:rsid w:val="00396070"/>
    <w:rsid w:val="003A3DE0"/>
    <w:rsid w:val="003B5678"/>
    <w:rsid w:val="003C6E9E"/>
    <w:rsid w:val="003D15AC"/>
    <w:rsid w:val="003E570F"/>
    <w:rsid w:val="003E6950"/>
    <w:rsid w:val="003F2DAA"/>
    <w:rsid w:val="003F5DFB"/>
    <w:rsid w:val="004235B2"/>
    <w:rsid w:val="00427F89"/>
    <w:rsid w:val="004306A4"/>
    <w:rsid w:val="004330E9"/>
    <w:rsid w:val="00437184"/>
    <w:rsid w:val="00462D42"/>
    <w:rsid w:val="00467294"/>
    <w:rsid w:val="00477090"/>
    <w:rsid w:val="00477429"/>
    <w:rsid w:val="00484FF2"/>
    <w:rsid w:val="00485108"/>
    <w:rsid w:val="00497F3B"/>
    <w:rsid w:val="004A0603"/>
    <w:rsid w:val="004A6A0B"/>
    <w:rsid w:val="004D1B17"/>
    <w:rsid w:val="004E4069"/>
    <w:rsid w:val="004F488E"/>
    <w:rsid w:val="00522D31"/>
    <w:rsid w:val="00527343"/>
    <w:rsid w:val="005316CD"/>
    <w:rsid w:val="005363AE"/>
    <w:rsid w:val="005615A0"/>
    <w:rsid w:val="00564EC3"/>
    <w:rsid w:val="00581D2F"/>
    <w:rsid w:val="005865E8"/>
    <w:rsid w:val="00596722"/>
    <w:rsid w:val="005A6415"/>
    <w:rsid w:val="005B68FD"/>
    <w:rsid w:val="005B77A5"/>
    <w:rsid w:val="005D7A9A"/>
    <w:rsid w:val="005E32A2"/>
    <w:rsid w:val="005F301B"/>
    <w:rsid w:val="006362FA"/>
    <w:rsid w:val="006457E5"/>
    <w:rsid w:val="00667595"/>
    <w:rsid w:val="006675B2"/>
    <w:rsid w:val="00672934"/>
    <w:rsid w:val="00682F97"/>
    <w:rsid w:val="00692468"/>
    <w:rsid w:val="006A21F2"/>
    <w:rsid w:val="006C3994"/>
    <w:rsid w:val="006D18B2"/>
    <w:rsid w:val="006E6B86"/>
    <w:rsid w:val="006E7796"/>
    <w:rsid w:val="006F162F"/>
    <w:rsid w:val="00706119"/>
    <w:rsid w:val="00711982"/>
    <w:rsid w:val="00725AA5"/>
    <w:rsid w:val="007333CA"/>
    <w:rsid w:val="00763714"/>
    <w:rsid w:val="00790FAE"/>
    <w:rsid w:val="00792738"/>
    <w:rsid w:val="007A3AE7"/>
    <w:rsid w:val="007A6430"/>
    <w:rsid w:val="007C3F63"/>
    <w:rsid w:val="007D67A5"/>
    <w:rsid w:val="007E6348"/>
    <w:rsid w:val="007E73EC"/>
    <w:rsid w:val="007E7EDF"/>
    <w:rsid w:val="007F0B46"/>
    <w:rsid w:val="007F50FB"/>
    <w:rsid w:val="00832A5A"/>
    <w:rsid w:val="00842D61"/>
    <w:rsid w:val="008462C8"/>
    <w:rsid w:val="00872FBE"/>
    <w:rsid w:val="00873407"/>
    <w:rsid w:val="00874431"/>
    <w:rsid w:val="00875418"/>
    <w:rsid w:val="00876050"/>
    <w:rsid w:val="008A4AAD"/>
    <w:rsid w:val="008A64F1"/>
    <w:rsid w:val="008B133B"/>
    <w:rsid w:val="008C1E70"/>
    <w:rsid w:val="008E292D"/>
    <w:rsid w:val="008E4D1F"/>
    <w:rsid w:val="009010A3"/>
    <w:rsid w:val="00904F5C"/>
    <w:rsid w:val="00930032"/>
    <w:rsid w:val="009310F5"/>
    <w:rsid w:val="00937EA8"/>
    <w:rsid w:val="009507BD"/>
    <w:rsid w:val="009535A8"/>
    <w:rsid w:val="00954DF4"/>
    <w:rsid w:val="00955CC0"/>
    <w:rsid w:val="00973A14"/>
    <w:rsid w:val="00981612"/>
    <w:rsid w:val="009863ED"/>
    <w:rsid w:val="00991BC7"/>
    <w:rsid w:val="009B3C00"/>
    <w:rsid w:val="009E6D94"/>
    <w:rsid w:val="009F30D5"/>
    <w:rsid w:val="009F7265"/>
    <w:rsid w:val="00A24D8B"/>
    <w:rsid w:val="00A34457"/>
    <w:rsid w:val="00A406E5"/>
    <w:rsid w:val="00A57BFC"/>
    <w:rsid w:val="00A87AF1"/>
    <w:rsid w:val="00AB198B"/>
    <w:rsid w:val="00AB5E25"/>
    <w:rsid w:val="00AC5A6B"/>
    <w:rsid w:val="00AD08B7"/>
    <w:rsid w:val="00AD0ACB"/>
    <w:rsid w:val="00AD3C85"/>
    <w:rsid w:val="00AE0B99"/>
    <w:rsid w:val="00AF1DFC"/>
    <w:rsid w:val="00B00FCD"/>
    <w:rsid w:val="00B01858"/>
    <w:rsid w:val="00B06884"/>
    <w:rsid w:val="00B2512D"/>
    <w:rsid w:val="00B3661F"/>
    <w:rsid w:val="00B37A0D"/>
    <w:rsid w:val="00BA0FBE"/>
    <w:rsid w:val="00BA5E82"/>
    <w:rsid w:val="00BA766E"/>
    <w:rsid w:val="00BA7E24"/>
    <w:rsid w:val="00BB6033"/>
    <w:rsid w:val="00BE0E14"/>
    <w:rsid w:val="00BE1474"/>
    <w:rsid w:val="00BF1048"/>
    <w:rsid w:val="00BF5628"/>
    <w:rsid w:val="00C05437"/>
    <w:rsid w:val="00C14A4A"/>
    <w:rsid w:val="00C250F6"/>
    <w:rsid w:val="00C254B4"/>
    <w:rsid w:val="00C259D4"/>
    <w:rsid w:val="00C35FAB"/>
    <w:rsid w:val="00C60E41"/>
    <w:rsid w:val="00CB3EA1"/>
    <w:rsid w:val="00CC31B3"/>
    <w:rsid w:val="00CE1FBA"/>
    <w:rsid w:val="00CE4AF5"/>
    <w:rsid w:val="00CF6151"/>
    <w:rsid w:val="00CF682E"/>
    <w:rsid w:val="00D0208A"/>
    <w:rsid w:val="00D03D76"/>
    <w:rsid w:val="00D13262"/>
    <w:rsid w:val="00D13CED"/>
    <w:rsid w:val="00D30F77"/>
    <w:rsid w:val="00D36794"/>
    <w:rsid w:val="00D36AA2"/>
    <w:rsid w:val="00D576C1"/>
    <w:rsid w:val="00D57CAE"/>
    <w:rsid w:val="00D74C0B"/>
    <w:rsid w:val="00D8789A"/>
    <w:rsid w:val="00D9681B"/>
    <w:rsid w:val="00DC136B"/>
    <w:rsid w:val="00DC7EAC"/>
    <w:rsid w:val="00DE18F5"/>
    <w:rsid w:val="00DE2864"/>
    <w:rsid w:val="00DE742B"/>
    <w:rsid w:val="00DF1DC4"/>
    <w:rsid w:val="00DF23CC"/>
    <w:rsid w:val="00E00DB6"/>
    <w:rsid w:val="00E0475E"/>
    <w:rsid w:val="00E21AFC"/>
    <w:rsid w:val="00E33F2A"/>
    <w:rsid w:val="00E368E3"/>
    <w:rsid w:val="00E41E4E"/>
    <w:rsid w:val="00E77037"/>
    <w:rsid w:val="00E86C68"/>
    <w:rsid w:val="00E97D5A"/>
    <w:rsid w:val="00EA38A5"/>
    <w:rsid w:val="00EB6B47"/>
    <w:rsid w:val="00EC1E86"/>
    <w:rsid w:val="00EC5336"/>
    <w:rsid w:val="00EC5BAC"/>
    <w:rsid w:val="00EE6D8A"/>
    <w:rsid w:val="00EE7FDD"/>
    <w:rsid w:val="00F04DE8"/>
    <w:rsid w:val="00F132F4"/>
    <w:rsid w:val="00F17425"/>
    <w:rsid w:val="00F351EF"/>
    <w:rsid w:val="00F476F4"/>
    <w:rsid w:val="00F6601C"/>
    <w:rsid w:val="00F762DB"/>
    <w:rsid w:val="00F84AC0"/>
    <w:rsid w:val="00F871EE"/>
    <w:rsid w:val="00F92F28"/>
    <w:rsid w:val="00F971D9"/>
    <w:rsid w:val="00FB352C"/>
    <w:rsid w:val="00FB5569"/>
    <w:rsid w:val="00FD7FC5"/>
    <w:rsid w:val="00FE67E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Unit"/>
    <w:basedOn w:val="Normal"/>
    <w:next w:val="Normal"/>
    <w:link w:val="Heading3Char"/>
    <w:uiPriority w:val="9"/>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Unit Char"/>
    <w:basedOn w:val="DefaultParagraphFont"/>
    <w:link w:val="Heading3"/>
    <w:uiPriority w:val="9"/>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 w:type="paragraph" w:customStyle="1" w:styleId="LDSubClause">
    <w:name w:val="LDSubClause"/>
    <w:basedOn w:val="LDClause"/>
    <w:uiPriority w:val="99"/>
    <w:qFormat/>
    <w:rsid w:val="009310F5"/>
    <w:pPr>
      <w:numPr>
        <w:ilvl w:val="2"/>
      </w:numPr>
      <w:spacing w:before="120"/>
    </w:pPr>
    <w:rPr>
      <w:b w:val="0"/>
    </w:rPr>
  </w:style>
  <w:style w:type="paragraph" w:customStyle="1" w:styleId="LDP1a">
    <w:name w:val="LDP1(a)"/>
    <w:basedOn w:val="Normal"/>
    <w:link w:val="LDP1aChar"/>
    <w:qFormat/>
    <w:rsid w:val="009310F5"/>
    <w:pPr>
      <w:numPr>
        <w:ilvl w:val="3"/>
        <w:numId w:val="11"/>
      </w:numPr>
      <w:spacing w:before="120"/>
      <w:outlineLvl w:val="3"/>
    </w:pPr>
    <w:rPr>
      <w:rFonts w:eastAsiaTheme="minorHAnsi" w:cs="Arial"/>
      <w:sz w:val="20"/>
      <w:szCs w:val="20"/>
      <w:lang w:eastAsia="en-US"/>
    </w:rPr>
  </w:style>
  <w:style w:type="character" w:customStyle="1" w:styleId="LDP1aChar">
    <w:name w:val="LDP1(a) Char"/>
    <w:basedOn w:val="DefaultParagraphFont"/>
    <w:link w:val="LDP1a"/>
    <w:rsid w:val="009310F5"/>
    <w:rPr>
      <w:rFonts w:ascii="Arial" w:eastAsiaTheme="minorHAnsi" w:hAnsi="Arial" w:cs="Arial"/>
      <w:sz w:val="20"/>
      <w:szCs w:val="20"/>
      <w:lang w:eastAsia="en-US"/>
    </w:rPr>
  </w:style>
  <w:style w:type="paragraph" w:customStyle="1" w:styleId="LDClauseHeading">
    <w:name w:val="LDClauseHeading"/>
    <w:basedOn w:val="Normal"/>
    <w:next w:val="LDClause"/>
    <w:uiPriority w:val="99"/>
    <w:qFormat/>
    <w:rsid w:val="009310F5"/>
    <w:pPr>
      <w:keepNext/>
      <w:numPr>
        <w:numId w:val="11"/>
      </w:numPr>
      <w:spacing w:before="240"/>
    </w:pPr>
    <w:rPr>
      <w:rFonts w:eastAsiaTheme="minorHAnsi" w:cs="Arial"/>
      <w:b/>
      <w:sz w:val="20"/>
      <w:lang w:eastAsia="en-US"/>
    </w:rPr>
  </w:style>
  <w:style w:type="paragraph" w:customStyle="1" w:styleId="LDClause">
    <w:name w:val="LDClause"/>
    <w:basedOn w:val="Normal"/>
    <w:uiPriority w:val="99"/>
    <w:qFormat/>
    <w:rsid w:val="009310F5"/>
    <w:pPr>
      <w:keepNext/>
      <w:numPr>
        <w:ilvl w:val="1"/>
        <w:numId w:val="11"/>
      </w:numPr>
      <w:spacing w:before="180"/>
    </w:pPr>
    <w:rPr>
      <w:rFonts w:eastAsia="Times New Roman" w:cs="Arial"/>
      <w:b/>
      <w:sz w:val="20"/>
      <w:szCs w:val="20"/>
      <w:lang w:eastAsia="en-US"/>
    </w:rPr>
  </w:style>
  <w:style w:type="paragraph" w:customStyle="1" w:styleId="LDP2i">
    <w:name w:val="LDP2 (i)"/>
    <w:basedOn w:val="Normal"/>
    <w:uiPriority w:val="99"/>
    <w:qFormat/>
    <w:rsid w:val="009310F5"/>
    <w:pPr>
      <w:numPr>
        <w:ilvl w:val="4"/>
        <w:numId w:val="11"/>
      </w:numPr>
      <w:spacing w:before="80"/>
      <w:outlineLvl w:val="3"/>
    </w:pPr>
    <w:rPr>
      <w:rFonts w:eastAsia="Times New Roman" w:cs="Arial"/>
      <w:sz w:val="20"/>
      <w:szCs w:val="20"/>
      <w:lang w:eastAsia="en-US"/>
    </w:rPr>
  </w:style>
  <w:style w:type="paragraph" w:customStyle="1" w:styleId="LDP3A">
    <w:name w:val="LDP3 (A)"/>
    <w:basedOn w:val="LDP2i"/>
    <w:uiPriority w:val="99"/>
    <w:qFormat/>
    <w:rsid w:val="009310F5"/>
    <w:pPr>
      <w:numPr>
        <w:ilvl w:val="5"/>
      </w:numPr>
    </w:pPr>
  </w:style>
  <w:style w:type="paragraph" w:customStyle="1" w:styleId="Element">
    <w:name w:val="Element"/>
    <w:basedOn w:val="Heading3"/>
    <w:qFormat/>
    <w:rsid w:val="00F132F4"/>
    <w:pPr>
      <w:jc w:val="righ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Unit"/>
    <w:basedOn w:val="Normal"/>
    <w:next w:val="Normal"/>
    <w:link w:val="Heading3Char"/>
    <w:uiPriority w:val="9"/>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Unit Char"/>
    <w:basedOn w:val="DefaultParagraphFont"/>
    <w:link w:val="Heading3"/>
    <w:uiPriority w:val="9"/>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 w:type="paragraph" w:customStyle="1" w:styleId="LDSubClause">
    <w:name w:val="LDSubClause"/>
    <w:basedOn w:val="LDClause"/>
    <w:uiPriority w:val="99"/>
    <w:qFormat/>
    <w:rsid w:val="009310F5"/>
    <w:pPr>
      <w:numPr>
        <w:ilvl w:val="2"/>
      </w:numPr>
      <w:spacing w:before="120"/>
    </w:pPr>
    <w:rPr>
      <w:b w:val="0"/>
    </w:rPr>
  </w:style>
  <w:style w:type="paragraph" w:customStyle="1" w:styleId="LDP1a">
    <w:name w:val="LDP1(a)"/>
    <w:basedOn w:val="Normal"/>
    <w:link w:val="LDP1aChar"/>
    <w:qFormat/>
    <w:rsid w:val="009310F5"/>
    <w:pPr>
      <w:numPr>
        <w:ilvl w:val="3"/>
        <w:numId w:val="11"/>
      </w:numPr>
      <w:spacing w:before="120"/>
      <w:outlineLvl w:val="3"/>
    </w:pPr>
    <w:rPr>
      <w:rFonts w:eastAsiaTheme="minorHAnsi" w:cs="Arial"/>
      <w:sz w:val="20"/>
      <w:szCs w:val="20"/>
      <w:lang w:eastAsia="en-US"/>
    </w:rPr>
  </w:style>
  <w:style w:type="character" w:customStyle="1" w:styleId="LDP1aChar">
    <w:name w:val="LDP1(a) Char"/>
    <w:basedOn w:val="DefaultParagraphFont"/>
    <w:link w:val="LDP1a"/>
    <w:rsid w:val="009310F5"/>
    <w:rPr>
      <w:rFonts w:ascii="Arial" w:eastAsiaTheme="minorHAnsi" w:hAnsi="Arial" w:cs="Arial"/>
      <w:sz w:val="20"/>
      <w:szCs w:val="20"/>
      <w:lang w:eastAsia="en-US"/>
    </w:rPr>
  </w:style>
  <w:style w:type="paragraph" w:customStyle="1" w:styleId="LDClauseHeading">
    <w:name w:val="LDClauseHeading"/>
    <w:basedOn w:val="Normal"/>
    <w:next w:val="LDClause"/>
    <w:uiPriority w:val="99"/>
    <w:qFormat/>
    <w:rsid w:val="009310F5"/>
    <w:pPr>
      <w:keepNext/>
      <w:numPr>
        <w:numId w:val="11"/>
      </w:numPr>
      <w:spacing w:before="240"/>
    </w:pPr>
    <w:rPr>
      <w:rFonts w:eastAsiaTheme="minorHAnsi" w:cs="Arial"/>
      <w:b/>
      <w:sz w:val="20"/>
      <w:lang w:eastAsia="en-US"/>
    </w:rPr>
  </w:style>
  <w:style w:type="paragraph" w:customStyle="1" w:styleId="LDClause">
    <w:name w:val="LDClause"/>
    <w:basedOn w:val="Normal"/>
    <w:uiPriority w:val="99"/>
    <w:qFormat/>
    <w:rsid w:val="009310F5"/>
    <w:pPr>
      <w:keepNext/>
      <w:numPr>
        <w:ilvl w:val="1"/>
        <w:numId w:val="11"/>
      </w:numPr>
      <w:spacing w:before="180"/>
    </w:pPr>
    <w:rPr>
      <w:rFonts w:eastAsia="Times New Roman" w:cs="Arial"/>
      <w:b/>
      <w:sz w:val="20"/>
      <w:szCs w:val="20"/>
      <w:lang w:eastAsia="en-US"/>
    </w:rPr>
  </w:style>
  <w:style w:type="paragraph" w:customStyle="1" w:styleId="LDP2i">
    <w:name w:val="LDP2 (i)"/>
    <w:basedOn w:val="Normal"/>
    <w:uiPriority w:val="99"/>
    <w:qFormat/>
    <w:rsid w:val="009310F5"/>
    <w:pPr>
      <w:numPr>
        <w:ilvl w:val="4"/>
        <w:numId w:val="11"/>
      </w:numPr>
      <w:spacing w:before="80"/>
      <w:outlineLvl w:val="3"/>
    </w:pPr>
    <w:rPr>
      <w:rFonts w:eastAsia="Times New Roman" w:cs="Arial"/>
      <w:sz w:val="20"/>
      <w:szCs w:val="20"/>
      <w:lang w:eastAsia="en-US"/>
    </w:rPr>
  </w:style>
  <w:style w:type="paragraph" w:customStyle="1" w:styleId="LDP3A">
    <w:name w:val="LDP3 (A)"/>
    <w:basedOn w:val="LDP2i"/>
    <w:uiPriority w:val="99"/>
    <w:qFormat/>
    <w:rsid w:val="009310F5"/>
    <w:pPr>
      <w:numPr>
        <w:ilvl w:val="5"/>
      </w:numPr>
    </w:pPr>
  </w:style>
  <w:style w:type="paragraph" w:customStyle="1" w:styleId="Element">
    <w:name w:val="Element"/>
    <w:basedOn w:val="Heading3"/>
    <w:qFormat/>
    <w:rsid w:val="00F132F4"/>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9AFD72-29DC-431A-A1EB-DA469D570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590</TotalTime>
  <Pages>4</Pages>
  <Words>979</Words>
  <Characters>5586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6552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Civil Aviation Safety Authority</dc:creator>
  <cp:lastModifiedBy>Weeks, Melinda</cp:lastModifiedBy>
  <cp:revision>59</cp:revision>
  <cp:lastPrinted>2016-04-20T05:43:00Z</cp:lastPrinted>
  <dcterms:created xsi:type="dcterms:W3CDTF">2016-01-19T06:40:00Z</dcterms:created>
  <dcterms:modified xsi:type="dcterms:W3CDTF">2016-10-11T03:23:00Z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Doc ID e.g. RPL(A) 6</vt:lpwstr>
  </property>
  <property fmtid="{D5CDD505-2E9C-101B-9397-08002B2CF9AE}" pid="3" name="Lesson plan title">
    <vt:lpwstr>Lesson plan title</vt:lpwstr>
  </property>
  <property fmtid="{D5CDD505-2E9C-101B-9397-08002B2CF9AE}" pid="4" name="Version">
    <vt:lpwstr>v1.1</vt:lpwstr>
  </property>
</Properties>
</file>