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2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2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3.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4.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25.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26.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27.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8.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29.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30.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31.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3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33.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34.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35.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36.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37.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38.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39.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40.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footer41.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42.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43.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footer44.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footer45.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footer46.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footer47.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footer48.xml" ContentType="application/vnd.openxmlformats-officedocument.wordprocessingml.footer+xml"/>
  <Override PartName="/word/header1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07F72" w14:textId="29C54FF7" w:rsidR="00750CD8" w:rsidRDefault="00750CD8" w:rsidP="001078D2">
      <w:pPr>
        <w:pStyle w:val="BodyText"/>
      </w:pPr>
    </w:p>
    <w:p w14:paraId="11998ABA" w14:textId="4A6BCCCC" w:rsidR="00750CD8" w:rsidRDefault="00750CD8" w:rsidP="001078D2">
      <w:pPr>
        <w:pStyle w:val="BodyText"/>
      </w:pPr>
    </w:p>
    <w:p w14:paraId="249C9609" w14:textId="06FA1800" w:rsidR="00750CD8" w:rsidRDefault="00F37B99" w:rsidP="00F37B99">
      <w:pPr>
        <w:pStyle w:val="BodyText"/>
        <w:tabs>
          <w:tab w:val="center" w:pos="4691"/>
          <w:tab w:val="right" w:pos="9026"/>
        </w:tabs>
      </w:pPr>
      <w:r>
        <w:tab/>
      </w:r>
      <w:r w:rsidR="00750CD8">
        <w:rPr>
          <w:rFonts w:ascii="Times New Roman" w:hAnsi="Times New Roman" w:cs="Times New Roman"/>
          <w:noProof/>
          <w:sz w:val="24"/>
          <w:szCs w:val="24"/>
          <w:lang w:eastAsia="en-AU"/>
        </w:rPr>
        <mc:AlternateContent>
          <mc:Choice Requires="wps">
            <w:drawing>
              <wp:inline distT="0" distB="0" distL="0" distR="0" wp14:anchorId="7A3E98AF" wp14:editId="3C141F3D">
                <wp:extent cx="1912620" cy="1257300"/>
                <wp:effectExtent l="0" t="0" r="11430"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125730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629FC3A9" w14:textId="77777777" w:rsidR="00563105" w:rsidRDefault="00563105" w:rsidP="00750CD8">
                            <w:pPr>
                              <w:jc w:val="center"/>
                              <w:rPr>
                                <w:color w:val="548DD4"/>
                                <w:sz w:val="32"/>
                                <w:szCs w:val="32"/>
                              </w:rPr>
                            </w:pPr>
                            <w:r>
                              <w:rPr>
                                <w:color w:val="548DD4"/>
                                <w:sz w:val="32"/>
                                <w:szCs w:val="32"/>
                              </w:rPr>
                              <w:t>Optional Organisation Logo</w:t>
                            </w:r>
                          </w:p>
                        </w:txbxContent>
                      </wps:txbx>
                      <wps:bodyPr rot="0" vert="horz" wrap="square" lIns="91440" tIns="45720" rIns="91440" bIns="45720" anchor="ctr" anchorCtr="0">
                        <a:noAutofit/>
                      </wps:bodyPr>
                    </wps:wsp>
                  </a:graphicData>
                </a:graphic>
              </wp:inline>
            </w:drawing>
          </mc:Choice>
          <mc:Fallback>
            <w:pict>
              <v:shapetype w14:anchorId="7A3E98AF" id="_x0000_t202" coordsize="21600,21600" o:spt="202" path="m,l,21600r21600,l21600,xe">
                <v:stroke joinstyle="miter"/>
                <v:path gradientshapeok="t" o:connecttype="rect"/>
              </v:shapetype>
              <v:shape id="Text Box 5" o:spid="_x0000_s1026" type="#_x0000_t202" style="width:150.6pt;height: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" fillcolor="white [3201]" strokecolor="#4bacc6 [3208]" strokeweight="2pt">
                <v:textbox>
                  <w:txbxContent>
                    <w:p w14:paraId="629FC3A9" w14:textId="77777777" w:rsidR="00563105" w:rsidRDefault="00563105" w:rsidP="00750CD8">
                      <w:pPr>
                        <w:jc w:val="center"/>
                        <w:rPr>
                          <w:color w:val="548DD4"/>
                          <w:sz w:val="32"/>
                          <w:szCs w:val="32"/>
                        </w:rPr>
                      </w:pPr>
                      <w:r>
                        <w:rPr>
                          <w:color w:val="548DD4"/>
                          <w:sz w:val="32"/>
                          <w:szCs w:val="32"/>
                        </w:rPr>
                        <w:t>Optional Organisation Logo</w:t>
                      </w:r>
                    </w:p>
                  </w:txbxContent>
                </v:textbox>
                <w10:anchorlock/>
              </v:shape>
            </w:pict>
          </mc:Fallback>
        </mc:AlternateContent>
      </w:r>
      <w:r>
        <w:tab/>
      </w:r>
    </w:p>
    <w:p w14:paraId="4E1C751C" w14:textId="0876C03C" w:rsidR="00750CD8" w:rsidRDefault="00750CD8" w:rsidP="001078D2">
      <w:pPr>
        <w:pStyle w:val="BodyText"/>
      </w:pPr>
    </w:p>
    <w:p w14:paraId="1CD03A75" w14:textId="33C44100" w:rsidR="00750CD8" w:rsidRDefault="00750CD8" w:rsidP="001078D2">
      <w:pPr>
        <w:pStyle w:val="BodyText"/>
      </w:pPr>
    </w:p>
    <w:p w14:paraId="160DDC04" w14:textId="2CBE4EF6" w:rsidR="00750CD8" w:rsidRDefault="00750CD8" w:rsidP="001078D2">
      <w:pPr>
        <w:pStyle w:val="BodyText"/>
      </w:pPr>
    </w:p>
    <w:p w14:paraId="1BE7EE1D" w14:textId="2BA69199" w:rsidR="00750CD8" w:rsidRDefault="00750CD8" w:rsidP="001078D2">
      <w:pPr>
        <w:pStyle w:val="BodyText"/>
      </w:pPr>
    </w:p>
    <w:p w14:paraId="0AA2AF84" w14:textId="1E33FEEC" w:rsidR="00750CD8" w:rsidRDefault="00750CD8" w:rsidP="001078D2">
      <w:pPr>
        <w:pStyle w:val="BodyText"/>
      </w:pPr>
    </w:p>
    <w:p w14:paraId="4BC75E67" w14:textId="3A7D77E0" w:rsidR="00750CD8" w:rsidRDefault="00750CD8" w:rsidP="001078D2">
      <w:pPr>
        <w:pStyle w:val="BodyText"/>
      </w:pPr>
    </w:p>
    <w:p w14:paraId="7A6C99C6" w14:textId="4A9C7D9D" w:rsidR="00750CD8" w:rsidRDefault="00750CD8" w:rsidP="001078D2">
      <w:pPr>
        <w:pStyle w:val="BodyText"/>
      </w:pPr>
    </w:p>
    <w:tbl>
      <w:tblPr>
        <w:tblStyle w:val="TableGrid"/>
        <w:tblW w:w="0" w:type="auto"/>
        <w:tblLook w:val="04A0" w:firstRow="1" w:lastRow="0" w:firstColumn="1" w:lastColumn="0" w:noHBand="0" w:noVBand="1"/>
      </w:tblPr>
      <w:tblGrid>
        <w:gridCol w:w="9016"/>
      </w:tblGrid>
      <w:tr w:rsidR="0044745F" w14:paraId="16B57B5D" w14:textId="77777777" w:rsidTr="0044745F">
        <w:tc>
          <w:tcPr>
            <w:tcW w:w="9016" w:type="dxa"/>
            <w:shd w:val="clear" w:color="auto" w:fill="D9D9D9" w:themeFill="background1" w:themeFillShade="D9"/>
          </w:tcPr>
          <w:sdt>
            <w:sdtPr>
              <w:alias w:val="Title"/>
              <w:id w:val="-729770620"/>
              <w:dataBinding w:prefixMappings="xmlns:ns0='http://schemas.openxmlformats.org/package/2006/metadata/core-properties' xmlns:ns1='http://purl.org/dc/elements/1.1/'" w:xpath="/ns0:coreProperties[1]/ns1:title[1]" w:storeItemID="{6C3C8BC8-F283-45AE-878A-BAB7291924A1}"/>
              <w:text/>
            </w:sdtPr>
            <w:sdtContent>
              <w:p w14:paraId="14F35406" w14:textId="7D84914E" w:rsidR="0044745F" w:rsidRDefault="005E02BB" w:rsidP="0044745F">
                <w:pPr>
                  <w:pStyle w:val="Title"/>
                  <w:rPr>
                    <w:rFonts w:eastAsiaTheme="minorHAnsi" w:cstheme="minorBidi"/>
                    <w:color w:val="000000" w:themeColor="text1"/>
                    <w:spacing w:val="0"/>
                    <w:kern w:val="0"/>
                    <w:sz w:val="20"/>
                    <w:szCs w:val="22"/>
                  </w:rPr>
                </w:pPr>
                <w:r>
                  <w:t>Sample Aviation Pty Ltd</w:t>
                </w:r>
              </w:p>
            </w:sdtContent>
          </w:sdt>
          <w:p w14:paraId="260735E7" w14:textId="77777777" w:rsidR="0044745F" w:rsidRPr="0044745F" w:rsidRDefault="0044745F" w:rsidP="0044745F">
            <w:pPr>
              <w:pStyle w:val="Subtitle"/>
            </w:pPr>
            <w:r w:rsidRPr="0044745F">
              <w:t>PART 142 EXPOSITION</w:t>
            </w:r>
          </w:p>
          <w:p w14:paraId="294D54A8" w14:textId="7DAB9769" w:rsidR="0044745F" w:rsidRDefault="0044745F" w:rsidP="0044745F">
            <w:pPr>
              <w:pStyle w:val="Subtitle"/>
            </w:pPr>
            <w:r w:rsidRPr="0044745F">
              <w:t>Volumes 1 - 10</w:t>
            </w:r>
          </w:p>
        </w:tc>
      </w:tr>
    </w:tbl>
    <w:p w14:paraId="708BD4A9" w14:textId="3F6A556D" w:rsidR="0044745F" w:rsidRDefault="0044745F" w:rsidP="0044745F">
      <w:pPr>
        <w:jc w:val="center"/>
      </w:pPr>
    </w:p>
    <w:p w14:paraId="34D4DC62" w14:textId="77777777" w:rsidR="0044745F" w:rsidRDefault="0044745F" w:rsidP="0044745F">
      <w:pPr>
        <w:jc w:val="center"/>
      </w:pPr>
    </w:p>
    <w:p w14:paraId="6517706B" w14:textId="6F023DF8" w:rsidR="0044745F" w:rsidRPr="0044745F" w:rsidRDefault="0044745F" w:rsidP="0044745F">
      <w:pPr>
        <w:pStyle w:val="BodyText"/>
      </w:pPr>
      <w:r w:rsidRPr="0044745F">
        <w:t xml:space="preserve">This Exposition has been developed in accordance with the Civil Aviation Safety Regulations 1998 (CASR) to comply with regulation </w:t>
      </w:r>
      <w:r w:rsidRPr="00EB263C">
        <w:rPr>
          <w:i/>
        </w:rPr>
        <w:t>141.260</w:t>
      </w:r>
      <w:r w:rsidRPr="0044745F">
        <w:t xml:space="preserve"> Part 141 operators - content of operations manual and regulation </w:t>
      </w:r>
      <w:r w:rsidRPr="00EB263C">
        <w:rPr>
          <w:i/>
        </w:rPr>
        <w:t>142.340</w:t>
      </w:r>
      <w:r w:rsidRPr="0044745F">
        <w:t xml:space="preserve"> Part 142 operators - content of </w:t>
      </w:r>
      <w:r w:rsidR="00D6311D">
        <w:t>Exposition</w:t>
      </w:r>
      <w:r w:rsidRPr="0044745F">
        <w:t xml:space="preserve">. As it relates to the Part 141 certificate, this document is taken to be the Operations Manual required by regulation </w:t>
      </w:r>
      <w:r w:rsidRPr="00EB263C">
        <w:rPr>
          <w:i/>
        </w:rPr>
        <w:t>141.260</w:t>
      </w:r>
      <w:r w:rsidRPr="0044745F">
        <w:t>.</w:t>
      </w:r>
    </w:p>
    <w:p w14:paraId="4F40AA63" w14:textId="221BAD0B" w:rsidR="0044745F" w:rsidRPr="0044745F" w:rsidRDefault="0044745F" w:rsidP="0044745F">
      <w:pPr>
        <w:pStyle w:val="BodyText"/>
      </w:pPr>
    </w:p>
    <w:p w14:paraId="3E829272" w14:textId="7ED578EB" w:rsidR="00750CD8" w:rsidRPr="0044745F" w:rsidRDefault="0044745F" w:rsidP="0044745F">
      <w:pPr>
        <w:pStyle w:val="BodyText"/>
      </w:pPr>
      <w:r w:rsidRPr="0044745F">
        <w:t>Operators should monitor amendments to the CASA Sample Exposition and Civil Aviation Legislation and revise their document accordingly.</w:t>
      </w:r>
    </w:p>
    <w:p w14:paraId="2F318F75" w14:textId="488B5E27" w:rsidR="00750CD8" w:rsidRDefault="00750CD8" w:rsidP="0044745F">
      <w:pPr>
        <w:pStyle w:val="BodyText"/>
      </w:pPr>
    </w:p>
    <w:p w14:paraId="25A7DE87" w14:textId="77777777" w:rsidR="001078D2" w:rsidRDefault="001078D2" w:rsidP="0044745F">
      <w:pPr>
        <w:pStyle w:val="BodyText"/>
      </w:pPr>
    </w:p>
    <w:p w14:paraId="68BA2787" w14:textId="5A01FDEB" w:rsidR="001078D2" w:rsidRPr="001078D2" w:rsidRDefault="00E513EE" w:rsidP="00813E0B">
      <w:pPr>
        <w:pStyle w:val="Footer"/>
        <w:tabs>
          <w:tab w:val="right" w:pos="9180"/>
        </w:tabs>
        <w:spacing w:before="120" w:after="120"/>
        <w:jc w:val="center"/>
        <w:rPr>
          <w:rStyle w:val="Strong"/>
        </w:rPr>
      </w:pPr>
      <w:r>
        <w:rPr>
          <w:rStyle w:val="Strong"/>
        </w:rPr>
        <w:t xml:space="preserve">Version </w:t>
      </w:r>
      <w:r w:rsidR="00230504">
        <w:rPr>
          <w:rStyle w:val="Strong"/>
        </w:rPr>
        <w:t>4.0</w:t>
      </w:r>
    </w:p>
    <w:p w14:paraId="5F6757E9" w14:textId="5D328A8C" w:rsidR="001078D2" w:rsidRPr="001078D2" w:rsidRDefault="00712DEB" w:rsidP="00813E0B">
      <w:pPr>
        <w:pStyle w:val="BodyText"/>
        <w:ind w:left="0"/>
        <w:jc w:val="center"/>
        <w:rPr>
          <w:rStyle w:val="Strong"/>
        </w:rPr>
      </w:pPr>
      <w:r>
        <w:rPr>
          <w:rStyle w:val="Strong"/>
        </w:rPr>
        <w:t>Nove</w:t>
      </w:r>
      <w:r w:rsidR="00813E0B">
        <w:rPr>
          <w:rStyle w:val="Strong"/>
        </w:rPr>
        <w:t>M</w:t>
      </w:r>
      <w:r w:rsidR="000002CB">
        <w:rPr>
          <w:rStyle w:val="Strong"/>
        </w:rPr>
        <w:t>ber 2024</w:t>
      </w:r>
    </w:p>
    <w:p w14:paraId="3BFC502F" w14:textId="599CF25D" w:rsidR="00C01C22" w:rsidRDefault="00C01C22" w:rsidP="001078D2">
      <w:pPr>
        <w:jc w:val="center"/>
      </w:pPr>
    </w:p>
    <w:p w14:paraId="750ACB13" w14:textId="0092C233" w:rsidR="00C01C22" w:rsidRDefault="00C01C22" w:rsidP="001078D2">
      <w:pPr>
        <w:jc w:val="center"/>
      </w:pPr>
    </w:p>
    <w:p w14:paraId="1930D23B" w14:textId="00FDE1A7" w:rsidR="00C01C22" w:rsidRDefault="00C01C22" w:rsidP="001078D2">
      <w:pPr>
        <w:jc w:val="center"/>
      </w:pPr>
    </w:p>
    <w:p w14:paraId="26C675D6" w14:textId="77777777" w:rsidR="00C01C22" w:rsidRDefault="00C01C22" w:rsidP="001078D2">
      <w:pPr>
        <w:jc w:val="center"/>
      </w:pPr>
    </w:p>
    <w:p w14:paraId="1A502D5B" w14:textId="5E1256A4" w:rsidR="00C01C22" w:rsidRDefault="00C01C22" w:rsidP="001078D2">
      <w:pPr>
        <w:jc w:val="center"/>
      </w:pPr>
      <w:r>
        <w:t>Uncontrolled when printed</w:t>
      </w:r>
    </w:p>
    <w:p w14:paraId="17B12733" w14:textId="73CDDF4C" w:rsidR="00223656" w:rsidRPr="00310CA1" w:rsidRDefault="00223656" w:rsidP="001078D2">
      <w:pPr>
        <w:jc w:val="center"/>
        <w:sectPr w:rsidR="00223656" w:rsidRPr="00310CA1" w:rsidSect="00750CD8">
          <w:headerReference w:type="default" r:id="rId12"/>
          <w:footerReference w:type="default" r:id="rId13"/>
          <w:pgSz w:w="11906" w:h="16838"/>
          <w:pgMar w:top="1710" w:right="1440" w:bottom="1440" w:left="1440" w:header="450"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Pr>
          <w:noProof/>
          <w:lang w:eastAsia="en-AU"/>
        </w:rPr>
        <mc:AlternateContent>
          <mc:Choice Requires="wps">
            <w:drawing>
              <wp:anchor distT="0" distB="0" distL="114300" distR="114300" simplePos="0" relativeHeight="251658242" behindDoc="0" locked="0" layoutInCell="1" allowOverlap="1" wp14:anchorId="64B969FF" wp14:editId="4338F486">
                <wp:simplePos x="0" y="0"/>
                <wp:positionH relativeFrom="column">
                  <wp:posOffset>5697220</wp:posOffset>
                </wp:positionH>
                <wp:positionV relativeFrom="paragraph">
                  <wp:posOffset>8853170</wp:posOffset>
                </wp:positionV>
                <wp:extent cx="648335" cy="44958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44958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1DE1EC1D" w14:textId="3CEA4A26" w:rsidR="00563105" w:rsidRPr="001F1C1A" w:rsidRDefault="00563105" w:rsidP="001F1C1A">
                            <w:pPr>
                              <w:rPr>
                                <w:sz w:val="32"/>
                                <w:szCs w:val="32"/>
                              </w:rPr>
                            </w:pPr>
                            <w:r>
                              <w:rPr>
                                <w:sz w:val="32"/>
                                <w:szCs w:val="32"/>
                              </w:rPr>
                              <w:t>v</w:t>
                            </w:r>
                            <w:sdt>
                              <w:sdtPr>
                                <w:rPr>
                                  <w:sz w:val="32"/>
                                  <w:szCs w:val="32"/>
                                </w:rPr>
                                <w:alias w:val="Status"/>
                                <w:tag w:val=""/>
                                <w:id w:val="-1083291480"/>
                                <w:dataBinding w:prefixMappings="xmlns:ns0='http://purl.org/dc/elements/1.1/' xmlns:ns1='http://schemas.openxmlformats.org/package/2006/metadata/core-properties' " w:xpath="/ns1:coreProperties[1]/ns1:contentStatus[1]" w:storeItemID="{6C3C8BC8-F283-45AE-878A-BAB7291924A1}"/>
                                <w:text/>
                              </w:sdtPr>
                              <w:sdtContent>
                                <w:r>
                                  <w:rPr>
                                    <w:sz w:val="32"/>
                                    <w:szCs w:val="32"/>
                                  </w:rPr>
                                  <w:t>Version 3.0</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4B969FF" id="Rectangle 6" o:spid="_x0000_s1027" style="position:absolute;left:0;text-align:left;margin-left:448.6pt;margin-top:697.1pt;width:51.05pt;height:3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" filled="f" stroked="f">
                <v:textbox>
                  <w:txbxContent>
                    <w:p w14:paraId="1DE1EC1D" w14:textId="3CEA4A26" w:rsidR="00563105" w:rsidRPr="001F1C1A" w:rsidRDefault="00563105" w:rsidP="001F1C1A">
                      <w:pPr>
                        <w:rPr>
                          <w:sz w:val="32"/>
                          <w:szCs w:val="32"/>
                        </w:rPr>
                      </w:pPr>
                      <w:r>
                        <w:rPr>
                          <w:sz w:val="32"/>
                          <w:szCs w:val="32"/>
                        </w:rPr>
                        <w:t>v</w:t>
                      </w:r>
                      <w:sdt>
                        <w:sdtPr>
                          <w:rPr>
                            <w:sz w:val="32"/>
                            <w:szCs w:val="32"/>
                          </w:rPr>
                          <w:alias w:val="Status"/>
                          <w:tag w:val=""/>
                          <w:id w:val="-1083291480"/>
                          <w:dataBinding w:prefixMappings="xmlns:ns0='http://purl.org/dc/elements/1.1/' xmlns:ns1='http://schemas.openxmlformats.org/package/2006/metadata/core-properties' " w:xpath="/ns1:coreProperties[1]/ns1:contentStatus[1]" w:storeItemID="{6C3C8BC8-F283-45AE-878A-BAB7291924A1}"/>
                          <w:text/>
                        </w:sdtPr>
                        <w:sdtContent>
                          <w:r>
                            <w:rPr>
                              <w:sz w:val="32"/>
                              <w:szCs w:val="32"/>
                            </w:rPr>
                            <w:t>Version 3.0</w:t>
                          </w:r>
                        </w:sdtContent>
                      </w:sdt>
                    </w:p>
                  </w:txbxContent>
                </v:textbox>
              </v:rect>
            </w:pict>
          </mc:Fallback>
        </mc:AlternateContent>
      </w:r>
      <w:r>
        <w:rPr>
          <w:noProof/>
        </w:rPr>
        <mc:AlternateContent>
          <mc:Choice Requires="wps">
            <w:drawing>
              <wp:anchor distT="0" distB="0" distL="114300" distR="114300" simplePos="0" relativeHeight="251658243" behindDoc="0" locked="0" layoutInCell="1" allowOverlap="1" wp14:anchorId="61101063" wp14:editId="405186B3">
                <wp:simplePos x="0" y="0"/>
                <wp:positionH relativeFrom="column">
                  <wp:posOffset>-424815</wp:posOffset>
                </wp:positionH>
                <wp:positionV relativeFrom="paragraph">
                  <wp:posOffset>8911752</wp:posOffset>
                </wp:positionV>
                <wp:extent cx="359410" cy="359410"/>
                <wp:effectExtent l="0" t="0" r="2540" b="2540"/>
                <wp:wrapNone/>
                <wp:docPr id="8" name="Colour"/>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accent2"/>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EEBE6" id="Colour" o:spid="_x0000_s1026" style="position:absolute;margin-left:-33.45pt;margin-top:701.7pt;width:28.3pt;height:28.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" fillcolor="#c0504d [3205]" stroked="f" strokeweight="2pt"/>
            </w:pict>
          </mc:Fallback>
        </mc:AlternateContent>
      </w:r>
      <w:r w:rsidR="00750CD8">
        <w:rPr>
          <w:noProof/>
          <w:lang w:eastAsia="en-AU"/>
        </w:rPr>
        <mc:AlternateContent>
          <mc:Choice Requires="wps">
            <w:drawing>
              <wp:anchor distT="0" distB="0" distL="114300" distR="114300" simplePos="0" relativeHeight="251658241" behindDoc="0" locked="0" layoutInCell="1" allowOverlap="1" wp14:anchorId="28550E1D" wp14:editId="50EFF179">
                <wp:simplePos x="0" y="0"/>
                <wp:positionH relativeFrom="column">
                  <wp:posOffset>-67310</wp:posOffset>
                </wp:positionH>
                <wp:positionV relativeFrom="paragraph">
                  <wp:posOffset>1669061</wp:posOffset>
                </wp:positionV>
                <wp:extent cx="5003800" cy="13430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0" cy="1343025"/>
                        </a:xfrm>
                        <a:prstGeom prst="rect">
                          <a:avLst/>
                        </a:prstGeom>
                        <a:noFill/>
                        <a:extLst>
                          <a:ext uri="{53640926-AAD7-44D8-BBD7-CCE9431645EC}">
                            <a14:shadowObscured xmlns:a14="http://schemas.microsoft.com/office/drawing/2010/main" val="1"/>
                          </a:ext>
                        </a:extLst>
                      </wps:spPr>
                      <wps:txbx>
                        <w:txbxContent>
                          <w:p w14:paraId="1F1D8A1E" w14:textId="2F8ED0F7" w:rsidR="00563105" w:rsidRPr="00AC3F45" w:rsidRDefault="00563105" w:rsidP="0044745F">
                            <w:pPr>
                              <w:pStyle w:val="Title"/>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28550E1D" id="Rectangle 3" o:spid="_x0000_s1028" style="position:absolute;left:0;text-align:left;margin-left:-5.3pt;margin-top:131.4pt;width:394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" filled="f" stroked="f">
                <v:textbox>
                  <w:txbxContent>
                    <w:p w14:paraId="1F1D8A1E" w14:textId="2F8ED0F7" w:rsidR="00563105" w:rsidRPr="00AC3F45" w:rsidRDefault="00563105" w:rsidP="0044745F">
                      <w:pPr>
                        <w:pStyle w:val="Title"/>
                      </w:pPr>
                    </w:p>
                  </w:txbxContent>
                </v:textbox>
              </v:rect>
            </w:pict>
          </mc:Fallback>
        </mc:AlternateContent>
      </w:r>
      <w:r>
        <w:rPr>
          <w:noProof/>
          <w:lang w:eastAsia="en-AU"/>
        </w:rPr>
        <mc:AlternateContent>
          <mc:Choice Requires="wps">
            <w:drawing>
              <wp:anchor distT="0" distB="0" distL="114300" distR="114300" simplePos="0" relativeHeight="251658240" behindDoc="0" locked="0" layoutInCell="1" allowOverlap="1" wp14:anchorId="736EB11C" wp14:editId="21CCE4B3">
                <wp:simplePos x="0" y="0"/>
                <wp:positionH relativeFrom="column">
                  <wp:posOffset>-561036</wp:posOffset>
                </wp:positionH>
                <wp:positionV relativeFrom="paragraph">
                  <wp:posOffset>6451600</wp:posOffset>
                </wp:positionV>
                <wp:extent cx="4953000" cy="44958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449580"/>
                        </a:xfrm>
                        <a:prstGeom prst="rect">
                          <a:avLst/>
                        </a:prstGeom>
                        <a:noFill/>
                        <a:extLst>
                          <a:ext uri="{53640926-AAD7-44D8-BBD7-CCE9431645EC}">
                            <a14:shadowObscured xmlns:a14="http://schemas.microsoft.com/office/drawing/2010/main" val="1"/>
                          </a:ext>
                        </a:extLst>
                      </wps:spPr>
                      <wps:txbx>
                        <w:txbxContent>
                          <w:p w14:paraId="5117650F" w14:textId="13D15B58" w:rsidR="00563105" w:rsidRPr="00AC3F45" w:rsidRDefault="00000000" w:rsidP="00223656">
                            <w:pPr>
                              <w:rPr>
                                <w:rFonts w:cs="Arial"/>
                                <w:b/>
                                <w:sz w:val="32"/>
                              </w:rPr>
                            </w:pPr>
                            <w:sdt>
                              <w:sdtPr>
                                <w:rPr>
                                  <w:rFonts w:cs="Arial"/>
                                  <w:b/>
                                  <w:sz w:val="32"/>
                                </w:rPr>
                                <w:alias w:val="Subtitle"/>
                                <w:id w:val="-1193618173"/>
                                <w:dataBinding w:prefixMappings="xmlns:ns0='http://schemas.openxmlformats.org/package/2006/metadata/core-properties' xmlns:ns1='http://purl.org/dc/elements/1.1/'" w:xpath="/ns0:coreProperties[1]/ns1:subject[1]" w:storeItemID="{6C3C8BC8-F283-45AE-878A-BAB7291924A1}"/>
                                <w:text/>
                              </w:sdtPr>
                              <w:sdtContent>
                                <w:r w:rsidR="00563105">
                                  <w:rPr>
                                    <w:rFonts w:cs="Arial"/>
                                    <w:sz w:val="32"/>
                                  </w:rPr>
                                  <w:t>Training Strategy</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736EB11C" id="Rectangle 10" o:spid="_x0000_s1029" style="position:absolute;left:0;text-align:left;margin-left:-44.2pt;margin-top:508pt;width:390pt;height:3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" filled="f" stroked="f">
                <v:textbox>
                  <w:txbxContent>
                    <w:p w14:paraId="5117650F" w14:textId="13D15B58" w:rsidR="00563105" w:rsidRPr="00AC3F45" w:rsidRDefault="00000000" w:rsidP="00223656">
                      <w:pPr>
                        <w:rPr>
                          <w:rFonts w:cs="Arial"/>
                          <w:b/>
                          <w:sz w:val="32"/>
                        </w:rPr>
                      </w:pPr>
                      <w:sdt>
                        <w:sdtPr>
                          <w:rPr>
                            <w:rFonts w:cs="Arial"/>
                            <w:b/>
                            <w:sz w:val="32"/>
                          </w:rPr>
                          <w:alias w:val="Subtitle"/>
                          <w:id w:val="-1193618173"/>
                          <w:dataBinding w:prefixMappings="xmlns:ns0='http://schemas.openxmlformats.org/package/2006/metadata/core-properties' xmlns:ns1='http://purl.org/dc/elements/1.1/'" w:xpath="/ns0:coreProperties[1]/ns1:subject[1]" w:storeItemID="{6C3C8BC8-F283-45AE-878A-BAB7291924A1}"/>
                          <w:text/>
                        </w:sdtPr>
                        <w:sdtContent>
                          <w:r w:rsidR="00563105">
                            <w:rPr>
                              <w:rFonts w:cs="Arial"/>
                              <w:sz w:val="32"/>
                            </w:rPr>
                            <w:t>Training Strategy</w:t>
                          </w:r>
                        </w:sdtContent>
                      </w:sdt>
                    </w:p>
                  </w:txbxContent>
                </v:textbox>
              </v:rect>
            </w:pict>
          </mc:Fallback>
        </mc:AlternateContent>
      </w:r>
      <w:r w:rsidRPr="005E79AE">
        <w:rPr>
          <w:noProof/>
        </w:rPr>
        <mc:AlternateContent>
          <mc:Choice Requires="wps">
            <w:drawing>
              <wp:anchor distT="45720" distB="45720" distL="114300" distR="114300" simplePos="0" relativeHeight="251658244" behindDoc="0" locked="0" layoutInCell="1" allowOverlap="1" wp14:anchorId="64263C9B" wp14:editId="40475DA0">
                <wp:simplePos x="0" y="0"/>
                <wp:positionH relativeFrom="column">
                  <wp:posOffset>60384</wp:posOffset>
                </wp:positionH>
                <wp:positionV relativeFrom="paragraph">
                  <wp:posOffset>8714357</wp:posOffset>
                </wp:positionV>
                <wp:extent cx="4468483" cy="478155"/>
                <wp:effectExtent l="0" t="0" r="0" b="0"/>
                <wp:wrapNone/>
                <wp:docPr id="11" name="Train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83" cy="478155"/>
                        </a:xfrm>
                        <a:prstGeom prst="rect">
                          <a:avLst/>
                        </a:prstGeom>
                        <a:noFill/>
                        <a:ln w="9525">
                          <a:noFill/>
                          <a:miter lim="800000"/>
                          <a:headEnd/>
                          <a:tailEnd/>
                        </a:ln>
                      </wps:spPr>
                      <wps:txbx>
                        <w:txbxContent>
                          <w:p w14:paraId="794A89C7" w14:textId="15C5B940" w:rsidR="00563105" w:rsidRPr="006030C3" w:rsidRDefault="00563105" w:rsidP="00BF708A">
                            <w:pPr>
                              <w:rPr>
                                <w:rFonts w:cs="Arial"/>
                                <w:sz w:val="32"/>
                              </w:rPr>
                            </w:pPr>
                            <w:r w:rsidRPr="00BF708A">
                              <w:rPr>
                                <w:rFonts w:cs="Arial"/>
                                <w:sz w:val="32"/>
                              </w:rPr>
                              <w:t>Regulation Reform Program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263C9B" id="Training" o:spid="_x0000_s1030" type="#_x0000_t202" style="position:absolute;left:0;text-align:left;margin-left:4.75pt;margin-top:686.15pt;width:351.85pt;height:37.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" filled="f" stroked="f">
                <v:textbox>
                  <w:txbxContent>
                    <w:p w14:paraId="794A89C7" w14:textId="15C5B940" w:rsidR="00563105" w:rsidRPr="006030C3" w:rsidRDefault="00563105" w:rsidP="00BF708A">
                      <w:pPr>
                        <w:rPr>
                          <w:rFonts w:cs="Arial"/>
                          <w:sz w:val="32"/>
                        </w:rPr>
                      </w:pPr>
                      <w:r w:rsidRPr="00BF708A">
                        <w:rPr>
                          <w:rFonts w:cs="Arial"/>
                          <w:sz w:val="32"/>
                        </w:rPr>
                        <w:t>Regulation Reform Program</w:t>
                      </w:r>
                    </w:p>
                  </w:txbxContent>
                </v:textbox>
              </v:shape>
            </w:pict>
          </mc:Fallback>
        </mc:AlternateContent>
      </w:r>
    </w:p>
    <w:p w14:paraId="373C9CE2" w14:textId="77777777" w:rsidR="0059510C" w:rsidRDefault="0059510C" w:rsidP="0059510C"/>
    <w:p w14:paraId="2B5B5E53" w14:textId="77777777" w:rsidR="0059510C" w:rsidRDefault="0059510C" w:rsidP="0059510C"/>
    <w:p w14:paraId="6B3E4FEB" w14:textId="77777777" w:rsidR="0059510C" w:rsidRDefault="0059510C" w:rsidP="0059510C"/>
    <w:p w14:paraId="508CEC4C" w14:textId="77777777" w:rsidR="0059510C" w:rsidRDefault="0059510C" w:rsidP="0059510C"/>
    <w:p w14:paraId="4951F840" w14:textId="77777777" w:rsidR="0059510C" w:rsidRDefault="0059510C" w:rsidP="0059510C"/>
    <w:p w14:paraId="68AD8484" w14:textId="77777777" w:rsidR="0059510C" w:rsidRDefault="0059510C" w:rsidP="0059510C"/>
    <w:p w14:paraId="63C1B0EA" w14:textId="77777777" w:rsidR="0059510C" w:rsidRDefault="0059510C" w:rsidP="0059510C"/>
    <w:p w14:paraId="18ACEF9B" w14:textId="77777777" w:rsidR="0059510C" w:rsidRDefault="0059510C" w:rsidP="0059510C"/>
    <w:p w14:paraId="3D70C4AE" w14:textId="77777777" w:rsidR="0059510C" w:rsidRDefault="0059510C" w:rsidP="0059510C"/>
    <w:p w14:paraId="2A3629F8" w14:textId="77777777" w:rsidR="0059510C" w:rsidRDefault="0059510C" w:rsidP="0059510C"/>
    <w:p w14:paraId="7AF4D200" w14:textId="77777777" w:rsidR="0059510C" w:rsidRDefault="0059510C" w:rsidP="0059510C"/>
    <w:p w14:paraId="1D295212" w14:textId="77777777" w:rsidR="0059510C" w:rsidRDefault="0059510C" w:rsidP="0059510C"/>
    <w:p w14:paraId="553E50FB" w14:textId="77777777" w:rsidR="0059510C" w:rsidRDefault="0059510C" w:rsidP="0059510C"/>
    <w:p w14:paraId="52B5A239" w14:textId="77777777" w:rsidR="0059510C" w:rsidRDefault="0059510C" w:rsidP="0059510C"/>
    <w:p w14:paraId="1D1D33E9" w14:textId="77777777" w:rsidR="0059510C" w:rsidRDefault="0059510C" w:rsidP="0059510C"/>
    <w:p w14:paraId="045D24E6" w14:textId="77777777" w:rsidR="0059510C" w:rsidRDefault="0059510C" w:rsidP="0059510C"/>
    <w:p w14:paraId="045D4853" w14:textId="77777777" w:rsidR="0059510C" w:rsidRDefault="0059510C" w:rsidP="0059510C"/>
    <w:p w14:paraId="09AC578C" w14:textId="77777777" w:rsidR="0059510C" w:rsidRDefault="0059510C" w:rsidP="0059510C"/>
    <w:p w14:paraId="33A73C99" w14:textId="77777777" w:rsidR="0059510C" w:rsidRDefault="0059510C" w:rsidP="0059510C"/>
    <w:p w14:paraId="31CC8FE7" w14:textId="77777777" w:rsidR="0059510C" w:rsidRDefault="0059510C" w:rsidP="0059510C"/>
    <w:p w14:paraId="0FB94DFD" w14:textId="77777777" w:rsidR="0059510C" w:rsidRDefault="0059510C" w:rsidP="0059510C"/>
    <w:p w14:paraId="52F197CF" w14:textId="77777777" w:rsidR="0059510C" w:rsidRDefault="0059510C" w:rsidP="0059510C"/>
    <w:p w14:paraId="1959C32F" w14:textId="77777777" w:rsidR="0059510C" w:rsidRDefault="0059510C" w:rsidP="0059510C"/>
    <w:p w14:paraId="23A19387" w14:textId="77777777" w:rsidR="0059510C" w:rsidRDefault="0059510C" w:rsidP="0059510C"/>
    <w:p w14:paraId="08A57764" w14:textId="77777777" w:rsidR="0059510C" w:rsidRDefault="0059510C" w:rsidP="0059510C"/>
    <w:p w14:paraId="4EE1E688" w14:textId="77777777" w:rsidR="0059510C" w:rsidRDefault="0059510C" w:rsidP="0059510C"/>
    <w:p w14:paraId="56BC8FAF" w14:textId="37946AD9" w:rsidR="0059510C" w:rsidRPr="0059510C" w:rsidRDefault="0059510C" w:rsidP="0059510C">
      <w:pPr>
        <w:jc w:val="center"/>
        <w:rPr>
          <w:b/>
          <w:sz w:val="24"/>
        </w:rPr>
      </w:pPr>
      <w:r w:rsidRPr="0059510C">
        <w:rPr>
          <w:b/>
          <w:sz w:val="24"/>
        </w:rPr>
        <w:t>Intentionally left blank</w:t>
      </w:r>
    </w:p>
    <w:p w14:paraId="49C4F3E1" w14:textId="77777777" w:rsidR="0059510C" w:rsidRDefault="0059510C" w:rsidP="008B2812"/>
    <w:p w14:paraId="67213494" w14:textId="77777777" w:rsidR="008B2812" w:rsidRDefault="008B2812" w:rsidP="008B2812"/>
    <w:p w14:paraId="7FEAF1BF" w14:textId="77777777" w:rsidR="008B2812" w:rsidRPr="002163E6" w:rsidRDefault="008B2812" w:rsidP="008B2812">
      <w:pPr>
        <w:sectPr w:rsidR="008B2812" w:rsidRPr="002163E6" w:rsidSect="0059510C">
          <w:headerReference w:type="even" r:id="rId14"/>
          <w:headerReference w:type="default" r:id="rId15"/>
          <w:footerReference w:type="default" r:id="rId16"/>
          <w:headerReference w:type="first" r:id="rId17"/>
          <w:footerReference w:type="first" r:id="rId18"/>
          <w:pgSz w:w="11906" w:h="16838"/>
          <w:pgMar w:top="1440" w:right="1440" w:bottom="1440" w:left="1440" w:header="708" w:footer="708" w:gutter="0"/>
          <w:pgNumType w:fmt="lowerRoman" w:start="1"/>
          <w:cols w:space="708"/>
          <w:titlePg/>
          <w:docGrid w:linePitch="360"/>
        </w:sectPr>
      </w:pPr>
    </w:p>
    <w:p w14:paraId="3FCBDAB3" w14:textId="77777777" w:rsidR="0025168B" w:rsidRPr="0059510C" w:rsidRDefault="0025168B" w:rsidP="00624C71">
      <w:pPr>
        <w:pStyle w:val="Heading1a"/>
      </w:pPr>
      <w:bookmarkStart w:id="0" w:name="_Toc485984666"/>
      <w:bookmarkStart w:id="1" w:name="_Toc486417750"/>
      <w:bookmarkStart w:id="2" w:name="_Toc486417873"/>
      <w:bookmarkStart w:id="3" w:name="_Toc423694228"/>
      <w:r w:rsidRPr="0059510C">
        <w:lastRenderedPageBreak/>
        <w:t>Table of Contents</w:t>
      </w:r>
      <w:bookmarkEnd w:id="0"/>
      <w:bookmarkEnd w:id="1"/>
      <w:bookmarkEnd w:id="2"/>
    </w:p>
    <w:p w14:paraId="1900E247" w14:textId="0DC3ACC1" w:rsidR="004556BE" w:rsidRDefault="00A048D4">
      <w:pPr>
        <w:pStyle w:val="TOC1"/>
        <w:rPr>
          <w:rFonts w:asciiTheme="minorHAnsi" w:eastAsiaTheme="minorEastAsia" w:hAnsiTheme="minorHAnsi"/>
          <w:b w:val="0"/>
          <w:color w:val="auto"/>
          <w:kern w:val="2"/>
          <w:sz w:val="24"/>
          <w:szCs w:val="24"/>
          <w:lang w:eastAsia="en-AU"/>
          <w14:ligatures w14:val="standardContextual"/>
        </w:rPr>
      </w:pPr>
      <w:r>
        <w:fldChar w:fldCharType="begin"/>
      </w:r>
      <w:r>
        <w:instrText xml:space="preserve"> TOC \o "2-6" \h \z \t "Heading 1,1" </w:instrText>
      </w:r>
      <w:r>
        <w:fldChar w:fldCharType="separate"/>
      </w:r>
      <w:hyperlink w:anchor="_Toc183760649" w:history="1">
        <w:r w:rsidR="004556BE" w:rsidRPr="00E37E36">
          <w:rPr>
            <w:rStyle w:val="Hyperlink"/>
          </w:rPr>
          <w:t>VOLUME 1</w:t>
        </w:r>
        <w:r w:rsidR="004556BE">
          <w:rPr>
            <w:rFonts w:asciiTheme="minorHAnsi" w:eastAsiaTheme="minorEastAsia" w:hAnsiTheme="minorHAnsi"/>
            <w:b w:val="0"/>
            <w:color w:val="auto"/>
            <w:kern w:val="2"/>
            <w:sz w:val="24"/>
            <w:szCs w:val="24"/>
            <w:lang w:eastAsia="en-AU"/>
            <w14:ligatures w14:val="standardContextual"/>
          </w:rPr>
          <w:tab/>
        </w:r>
        <w:r w:rsidR="004556BE" w:rsidRPr="00E37E36">
          <w:rPr>
            <w:rStyle w:val="Hyperlink"/>
          </w:rPr>
          <w:t>PRINCIPAL DOCUMENT</w:t>
        </w:r>
        <w:r w:rsidR="004556BE">
          <w:rPr>
            <w:webHidden/>
          </w:rPr>
          <w:tab/>
        </w:r>
        <w:r w:rsidR="004556BE">
          <w:rPr>
            <w:webHidden/>
          </w:rPr>
          <w:fldChar w:fldCharType="begin"/>
        </w:r>
        <w:r w:rsidR="004556BE">
          <w:rPr>
            <w:webHidden/>
          </w:rPr>
          <w:instrText xml:space="preserve"> PAGEREF _Toc183760649 \h </w:instrText>
        </w:r>
        <w:r w:rsidR="004556BE">
          <w:rPr>
            <w:webHidden/>
          </w:rPr>
        </w:r>
        <w:r w:rsidR="004556BE">
          <w:rPr>
            <w:webHidden/>
          </w:rPr>
          <w:fldChar w:fldCharType="separate"/>
        </w:r>
        <w:r w:rsidR="004556BE">
          <w:rPr>
            <w:webHidden/>
          </w:rPr>
          <w:t>12</w:t>
        </w:r>
        <w:r w:rsidR="004556BE">
          <w:rPr>
            <w:webHidden/>
          </w:rPr>
          <w:fldChar w:fldCharType="end"/>
        </w:r>
      </w:hyperlink>
    </w:p>
    <w:p w14:paraId="51F58C9E" w14:textId="75A9DED2"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650" w:history="1">
        <w:r w:rsidRPr="00E37E36">
          <w:rPr>
            <w:rStyle w:val="Hyperlink"/>
          </w:rPr>
          <w:t>PART 1A</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General</w:t>
        </w:r>
        <w:r>
          <w:rPr>
            <w:webHidden/>
          </w:rPr>
          <w:tab/>
        </w:r>
        <w:r>
          <w:rPr>
            <w:webHidden/>
          </w:rPr>
          <w:fldChar w:fldCharType="begin"/>
        </w:r>
        <w:r>
          <w:rPr>
            <w:webHidden/>
          </w:rPr>
          <w:instrText xml:space="preserve"> PAGEREF _Toc183760650 \h </w:instrText>
        </w:r>
        <w:r>
          <w:rPr>
            <w:webHidden/>
          </w:rPr>
        </w:r>
        <w:r>
          <w:rPr>
            <w:webHidden/>
          </w:rPr>
          <w:fldChar w:fldCharType="separate"/>
        </w:r>
        <w:r>
          <w:rPr>
            <w:webHidden/>
          </w:rPr>
          <w:t>12</w:t>
        </w:r>
        <w:r>
          <w:rPr>
            <w:webHidden/>
          </w:rPr>
          <w:fldChar w:fldCharType="end"/>
        </w:r>
      </w:hyperlink>
    </w:p>
    <w:p w14:paraId="54206689" w14:textId="4F362991"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651" w:history="1">
        <w:r w:rsidRPr="00E37E36">
          <w:rPr>
            <w:rStyle w:val="Hyperlink"/>
          </w:rPr>
          <w:t>1A1</w:t>
        </w:r>
        <w:r>
          <w:rPr>
            <w:rFonts w:asciiTheme="minorHAnsi" w:hAnsiTheme="minorHAnsi" w:cstheme="minorBidi"/>
            <w:b w:val="0"/>
            <w:color w:val="auto"/>
            <w:kern w:val="2"/>
            <w:sz w:val="24"/>
            <w:szCs w:val="24"/>
            <w:lang w:eastAsia="en-AU"/>
            <w14:ligatures w14:val="standardContextual"/>
          </w:rPr>
          <w:tab/>
        </w:r>
        <w:r w:rsidRPr="00E37E36">
          <w:rPr>
            <w:rStyle w:val="Hyperlink"/>
          </w:rPr>
          <w:t>Preliminary</w:t>
        </w:r>
        <w:r>
          <w:rPr>
            <w:webHidden/>
          </w:rPr>
          <w:tab/>
        </w:r>
        <w:r>
          <w:rPr>
            <w:webHidden/>
          </w:rPr>
          <w:fldChar w:fldCharType="begin"/>
        </w:r>
        <w:r>
          <w:rPr>
            <w:webHidden/>
          </w:rPr>
          <w:instrText xml:space="preserve"> PAGEREF _Toc183760651 \h </w:instrText>
        </w:r>
        <w:r>
          <w:rPr>
            <w:webHidden/>
          </w:rPr>
        </w:r>
        <w:r>
          <w:rPr>
            <w:webHidden/>
          </w:rPr>
          <w:fldChar w:fldCharType="separate"/>
        </w:r>
        <w:r>
          <w:rPr>
            <w:webHidden/>
          </w:rPr>
          <w:t>12</w:t>
        </w:r>
        <w:r>
          <w:rPr>
            <w:webHidden/>
          </w:rPr>
          <w:fldChar w:fldCharType="end"/>
        </w:r>
      </w:hyperlink>
    </w:p>
    <w:p w14:paraId="7A0A6723" w14:textId="446A8A2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52" w:history="1">
        <w:r w:rsidRPr="00E37E36">
          <w:rPr>
            <w:rStyle w:val="Hyperlink"/>
            <w14:scene3d>
              <w14:camera w14:prst="orthographicFront"/>
              <w14:lightRig w14:rig="threePt" w14:dir="t">
                <w14:rot w14:lat="0" w14:lon="0" w14:rev="0"/>
              </w14:lightRig>
            </w14:scene3d>
          </w:rPr>
          <w:t>1A1.1</w:t>
        </w:r>
        <w:r>
          <w:rPr>
            <w:rFonts w:asciiTheme="minorHAnsi" w:eastAsiaTheme="minorEastAsia" w:hAnsiTheme="minorHAnsi"/>
            <w:color w:val="auto"/>
            <w:kern w:val="2"/>
            <w:sz w:val="24"/>
            <w:szCs w:val="24"/>
            <w:lang w:eastAsia="en-AU"/>
            <w14:ligatures w14:val="standardContextual"/>
          </w:rPr>
          <w:tab/>
        </w:r>
        <w:r w:rsidRPr="00E37E36">
          <w:rPr>
            <w:rStyle w:val="Hyperlink"/>
          </w:rPr>
          <w:t>CEO Statement</w:t>
        </w:r>
        <w:r>
          <w:rPr>
            <w:webHidden/>
          </w:rPr>
          <w:tab/>
        </w:r>
        <w:r>
          <w:rPr>
            <w:webHidden/>
          </w:rPr>
          <w:fldChar w:fldCharType="begin"/>
        </w:r>
        <w:r>
          <w:rPr>
            <w:webHidden/>
          </w:rPr>
          <w:instrText xml:space="preserve"> PAGEREF _Toc183760652 \h </w:instrText>
        </w:r>
        <w:r>
          <w:rPr>
            <w:webHidden/>
          </w:rPr>
        </w:r>
        <w:r>
          <w:rPr>
            <w:webHidden/>
          </w:rPr>
          <w:fldChar w:fldCharType="separate"/>
        </w:r>
        <w:r>
          <w:rPr>
            <w:webHidden/>
          </w:rPr>
          <w:t>12</w:t>
        </w:r>
        <w:r>
          <w:rPr>
            <w:webHidden/>
          </w:rPr>
          <w:fldChar w:fldCharType="end"/>
        </w:r>
      </w:hyperlink>
    </w:p>
    <w:p w14:paraId="7C23B3F4" w14:textId="5B6649A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53" w:history="1">
        <w:r w:rsidRPr="00E37E36">
          <w:rPr>
            <w:rStyle w:val="Hyperlink"/>
            <w14:scene3d>
              <w14:camera w14:prst="orthographicFront"/>
              <w14:lightRig w14:rig="threePt" w14:dir="t">
                <w14:rot w14:lat="0" w14:lon="0" w14:rev="0"/>
              </w14:lightRig>
            </w14:scene3d>
          </w:rPr>
          <w:t>1A1.2</w:t>
        </w:r>
        <w:r>
          <w:rPr>
            <w:rFonts w:asciiTheme="minorHAnsi" w:eastAsiaTheme="minorEastAsia" w:hAnsiTheme="minorHAnsi"/>
            <w:color w:val="auto"/>
            <w:kern w:val="2"/>
            <w:sz w:val="24"/>
            <w:szCs w:val="24"/>
            <w:lang w:eastAsia="en-AU"/>
            <w14:ligatures w14:val="standardContextual"/>
          </w:rPr>
          <w:tab/>
        </w:r>
        <w:r w:rsidRPr="00E37E36">
          <w:rPr>
            <w:rStyle w:val="Hyperlink"/>
          </w:rPr>
          <w:t>Exposition details and List of volumes</w:t>
        </w:r>
        <w:r>
          <w:rPr>
            <w:webHidden/>
          </w:rPr>
          <w:tab/>
        </w:r>
        <w:r>
          <w:rPr>
            <w:webHidden/>
          </w:rPr>
          <w:fldChar w:fldCharType="begin"/>
        </w:r>
        <w:r>
          <w:rPr>
            <w:webHidden/>
          </w:rPr>
          <w:instrText xml:space="preserve"> PAGEREF _Toc183760653 \h </w:instrText>
        </w:r>
        <w:r>
          <w:rPr>
            <w:webHidden/>
          </w:rPr>
        </w:r>
        <w:r>
          <w:rPr>
            <w:webHidden/>
          </w:rPr>
          <w:fldChar w:fldCharType="separate"/>
        </w:r>
        <w:r>
          <w:rPr>
            <w:webHidden/>
          </w:rPr>
          <w:t>13</w:t>
        </w:r>
        <w:r>
          <w:rPr>
            <w:webHidden/>
          </w:rPr>
          <w:fldChar w:fldCharType="end"/>
        </w:r>
      </w:hyperlink>
    </w:p>
    <w:p w14:paraId="00BB9CCB" w14:textId="017396A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54" w:history="1">
        <w:r w:rsidRPr="00E37E36">
          <w:rPr>
            <w:rStyle w:val="Hyperlink"/>
            <w14:scene3d>
              <w14:camera w14:prst="orthographicFront"/>
              <w14:lightRig w14:rig="threePt" w14:dir="t">
                <w14:rot w14:lat="0" w14:lon="0" w14:rev="0"/>
              </w14:lightRig>
            </w14:scene3d>
          </w:rPr>
          <w:t>1A1.3</w:t>
        </w:r>
        <w:r>
          <w:rPr>
            <w:rFonts w:asciiTheme="minorHAnsi" w:eastAsiaTheme="minorEastAsia" w:hAnsiTheme="minorHAnsi"/>
            <w:color w:val="auto"/>
            <w:kern w:val="2"/>
            <w:sz w:val="24"/>
            <w:szCs w:val="24"/>
            <w:lang w:eastAsia="en-AU"/>
            <w14:ligatures w14:val="standardContextual"/>
          </w:rPr>
          <w:tab/>
        </w:r>
        <w:r w:rsidRPr="00E37E36">
          <w:rPr>
            <w:rStyle w:val="Hyperlink"/>
          </w:rPr>
          <w:t>List of Exposition amendments and revision history</w:t>
        </w:r>
        <w:r>
          <w:rPr>
            <w:webHidden/>
          </w:rPr>
          <w:tab/>
        </w:r>
        <w:r>
          <w:rPr>
            <w:webHidden/>
          </w:rPr>
          <w:fldChar w:fldCharType="begin"/>
        </w:r>
        <w:r>
          <w:rPr>
            <w:webHidden/>
          </w:rPr>
          <w:instrText xml:space="preserve"> PAGEREF _Toc183760654 \h </w:instrText>
        </w:r>
        <w:r>
          <w:rPr>
            <w:webHidden/>
          </w:rPr>
        </w:r>
        <w:r>
          <w:rPr>
            <w:webHidden/>
          </w:rPr>
          <w:fldChar w:fldCharType="separate"/>
        </w:r>
        <w:r>
          <w:rPr>
            <w:webHidden/>
          </w:rPr>
          <w:t>14</w:t>
        </w:r>
        <w:r>
          <w:rPr>
            <w:webHidden/>
          </w:rPr>
          <w:fldChar w:fldCharType="end"/>
        </w:r>
      </w:hyperlink>
    </w:p>
    <w:p w14:paraId="387AC2AE" w14:textId="13B4198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55" w:history="1">
        <w:r w:rsidRPr="00E37E36">
          <w:rPr>
            <w:rStyle w:val="Hyperlink"/>
            <w14:scene3d>
              <w14:camera w14:prst="orthographicFront"/>
              <w14:lightRig w14:rig="threePt" w14:dir="t">
                <w14:rot w14:lat="0" w14:lon="0" w14:rev="0"/>
              </w14:lightRig>
            </w14:scene3d>
          </w:rPr>
          <w:t>1A1.4</w:t>
        </w:r>
        <w:r>
          <w:rPr>
            <w:rFonts w:asciiTheme="minorHAnsi" w:eastAsiaTheme="minorEastAsia" w:hAnsiTheme="minorHAnsi"/>
            <w:color w:val="auto"/>
            <w:kern w:val="2"/>
            <w:sz w:val="24"/>
            <w:szCs w:val="24"/>
            <w:lang w:eastAsia="en-AU"/>
            <w14:ligatures w14:val="standardContextual"/>
          </w:rPr>
          <w:tab/>
        </w:r>
        <w:r w:rsidRPr="00E37E36">
          <w:rPr>
            <w:rStyle w:val="Hyperlink"/>
          </w:rPr>
          <w:t>Exposition distribution &amp; acknowledgement record</w:t>
        </w:r>
        <w:r>
          <w:rPr>
            <w:webHidden/>
          </w:rPr>
          <w:tab/>
        </w:r>
        <w:r>
          <w:rPr>
            <w:webHidden/>
          </w:rPr>
          <w:fldChar w:fldCharType="begin"/>
        </w:r>
        <w:r>
          <w:rPr>
            <w:webHidden/>
          </w:rPr>
          <w:instrText xml:space="preserve"> PAGEREF _Toc183760655 \h </w:instrText>
        </w:r>
        <w:r>
          <w:rPr>
            <w:webHidden/>
          </w:rPr>
        </w:r>
        <w:r>
          <w:rPr>
            <w:webHidden/>
          </w:rPr>
          <w:fldChar w:fldCharType="separate"/>
        </w:r>
        <w:r>
          <w:rPr>
            <w:webHidden/>
          </w:rPr>
          <w:t>15</w:t>
        </w:r>
        <w:r>
          <w:rPr>
            <w:webHidden/>
          </w:rPr>
          <w:fldChar w:fldCharType="end"/>
        </w:r>
      </w:hyperlink>
    </w:p>
    <w:p w14:paraId="588B6A1F" w14:textId="2ABD18E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56" w:history="1">
        <w:r w:rsidRPr="00E37E36">
          <w:rPr>
            <w:rStyle w:val="Hyperlink"/>
            <w14:scene3d>
              <w14:camera w14:prst="orthographicFront"/>
              <w14:lightRig w14:rig="threePt" w14:dir="t">
                <w14:rot w14:lat="0" w14:lon="0" w14:rev="0"/>
              </w14:lightRig>
            </w14:scene3d>
          </w:rPr>
          <w:t>1A1.5</w:t>
        </w:r>
        <w:r>
          <w:rPr>
            <w:rFonts w:asciiTheme="minorHAnsi" w:eastAsiaTheme="minorEastAsia" w:hAnsiTheme="minorHAnsi"/>
            <w:color w:val="auto"/>
            <w:kern w:val="2"/>
            <w:sz w:val="24"/>
            <w:szCs w:val="24"/>
            <w:lang w:eastAsia="en-AU"/>
            <w14:ligatures w14:val="standardContextual"/>
          </w:rPr>
          <w:tab/>
        </w:r>
        <w:r w:rsidRPr="00E37E36">
          <w:rPr>
            <w:rStyle w:val="Hyperlink"/>
          </w:rPr>
          <w:t>Definitions, abbreviations, terms and conversion factors</w:t>
        </w:r>
        <w:r>
          <w:rPr>
            <w:webHidden/>
          </w:rPr>
          <w:tab/>
        </w:r>
        <w:r>
          <w:rPr>
            <w:webHidden/>
          </w:rPr>
          <w:fldChar w:fldCharType="begin"/>
        </w:r>
        <w:r>
          <w:rPr>
            <w:webHidden/>
          </w:rPr>
          <w:instrText xml:space="preserve"> PAGEREF _Toc183760656 \h </w:instrText>
        </w:r>
        <w:r>
          <w:rPr>
            <w:webHidden/>
          </w:rPr>
        </w:r>
        <w:r>
          <w:rPr>
            <w:webHidden/>
          </w:rPr>
          <w:fldChar w:fldCharType="separate"/>
        </w:r>
        <w:r>
          <w:rPr>
            <w:webHidden/>
          </w:rPr>
          <w:t>16</w:t>
        </w:r>
        <w:r>
          <w:rPr>
            <w:webHidden/>
          </w:rPr>
          <w:fldChar w:fldCharType="end"/>
        </w:r>
      </w:hyperlink>
    </w:p>
    <w:p w14:paraId="7773158E" w14:textId="000A0F7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57" w:history="1">
        <w:r w:rsidRPr="00E37E36">
          <w:rPr>
            <w:rStyle w:val="Hyperlink"/>
            <w:noProof/>
            <w14:scene3d>
              <w14:camera w14:prst="orthographicFront"/>
              <w14:lightRig w14:rig="threePt" w14:dir="t">
                <w14:rot w14:lat="0" w14:lon="0" w14:rev="0"/>
              </w14:lightRig>
            </w14:scene3d>
          </w:rPr>
          <w:t>1A1.5.1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Definitions</w:t>
        </w:r>
        <w:r>
          <w:rPr>
            <w:noProof/>
            <w:webHidden/>
          </w:rPr>
          <w:tab/>
        </w:r>
        <w:r>
          <w:rPr>
            <w:noProof/>
            <w:webHidden/>
          </w:rPr>
          <w:fldChar w:fldCharType="begin"/>
        </w:r>
        <w:r>
          <w:rPr>
            <w:noProof/>
            <w:webHidden/>
          </w:rPr>
          <w:instrText xml:space="preserve"> PAGEREF _Toc183760657 \h </w:instrText>
        </w:r>
        <w:r>
          <w:rPr>
            <w:noProof/>
            <w:webHidden/>
          </w:rPr>
        </w:r>
        <w:r>
          <w:rPr>
            <w:noProof/>
            <w:webHidden/>
          </w:rPr>
          <w:fldChar w:fldCharType="separate"/>
        </w:r>
        <w:r>
          <w:rPr>
            <w:noProof/>
            <w:webHidden/>
          </w:rPr>
          <w:t>16</w:t>
        </w:r>
        <w:r>
          <w:rPr>
            <w:noProof/>
            <w:webHidden/>
          </w:rPr>
          <w:fldChar w:fldCharType="end"/>
        </w:r>
      </w:hyperlink>
    </w:p>
    <w:p w14:paraId="150ED0D0" w14:textId="35226DA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58" w:history="1">
        <w:r w:rsidRPr="00E37E36">
          <w:rPr>
            <w:rStyle w:val="Hyperlink"/>
            <w:noProof/>
            <w14:scene3d>
              <w14:camera w14:prst="orthographicFront"/>
              <w14:lightRig w14:rig="threePt" w14:dir="t">
                <w14:rot w14:lat="0" w14:lon="0" w14:rev="0"/>
              </w14:lightRig>
            </w14:scene3d>
          </w:rPr>
          <w:t>1A1.5.2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Abbreviations and Terms</w:t>
        </w:r>
        <w:r>
          <w:rPr>
            <w:noProof/>
            <w:webHidden/>
          </w:rPr>
          <w:tab/>
        </w:r>
        <w:r>
          <w:rPr>
            <w:noProof/>
            <w:webHidden/>
          </w:rPr>
          <w:fldChar w:fldCharType="begin"/>
        </w:r>
        <w:r>
          <w:rPr>
            <w:noProof/>
            <w:webHidden/>
          </w:rPr>
          <w:instrText xml:space="preserve"> PAGEREF _Toc183760658 \h </w:instrText>
        </w:r>
        <w:r>
          <w:rPr>
            <w:noProof/>
            <w:webHidden/>
          </w:rPr>
        </w:r>
        <w:r>
          <w:rPr>
            <w:noProof/>
            <w:webHidden/>
          </w:rPr>
          <w:fldChar w:fldCharType="separate"/>
        </w:r>
        <w:r>
          <w:rPr>
            <w:noProof/>
            <w:webHidden/>
          </w:rPr>
          <w:t>17</w:t>
        </w:r>
        <w:r>
          <w:rPr>
            <w:noProof/>
            <w:webHidden/>
          </w:rPr>
          <w:fldChar w:fldCharType="end"/>
        </w:r>
      </w:hyperlink>
    </w:p>
    <w:p w14:paraId="746D8883" w14:textId="441B0F76"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59" w:history="1">
        <w:r w:rsidRPr="00E37E36">
          <w:rPr>
            <w:rStyle w:val="Hyperlink"/>
            <w:noProof/>
            <w14:scene3d>
              <w14:camera w14:prst="orthographicFront"/>
              <w14:lightRig w14:rig="threePt" w14:dir="t">
                <w14:rot w14:lat="0" w14:lon="0" w14:rev="0"/>
              </w14:lightRig>
            </w14:scene3d>
          </w:rPr>
          <w:t>1A1.5.3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Conversion factors</w:t>
        </w:r>
        <w:r>
          <w:rPr>
            <w:noProof/>
            <w:webHidden/>
          </w:rPr>
          <w:tab/>
        </w:r>
        <w:r>
          <w:rPr>
            <w:noProof/>
            <w:webHidden/>
          </w:rPr>
          <w:fldChar w:fldCharType="begin"/>
        </w:r>
        <w:r>
          <w:rPr>
            <w:noProof/>
            <w:webHidden/>
          </w:rPr>
          <w:instrText xml:space="preserve"> PAGEREF _Toc183760659 \h </w:instrText>
        </w:r>
        <w:r>
          <w:rPr>
            <w:noProof/>
            <w:webHidden/>
          </w:rPr>
        </w:r>
        <w:r>
          <w:rPr>
            <w:noProof/>
            <w:webHidden/>
          </w:rPr>
          <w:fldChar w:fldCharType="separate"/>
        </w:r>
        <w:r>
          <w:rPr>
            <w:noProof/>
            <w:webHidden/>
          </w:rPr>
          <w:t>21</w:t>
        </w:r>
        <w:r>
          <w:rPr>
            <w:noProof/>
            <w:webHidden/>
          </w:rPr>
          <w:fldChar w:fldCharType="end"/>
        </w:r>
      </w:hyperlink>
    </w:p>
    <w:p w14:paraId="291AF856" w14:textId="0CD3971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60" w:history="1">
        <w:r w:rsidRPr="00E37E36">
          <w:rPr>
            <w:rStyle w:val="Hyperlink"/>
            <w14:scene3d>
              <w14:camera w14:prst="orthographicFront"/>
              <w14:lightRig w14:rig="threePt" w14:dir="t">
                <w14:rot w14:lat="0" w14:lon="0" w14:rev="0"/>
              </w14:lightRig>
            </w14:scene3d>
          </w:rPr>
          <w:t>1A1.6</w:t>
        </w:r>
        <w:r>
          <w:rPr>
            <w:rFonts w:asciiTheme="minorHAnsi" w:eastAsiaTheme="minorEastAsia" w:hAnsiTheme="minorHAnsi"/>
            <w:color w:val="auto"/>
            <w:kern w:val="2"/>
            <w:sz w:val="24"/>
            <w:szCs w:val="24"/>
            <w:lang w:eastAsia="en-AU"/>
            <w14:ligatures w14:val="standardContextual"/>
          </w:rPr>
          <w:tab/>
        </w:r>
        <w:r w:rsidRPr="00E37E36">
          <w:rPr>
            <w:rStyle w:val="Hyperlink"/>
          </w:rPr>
          <w:t>Operator information</w:t>
        </w:r>
        <w:r>
          <w:rPr>
            <w:webHidden/>
          </w:rPr>
          <w:tab/>
        </w:r>
        <w:r>
          <w:rPr>
            <w:webHidden/>
          </w:rPr>
          <w:fldChar w:fldCharType="begin"/>
        </w:r>
        <w:r>
          <w:rPr>
            <w:webHidden/>
          </w:rPr>
          <w:instrText xml:space="preserve"> PAGEREF _Toc183760660 \h </w:instrText>
        </w:r>
        <w:r>
          <w:rPr>
            <w:webHidden/>
          </w:rPr>
        </w:r>
        <w:r>
          <w:rPr>
            <w:webHidden/>
          </w:rPr>
          <w:fldChar w:fldCharType="separate"/>
        </w:r>
        <w:r>
          <w:rPr>
            <w:webHidden/>
          </w:rPr>
          <w:t>22</w:t>
        </w:r>
        <w:r>
          <w:rPr>
            <w:webHidden/>
          </w:rPr>
          <w:fldChar w:fldCharType="end"/>
        </w:r>
      </w:hyperlink>
    </w:p>
    <w:p w14:paraId="0AB5C0B4" w14:textId="0FA2B8D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1" w:history="1">
        <w:r w:rsidRPr="00E37E36">
          <w:rPr>
            <w:rStyle w:val="Hyperlink"/>
            <w:rFonts w:ascii="Arial Bold" w:hAnsi="Arial Bold" w:cstheme="majorBidi"/>
            <w:noProof/>
            <w14:scene3d>
              <w14:camera w14:prst="orthographicFront"/>
              <w14:lightRig w14:rig="threePt" w14:dir="t">
                <w14:rot w14:lat="0" w14:lon="0" w14:rev="0"/>
              </w14:lightRig>
            </w14:scene3d>
          </w:rPr>
          <w:t>1A1.6.1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Company name &amp; registration</w:t>
        </w:r>
        <w:r>
          <w:rPr>
            <w:noProof/>
            <w:webHidden/>
          </w:rPr>
          <w:tab/>
        </w:r>
        <w:r>
          <w:rPr>
            <w:noProof/>
            <w:webHidden/>
          </w:rPr>
          <w:fldChar w:fldCharType="begin"/>
        </w:r>
        <w:r>
          <w:rPr>
            <w:noProof/>
            <w:webHidden/>
          </w:rPr>
          <w:instrText xml:space="preserve"> PAGEREF _Toc183760661 \h </w:instrText>
        </w:r>
        <w:r>
          <w:rPr>
            <w:noProof/>
            <w:webHidden/>
          </w:rPr>
        </w:r>
        <w:r>
          <w:rPr>
            <w:noProof/>
            <w:webHidden/>
          </w:rPr>
          <w:fldChar w:fldCharType="separate"/>
        </w:r>
        <w:r>
          <w:rPr>
            <w:noProof/>
            <w:webHidden/>
          </w:rPr>
          <w:t>22</w:t>
        </w:r>
        <w:r>
          <w:rPr>
            <w:noProof/>
            <w:webHidden/>
          </w:rPr>
          <w:fldChar w:fldCharType="end"/>
        </w:r>
      </w:hyperlink>
    </w:p>
    <w:p w14:paraId="79AE7B79" w14:textId="1F503EA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2" w:history="1">
        <w:r w:rsidRPr="00E37E36">
          <w:rPr>
            <w:rStyle w:val="Hyperlink"/>
            <w:rFonts w:ascii="Arial Bold" w:hAnsi="Arial Bold"/>
            <w:noProof/>
            <w14:scene3d>
              <w14:camera w14:prst="orthographicFront"/>
              <w14:lightRig w14:rig="threePt" w14:dir="t">
                <w14:rot w14:lat="0" w14:lon="0" w14:rev="0"/>
              </w14:lightRig>
            </w14:scene3d>
          </w:rPr>
          <w:t>1A1.6.2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Address &amp; contact details</w:t>
        </w:r>
        <w:r>
          <w:rPr>
            <w:noProof/>
            <w:webHidden/>
          </w:rPr>
          <w:tab/>
        </w:r>
        <w:r>
          <w:rPr>
            <w:noProof/>
            <w:webHidden/>
          </w:rPr>
          <w:fldChar w:fldCharType="begin"/>
        </w:r>
        <w:r>
          <w:rPr>
            <w:noProof/>
            <w:webHidden/>
          </w:rPr>
          <w:instrText xml:space="preserve"> PAGEREF _Toc183760662 \h </w:instrText>
        </w:r>
        <w:r>
          <w:rPr>
            <w:noProof/>
            <w:webHidden/>
          </w:rPr>
        </w:r>
        <w:r>
          <w:rPr>
            <w:noProof/>
            <w:webHidden/>
          </w:rPr>
          <w:fldChar w:fldCharType="separate"/>
        </w:r>
        <w:r>
          <w:rPr>
            <w:noProof/>
            <w:webHidden/>
          </w:rPr>
          <w:t>22</w:t>
        </w:r>
        <w:r>
          <w:rPr>
            <w:noProof/>
            <w:webHidden/>
          </w:rPr>
          <w:fldChar w:fldCharType="end"/>
        </w:r>
      </w:hyperlink>
    </w:p>
    <w:p w14:paraId="35C3D91A" w14:textId="557E589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3" w:history="1">
        <w:r w:rsidRPr="00E37E36">
          <w:rPr>
            <w:rStyle w:val="Hyperlink"/>
            <w:rFonts w:ascii="Arial Bold" w:hAnsi="Arial Bold"/>
            <w:noProof/>
            <w14:scene3d>
              <w14:camera w14:prst="orthographicFront"/>
              <w14:lightRig w14:rig="threePt" w14:dir="t">
                <w14:rot w14:lat="0" w14:lon="0" w14:rev="0"/>
              </w14:lightRig>
            </w14:scene3d>
          </w:rPr>
          <w:t>1A1.6.3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Key Personnel</w:t>
        </w:r>
        <w:r>
          <w:rPr>
            <w:noProof/>
            <w:webHidden/>
          </w:rPr>
          <w:tab/>
        </w:r>
        <w:r>
          <w:rPr>
            <w:noProof/>
            <w:webHidden/>
          </w:rPr>
          <w:fldChar w:fldCharType="begin"/>
        </w:r>
        <w:r>
          <w:rPr>
            <w:noProof/>
            <w:webHidden/>
          </w:rPr>
          <w:instrText xml:space="preserve"> PAGEREF _Toc183760663 \h </w:instrText>
        </w:r>
        <w:r>
          <w:rPr>
            <w:noProof/>
            <w:webHidden/>
          </w:rPr>
        </w:r>
        <w:r>
          <w:rPr>
            <w:noProof/>
            <w:webHidden/>
          </w:rPr>
          <w:fldChar w:fldCharType="separate"/>
        </w:r>
        <w:r>
          <w:rPr>
            <w:noProof/>
            <w:webHidden/>
          </w:rPr>
          <w:t>22</w:t>
        </w:r>
        <w:r>
          <w:rPr>
            <w:noProof/>
            <w:webHidden/>
          </w:rPr>
          <w:fldChar w:fldCharType="end"/>
        </w:r>
      </w:hyperlink>
    </w:p>
    <w:p w14:paraId="356C95EF" w14:textId="04928C5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4" w:history="1">
        <w:r w:rsidRPr="00E37E36">
          <w:rPr>
            <w:rStyle w:val="Hyperlink"/>
            <w:rFonts w:ascii="Arial Bold" w:hAnsi="Arial Bold"/>
            <w:noProof/>
            <w14:scene3d>
              <w14:camera w14:prst="orthographicFront"/>
              <w14:lightRig w14:rig="threePt" w14:dir="t">
                <w14:rot w14:lat="0" w14:lon="0" w14:rev="0"/>
              </w14:lightRig>
            </w14:scene3d>
          </w:rPr>
          <w:t>1A1.6.4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Other operational personnel</w:t>
        </w:r>
        <w:r>
          <w:rPr>
            <w:noProof/>
            <w:webHidden/>
          </w:rPr>
          <w:tab/>
        </w:r>
        <w:r>
          <w:rPr>
            <w:noProof/>
            <w:webHidden/>
          </w:rPr>
          <w:fldChar w:fldCharType="begin"/>
        </w:r>
        <w:r>
          <w:rPr>
            <w:noProof/>
            <w:webHidden/>
          </w:rPr>
          <w:instrText xml:space="preserve"> PAGEREF _Toc183760664 \h </w:instrText>
        </w:r>
        <w:r>
          <w:rPr>
            <w:noProof/>
            <w:webHidden/>
          </w:rPr>
        </w:r>
        <w:r>
          <w:rPr>
            <w:noProof/>
            <w:webHidden/>
          </w:rPr>
          <w:fldChar w:fldCharType="separate"/>
        </w:r>
        <w:r>
          <w:rPr>
            <w:noProof/>
            <w:webHidden/>
          </w:rPr>
          <w:t>22</w:t>
        </w:r>
        <w:r>
          <w:rPr>
            <w:noProof/>
            <w:webHidden/>
          </w:rPr>
          <w:fldChar w:fldCharType="end"/>
        </w:r>
      </w:hyperlink>
    </w:p>
    <w:p w14:paraId="21C0C359" w14:textId="195AC80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5" w:history="1">
        <w:r w:rsidRPr="00E37E36">
          <w:rPr>
            <w:rStyle w:val="Hyperlink"/>
            <w:rFonts w:ascii="Arial Bold" w:hAnsi="Arial Bold"/>
            <w:noProof/>
            <w14:scene3d>
              <w14:camera w14:prst="orthographicFront"/>
              <w14:lightRig w14:rig="threePt" w14:dir="t">
                <w14:rot w14:lat="0" w14:lon="0" w14:rev="0"/>
              </w14:lightRig>
            </w14:scene3d>
          </w:rPr>
          <w:t>1A1.6.5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Third party service providers</w:t>
        </w:r>
        <w:r>
          <w:rPr>
            <w:noProof/>
            <w:webHidden/>
          </w:rPr>
          <w:tab/>
        </w:r>
        <w:r>
          <w:rPr>
            <w:noProof/>
            <w:webHidden/>
          </w:rPr>
          <w:fldChar w:fldCharType="begin"/>
        </w:r>
        <w:r>
          <w:rPr>
            <w:noProof/>
            <w:webHidden/>
          </w:rPr>
          <w:instrText xml:space="preserve"> PAGEREF _Toc183760665 \h </w:instrText>
        </w:r>
        <w:r>
          <w:rPr>
            <w:noProof/>
            <w:webHidden/>
          </w:rPr>
        </w:r>
        <w:r>
          <w:rPr>
            <w:noProof/>
            <w:webHidden/>
          </w:rPr>
          <w:fldChar w:fldCharType="separate"/>
        </w:r>
        <w:r>
          <w:rPr>
            <w:noProof/>
            <w:webHidden/>
          </w:rPr>
          <w:t>22</w:t>
        </w:r>
        <w:r>
          <w:rPr>
            <w:noProof/>
            <w:webHidden/>
          </w:rPr>
          <w:fldChar w:fldCharType="end"/>
        </w:r>
      </w:hyperlink>
    </w:p>
    <w:p w14:paraId="7B12F8C8" w14:textId="304D506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66" w:history="1">
        <w:r w:rsidRPr="00E37E36">
          <w:rPr>
            <w:rStyle w:val="Hyperlink"/>
            <w14:scene3d>
              <w14:camera w14:prst="orthographicFront"/>
              <w14:lightRig w14:rig="threePt" w14:dir="t">
                <w14:rot w14:lat="0" w14:lon="0" w14:rev="0"/>
              </w14:lightRig>
            </w14:scene3d>
          </w:rPr>
          <w:t>1A1.7</w:t>
        </w:r>
        <w:r>
          <w:rPr>
            <w:rFonts w:asciiTheme="minorHAnsi" w:eastAsiaTheme="minorEastAsia" w:hAnsiTheme="minorHAnsi"/>
            <w:color w:val="auto"/>
            <w:kern w:val="2"/>
            <w:sz w:val="24"/>
            <w:szCs w:val="24"/>
            <w:lang w:eastAsia="en-AU"/>
            <w14:ligatures w14:val="standardContextual"/>
          </w:rPr>
          <w:tab/>
        </w:r>
        <w:r w:rsidRPr="00E37E36">
          <w:rPr>
            <w:rStyle w:val="Hyperlink"/>
          </w:rPr>
          <w:t>Organisational structure</w:t>
        </w:r>
        <w:r>
          <w:rPr>
            <w:webHidden/>
          </w:rPr>
          <w:tab/>
        </w:r>
        <w:r>
          <w:rPr>
            <w:webHidden/>
          </w:rPr>
          <w:fldChar w:fldCharType="begin"/>
        </w:r>
        <w:r>
          <w:rPr>
            <w:webHidden/>
          </w:rPr>
          <w:instrText xml:space="preserve"> PAGEREF _Toc183760666 \h </w:instrText>
        </w:r>
        <w:r>
          <w:rPr>
            <w:webHidden/>
          </w:rPr>
        </w:r>
        <w:r>
          <w:rPr>
            <w:webHidden/>
          </w:rPr>
          <w:fldChar w:fldCharType="separate"/>
        </w:r>
        <w:r>
          <w:rPr>
            <w:webHidden/>
          </w:rPr>
          <w:t>23</w:t>
        </w:r>
        <w:r>
          <w:rPr>
            <w:webHidden/>
          </w:rPr>
          <w:fldChar w:fldCharType="end"/>
        </w:r>
      </w:hyperlink>
    </w:p>
    <w:p w14:paraId="21DF0D7D" w14:textId="727EEFB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7" w:history="1">
        <w:r w:rsidRPr="00E37E36">
          <w:rPr>
            <w:rStyle w:val="Hyperlink"/>
            <w:noProof/>
            <w14:scene3d>
              <w14:camera w14:prst="orthographicFront"/>
              <w14:lightRig w14:rig="threePt" w14:dir="t">
                <w14:rot w14:lat="0" w14:lon="0" w14:rev="0"/>
              </w14:lightRig>
            </w14:scene3d>
          </w:rPr>
          <w:t>1A1.7.1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Overview</w:t>
        </w:r>
        <w:r>
          <w:rPr>
            <w:noProof/>
            <w:webHidden/>
          </w:rPr>
          <w:tab/>
        </w:r>
        <w:r>
          <w:rPr>
            <w:noProof/>
            <w:webHidden/>
          </w:rPr>
          <w:fldChar w:fldCharType="begin"/>
        </w:r>
        <w:r>
          <w:rPr>
            <w:noProof/>
            <w:webHidden/>
          </w:rPr>
          <w:instrText xml:space="preserve"> PAGEREF _Toc183760667 \h </w:instrText>
        </w:r>
        <w:r>
          <w:rPr>
            <w:noProof/>
            <w:webHidden/>
          </w:rPr>
        </w:r>
        <w:r>
          <w:rPr>
            <w:noProof/>
            <w:webHidden/>
          </w:rPr>
          <w:fldChar w:fldCharType="separate"/>
        </w:r>
        <w:r>
          <w:rPr>
            <w:noProof/>
            <w:webHidden/>
          </w:rPr>
          <w:t>23</w:t>
        </w:r>
        <w:r>
          <w:rPr>
            <w:noProof/>
            <w:webHidden/>
          </w:rPr>
          <w:fldChar w:fldCharType="end"/>
        </w:r>
      </w:hyperlink>
    </w:p>
    <w:p w14:paraId="05153F91" w14:textId="6921578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8" w:history="1">
        <w:r w:rsidRPr="00E37E36">
          <w:rPr>
            <w:rStyle w:val="Hyperlink"/>
            <w:noProof/>
            <w14:scene3d>
              <w14:camera w14:prst="orthographicFront"/>
              <w14:lightRig w14:rig="threePt" w14:dir="t">
                <w14:rot w14:lat="0" w14:lon="0" w14:rev="0"/>
              </w14:lightRig>
            </w14:scene3d>
          </w:rPr>
          <w:t>1A1.7.2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Authorised Flight Training activities</w:t>
        </w:r>
        <w:r>
          <w:rPr>
            <w:noProof/>
            <w:webHidden/>
          </w:rPr>
          <w:tab/>
        </w:r>
        <w:r>
          <w:rPr>
            <w:noProof/>
            <w:webHidden/>
          </w:rPr>
          <w:fldChar w:fldCharType="begin"/>
        </w:r>
        <w:r>
          <w:rPr>
            <w:noProof/>
            <w:webHidden/>
          </w:rPr>
          <w:instrText xml:space="preserve"> PAGEREF _Toc183760668 \h </w:instrText>
        </w:r>
        <w:r>
          <w:rPr>
            <w:noProof/>
            <w:webHidden/>
          </w:rPr>
        </w:r>
        <w:r>
          <w:rPr>
            <w:noProof/>
            <w:webHidden/>
          </w:rPr>
          <w:fldChar w:fldCharType="separate"/>
        </w:r>
        <w:r>
          <w:rPr>
            <w:noProof/>
            <w:webHidden/>
          </w:rPr>
          <w:t>23</w:t>
        </w:r>
        <w:r>
          <w:rPr>
            <w:noProof/>
            <w:webHidden/>
          </w:rPr>
          <w:fldChar w:fldCharType="end"/>
        </w:r>
      </w:hyperlink>
    </w:p>
    <w:p w14:paraId="1B345846" w14:textId="7FFB2F2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69" w:history="1">
        <w:r w:rsidRPr="00E37E36">
          <w:rPr>
            <w:rStyle w:val="Hyperlink"/>
            <w:noProof/>
            <w14:scene3d>
              <w14:camera w14:prst="orthographicFront"/>
              <w14:lightRig w14:rig="threePt" w14:dir="t">
                <w14:rot w14:lat="0" w14:lon="0" w14:rev="0"/>
              </w14:lightRig>
            </w14:scene3d>
          </w:rPr>
          <w:t>1A1.7.3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Other operational activities</w:t>
        </w:r>
        <w:r>
          <w:rPr>
            <w:noProof/>
            <w:webHidden/>
          </w:rPr>
          <w:tab/>
        </w:r>
        <w:r>
          <w:rPr>
            <w:noProof/>
            <w:webHidden/>
          </w:rPr>
          <w:fldChar w:fldCharType="begin"/>
        </w:r>
        <w:r>
          <w:rPr>
            <w:noProof/>
            <w:webHidden/>
          </w:rPr>
          <w:instrText xml:space="preserve"> PAGEREF _Toc183760669 \h </w:instrText>
        </w:r>
        <w:r>
          <w:rPr>
            <w:noProof/>
            <w:webHidden/>
          </w:rPr>
        </w:r>
        <w:r>
          <w:rPr>
            <w:noProof/>
            <w:webHidden/>
          </w:rPr>
          <w:fldChar w:fldCharType="separate"/>
        </w:r>
        <w:r>
          <w:rPr>
            <w:noProof/>
            <w:webHidden/>
          </w:rPr>
          <w:t>23</w:t>
        </w:r>
        <w:r>
          <w:rPr>
            <w:noProof/>
            <w:webHidden/>
          </w:rPr>
          <w:fldChar w:fldCharType="end"/>
        </w:r>
      </w:hyperlink>
    </w:p>
    <w:p w14:paraId="422B2A8E" w14:textId="4A6A1EE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70" w:history="1">
        <w:r w:rsidRPr="00E37E36">
          <w:rPr>
            <w:rStyle w:val="Hyperlink"/>
            <w:noProof/>
            <w14:scene3d>
              <w14:camera w14:prst="orthographicFront"/>
              <w14:lightRig w14:rig="threePt" w14:dir="t">
                <w14:rot w14:lat="0" w14:lon="0" w14:rev="0"/>
              </w14:lightRig>
            </w14:scene3d>
          </w:rPr>
          <w:t>1A1.7.4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Organisational diagram</w:t>
        </w:r>
        <w:r>
          <w:rPr>
            <w:noProof/>
            <w:webHidden/>
          </w:rPr>
          <w:tab/>
        </w:r>
        <w:r>
          <w:rPr>
            <w:noProof/>
            <w:webHidden/>
          </w:rPr>
          <w:fldChar w:fldCharType="begin"/>
        </w:r>
        <w:r>
          <w:rPr>
            <w:noProof/>
            <w:webHidden/>
          </w:rPr>
          <w:instrText xml:space="preserve"> PAGEREF _Toc183760670 \h </w:instrText>
        </w:r>
        <w:r>
          <w:rPr>
            <w:noProof/>
            <w:webHidden/>
          </w:rPr>
        </w:r>
        <w:r>
          <w:rPr>
            <w:noProof/>
            <w:webHidden/>
          </w:rPr>
          <w:fldChar w:fldCharType="separate"/>
        </w:r>
        <w:r>
          <w:rPr>
            <w:noProof/>
            <w:webHidden/>
          </w:rPr>
          <w:t>24</w:t>
        </w:r>
        <w:r>
          <w:rPr>
            <w:noProof/>
            <w:webHidden/>
          </w:rPr>
          <w:fldChar w:fldCharType="end"/>
        </w:r>
      </w:hyperlink>
    </w:p>
    <w:p w14:paraId="0D0C5B1D" w14:textId="2FEA0E1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71" w:history="1">
        <w:r w:rsidRPr="00E37E36">
          <w:rPr>
            <w:rStyle w:val="Hyperlink"/>
            <w:noProof/>
            <w14:scene3d>
              <w14:camera w14:prst="orthographicFront"/>
              <w14:lightRig w14:rig="threePt" w14:dir="t">
                <w14:rot w14:lat="0" w14:lon="0" w14:rev="0"/>
              </w14:lightRig>
            </w14:scene3d>
          </w:rPr>
          <w:t>1A1.7.5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Organisational reporting structure &amp; communication (internal)</w:t>
        </w:r>
        <w:r>
          <w:rPr>
            <w:noProof/>
            <w:webHidden/>
          </w:rPr>
          <w:tab/>
        </w:r>
        <w:r>
          <w:rPr>
            <w:noProof/>
            <w:webHidden/>
          </w:rPr>
          <w:fldChar w:fldCharType="begin"/>
        </w:r>
        <w:r>
          <w:rPr>
            <w:noProof/>
            <w:webHidden/>
          </w:rPr>
          <w:instrText xml:space="preserve"> PAGEREF _Toc183760671 \h </w:instrText>
        </w:r>
        <w:r>
          <w:rPr>
            <w:noProof/>
            <w:webHidden/>
          </w:rPr>
        </w:r>
        <w:r>
          <w:rPr>
            <w:noProof/>
            <w:webHidden/>
          </w:rPr>
          <w:fldChar w:fldCharType="separate"/>
        </w:r>
        <w:r>
          <w:rPr>
            <w:noProof/>
            <w:webHidden/>
          </w:rPr>
          <w:t>25</w:t>
        </w:r>
        <w:r>
          <w:rPr>
            <w:noProof/>
            <w:webHidden/>
          </w:rPr>
          <w:fldChar w:fldCharType="end"/>
        </w:r>
      </w:hyperlink>
    </w:p>
    <w:p w14:paraId="2E100CA0" w14:textId="59471CA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72" w:history="1">
        <w:r w:rsidRPr="00E37E36">
          <w:rPr>
            <w:rStyle w:val="Hyperlink"/>
            <w:noProof/>
            <w14:scene3d>
              <w14:camera w14:prst="orthographicFront"/>
              <w14:lightRig w14:rig="threePt" w14:dir="t">
                <w14:rot w14:lat="0" w14:lon="0" w14:rev="0"/>
              </w14:lightRig>
            </w14:scene3d>
          </w:rPr>
          <w:t>1A1.7.6</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Communications with CASA and third party providers</w:t>
        </w:r>
        <w:r>
          <w:rPr>
            <w:noProof/>
            <w:webHidden/>
          </w:rPr>
          <w:tab/>
        </w:r>
        <w:r>
          <w:rPr>
            <w:noProof/>
            <w:webHidden/>
          </w:rPr>
          <w:fldChar w:fldCharType="begin"/>
        </w:r>
        <w:r>
          <w:rPr>
            <w:noProof/>
            <w:webHidden/>
          </w:rPr>
          <w:instrText xml:space="preserve"> PAGEREF _Toc183760672 \h </w:instrText>
        </w:r>
        <w:r>
          <w:rPr>
            <w:noProof/>
            <w:webHidden/>
          </w:rPr>
        </w:r>
        <w:r>
          <w:rPr>
            <w:noProof/>
            <w:webHidden/>
          </w:rPr>
          <w:fldChar w:fldCharType="separate"/>
        </w:r>
        <w:r>
          <w:rPr>
            <w:noProof/>
            <w:webHidden/>
          </w:rPr>
          <w:t>25</w:t>
        </w:r>
        <w:r>
          <w:rPr>
            <w:noProof/>
            <w:webHidden/>
          </w:rPr>
          <w:fldChar w:fldCharType="end"/>
        </w:r>
      </w:hyperlink>
    </w:p>
    <w:p w14:paraId="38C12C98" w14:textId="326AF25A"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673" w:history="1">
        <w:r w:rsidRPr="00E37E36">
          <w:rPr>
            <w:rStyle w:val="Hyperlink"/>
          </w:rPr>
          <w:t>1A2</w:t>
        </w:r>
        <w:r>
          <w:rPr>
            <w:rFonts w:asciiTheme="minorHAnsi" w:hAnsiTheme="minorHAnsi" w:cstheme="minorBidi"/>
            <w:b w:val="0"/>
            <w:color w:val="auto"/>
            <w:kern w:val="2"/>
            <w:sz w:val="24"/>
            <w:szCs w:val="24"/>
            <w:lang w:eastAsia="en-AU"/>
            <w14:ligatures w14:val="standardContextual"/>
          </w:rPr>
          <w:tab/>
        </w:r>
        <w:r w:rsidRPr="00E37E36">
          <w:rPr>
            <w:rStyle w:val="Hyperlink"/>
          </w:rPr>
          <w:t>Key Personnel</w:t>
        </w:r>
        <w:r>
          <w:rPr>
            <w:webHidden/>
          </w:rPr>
          <w:tab/>
        </w:r>
        <w:r>
          <w:rPr>
            <w:webHidden/>
          </w:rPr>
          <w:fldChar w:fldCharType="begin"/>
        </w:r>
        <w:r>
          <w:rPr>
            <w:webHidden/>
          </w:rPr>
          <w:instrText xml:space="preserve"> PAGEREF _Toc183760673 \h </w:instrText>
        </w:r>
        <w:r>
          <w:rPr>
            <w:webHidden/>
          </w:rPr>
        </w:r>
        <w:r>
          <w:rPr>
            <w:webHidden/>
          </w:rPr>
          <w:fldChar w:fldCharType="separate"/>
        </w:r>
        <w:r>
          <w:rPr>
            <w:webHidden/>
          </w:rPr>
          <w:t>27</w:t>
        </w:r>
        <w:r>
          <w:rPr>
            <w:webHidden/>
          </w:rPr>
          <w:fldChar w:fldCharType="end"/>
        </w:r>
      </w:hyperlink>
    </w:p>
    <w:p w14:paraId="65D88E38" w14:textId="71B8FF4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74" w:history="1">
        <w:r w:rsidRPr="00E37E36">
          <w:rPr>
            <w:rStyle w:val="Hyperlink"/>
            <w14:scene3d>
              <w14:camera w14:prst="orthographicFront"/>
              <w14:lightRig w14:rig="threePt" w14:dir="t">
                <w14:rot w14:lat="0" w14:lon="0" w14:rev="0"/>
              </w14:lightRig>
            </w14:scene3d>
          </w:rPr>
          <w:t>1A2.1</w:t>
        </w:r>
        <w:r>
          <w:rPr>
            <w:rFonts w:asciiTheme="minorHAnsi" w:eastAsiaTheme="minorEastAsia" w:hAnsiTheme="minorHAnsi"/>
            <w:color w:val="auto"/>
            <w:kern w:val="2"/>
            <w:sz w:val="24"/>
            <w:szCs w:val="24"/>
            <w:lang w:eastAsia="en-AU"/>
            <w14:ligatures w14:val="standardContextual"/>
          </w:rPr>
          <w:tab/>
        </w:r>
        <w:r w:rsidRPr="00E37E36">
          <w:rPr>
            <w:rStyle w:val="Hyperlink"/>
          </w:rPr>
          <w:t>All Key Personnel positions must be filled</w:t>
        </w:r>
        <w:r>
          <w:rPr>
            <w:webHidden/>
          </w:rPr>
          <w:tab/>
        </w:r>
        <w:r>
          <w:rPr>
            <w:webHidden/>
          </w:rPr>
          <w:fldChar w:fldCharType="begin"/>
        </w:r>
        <w:r>
          <w:rPr>
            <w:webHidden/>
          </w:rPr>
          <w:instrText xml:space="preserve"> PAGEREF _Toc183760674 \h </w:instrText>
        </w:r>
        <w:r>
          <w:rPr>
            <w:webHidden/>
          </w:rPr>
        </w:r>
        <w:r>
          <w:rPr>
            <w:webHidden/>
          </w:rPr>
          <w:fldChar w:fldCharType="separate"/>
        </w:r>
        <w:r>
          <w:rPr>
            <w:webHidden/>
          </w:rPr>
          <w:t>27</w:t>
        </w:r>
        <w:r>
          <w:rPr>
            <w:webHidden/>
          </w:rPr>
          <w:fldChar w:fldCharType="end"/>
        </w:r>
      </w:hyperlink>
    </w:p>
    <w:p w14:paraId="3FD4F3BA" w14:textId="01CBF5B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75" w:history="1">
        <w:r w:rsidRPr="00E37E36">
          <w:rPr>
            <w:rStyle w:val="Hyperlink"/>
            <w14:scene3d>
              <w14:camera w14:prst="orthographicFront"/>
              <w14:lightRig w14:rig="threePt" w14:dir="t">
                <w14:rot w14:lat="0" w14:lon="0" w14:rev="0"/>
              </w14:lightRig>
            </w14:scene3d>
          </w:rPr>
          <w:t>1A2.2</w:t>
        </w:r>
        <w:r>
          <w:rPr>
            <w:rFonts w:asciiTheme="minorHAnsi" w:eastAsiaTheme="minorEastAsia" w:hAnsiTheme="minorHAnsi"/>
            <w:color w:val="auto"/>
            <w:kern w:val="2"/>
            <w:sz w:val="24"/>
            <w:szCs w:val="24"/>
            <w:lang w:eastAsia="en-AU"/>
            <w14:ligatures w14:val="standardContextual"/>
          </w:rPr>
          <w:tab/>
        </w:r>
        <w:r w:rsidRPr="00E37E36">
          <w:rPr>
            <w:rStyle w:val="Hyperlink"/>
          </w:rPr>
          <w:t>Appointment of Key Personnel</w:t>
        </w:r>
        <w:r>
          <w:rPr>
            <w:webHidden/>
          </w:rPr>
          <w:tab/>
        </w:r>
        <w:r>
          <w:rPr>
            <w:webHidden/>
          </w:rPr>
          <w:fldChar w:fldCharType="begin"/>
        </w:r>
        <w:r>
          <w:rPr>
            <w:webHidden/>
          </w:rPr>
          <w:instrText xml:space="preserve"> PAGEREF _Toc183760675 \h </w:instrText>
        </w:r>
        <w:r>
          <w:rPr>
            <w:webHidden/>
          </w:rPr>
        </w:r>
        <w:r>
          <w:rPr>
            <w:webHidden/>
          </w:rPr>
          <w:fldChar w:fldCharType="separate"/>
        </w:r>
        <w:r>
          <w:rPr>
            <w:webHidden/>
          </w:rPr>
          <w:t>27</w:t>
        </w:r>
        <w:r>
          <w:rPr>
            <w:webHidden/>
          </w:rPr>
          <w:fldChar w:fldCharType="end"/>
        </w:r>
      </w:hyperlink>
    </w:p>
    <w:p w14:paraId="67970A4C" w14:textId="2589036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76" w:history="1">
        <w:r w:rsidRPr="00E37E36">
          <w:rPr>
            <w:rStyle w:val="Hyperlink"/>
            <w14:scene3d>
              <w14:camera w14:prst="orthographicFront"/>
              <w14:lightRig w14:rig="threePt" w14:dir="t">
                <w14:rot w14:lat="0" w14:lon="0" w14:rev="0"/>
              </w14:lightRig>
            </w14:scene3d>
          </w:rPr>
          <w:t>1A2.3</w:t>
        </w:r>
        <w:r>
          <w:rPr>
            <w:rFonts w:asciiTheme="minorHAnsi" w:eastAsiaTheme="minorEastAsia" w:hAnsiTheme="minorHAnsi"/>
            <w:color w:val="auto"/>
            <w:kern w:val="2"/>
            <w:sz w:val="24"/>
            <w:szCs w:val="24"/>
            <w:lang w:eastAsia="en-AU"/>
            <w14:ligatures w14:val="standardContextual"/>
          </w:rPr>
          <w:tab/>
        </w:r>
        <w:r w:rsidRPr="00E37E36">
          <w:rPr>
            <w:rStyle w:val="Hyperlink"/>
          </w:rPr>
          <w:t>Appointment of standby Key Personnel</w:t>
        </w:r>
        <w:r>
          <w:rPr>
            <w:webHidden/>
          </w:rPr>
          <w:tab/>
        </w:r>
        <w:r>
          <w:rPr>
            <w:webHidden/>
          </w:rPr>
          <w:fldChar w:fldCharType="begin"/>
        </w:r>
        <w:r>
          <w:rPr>
            <w:webHidden/>
          </w:rPr>
          <w:instrText xml:space="preserve"> PAGEREF _Toc183760676 \h </w:instrText>
        </w:r>
        <w:r>
          <w:rPr>
            <w:webHidden/>
          </w:rPr>
        </w:r>
        <w:r>
          <w:rPr>
            <w:webHidden/>
          </w:rPr>
          <w:fldChar w:fldCharType="separate"/>
        </w:r>
        <w:r>
          <w:rPr>
            <w:webHidden/>
          </w:rPr>
          <w:t>27</w:t>
        </w:r>
        <w:r>
          <w:rPr>
            <w:webHidden/>
          </w:rPr>
          <w:fldChar w:fldCharType="end"/>
        </w:r>
      </w:hyperlink>
    </w:p>
    <w:p w14:paraId="2872FCBF" w14:textId="0461CDA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77" w:history="1">
        <w:r w:rsidRPr="00E37E36">
          <w:rPr>
            <w:rStyle w:val="Hyperlink"/>
            <w14:scene3d>
              <w14:camera w14:prst="orthographicFront"/>
              <w14:lightRig w14:rig="threePt" w14:dir="t">
                <w14:rot w14:lat="0" w14:lon="0" w14:rev="0"/>
              </w14:lightRig>
            </w14:scene3d>
          </w:rPr>
          <w:t>1A2.4</w:t>
        </w:r>
        <w:r>
          <w:rPr>
            <w:rFonts w:asciiTheme="minorHAnsi" w:eastAsiaTheme="minorEastAsia" w:hAnsiTheme="minorHAnsi"/>
            <w:color w:val="auto"/>
            <w:kern w:val="2"/>
            <w:sz w:val="24"/>
            <w:szCs w:val="24"/>
            <w:lang w:eastAsia="en-AU"/>
            <w14:ligatures w14:val="standardContextual"/>
          </w:rPr>
          <w:tab/>
        </w:r>
        <w:r w:rsidRPr="00E37E36">
          <w:rPr>
            <w:rStyle w:val="Hyperlink"/>
          </w:rPr>
          <w:t>Notification to CASA of the inability of a key person to carry out their responsibilities</w:t>
        </w:r>
        <w:r>
          <w:rPr>
            <w:webHidden/>
          </w:rPr>
          <w:tab/>
        </w:r>
        <w:r>
          <w:rPr>
            <w:webHidden/>
          </w:rPr>
          <w:fldChar w:fldCharType="begin"/>
        </w:r>
        <w:r>
          <w:rPr>
            <w:webHidden/>
          </w:rPr>
          <w:instrText xml:space="preserve"> PAGEREF _Toc183760677 \h </w:instrText>
        </w:r>
        <w:r>
          <w:rPr>
            <w:webHidden/>
          </w:rPr>
        </w:r>
        <w:r>
          <w:rPr>
            <w:webHidden/>
          </w:rPr>
          <w:fldChar w:fldCharType="separate"/>
        </w:r>
        <w:r>
          <w:rPr>
            <w:webHidden/>
          </w:rPr>
          <w:t>27</w:t>
        </w:r>
        <w:r>
          <w:rPr>
            <w:webHidden/>
          </w:rPr>
          <w:fldChar w:fldCharType="end"/>
        </w:r>
      </w:hyperlink>
    </w:p>
    <w:p w14:paraId="5E56FDE2" w14:textId="1A4C08A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78" w:history="1">
        <w:r w:rsidRPr="00E37E36">
          <w:rPr>
            <w:rStyle w:val="Hyperlink"/>
            <w14:scene3d>
              <w14:camera w14:prst="orthographicFront"/>
              <w14:lightRig w14:rig="threePt" w14:dir="t">
                <w14:rot w14:lat="0" w14:lon="0" w14:rev="0"/>
              </w14:lightRig>
            </w14:scene3d>
          </w:rPr>
          <w:t>1A2.5</w:t>
        </w:r>
        <w:r>
          <w:rPr>
            <w:rFonts w:asciiTheme="minorHAnsi" w:eastAsiaTheme="minorEastAsia" w:hAnsiTheme="minorHAnsi"/>
            <w:color w:val="auto"/>
            <w:kern w:val="2"/>
            <w:sz w:val="24"/>
            <w:szCs w:val="24"/>
            <w:lang w:eastAsia="en-AU"/>
            <w14:ligatures w14:val="standardContextual"/>
          </w:rPr>
          <w:tab/>
        </w:r>
        <w:r w:rsidRPr="00E37E36">
          <w:rPr>
            <w:rStyle w:val="Hyperlink"/>
          </w:rPr>
          <w:t>Absence or inability of key personnel to carry out their responsibilities</w:t>
        </w:r>
        <w:r>
          <w:rPr>
            <w:webHidden/>
          </w:rPr>
          <w:tab/>
        </w:r>
        <w:r>
          <w:rPr>
            <w:webHidden/>
          </w:rPr>
          <w:fldChar w:fldCharType="begin"/>
        </w:r>
        <w:r>
          <w:rPr>
            <w:webHidden/>
          </w:rPr>
          <w:instrText xml:space="preserve"> PAGEREF _Toc183760678 \h </w:instrText>
        </w:r>
        <w:r>
          <w:rPr>
            <w:webHidden/>
          </w:rPr>
        </w:r>
        <w:r>
          <w:rPr>
            <w:webHidden/>
          </w:rPr>
          <w:fldChar w:fldCharType="separate"/>
        </w:r>
        <w:r>
          <w:rPr>
            <w:webHidden/>
          </w:rPr>
          <w:t>28</w:t>
        </w:r>
        <w:r>
          <w:rPr>
            <w:webHidden/>
          </w:rPr>
          <w:fldChar w:fldCharType="end"/>
        </w:r>
      </w:hyperlink>
    </w:p>
    <w:p w14:paraId="4A56A06A" w14:textId="2EB534A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79" w:history="1">
        <w:r w:rsidRPr="00E37E36">
          <w:rPr>
            <w:rStyle w:val="Hyperlink"/>
            <w:noProof/>
            <w14:scene3d>
              <w14:camera w14:prst="orthographicFront"/>
              <w14:lightRig w14:rig="threePt" w14:dir="t">
                <w14:rot w14:lat="0" w14:lon="0" w14:rev="0"/>
              </w14:lightRig>
            </w14:scene3d>
          </w:rPr>
          <w:t>1A2.5.1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Absence of the CEO</w:t>
        </w:r>
        <w:r>
          <w:rPr>
            <w:noProof/>
            <w:webHidden/>
          </w:rPr>
          <w:tab/>
        </w:r>
        <w:r>
          <w:rPr>
            <w:noProof/>
            <w:webHidden/>
          </w:rPr>
          <w:fldChar w:fldCharType="begin"/>
        </w:r>
        <w:r>
          <w:rPr>
            <w:noProof/>
            <w:webHidden/>
          </w:rPr>
          <w:instrText xml:space="preserve"> PAGEREF _Toc183760679 \h </w:instrText>
        </w:r>
        <w:r>
          <w:rPr>
            <w:noProof/>
            <w:webHidden/>
          </w:rPr>
        </w:r>
        <w:r>
          <w:rPr>
            <w:noProof/>
            <w:webHidden/>
          </w:rPr>
          <w:fldChar w:fldCharType="separate"/>
        </w:r>
        <w:r>
          <w:rPr>
            <w:noProof/>
            <w:webHidden/>
          </w:rPr>
          <w:t>28</w:t>
        </w:r>
        <w:r>
          <w:rPr>
            <w:noProof/>
            <w:webHidden/>
          </w:rPr>
          <w:fldChar w:fldCharType="end"/>
        </w:r>
      </w:hyperlink>
    </w:p>
    <w:p w14:paraId="7854F020" w14:textId="121A4B3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80" w:history="1">
        <w:r w:rsidRPr="00E37E36">
          <w:rPr>
            <w:rStyle w:val="Hyperlink"/>
            <w:noProof/>
            <w14:scene3d>
              <w14:camera w14:prst="orthographicFront"/>
              <w14:lightRig w14:rig="threePt" w14:dir="t">
                <w14:rot w14:lat="0" w14:lon="0" w14:rev="0"/>
              </w14:lightRig>
            </w14:scene3d>
          </w:rPr>
          <w:t>1A2.5.2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Absence of the Head of Operations (HOO)</w:t>
        </w:r>
        <w:r>
          <w:rPr>
            <w:noProof/>
            <w:webHidden/>
          </w:rPr>
          <w:tab/>
        </w:r>
        <w:r>
          <w:rPr>
            <w:noProof/>
            <w:webHidden/>
          </w:rPr>
          <w:fldChar w:fldCharType="begin"/>
        </w:r>
        <w:r>
          <w:rPr>
            <w:noProof/>
            <w:webHidden/>
          </w:rPr>
          <w:instrText xml:space="preserve"> PAGEREF _Toc183760680 \h </w:instrText>
        </w:r>
        <w:r>
          <w:rPr>
            <w:noProof/>
            <w:webHidden/>
          </w:rPr>
        </w:r>
        <w:r>
          <w:rPr>
            <w:noProof/>
            <w:webHidden/>
          </w:rPr>
          <w:fldChar w:fldCharType="separate"/>
        </w:r>
        <w:r>
          <w:rPr>
            <w:noProof/>
            <w:webHidden/>
          </w:rPr>
          <w:t>28</w:t>
        </w:r>
        <w:r>
          <w:rPr>
            <w:noProof/>
            <w:webHidden/>
          </w:rPr>
          <w:fldChar w:fldCharType="end"/>
        </w:r>
      </w:hyperlink>
    </w:p>
    <w:p w14:paraId="6D8CF1DC" w14:textId="21E1CF49"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81" w:history="1">
        <w:r w:rsidRPr="00E37E36">
          <w:rPr>
            <w:rStyle w:val="Hyperlink"/>
            <w:noProof/>
            <w14:scene3d>
              <w14:camera w14:prst="orthographicFront"/>
              <w14:lightRig w14:rig="threePt" w14:dir="t">
                <w14:rot w14:lat="0" w14:lon="0" w14:rev="0"/>
              </w14:lightRig>
            </w14:scene3d>
          </w:rPr>
          <w:t>1A2.5.3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Absence of the SM</w:t>
        </w:r>
        <w:r>
          <w:rPr>
            <w:noProof/>
            <w:webHidden/>
          </w:rPr>
          <w:tab/>
        </w:r>
        <w:r>
          <w:rPr>
            <w:noProof/>
            <w:webHidden/>
          </w:rPr>
          <w:fldChar w:fldCharType="begin"/>
        </w:r>
        <w:r>
          <w:rPr>
            <w:noProof/>
            <w:webHidden/>
          </w:rPr>
          <w:instrText xml:space="preserve"> PAGEREF _Toc183760681 \h </w:instrText>
        </w:r>
        <w:r>
          <w:rPr>
            <w:noProof/>
            <w:webHidden/>
          </w:rPr>
        </w:r>
        <w:r>
          <w:rPr>
            <w:noProof/>
            <w:webHidden/>
          </w:rPr>
          <w:fldChar w:fldCharType="separate"/>
        </w:r>
        <w:r>
          <w:rPr>
            <w:noProof/>
            <w:webHidden/>
          </w:rPr>
          <w:t>28</w:t>
        </w:r>
        <w:r>
          <w:rPr>
            <w:noProof/>
            <w:webHidden/>
          </w:rPr>
          <w:fldChar w:fldCharType="end"/>
        </w:r>
      </w:hyperlink>
    </w:p>
    <w:p w14:paraId="53277709" w14:textId="329F354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82" w:history="1">
        <w:r w:rsidRPr="00E37E36">
          <w:rPr>
            <w:rStyle w:val="Hyperlink"/>
            <w14:scene3d>
              <w14:camera w14:prst="orthographicFront"/>
              <w14:lightRig w14:rig="threePt" w14:dir="t">
                <w14:rot w14:lat="0" w14:lon="0" w14:rev="0"/>
              </w14:lightRig>
            </w14:scene3d>
          </w:rPr>
          <w:t>1A2.6</w:t>
        </w:r>
        <w:r>
          <w:rPr>
            <w:rFonts w:asciiTheme="minorHAnsi" w:eastAsiaTheme="minorEastAsia" w:hAnsiTheme="minorHAnsi"/>
            <w:color w:val="auto"/>
            <w:kern w:val="2"/>
            <w:sz w:val="24"/>
            <w:szCs w:val="24"/>
            <w:lang w:eastAsia="en-AU"/>
            <w14:ligatures w14:val="standardContextual"/>
          </w:rPr>
          <w:tab/>
        </w:r>
        <w:r w:rsidRPr="00E37E36">
          <w:rPr>
            <w:rStyle w:val="Hyperlink"/>
          </w:rPr>
          <w:t>Unforeseen absences of key personnel</w:t>
        </w:r>
        <w:r>
          <w:rPr>
            <w:webHidden/>
          </w:rPr>
          <w:tab/>
        </w:r>
        <w:r>
          <w:rPr>
            <w:webHidden/>
          </w:rPr>
          <w:fldChar w:fldCharType="begin"/>
        </w:r>
        <w:r>
          <w:rPr>
            <w:webHidden/>
          </w:rPr>
          <w:instrText xml:space="preserve"> PAGEREF _Toc183760682 \h </w:instrText>
        </w:r>
        <w:r>
          <w:rPr>
            <w:webHidden/>
          </w:rPr>
        </w:r>
        <w:r>
          <w:rPr>
            <w:webHidden/>
          </w:rPr>
          <w:fldChar w:fldCharType="separate"/>
        </w:r>
        <w:r>
          <w:rPr>
            <w:webHidden/>
          </w:rPr>
          <w:t>28</w:t>
        </w:r>
        <w:r>
          <w:rPr>
            <w:webHidden/>
          </w:rPr>
          <w:fldChar w:fldCharType="end"/>
        </w:r>
      </w:hyperlink>
    </w:p>
    <w:p w14:paraId="2C0E86B0" w14:textId="4B046AB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83" w:history="1">
        <w:r w:rsidRPr="00E37E36">
          <w:rPr>
            <w:rStyle w:val="Hyperlink"/>
            <w14:scene3d>
              <w14:camera w14:prst="orthographicFront"/>
              <w14:lightRig w14:rig="threePt" w14:dir="t">
                <w14:rot w14:lat="0" w14:lon="0" w14:rev="0"/>
              </w14:lightRig>
            </w14:scene3d>
          </w:rPr>
          <w:t>1A2.7</w:t>
        </w:r>
        <w:r>
          <w:rPr>
            <w:rFonts w:asciiTheme="minorHAnsi" w:eastAsiaTheme="minorEastAsia" w:hAnsiTheme="minorHAnsi"/>
            <w:color w:val="auto"/>
            <w:kern w:val="2"/>
            <w:sz w:val="24"/>
            <w:szCs w:val="24"/>
            <w:lang w:eastAsia="en-AU"/>
            <w14:ligatures w14:val="standardContextual"/>
          </w:rPr>
          <w:tab/>
        </w:r>
        <w:r w:rsidRPr="00E37E36">
          <w:rPr>
            <w:rStyle w:val="Hyperlink"/>
          </w:rPr>
          <w:t>Key personnel familiarisation training</w:t>
        </w:r>
        <w:r>
          <w:rPr>
            <w:webHidden/>
          </w:rPr>
          <w:tab/>
        </w:r>
        <w:r>
          <w:rPr>
            <w:webHidden/>
          </w:rPr>
          <w:fldChar w:fldCharType="begin"/>
        </w:r>
        <w:r>
          <w:rPr>
            <w:webHidden/>
          </w:rPr>
          <w:instrText xml:space="preserve"> PAGEREF _Toc183760683 \h </w:instrText>
        </w:r>
        <w:r>
          <w:rPr>
            <w:webHidden/>
          </w:rPr>
        </w:r>
        <w:r>
          <w:rPr>
            <w:webHidden/>
          </w:rPr>
          <w:fldChar w:fldCharType="separate"/>
        </w:r>
        <w:r>
          <w:rPr>
            <w:webHidden/>
          </w:rPr>
          <w:t>28</w:t>
        </w:r>
        <w:r>
          <w:rPr>
            <w:webHidden/>
          </w:rPr>
          <w:fldChar w:fldCharType="end"/>
        </w:r>
      </w:hyperlink>
    </w:p>
    <w:p w14:paraId="4451CF6D" w14:textId="16E12BE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84" w:history="1">
        <w:r w:rsidRPr="00E37E36">
          <w:rPr>
            <w:rStyle w:val="Hyperlink"/>
            <w:noProof/>
            <w14:scene3d>
              <w14:camera w14:prst="orthographicFront"/>
              <w14:lightRig w14:rig="threePt" w14:dir="t">
                <w14:rot w14:lat="0" w14:lon="0" w14:rev="0"/>
              </w14:lightRig>
            </w14:scene3d>
          </w:rPr>
          <w:t>1A2.7.1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Policy</w:t>
        </w:r>
        <w:r>
          <w:rPr>
            <w:noProof/>
            <w:webHidden/>
          </w:rPr>
          <w:tab/>
        </w:r>
        <w:r>
          <w:rPr>
            <w:noProof/>
            <w:webHidden/>
          </w:rPr>
          <w:fldChar w:fldCharType="begin"/>
        </w:r>
        <w:r>
          <w:rPr>
            <w:noProof/>
            <w:webHidden/>
          </w:rPr>
          <w:instrText xml:space="preserve"> PAGEREF _Toc183760684 \h </w:instrText>
        </w:r>
        <w:r>
          <w:rPr>
            <w:noProof/>
            <w:webHidden/>
          </w:rPr>
        </w:r>
        <w:r>
          <w:rPr>
            <w:noProof/>
            <w:webHidden/>
          </w:rPr>
          <w:fldChar w:fldCharType="separate"/>
        </w:r>
        <w:r>
          <w:rPr>
            <w:noProof/>
            <w:webHidden/>
          </w:rPr>
          <w:t>28</w:t>
        </w:r>
        <w:r>
          <w:rPr>
            <w:noProof/>
            <w:webHidden/>
          </w:rPr>
          <w:fldChar w:fldCharType="end"/>
        </w:r>
      </w:hyperlink>
    </w:p>
    <w:p w14:paraId="118F5900" w14:textId="64A49F4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85" w:history="1">
        <w:r w:rsidRPr="00E37E36">
          <w:rPr>
            <w:rStyle w:val="Hyperlink"/>
            <w14:scene3d>
              <w14:camera w14:prst="orthographicFront"/>
              <w14:lightRig w14:rig="threePt" w14:dir="t">
                <w14:rot w14:lat="0" w14:lon="0" w14:rev="0"/>
              </w14:lightRig>
            </w14:scene3d>
          </w:rPr>
          <w:t>1A2.8</w:t>
        </w:r>
        <w:r>
          <w:rPr>
            <w:rFonts w:asciiTheme="minorHAnsi" w:eastAsiaTheme="minorEastAsia" w:hAnsiTheme="minorHAnsi"/>
            <w:color w:val="auto"/>
            <w:kern w:val="2"/>
            <w:sz w:val="24"/>
            <w:szCs w:val="24"/>
            <w:lang w:eastAsia="en-AU"/>
            <w14:ligatures w14:val="standardContextual"/>
          </w:rPr>
          <w:tab/>
        </w:r>
        <w:r w:rsidRPr="00E37E36">
          <w:rPr>
            <w:rStyle w:val="Hyperlink"/>
          </w:rPr>
          <w:t>Chief Executive Officer (CEO)</w:t>
        </w:r>
        <w:r>
          <w:rPr>
            <w:webHidden/>
          </w:rPr>
          <w:tab/>
        </w:r>
        <w:r>
          <w:rPr>
            <w:webHidden/>
          </w:rPr>
          <w:fldChar w:fldCharType="begin"/>
        </w:r>
        <w:r>
          <w:rPr>
            <w:webHidden/>
          </w:rPr>
          <w:instrText xml:space="preserve"> PAGEREF _Toc183760685 \h </w:instrText>
        </w:r>
        <w:r>
          <w:rPr>
            <w:webHidden/>
          </w:rPr>
        </w:r>
        <w:r>
          <w:rPr>
            <w:webHidden/>
          </w:rPr>
          <w:fldChar w:fldCharType="separate"/>
        </w:r>
        <w:r>
          <w:rPr>
            <w:webHidden/>
          </w:rPr>
          <w:t>28</w:t>
        </w:r>
        <w:r>
          <w:rPr>
            <w:webHidden/>
          </w:rPr>
          <w:fldChar w:fldCharType="end"/>
        </w:r>
      </w:hyperlink>
    </w:p>
    <w:p w14:paraId="435604A8" w14:textId="4BD6E37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86" w:history="1">
        <w:r w:rsidRPr="00E37E36">
          <w:rPr>
            <w:rStyle w:val="Hyperlink"/>
            <w:noProof/>
            <w14:scene3d>
              <w14:camera w14:prst="orthographicFront"/>
              <w14:lightRig w14:rig="threePt" w14:dir="t">
                <w14:rot w14:lat="0" w14:lon="0" w14:rev="0"/>
              </w14:lightRig>
            </w14:scene3d>
          </w:rPr>
          <w:t>1A2.8.1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Name of the CEO</w:t>
        </w:r>
        <w:r>
          <w:rPr>
            <w:noProof/>
            <w:webHidden/>
          </w:rPr>
          <w:tab/>
        </w:r>
        <w:r>
          <w:rPr>
            <w:noProof/>
            <w:webHidden/>
          </w:rPr>
          <w:fldChar w:fldCharType="begin"/>
        </w:r>
        <w:r>
          <w:rPr>
            <w:noProof/>
            <w:webHidden/>
          </w:rPr>
          <w:instrText xml:space="preserve"> PAGEREF _Toc183760686 \h </w:instrText>
        </w:r>
        <w:r>
          <w:rPr>
            <w:noProof/>
            <w:webHidden/>
          </w:rPr>
        </w:r>
        <w:r>
          <w:rPr>
            <w:noProof/>
            <w:webHidden/>
          </w:rPr>
          <w:fldChar w:fldCharType="separate"/>
        </w:r>
        <w:r>
          <w:rPr>
            <w:noProof/>
            <w:webHidden/>
          </w:rPr>
          <w:t>28</w:t>
        </w:r>
        <w:r>
          <w:rPr>
            <w:noProof/>
            <w:webHidden/>
          </w:rPr>
          <w:fldChar w:fldCharType="end"/>
        </w:r>
      </w:hyperlink>
    </w:p>
    <w:p w14:paraId="55FD6896" w14:textId="675068A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87" w:history="1">
        <w:r w:rsidRPr="00E37E36">
          <w:rPr>
            <w:rStyle w:val="Hyperlink"/>
            <w:noProof/>
            <w14:scene3d>
              <w14:camera w14:prst="orthographicFront"/>
              <w14:lightRig w14:rig="threePt" w14:dir="t">
                <w14:rot w14:lat="0" w14:lon="0" w14:rev="0"/>
              </w14:lightRig>
            </w14:scene3d>
          </w:rPr>
          <w:t>1A2.8.2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CEO – Mandatory experience</w:t>
        </w:r>
        <w:r>
          <w:rPr>
            <w:noProof/>
            <w:webHidden/>
          </w:rPr>
          <w:tab/>
        </w:r>
        <w:r>
          <w:rPr>
            <w:noProof/>
            <w:webHidden/>
          </w:rPr>
          <w:fldChar w:fldCharType="begin"/>
        </w:r>
        <w:r>
          <w:rPr>
            <w:noProof/>
            <w:webHidden/>
          </w:rPr>
          <w:instrText xml:space="preserve"> PAGEREF _Toc183760687 \h </w:instrText>
        </w:r>
        <w:r>
          <w:rPr>
            <w:noProof/>
            <w:webHidden/>
          </w:rPr>
        </w:r>
        <w:r>
          <w:rPr>
            <w:noProof/>
            <w:webHidden/>
          </w:rPr>
          <w:fldChar w:fldCharType="separate"/>
        </w:r>
        <w:r>
          <w:rPr>
            <w:noProof/>
            <w:webHidden/>
          </w:rPr>
          <w:t>29</w:t>
        </w:r>
        <w:r>
          <w:rPr>
            <w:noProof/>
            <w:webHidden/>
          </w:rPr>
          <w:fldChar w:fldCharType="end"/>
        </w:r>
      </w:hyperlink>
    </w:p>
    <w:p w14:paraId="75A22E3C" w14:textId="4124943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88" w:history="1">
        <w:r w:rsidRPr="00E37E36">
          <w:rPr>
            <w:rStyle w:val="Hyperlink"/>
            <w:noProof/>
            <w14:scene3d>
              <w14:camera w14:prst="orthographicFront"/>
              <w14:lightRig w14:rig="threePt" w14:dir="t">
                <w14:rot w14:lat="0" w14:lon="0" w14:rev="0"/>
              </w14:lightRig>
            </w14:scene3d>
          </w:rPr>
          <w:t>1A2.8.3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CEO Duties</w:t>
        </w:r>
        <w:r>
          <w:rPr>
            <w:noProof/>
            <w:webHidden/>
          </w:rPr>
          <w:tab/>
        </w:r>
        <w:r>
          <w:rPr>
            <w:noProof/>
            <w:webHidden/>
          </w:rPr>
          <w:fldChar w:fldCharType="begin"/>
        </w:r>
        <w:r>
          <w:rPr>
            <w:noProof/>
            <w:webHidden/>
          </w:rPr>
          <w:instrText xml:space="preserve"> PAGEREF _Toc183760688 \h </w:instrText>
        </w:r>
        <w:r>
          <w:rPr>
            <w:noProof/>
            <w:webHidden/>
          </w:rPr>
        </w:r>
        <w:r>
          <w:rPr>
            <w:noProof/>
            <w:webHidden/>
          </w:rPr>
          <w:fldChar w:fldCharType="separate"/>
        </w:r>
        <w:r>
          <w:rPr>
            <w:noProof/>
            <w:webHidden/>
          </w:rPr>
          <w:t>29</w:t>
        </w:r>
        <w:r>
          <w:rPr>
            <w:noProof/>
            <w:webHidden/>
          </w:rPr>
          <w:fldChar w:fldCharType="end"/>
        </w:r>
      </w:hyperlink>
    </w:p>
    <w:p w14:paraId="69D4BBA4" w14:textId="6084662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89" w:history="1">
        <w:r w:rsidRPr="00E37E36">
          <w:rPr>
            <w:rStyle w:val="Hyperlink"/>
            <w14:scene3d>
              <w14:camera w14:prst="orthographicFront"/>
              <w14:lightRig w14:rig="threePt" w14:dir="t">
                <w14:rot w14:lat="0" w14:lon="0" w14:rev="0"/>
              </w14:lightRig>
            </w14:scene3d>
          </w:rPr>
          <w:t>1A2.9</w:t>
        </w:r>
        <w:r>
          <w:rPr>
            <w:rFonts w:asciiTheme="minorHAnsi" w:eastAsiaTheme="minorEastAsia" w:hAnsiTheme="minorHAnsi"/>
            <w:color w:val="auto"/>
            <w:kern w:val="2"/>
            <w:sz w:val="24"/>
            <w:szCs w:val="24"/>
            <w:lang w:eastAsia="en-AU"/>
            <w14:ligatures w14:val="standardContextual"/>
          </w:rPr>
          <w:tab/>
        </w:r>
        <w:r w:rsidRPr="00E37E36">
          <w:rPr>
            <w:rStyle w:val="Hyperlink"/>
          </w:rPr>
          <w:t>Head of Operations (HOO)</w:t>
        </w:r>
        <w:r>
          <w:rPr>
            <w:webHidden/>
          </w:rPr>
          <w:tab/>
        </w:r>
        <w:r>
          <w:rPr>
            <w:webHidden/>
          </w:rPr>
          <w:fldChar w:fldCharType="begin"/>
        </w:r>
        <w:r>
          <w:rPr>
            <w:webHidden/>
          </w:rPr>
          <w:instrText xml:space="preserve"> PAGEREF _Toc183760689 \h </w:instrText>
        </w:r>
        <w:r>
          <w:rPr>
            <w:webHidden/>
          </w:rPr>
        </w:r>
        <w:r>
          <w:rPr>
            <w:webHidden/>
          </w:rPr>
          <w:fldChar w:fldCharType="separate"/>
        </w:r>
        <w:r>
          <w:rPr>
            <w:webHidden/>
          </w:rPr>
          <w:t>30</w:t>
        </w:r>
        <w:r>
          <w:rPr>
            <w:webHidden/>
          </w:rPr>
          <w:fldChar w:fldCharType="end"/>
        </w:r>
      </w:hyperlink>
    </w:p>
    <w:p w14:paraId="212F688F" w14:textId="694EF90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0" w:history="1">
        <w:r w:rsidRPr="00E37E36">
          <w:rPr>
            <w:rStyle w:val="Hyperlink"/>
            <w:noProof/>
            <w14:scene3d>
              <w14:camera w14:prst="orthographicFront"/>
              <w14:lightRig w14:rig="threePt" w14:dir="t">
                <w14:rot w14:lat="0" w14:lon="0" w14:rev="0"/>
              </w14:lightRig>
            </w14:scene3d>
          </w:rPr>
          <w:t>1A2.9.1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Name of the HOO</w:t>
        </w:r>
        <w:r>
          <w:rPr>
            <w:noProof/>
            <w:webHidden/>
          </w:rPr>
          <w:tab/>
        </w:r>
        <w:r>
          <w:rPr>
            <w:noProof/>
            <w:webHidden/>
          </w:rPr>
          <w:fldChar w:fldCharType="begin"/>
        </w:r>
        <w:r>
          <w:rPr>
            <w:noProof/>
            <w:webHidden/>
          </w:rPr>
          <w:instrText xml:space="preserve"> PAGEREF _Toc183760690 \h </w:instrText>
        </w:r>
        <w:r>
          <w:rPr>
            <w:noProof/>
            <w:webHidden/>
          </w:rPr>
        </w:r>
        <w:r>
          <w:rPr>
            <w:noProof/>
            <w:webHidden/>
          </w:rPr>
          <w:fldChar w:fldCharType="separate"/>
        </w:r>
        <w:r>
          <w:rPr>
            <w:noProof/>
            <w:webHidden/>
          </w:rPr>
          <w:t>30</w:t>
        </w:r>
        <w:r>
          <w:rPr>
            <w:noProof/>
            <w:webHidden/>
          </w:rPr>
          <w:fldChar w:fldCharType="end"/>
        </w:r>
      </w:hyperlink>
    </w:p>
    <w:p w14:paraId="32CAF198" w14:textId="15B4546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1" w:history="1">
        <w:r w:rsidRPr="00E37E36">
          <w:rPr>
            <w:rStyle w:val="Hyperlink"/>
            <w:noProof/>
            <w14:scene3d>
              <w14:camera w14:prst="orthographicFront"/>
              <w14:lightRig w14:rig="threePt" w14:dir="t">
                <w14:rot w14:lat="0" w14:lon="0" w14:rev="0"/>
              </w14:lightRig>
            </w14:scene3d>
          </w:rPr>
          <w:t>1A2.9.2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Head of Operations (HOO) - Mandatory qualifications and experience</w:t>
        </w:r>
        <w:r>
          <w:rPr>
            <w:noProof/>
            <w:webHidden/>
          </w:rPr>
          <w:tab/>
        </w:r>
        <w:r>
          <w:rPr>
            <w:noProof/>
            <w:webHidden/>
          </w:rPr>
          <w:fldChar w:fldCharType="begin"/>
        </w:r>
        <w:r>
          <w:rPr>
            <w:noProof/>
            <w:webHidden/>
          </w:rPr>
          <w:instrText xml:space="preserve"> PAGEREF _Toc183760691 \h </w:instrText>
        </w:r>
        <w:r>
          <w:rPr>
            <w:noProof/>
            <w:webHidden/>
          </w:rPr>
        </w:r>
        <w:r>
          <w:rPr>
            <w:noProof/>
            <w:webHidden/>
          </w:rPr>
          <w:fldChar w:fldCharType="separate"/>
        </w:r>
        <w:r>
          <w:rPr>
            <w:noProof/>
            <w:webHidden/>
          </w:rPr>
          <w:t>30</w:t>
        </w:r>
        <w:r>
          <w:rPr>
            <w:noProof/>
            <w:webHidden/>
          </w:rPr>
          <w:fldChar w:fldCharType="end"/>
        </w:r>
      </w:hyperlink>
    </w:p>
    <w:p w14:paraId="2EA31E2D" w14:textId="5F152EA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2" w:history="1">
        <w:r w:rsidRPr="00E37E36">
          <w:rPr>
            <w:rStyle w:val="Hyperlink"/>
            <w:noProof/>
            <w14:scene3d>
              <w14:camera w14:prst="orthographicFront"/>
              <w14:lightRig w14:rig="threePt" w14:dir="t">
                <w14:rot w14:lat="0" w14:lon="0" w14:rev="0"/>
              </w14:lightRig>
            </w14:scene3d>
          </w:rPr>
          <w:t>1A2.9.3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Head of Operations (HOO) - Desirable qualifications and experience</w:t>
        </w:r>
        <w:r>
          <w:rPr>
            <w:noProof/>
            <w:webHidden/>
          </w:rPr>
          <w:tab/>
        </w:r>
        <w:r>
          <w:rPr>
            <w:noProof/>
            <w:webHidden/>
          </w:rPr>
          <w:fldChar w:fldCharType="begin"/>
        </w:r>
        <w:r>
          <w:rPr>
            <w:noProof/>
            <w:webHidden/>
          </w:rPr>
          <w:instrText xml:space="preserve"> PAGEREF _Toc183760692 \h </w:instrText>
        </w:r>
        <w:r>
          <w:rPr>
            <w:noProof/>
            <w:webHidden/>
          </w:rPr>
        </w:r>
        <w:r>
          <w:rPr>
            <w:noProof/>
            <w:webHidden/>
          </w:rPr>
          <w:fldChar w:fldCharType="separate"/>
        </w:r>
        <w:r>
          <w:rPr>
            <w:noProof/>
            <w:webHidden/>
          </w:rPr>
          <w:t>31</w:t>
        </w:r>
        <w:r>
          <w:rPr>
            <w:noProof/>
            <w:webHidden/>
          </w:rPr>
          <w:fldChar w:fldCharType="end"/>
        </w:r>
      </w:hyperlink>
    </w:p>
    <w:p w14:paraId="42C9628A" w14:textId="184052E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3" w:history="1">
        <w:r w:rsidRPr="00E37E36">
          <w:rPr>
            <w:rStyle w:val="Hyperlink"/>
            <w:noProof/>
            <w14:scene3d>
              <w14:camera w14:prst="orthographicFront"/>
              <w14:lightRig w14:rig="threePt" w14:dir="t">
                <w14:rot w14:lat="0" w14:lon="0" w14:rev="0"/>
              </w14:lightRig>
            </w14:scene3d>
          </w:rPr>
          <w:t>1A2.9.4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Head of Operations (HOO) - Duties</w:t>
        </w:r>
        <w:r>
          <w:rPr>
            <w:noProof/>
            <w:webHidden/>
          </w:rPr>
          <w:tab/>
        </w:r>
        <w:r>
          <w:rPr>
            <w:noProof/>
            <w:webHidden/>
          </w:rPr>
          <w:fldChar w:fldCharType="begin"/>
        </w:r>
        <w:r>
          <w:rPr>
            <w:noProof/>
            <w:webHidden/>
          </w:rPr>
          <w:instrText xml:space="preserve"> PAGEREF _Toc183760693 \h </w:instrText>
        </w:r>
        <w:r>
          <w:rPr>
            <w:noProof/>
            <w:webHidden/>
          </w:rPr>
        </w:r>
        <w:r>
          <w:rPr>
            <w:noProof/>
            <w:webHidden/>
          </w:rPr>
          <w:fldChar w:fldCharType="separate"/>
        </w:r>
        <w:r>
          <w:rPr>
            <w:noProof/>
            <w:webHidden/>
          </w:rPr>
          <w:t>31</w:t>
        </w:r>
        <w:r>
          <w:rPr>
            <w:noProof/>
            <w:webHidden/>
          </w:rPr>
          <w:fldChar w:fldCharType="end"/>
        </w:r>
      </w:hyperlink>
    </w:p>
    <w:p w14:paraId="42D618D5" w14:textId="0CE4C25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694" w:history="1">
        <w:r w:rsidRPr="00E37E36">
          <w:rPr>
            <w:rStyle w:val="Hyperlink"/>
            <w14:scene3d>
              <w14:camera w14:prst="orthographicFront"/>
              <w14:lightRig w14:rig="threePt" w14:dir="t">
                <w14:rot w14:lat="0" w14:lon="0" w14:rev="0"/>
              </w14:lightRig>
            </w14:scene3d>
          </w:rPr>
          <w:t>1A2.10</w:t>
        </w:r>
        <w:r>
          <w:rPr>
            <w:rFonts w:asciiTheme="minorHAnsi" w:eastAsiaTheme="minorEastAsia" w:hAnsiTheme="minorHAnsi"/>
            <w:color w:val="auto"/>
            <w:kern w:val="2"/>
            <w:sz w:val="24"/>
            <w:szCs w:val="24"/>
            <w:lang w:eastAsia="en-AU"/>
            <w14:ligatures w14:val="standardContextual"/>
          </w:rPr>
          <w:tab/>
        </w:r>
        <w:r w:rsidRPr="00E37E36">
          <w:rPr>
            <w:rStyle w:val="Hyperlink"/>
          </w:rPr>
          <w:t>Safety Manager (SM)</w:t>
        </w:r>
        <w:r>
          <w:rPr>
            <w:webHidden/>
          </w:rPr>
          <w:tab/>
        </w:r>
        <w:r>
          <w:rPr>
            <w:webHidden/>
          </w:rPr>
          <w:fldChar w:fldCharType="begin"/>
        </w:r>
        <w:r>
          <w:rPr>
            <w:webHidden/>
          </w:rPr>
          <w:instrText xml:space="preserve"> PAGEREF _Toc183760694 \h </w:instrText>
        </w:r>
        <w:r>
          <w:rPr>
            <w:webHidden/>
          </w:rPr>
        </w:r>
        <w:r>
          <w:rPr>
            <w:webHidden/>
          </w:rPr>
          <w:fldChar w:fldCharType="separate"/>
        </w:r>
        <w:r>
          <w:rPr>
            <w:webHidden/>
          </w:rPr>
          <w:t>33</w:t>
        </w:r>
        <w:r>
          <w:rPr>
            <w:webHidden/>
          </w:rPr>
          <w:fldChar w:fldCharType="end"/>
        </w:r>
      </w:hyperlink>
    </w:p>
    <w:p w14:paraId="2A836EE9" w14:textId="7E34832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5" w:history="1">
        <w:r w:rsidRPr="00E37E36">
          <w:rPr>
            <w:rStyle w:val="Hyperlink"/>
            <w:noProof/>
            <w14:scene3d>
              <w14:camera w14:prst="orthographicFront"/>
              <w14:lightRig w14:rig="threePt" w14:dir="t">
                <w14:rot w14:lat="0" w14:lon="0" w14:rev="0"/>
              </w14:lightRig>
            </w14:scene3d>
          </w:rPr>
          <w:t>1A2.10.1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Name of the SM</w:t>
        </w:r>
        <w:r>
          <w:rPr>
            <w:noProof/>
            <w:webHidden/>
          </w:rPr>
          <w:tab/>
        </w:r>
        <w:r>
          <w:rPr>
            <w:noProof/>
            <w:webHidden/>
          </w:rPr>
          <w:fldChar w:fldCharType="begin"/>
        </w:r>
        <w:r>
          <w:rPr>
            <w:noProof/>
            <w:webHidden/>
          </w:rPr>
          <w:instrText xml:space="preserve"> PAGEREF _Toc183760695 \h </w:instrText>
        </w:r>
        <w:r>
          <w:rPr>
            <w:noProof/>
            <w:webHidden/>
          </w:rPr>
        </w:r>
        <w:r>
          <w:rPr>
            <w:noProof/>
            <w:webHidden/>
          </w:rPr>
          <w:fldChar w:fldCharType="separate"/>
        </w:r>
        <w:r>
          <w:rPr>
            <w:noProof/>
            <w:webHidden/>
          </w:rPr>
          <w:t>33</w:t>
        </w:r>
        <w:r>
          <w:rPr>
            <w:noProof/>
            <w:webHidden/>
          </w:rPr>
          <w:fldChar w:fldCharType="end"/>
        </w:r>
      </w:hyperlink>
    </w:p>
    <w:p w14:paraId="0F4297B8" w14:textId="2B17786E"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6" w:history="1">
        <w:r w:rsidRPr="00E37E36">
          <w:rPr>
            <w:rStyle w:val="Hyperlink"/>
            <w:noProof/>
            <w14:scene3d>
              <w14:camera w14:prst="orthographicFront"/>
              <w14:lightRig w14:rig="threePt" w14:dir="t">
                <w14:rot w14:lat="0" w14:lon="0" w14:rev="0"/>
              </w14:lightRig>
            </w14:scene3d>
          </w:rPr>
          <w:t>1A2.10.2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SM - Mandatory experience</w:t>
        </w:r>
        <w:r>
          <w:rPr>
            <w:noProof/>
            <w:webHidden/>
          </w:rPr>
          <w:tab/>
        </w:r>
        <w:r>
          <w:rPr>
            <w:noProof/>
            <w:webHidden/>
          </w:rPr>
          <w:fldChar w:fldCharType="begin"/>
        </w:r>
        <w:r>
          <w:rPr>
            <w:noProof/>
            <w:webHidden/>
          </w:rPr>
          <w:instrText xml:space="preserve"> PAGEREF _Toc183760696 \h </w:instrText>
        </w:r>
        <w:r>
          <w:rPr>
            <w:noProof/>
            <w:webHidden/>
          </w:rPr>
        </w:r>
        <w:r>
          <w:rPr>
            <w:noProof/>
            <w:webHidden/>
          </w:rPr>
          <w:fldChar w:fldCharType="separate"/>
        </w:r>
        <w:r>
          <w:rPr>
            <w:noProof/>
            <w:webHidden/>
          </w:rPr>
          <w:t>33</w:t>
        </w:r>
        <w:r>
          <w:rPr>
            <w:noProof/>
            <w:webHidden/>
          </w:rPr>
          <w:fldChar w:fldCharType="end"/>
        </w:r>
      </w:hyperlink>
    </w:p>
    <w:p w14:paraId="08C334BB" w14:textId="4927929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7" w:history="1">
        <w:r w:rsidRPr="00E37E36">
          <w:rPr>
            <w:rStyle w:val="Hyperlink"/>
            <w:noProof/>
            <w14:scene3d>
              <w14:camera w14:prst="orthographicFront"/>
              <w14:lightRig w14:rig="threePt" w14:dir="t">
                <w14:rot w14:lat="0" w14:lon="0" w14:rev="0"/>
              </w14:lightRig>
            </w14:scene3d>
          </w:rPr>
          <w:t>1A2.10.3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SM - Desirable experience</w:t>
        </w:r>
        <w:r>
          <w:rPr>
            <w:noProof/>
            <w:webHidden/>
          </w:rPr>
          <w:tab/>
        </w:r>
        <w:r>
          <w:rPr>
            <w:noProof/>
            <w:webHidden/>
          </w:rPr>
          <w:fldChar w:fldCharType="begin"/>
        </w:r>
        <w:r>
          <w:rPr>
            <w:noProof/>
            <w:webHidden/>
          </w:rPr>
          <w:instrText xml:space="preserve"> PAGEREF _Toc183760697 \h </w:instrText>
        </w:r>
        <w:r>
          <w:rPr>
            <w:noProof/>
            <w:webHidden/>
          </w:rPr>
        </w:r>
        <w:r>
          <w:rPr>
            <w:noProof/>
            <w:webHidden/>
          </w:rPr>
          <w:fldChar w:fldCharType="separate"/>
        </w:r>
        <w:r>
          <w:rPr>
            <w:noProof/>
            <w:webHidden/>
          </w:rPr>
          <w:t>33</w:t>
        </w:r>
        <w:r>
          <w:rPr>
            <w:noProof/>
            <w:webHidden/>
          </w:rPr>
          <w:fldChar w:fldCharType="end"/>
        </w:r>
      </w:hyperlink>
    </w:p>
    <w:p w14:paraId="43CA96F7" w14:textId="1AD7B52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698" w:history="1">
        <w:r w:rsidRPr="00E37E36">
          <w:rPr>
            <w:rStyle w:val="Hyperlink"/>
            <w:noProof/>
            <w14:scene3d>
              <w14:camera w14:prst="orthographicFront"/>
              <w14:lightRig w14:rig="threePt" w14:dir="t">
                <w14:rot w14:lat="0" w14:lon="0" w14:rev="0"/>
              </w14:lightRig>
            </w14:scene3d>
          </w:rPr>
          <w:t>1A2.10.4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Safety Manager - Duties</w:t>
        </w:r>
        <w:r>
          <w:rPr>
            <w:noProof/>
            <w:webHidden/>
          </w:rPr>
          <w:tab/>
        </w:r>
        <w:r>
          <w:rPr>
            <w:noProof/>
            <w:webHidden/>
          </w:rPr>
          <w:fldChar w:fldCharType="begin"/>
        </w:r>
        <w:r>
          <w:rPr>
            <w:noProof/>
            <w:webHidden/>
          </w:rPr>
          <w:instrText xml:space="preserve"> PAGEREF _Toc183760698 \h </w:instrText>
        </w:r>
        <w:r>
          <w:rPr>
            <w:noProof/>
            <w:webHidden/>
          </w:rPr>
        </w:r>
        <w:r>
          <w:rPr>
            <w:noProof/>
            <w:webHidden/>
          </w:rPr>
          <w:fldChar w:fldCharType="separate"/>
        </w:r>
        <w:r>
          <w:rPr>
            <w:noProof/>
            <w:webHidden/>
          </w:rPr>
          <w:t>34</w:t>
        </w:r>
        <w:r>
          <w:rPr>
            <w:noProof/>
            <w:webHidden/>
          </w:rPr>
          <w:fldChar w:fldCharType="end"/>
        </w:r>
      </w:hyperlink>
    </w:p>
    <w:p w14:paraId="4E0E61F0" w14:textId="01C8D75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699" w:history="1">
        <w:r w:rsidRPr="00E37E36">
          <w:rPr>
            <w:rStyle w:val="Hyperlink"/>
          </w:rPr>
          <w:t>1A3</w:t>
        </w:r>
        <w:r>
          <w:rPr>
            <w:rFonts w:asciiTheme="minorHAnsi" w:hAnsiTheme="minorHAnsi" w:cstheme="minorBidi"/>
            <w:b w:val="0"/>
            <w:color w:val="auto"/>
            <w:kern w:val="2"/>
            <w:sz w:val="24"/>
            <w:szCs w:val="24"/>
            <w:lang w:eastAsia="en-AU"/>
            <w14:ligatures w14:val="standardContextual"/>
          </w:rPr>
          <w:tab/>
        </w:r>
        <w:r w:rsidRPr="00E37E36">
          <w:rPr>
            <w:rStyle w:val="Hyperlink"/>
          </w:rPr>
          <w:t>Exposition Administration</w:t>
        </w:r>
        <w:r>
          <w:rPr>
            <w:webHidden/>
          </w:rPr>
          <w:tab/>
        </w:r>
        <w:r>
          <w:rPr>
            <w:webHidden/>
          </w:rPr>
          <w:fldChar w:fldCharType="begin"/>
        </w:r>
        <w:r>
          <w:rPr>
            <w:webHidden/>
          </w:rPr>
          <w:instrText xml:space="preserve"> PAGEREF _Toc183760699 \h </w:instrText>
        </w:r>
        <w:r>
          <w:rPr>
            <w:webHidden/>
          </w:rPr>
        </w:r>
        <w:r>
          <w:rPr>
            <w:webHidden/>
          </w:rPr>
          <w:fldChar w:fldCharType="separate"/>
        </w:r>
        <w:r>
          <w:rPr>
            <w:webHidden/>
          </w:rPr>
          <w:t>35</w:t>
        </w:r>
        <w:r>
          <w:rPr>
            <w:webHidden/>
          </w:rPr>
          <w:fldChar w:fldCharType="end"/>
        </w:r>
      </w:hyperlink>
    </w:p>
    <w:p w14:paraId="18D016B9" w14:textId="0CE683C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0" w:history="1">
        <w:r w:rsidRPr="00E37E36">
          <w:rPr>
            <w:rStyle w:val="Hyperlink"/>
            <w14:scene3d>
              <w14:camera w14:prst="orthographicFront"/>
              <w14:lightRig w14:rig="threePt" w14:dir="t">
                <w14:rot w14:lat="0" w14:lon="0" w14:rev="0"/>
              </w14:lightRig>
            </w14:scene3d>
          </w:rPr>
          <w:t>1A3.1</w:t>
        </w:r>
        <w:r>
          <w:rPr>
            <w:rFonts w:asciiTheme="minorHAnsi" w:eastAsiaTheme="minorEastAsia" w:hAnsiTheme="minorHAnsi"/>
            <w:color w:val="auto"/>
            <w:kern w:val="2"/>
            <w:sz w:val="24"/>
            <w:szCs w:val="24"/>
            <w:lang w:eastAsia="en-AU"/>
            <w14:ligatures w14:val="standardContextual"/>
          </w:rPr>
          <w:tab/>
        </w:r>
        <w:r w:rsidRPr="00E37E36">
          <w:rPr>
            <w:rStyle w:val="Hyperlink"/>
          </w:rPr>
          <w:t>Requirement to comply with the Exposition</w:t>
        </w:r>
        <w:r>
          <w:rPr>
            <w:webHidden/>
          </w:rPr>
          <w:tab/>
        </w:r>
        <w:r>
          <w:rPr>
            <w:webHidden/>
          </w:rPr>
          <w:fldChar w:fldCharType="begin"/>
        </w:r>
        <w:r>
          <w:rPr>
            <w:webHidden/>
          </w:rPr>
          <w:instrText xml:space="preserve"> PAGEREF _Toc183760700 \h </w:instrText>
        </w:r>
        <w:r>
          <w:rPr>
            <w:webHidden/>
          </w:rPr>
        </w:r>
        <w:r>
          <w:rPr>
            <w:webHidden/>
          </w:rPr>
          <w:fldChar w:fldCharType="separate"/>
        </w:r>
        <w:r>
          <w:rPr>
            <w:webHidden/>
          </w:rPr>
          <w:t>35</w:t>
        </w:r>
        <w:r>
          <w:rPr>
            <w:webHidden/>
          </w:rPr>
          <w:fldChar w:fldCharType="end"/>
        </w:r>
      </w:hyperlink>
    </w:p>
    <w:p w14:paraId="02046538" w14:textId="27823BA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1" w:history="1">
        <w:r w:rsidRPr="00E37E36">
          <w:rPr>
            <w:rStyle w:val="Hyperlink"/>
            <w14:scene3d>
              <w14:camera w14:prst="orthographicFront"/>
              <w14:lightRig w14:rig="threePt" w14:dir="t">
                <w14:rot w14:lat="0" w14:lon="0" w14:rev="0"/>
              </w14:lightRig>
            </w14:scene3d>
          </w:rPr>
          <w:t>1A3.2</w:t>
        </w:r>
        <w:r>
          <w:rPr>
            <w:rFonts w:asciiTheme="minorHAnsi" w:eastAsiaTheme="minorEastAsia" w:hAnsiTheme="minorHAnsi"/>
            <w:color w:val="auto"/>
            <w:kern w:val="2"/>
            <w:sz w:val="24"/>
            <w:szCs w:val="24"/>
            <w:lang w:eastAsia="en-AU"/>
            <w14:ligatures w14:val="standardContextual"/>
          </w:rPr>
          <w:tab/>
        </w:r>
        <w:r w:rsidRPr="00E37E36">
          <w:rPr>
            <w:rStyle w:val="Hyperlink"/>
          </w:rPr>
          <w:t>Exposition distribution and availability</w:t>
        </w:r>
        <w:r>
          <w:rPr>
            <w:webHidden/>
          </w:rPr>
          <w:tab/>
        </w:r>
        <w:r>
          <w:rPr>
            <w:webHidden/>
          </w:rPr>
          <w:fldChar w:fldCharType="begin"/>
        </w:r>
        <w:r>
          <w:rPr>
            <w:webHidden/>
          </w:rPr>
          <w:instrText xml:space="preserve"> PAGEREF _Toc183760701 \h </w:instrText>
        </w:r>
        <w:r>
          <w:rPr>
            <w:webHidden/>
          </w:rPr>
        </w:r>
        <w:r>
          <w:rPr>
            <w:webHidden/>
          </w:rPr>
          <w:fldChar w:fldCharType="separate"/>
        </w:r>
        <w:r>
          <w:rPr>
            <w:webHidden/>
          </w:rPr>
          <w:t>35</w:t>
        </w:r>
        <w:r>
          <w:rPr>
            <w:webHidden/>
          </w:rPr>
          <w:fldChar w:fldCharType="end"/>
        </w:r>
      </w:hyperlink>
    </w:p>
    <w:p w14:paraId="7DABB6AF" w14:textId="21C6C63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2" w:history="1">
        <w:r w:rsidRPr="00E37E36">
          <w:rPr>
            <w:rStyle w:val="Hyperlink"/>
            <w14:scene3d>
              <w14:camera w14:prst="orthographicFront"/>
              <w14:lightRig w14:rig="threePt" w14:dir="t">
                <w14:rot w14:lat="0" w14:lon="0" w14:rev="0"/>
              </w14:lightRig>
            </w14:scene3d>
          </w:rPr>
          <w:t>1A3.3</w:t>
        </w:r>
        <w:r>
          <w:rPr>
            <w:rFonts w:asciiTheme="minorHAnsi" w:eastAsiaTheme="minorEastAsia" w:hAnsiTheme="minorHAnsi"/>
            <w:color w:val="auto"/>
            <w:kern w:val="2"/>
            <w:sz w:val="24"/>
            <w:szCs w:val="24"/>
            <w:lang w:eastAsia="en-AU"/>
            <w14:ligatures w14:val="standardContextual"/>
          </w:rPr>
          <w:tab/>
        </w:r>
        <w:r w:rsidRPr="00E37E36">
          <w:rPr>
            <w:rStyle w:val="Hyperlink"/>
          </w:rPr>
          <w:t>Exposition review and amendment procedures</w:t>
        </w:r>
        <w:r>
          <w:rPr>
            <w:webHidden/>
          </w:rPr>
          <w:tab/>
        </w:r>
        <w:r>
          <w:rPr>
            <w:webHidden/>
          </w:rPr>
          <w:fldChar w:fldCharType="begin"/>
        </w:r>
        <w:r>
          <w:rPr>
            <w:webHidden/>
          </w:rPr>
          <w:instrText xml:space="preserve"> PAGEREF _Toc183760702 \h </w:instrText>
        </w:r>
        <w:r>
          <w:rPr>
            <w:webHidden/>
          </w:rPr>
        </w:r>
        <w:r>
          <w:rPr>
            <w:webHidden/>
          </w:rPr>
          <w:fldChar w:fldCharType="separate"/>
        </w:r>
        <w:r>
          <w:rPr>
            <w:webHidden/>
          </w:rPr>
          <w:t>35</w:t>
        </w:r>
        <w:r>
          <w:rPr>
            <w:webHidden/>
          </w:rPr>
          <w:fldChar w:fldCharType="end"/>
        </w:r>
      </w:hyperlink>
    </w:p>
    <w:p w14:paraId="3F8C5143" w14:textId="6F113F7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03" w:history="1">
        <w:r w:rsidRPr="00E37E36">
          <w:rPr>
            <w:rStyle w:val="Hyperlink"/>
            <w:noProof/>
            <w14:scene3d>
              <w14:camera w14:prst="orthographicFront"/>
              <w14:lightRig w14:rig="threePt" w14:dir="t">
                <w14:rot w14:lat="0" w14:lon="0" w14:rev="0"/>
              </w14:lightRig>
            </w14:scene3d>
          </w:rPr>
          <w:t>1A3.3.1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Exposition Continuous Improvement process</w:t>
        </w:r>
        <w:r>
          <w:rPr>
            <w:noProof/>
            <w:webHidden/>
          </w:rPr>
          <w:tab/>
        </w:r>
        <w:r>
          <w:rPr>
            <w:noProof/>
            <w:webHidden/>
          </w:rPr>
          <w:fldChar w:fldCharType="begin"/>
        </w:r>
        <w:r>
          <w:rPr>
            <w:noProof/>
            <w:webHidden/>
          </w:rPr>
          <w:instrText xml:space="preserve"> PAGEREF _Toc183760703 \h </w:instrText>
        </w:r>
        <w:r>
          <w:rPr>
            <w:noProof/>
            <w:webHidden/>
          </w:rPr>
        </w:r>
        <w:r>
          <w:rPr>
            <w:noProof/>
            <w:webHidden/>
          </w:rPr>
          <w:fldChar w:fldCharType="separate"/>
        </w:r>
        <w:r>
          <w:rPr>
            <w:noProof/>
            <w:webHidden/>
          </w:rPr>
          <w:t>35</w:t>
        </w:r>
        <w:r>
          <w:rPr>
            <w:noProof/>
            <w:webHidden/>
          </w:rPr>
          <w:fldChar w:fldCharType="end"/>
        </w:r>
      </w:hyperlink>
    </w:p>
    <w:p w14:paraId="0516414C" w14:textId="2CEEC7D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04" w:history="1">
        <w:r w:rsidRPr="00E37E36">
          <w:rPr>
            <w:rStyle w:val="Hyperlink"/>
            <w:noProof/>
            <w14:scene3d>
              <w14:camera w14:prst="orthographicFront"/>
              <w14:lightRig w14:rig="threePt" w14:dir="t">
                <w14:rot w14:lat="0" w14:lon="0" w14:rev="0"/>
              </w14:lightRig>
            </w14:scene3d>
          </w:rPr>
          <w:t>1A3.3.2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Issuing of amendments</w:t>
        </w:r>
        <w:r>
          <w:rPr>
            <w:noProof/>
            <w:webHidden/>
          </w:rPr>
          <w:tab/>
        </w:r>
        <w:r>
          <w:rPr>
            <w:noProof/>
            <w:webHidden/>
          </w:rPr>
          <w:fldChar w:fldCharType="begin"/>
        </w:r>
        <w:r>
          <w:rPr>
            <w:noProof/>
            <w:webHidden/>
          </w:rPr>
          <w:instrText xml:space="preserve"> PAGEREF _Toc183760704 \h </w:instrText>
        </w:r>
        <w:r>
          <w:rPr>
            <w:noProof/>
            <w:webHidden/>
          </w:rPr>
        </w:r>
        <w:r>
          <w:rPr>
            <w:noProof/>
            <w:webHidden/>
          </w:rPr>
          <w:fldChar w:fldCharType="separate"/>
        </w:r>
        <w:r>
          <w:rPr>
            <w:noProof/>
            <w:webHidden/>
          </w:rPr>
          <w:t>36</w:t>
        </w:r>
        <w:r>
          <w:rPr>
            <w:noProof/>
            <w:webHidden/>
          </w:rPr>
          <w:fldChar w:fldCharType="end"/>
        </w:r>
      </w:hyperlink>
    </w:p>
    <w:p w14:paraId="41D3BECD" w14:textId="3702085F"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5" w:history="1">
        <w:r w:rsidRPr="00E37E36">
          <w:rPr>
            <w:rStyle w:val="Hyperlink"/>
            <w14:scene3d>
              <w14:camera w14:prst="orthographicFront"/>
              <w14:lightRig w14:rig="threePt" w14:dir="t">
                <w14:rot w14:lat="0" w14:lon="0" w14:rev="0"/>
              </w14:lightRig>
            </w14:scene3d>
          </w:rPr>
          <w:t>1A3.4</w:t>
        </w:r>
        <w:r>
          <w:rPr>
            <w:rFonts w:asciiTheme="minorHAnsi" w:eastAsiaTheme="minorEastAsia" w:hAnsiTheme="minorHAnsi"/>
            <w:color w:val="auto"/>
            <w:kern w:val="2"/>
            <w:sz w:val="24"/>
            <w:szCs w:val="24"/>
            <w:lang w:eastAsia="en-AU"/>
            <w14:ligatures w14:val="standardContextual"/>
          </w:rPr>
          <w:tab/>
        </w:r>
        <w:r w:rsidRPr="00E37E36">
          <w:rPr>
            <w:rStyle w:val="Hyperlink"/>
          </w:rPr>
          <w:t>CASA exemptions</w:t>
        </w:r>
        <w:r>
          <w:rPr>
            <w:webHidden/>
          </w:rPr>
          <w:tab/>
        </w:r>
        <w:r>
          <w:rPr>
            <w:webHidden/>
          </w:rPr>
          <w:fldChar w:fldCharType="begin"/>
        </w:r>
        <w:r>
          <w:rPr>
            <w:webHidden/>
          </w:rPr>
          <w:instrText xml:space="preserve"> PAGEREF _Toc183760705 \h </w:instrText>
        </w:r>
        <w:r>
          <w:rPr>
            <w:webHidden/>
          </w:rPr>
        </w:r>
        <w:r>
          <w:rPr>
            <w:webHidden/>
          </w:rPr>
          <w:fldChar w:fldCharType="separate"/>
        </w:r>
        <w:r>
          <w:rPr>
            <w:webHidden/>
          </w:rPr>
          <w:t>36</w:t>
        </w:r>
        <w:r>
          <w:rPr>
            <w:webHidden/>
          </w:rPr>
          <w:fldChar w:fldCharType="end"/>
        </w:r>
      </w:hyperlink>
    </w:p>
    <w:p w14:paraId="734B8F2B" w14:textId="3C11E337"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06" w:history="1">
        <w:r w:rsidRPr="00E37E36">
          <w:rPr>
            <w:rStyle w:val="Hyperlink"/>
          </w:rPr>
          <w:t>1A4</w:t>
        </w:r>
        <w:r>
          <w:rPr>
            <w:rFonts w:asciiTheme="minorHAnsi" w:hAnsiTheme="minorHAnsi" w:cstheme="minorBidi"/>
            <w:b w:val="0"/>
            <w:color w:val="auto"/>
            <w:kern w:val="2"/>
            <w:sz w:val="24"/>
            <w:szCs w:val="24"/>
            <w:lang w:eastAsia="en-AU"/>
            <w14:ligatures w14:val="standardContextual"/>
          </w:rPr>
          <w:tab/>
        </w:r>
        <w:r w:rsidRPr="00E37E36">
          <w:rPr>
            <w:rStyle w:val="Hyperlink"/>
          </w:rPr>
          <w:t>Record Keeping and Management</w:t>
        </w:r>
        <w:r>
          <w:rPr>
            <w:webHidden/>
          </w:rPr>
          <w:tab/>
        </w:r>
        <w:r>
          <w:rPr>
            <w:webHidden/>
          </w:rPr>
          <w:fldChar w:fldCharType="begin"/>
        </w:r>
        <w:r>
          <w:rPr>
            <w:webHidden/>
          </w:rPr>
          <w:instrText xml:space="preserve"> PAGEREF _Toc183760706 \h </w:instrText>
        </w:r>
        <w:r>
          <w:rPr>
            <w:webHidden/>
          </w:rPr>
        </w:r>
        <w:r>
          <w:rPr>
            <w:webHidden/>
          </w:rPr>
          <w:fldChar w:fldCharType="separate"/>
        </w:r>
        <w:r>
          <w:rPr>
            <w:webHidden/>
          </w:rPr>
          <w:t>37</w:t>
        </w:r>
        <w:r>
          <w:rPr>
            <w:webHidden/>
          </w:rPr>
          <w:fldChar w:fldCharType="end"/>
        </w:r>
      </w:hyperlink>
    </w:p>
    <w:p w14:paraId="34C05683" w14:textId="1F0CC31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7" w:history="1">
        <w:r w:rsidRPr="00E37E36">
          <w:rPr>
            <w:rStyle w:val="Hyperlink"/>
            <w14:scene3d>
              <w14:camera w14:prst="orthographicFront"/>
              <w14:lightRig w14:rig="threePt" w14:dir="t">
                <w14:rot w14:lat="0" w14:lon="0" w14:rev="0"/>
              </w14:lightRig>
            </w14:scene3d>
          </w:rPr>
          <w:t>1A4.1</w:t>
        </w:r>
        <w:r>
          <w:rPr>
            <w:rFonts w:asciiTheme="minorHAnsi" w:eastAsiaTheme="minorEastAsia" w:hAnsiTheme="minorHAnsi"/>
            <w:color w:val="auto"/>
            <w:kern w:val="2"/>
            <w:sz w:val="24"/>
            <w:szCs w:val="24"/>
            <w:lang w:eastAsia="en-AU"/>
            <w14:ligatures w14:val="standardContextual"/>
          </w:rPr>
          <w:tab/>
        </w:r>
        <w:r w:rsidRPr="00E37E36">
          <w:rPr>
            <w:rStyle w:val="Hyperlink"/>
          </w:rPr>
          <w:t>Control of records</w:t>
        </w:r>
        <w:r>
          <w:rPr>
            <w:webHidden/>
          </w:rPr>
          <w:tab/>
        </w:r>
        <w:r>
          <w:rPr>
            <w:webHidden/>
          </w:rPr>
          <w:fldChar w:fldCharType="begin"/>
        </w:r>
        <w:r>
          <w:rPr>
            <w:webHidden/>
          </w:rPr>
          <w:instrText xml:space="preserve"> PAGEREF _Toc183760707 \h </w:instrText>
        </w:r>
        <w:r>
          <w:rPr>
            <w:webHidden/>
          </w:rPr>
        </w:r>
        <w:r>
          <w:rPr>
            <w:webHidden/>
          </w:rPr>
          <w:fldChar w:fldCharType="separate"/>
        </w:r>
        <w:r>
          <w:rPr>
            <w:webHidden/>
          </w:rPr>
          <w:t>37</w:t>
        </w:r>
        <w:r>
          <w:rPr>
            <w:webHidden/>
          </w:rPr>
          <w:fldChar w:fldCharType="end"/>
        </w:r>
      </w:hyperlink>
    </w:p>
    <w:p w14:paraId="51C3BD06" w14:textId="6081428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8" w:history="1">
        <w:r w:rsidRPr="00E37E36">
          <w:rPr>
            <w:rStyle w:val="Hyperlink"/>
            <w14:scene3d>
              <w14:camera w14:prst="orthographicFront"/>
              <w14:lightRig w14:rig="threePt" w14:dir="t">
                <w14:rot w14:lat="0" w14:lon="0" w14:rev="0"/>
              </w14:lightRig>
            </w14:scene3d>
          </w:rPr>
          <w:t>1A4.2</w:t>
        </w:r>
        <w:r>
          <w:rPr>
            <w:rFonts w:asciiTheme="minorHAnsi" w:eastAsiaTheme="minorEastAsia" w:hAnsiTheme="minorHAnsi"/>
            <w:color w:val="auto"/>
            <w:kern w:val="2"/>
            <w:sz w:val="24"/>
            <w:szCs w:val="24"/>
            <w:lang w:eastAsia="en-AU"/>
            <w14:ligatures w14:val="standardContextual"/>
          </w:rPr>
          <w:tab/>
        </w:r>
        <w:r w:rsidRPr="00E37E36">
          <w:rPr>
            <w:rStyle w:val="Hyperlink"/>
          </w:rPr>
          <w:t>Responsibility for records</w:t>
        </w:r>
        <w:r>
          <w:rPr>
            <w:webHidden/>
          </w:rPr>
          <w:tab/>
        </w:r>
        <w:r>
          <w:rPr>
            <w:webHidden/>
          </w:rPr>
          <w:fldChar w:fldCharType="begin"/>
        </w:r>
        <w:r>
          <w:rPr>
            <w:webHidden/>
          </w:rPr>
          <w:instrText xml:space="preserve"> PAGEREF _Toc183760708 \h </w:instrText>
        </w:r>
        <w:r>
          <w:rPr>
            <w:webHidden/>
          </w:rPr>
        </w:r>
        <w:r>
          <w:rPr>
            <w:webHidden/>
          </w:rPr>
          <w:fldChar w:fldCharType="separate"/>
        </w:r>
        <w:r>
          <w:rPr>
            <w:webHidden/>
          </w:rPr>
          <w:t>37</w:t>
        </w:r>
        <w:r>
          <w:rPr>
            <w:webHidden/>
          </w:rPr>
          <w:fldChar w:fldCharType="end"/>
        </w:r>
      </w:hyperlink>
    </w:p>
    <w:p w14:paraId="5D377C6C" w14:textId="489300E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09" w:history="1">
        <w:r w:rsidRPr="00E37E36">
          <w:rPr>
            <w:rStyle w:val="Hyperlink"/>
            <w14:scene3d>
              <w14:camera w14:prst="orthographicFront"/>
              <w14:lightRig w14:rig="threePt" w14:dir="t">
                <w14:rot w14:lat="0" w14:lon="0" w14:rev="0"/>
              </w14:lightRig>
            </w14:scene3d>
          </w:rPr>
          <w:t>1A4.3</w:t>
        </w:r>
        <w:r>
          <w:rPr>
            <w:rFonts w:asciiTheme="minorHAnsi" w:eastAsiaTheme="minorEastAsia" w:hAnsiTheme="minorHAnsi"/>
            <w:color w:val="auto"/>
            <w:kern w:val="2"/>
            <w:sz w:val="24"/>
            <w:szCs w:val="24"/>
            <w:lang w:eastAsia="en-AU"/>
            <w14:ligatures w14:val="standardContextual"/>
          </w:rPr>
          <w:tab/>
        </w:r>
        <w:r w:rsidRPr="00E37E36">
          <w:rPr>
            <w:rStyle w:val="Hyperlink"/>
          </w:rPr>
          <w:t>Retention periods for records</w:t>
        </w:r>
        <w:r>
          <w:rPr>
            <w:webHidden/>
          </w:rPr>
          <w:tab/>
        </w:r>
        <w:r>
          <w:rPr>
            <w:webHidden/>
          </w:rPr>
          <w:fldChar w:fldCharType="begin"/>
        </w:r>
        <w:r>
          <w:rPr>
            <w:webHidden/>
          </w:rPr>
          <w:instrText xml:space="preserve"> PAGEREF _Toc183760709 \h </w:instrText>
        </w:r>
        <w:r>
          <w:rPr>
            <w:webHidden/>
          </w:rPr>
        </w:r>
        <w:r>
          <w:rPr>
            <w:webHidden/>
          </w:rPr>
          <w:fldChar w:fldCharType="separate"/>
        </w:r>
        <w:r>
          <w:rPr>
            <w:webHidden/>
          </w:rPr>
          <w:t>37</w:t>
        </w:r>
        <w:r>
          <w:rPr>
            <w:webHidden/>
          </w:rPr>
          <w:fldChar w:fldCharType="end"/>
        </w:r>
      </w:hyperlink>
    </w:p>
    <w:p w14:paraId="34AD34FE" w14:textId="05FB1DE6"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10" w:history="1">
        <w:r w:rsidRPr="00E37E36">
          <w:rPr>
            <w:rStyle w:val="Hyperlink"/>
            <w:noProof/>
            <w14:scene3d>
              <w14:camera w14:prst="orthographicFront"/>
              <w14:lightRig w14:rig="threePt" w14:dir="t">
                <w14:rot w14:lat="0" w14:lon="0" w14:rev="0"/>
              </w14:lightRig>
            </w14:scene3d>
          </w:rPr>
          <w:t>1A4.3.1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Operational records</w:t>
        </w:r>
        <w:r>
          <w:rPr>
            <w:noProof/>
            <w:webHidden/>
          </w:rPr>
          <w:tab/>
        </w:r>
        <w:r>
          <w:rPr>
            <w:noProof/>
            <w:webHidden/>
          </w:rPr>
          <w:fldChar w:fldCharType="begin"/>
        </w:r>
        <w:r>
          <w:rPr>
            <w:noProof/>
            <w:webHidden/>
          </w:rPr>
          <w:instrText xml:space="preserve"> PAGEREF _Toc183760710 \h </w:instrText>
        </w:r>
        <w:r>
          <w:rPr>
            <w:noProof/>
            <w:webHidden/>
          </w:rPr>
        </w:r>
        <w:r>
          <w:rPr>
            <w:noProof/>
            <w:webHidden/>
          </w:rPr>
          <w:fldChar w:fldCharType="separate"/>
        </w:r>
        <w:r>
          <w:rPr>
            <w:noProof/>
            <w:webHidden/>
          </w:rPr>
          <w:t>37</w:t>
        </w:r>
        <w:r>
          <w:rPr>
            <w:noProof/>
            <w:webHidden/>
          </w:rPr>
          <w:fldChar w:fldCharType="end"/>
        </w:r>
      </w:hyperlink>
    </w:p>
    <w:p w14:paraId="73D6D47B" w14:textId="08C44829"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11" w:history="1">
        <w:r w:rsidRPr="00E37E36">
          <w:rPr>
            <w:rStyle w:val="Hyperlink"/>
            <w:noProof/>
            <w14:scene3d>
              <w14:camera w14:prst="orthographicFront"/>
              <w14:lightRig w14:rig="threePt" w14:dir="t">
                <w14:rot w14:lat="0" w14:lon="0" w14:rev="0"/>
              </w14:lightRig>
            </w14:scene3d>
          </w:rPr>
          <w:t>1A4.3.2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Administrative records</w:t>
        </w:r>
        <w:r>
          <w:rPr>
            <w:noProof/>
            <w:webHidden/>
          </w:rPr>
          <w:tab/>
        </w:r>
        <w:r>
          <w:rPr>
            <w:noProof/>
            <w:webHidden/>
          </w:rPr>
          <w:fldChar w:fldCharType="begin"/>
        </w:r>
        <w:r>
          <w:rPr>
            <w:noProof/>
            <w:webHidden/>
          </w:rPr>
          <w:instrText xml:space="preserve"> PAGEREF _Toc183760711 \h </w:instrText>
        </w:r>
        <w:r>
          <w:rPr>
            <w:noProof/>
            <w:webHidden/>
          </w:rPr>
        </w:r>
        <w:r>
          <w:rPr>
            <w:noProof/>
            <w:webHidden/>
          </w:rPr>
          <w:fldChar w:fldCharType="separate"/>
        </w:r>
        <w:r>
          <w:rPr>
            <w:noProof/>
            <w:webHidden/>
          </w:rPr>
          <w:t>38</w:t>
        </w:r>
        <w:r>
          <w:rPr>
            <w:noProof/>
            <w:webHidden/>
          </w:rPr>
          <w:fldChar w:fldCharType="end"/>
        </w:r>
      </w:hyperlink>
    </w:p>
    <w:p w14:paraId="13A25538" w14:textId="3AB73A8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12" w:history="1">
        <w:r w:rsidRPr="00E37E36">
          <w:rPr>
            <w:rStyle w:val="Hyperlink"/>
            <w:noProof/>
            <w14:scene3d>
              <w14:camera w14:prst="orthographicFront"/>
              <w14:lightRig w14:rig="threePt" w14:dir="t">
                <w14:rot w14:lat="0" w14:lon="0" w14:rev="0"/>
              </w14:lightRig>
            </w14:scene3d>
          </w:rPr>
          <w:t>1A4.3.3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Disposal of records</w:t>
        </w:r>
        <w:r>
          <w:rPr>
            <w:noProof/>
            <w:webHidden/>
          </w:rPr>
          <w:tab/>
        </w:r>
        <w:r>
          <w:rPr>
            <w:noProof/>
            <w:webHidden/>
          </w:rPr>
          <w:fldChar w:fldCharType="begin"/>
        </w:r>
        <w:r>
          <w:rPr>
            <w:noProof/>
            <w:webHidden/>
          </w:rPr>
          <w:instrText xml:space="preserve"> PAGEREF _Toc183760712 \h </w:instrText>
        </w:r>
        <w:r>
          <w:rPr>
            <w:noProof/>
            <w:webHidden/>
          </w:rPr>
        </w:r>
        <w:r>
          <w:rPr>
            <w:noProof/>
            <w:webHidden/>
          </w:rPr>
          <w:fldChar w:fldCharType="separate"/>
        </w:r>
        <w:r>
          <w:rPr>
            <w:noProof/>
            <w:webHidden/>
          </w:rPr>
          <w:t>38</w:t>
        </w:r>
        <w:r>
          <w:rPr>
            <w:noProof/>
            <w:webHidden/>
          </w:rPr>
          <w:fldChar w:fldCharType="end"/>
        </w:r>
      </w:hyperlink>
    </w:p>
    <w:p w14:paraId="55ABF36C" w14:textId="5F2680B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13" w:history="1">
        <w:r w:rsidRPr="00E37E36">
          <w:rPr>
            <w:rStyle w:val="Hyperlink"/>
            <w:noProof/>
            <w14:scene3d>
              <w14:camera w14:prst="orthographicFront"/>
              <w14:lightRig w14:rig="threePt" w14:dir="t">
                <w14:rot w14:lat="0" w14:lon="0" w14:rev="0"/>
              </w14:lightRig>
            </w14:scene3d>
          </w:rPr>
          <w:t>1A4.3.4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Requests for records made by CASA</w:t>
        </w:r>
        <w:r>
          <w:rPr>
            <w:noProof/>
            <w:webHidden/>
          </w:rPr>
          <w:tab/>
        </w:r>
        <w:r>
          <w:rPr>
            <w:noProof/>
            <w:webHidden/>
          </w:rPr>
          <w:fldChar w:fldCharType="begin"/>
        </w:r>
        <w:r>
          <w:rPr>
            <w:noProof/>
            <w:webHidden/>
          </w:rPr>
          <w:instrText xml:space="preserve"> PAGEREF _Toc183760713 \h </w:instrText>
        </w:r>
        <w:r>
          <w:rPr>
            <w:noProof/>
            <w:webHidden/>
          </w:rPr>
        </w:r>
        <w:r>
          <w:rPr>
            <w:noProof/>
            <w:webHidden/>
          </w:rPr>
          <w:fldChar w:fldCharType="separate"/>
        </w:r>
        <w:r>
          <w:rPr>
            <w:noProof/>
            <w:webHidden/>
          </w:rPr>
          <w:t>38</w:t>
        </w:r>
        <w:r>
          <w:rPr>
            <w:noProof/>
            <w:webHidden/>
          </w:rPr>
          <w:fldChar w:fldCharType="end"/>
        </w:r>
      </w:hyperlink>
    </w:p>
    <w:p w14:paraId="40A66B46" w14:textId="2F0804F8"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14" w:history="1">
        <w:r w:rsidRPr="00E37E36">
          <w:rPr>
            <w:rStyle w:val="Hyperlink"/>
          </w:rPr>
          <w:t>1A5</w:t>
        </w:r>
        <w:r>
          <w:rPr>
            <w:rFonts w:asciiTheme="minorHAnsi" w:hAnsiTheme="minorHAnsi" w:cstheme="minorBidi"/>
            <w:b w:val="0"/>
            <w:color w:val="auto"/>
            <w:kern w:val="2"/>
            <w:sz w:val="24"/>
            <w:szCs w:val="24"/>
            <w:lang w:eastAsia="en-AU"/>
            <w14:ligatures w14:val="standardContextual"/>
          </w:rPr>
          <w:tab/>
        </w:r>
        <w:r w:rsidRPr="00E37E36">
          <w:rPr>
            <w:rStyle w:val="Hyperlink"/>
          </w:rPr>
          <w:t>Facilities and Resources</w:t>
        </w:r>
        <w:r>
          <w:rPr>
            <w:webHidden/>
          </w:rPr>
          <w:tab/>
        </w:r>
        <w:r>
          <w:rPr>
            <w:webHidden/>
          </w:rPr>
          <w:fldChar w:fldCharType="begin"/>
        </w:r>
        <w:r>
          <w:rPr>
            <w:webHidden/>
          </w:rPr>
          <w:instrText xml:space="preserve"> PAGEREF _Toc183760714 \h </w:instrText>
        </w:r>
        <w:r>
          <w:rPr>
            <w:webHidden/>
          </w:rPr>
        </w:r>
        <w:r>
          <w:rPr>
            <w:webHidden/>
          </w:rPr>
          <w:fldChar w:fldCharType="separate"/>
        </w:r>
        <w:r>
          <w:rPr>
            <w:webHidden/>
          </w:rPr>
          <w:t>39</w:t>
        </w:r>
        <w:r>
          <w:rPr>
            <w:webHidden/>
          </w:rPr>
          <w:fldChar w:fldCharType="end"/>
        </w:r>
      </w:hyperlink>
    </w:p>
    <w:p w14:paraId="4B6E2BA1" w14:textId="10A973E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15" w:history="1">
        <w:r w:rsidRPr="00E37E36">
          <w:rPr>
            <w:rStyle w:val="Hyperlink"/>
            <w14:scene3d>
              <w14:camera w14:prst="orthographicFront"/>
              <w14:lightRig w14:rig="threePt" w14:dir="t">
                <w14:rot w14:lat="0" w14:lon="0" w14:rev="0"/>
              </w14:lightRig>
            </w14:scene3d>
          </w:rPr>
          <w:t>1A5.1</w:t>
        </w:r>
        <w:r>
          <w:rPr>
            <w:rFonts w:asciiTheme="minorHAnsi" w:eastAsiaTheme="minorEastAsia" w:hAnsiTheme="minorHAnsi"/>
            <w:color w:val="auto"/>
            <w:kern w:val="2"/>
            <w:sz w:val="24"/>
            <w:szCs w:val="24"/>
            <w:lang w:eastAsia="en-AU"/>
            <w14:ligatures w14:val="standardContextual"/>
          </w:rPr>
          <w:tab/>
        </w:r>
        <w:r w:rsidRPr="00E37E36">
          <w:rPr>
            <w:rStyle w:val="Hyperlink"/>
          </w:rPr>
          <w:t>Description of building infrastructure</w:t>
        </w:r>
        <w:r>
          <w:rPr>
            <w:webHidden/>
          </w:rPr>
          <w:tab/>
        </w:r>
        <w:r>
          <w:rPr>
            <w:webHidden/>
          </w:rPr>
          <w:fldChar w:fldCharType="begin"/>
        </w:r>
        <w:r>
          <w:rPr>
            <w:webHidden/>
          </w:rPr>
          <w:instrText xml:space="preserve"> PAGEREF _Toc183760715 \h </w:instrText>
        </w:r>
        <w:r>
          <w:rPr>
            <w:webHidden/>
          </w:rPr>
        </w:r>
        <w:r>
          <w:rPr>
            <w:webHidden/>
          </w:rPr>
          <w:fldChar w:fldCharType="separate"/>
        </w:r>
        <w:r>
          <w:rPr>
            <w:webHidden/>
          </w:rPr>
          <w:t>39</w:t>
        </w:r>
        <w:r>
          <w:rPr>
            <w:webHidden/>
          </w:rPr>
          <w:fldChar w:fldCharType="end"/>
        </w:r>
      </w:hyperlink>
    </w:p>
    <w:p w14:paraId="5C8C991A" w14:textId="25627F1F"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16" w:history="1">
        <w:r w:rsidRPr="00E37E36">
          <w:rPr>
            <w:rStyle w:val="Hyperlink"/>
            <w14:scene3d>
              <w14:camera w14:prst="orthographicFront"/>
              <w14:lightRig w14:rig="threePt" w14:dir="t">
                <w14:rot w14:lat="0" w14:lon="0" w14:rev="0"/>
              </w14:lightRig>
            </w14:scene3d>
          </w:rPr>
          <w:t>1A5.2</w:t>
        </w:r>
        <w:r>
          <w:rPr>
            <w:rFonts w:asciiTheme="minorHAnsi" w:eastAsiaTheme="minorEastAsia" w:hAnsiTheme="minorHAnsi"/>
            <w:color w:val="auto"/>
            <w:kern w:val="2"/>
            <w:sz w:val="24"/>
            <w:szCs w:val="24"/>
            <w:lang w:eastAsia="en-AU"/>
            <w14:ligatures w14:val="standardContextual"/>
          </w:rPr>
          <w:tab/>
        </w:r>
        <w:r w:rsidRPr="00E37E36">
          <w:rPr>
            <w:rStyle w:val="Hyperlink"/>
          </w:rPr>
          <w:t>Aircraft resources and management</w:t>
        </w:r>
        <w:r>
          <w:rPr>
            <w:webHidden/>
          </w:rPr>
          <w:tab/>
        </w:r>
        <w:r>
          <w:rPr>
            <w:webHidden/>
          </w:rPr>
          <w:fldChar w:fldCharType="begin"/>
        </w:r>
        <w:r>
          <w:rPr>
            <w:webHidden/>
          </w:rPr>
          <w:instrText xml:space="preserve"> PAGEREF _Toc183760716 \h </w:instrText>
        </w:r>
        <w:r>
          <w:rPr>
            <w:webHidden/>
          </w:rPr>
        </w:r>
        <w:r>
          <w:rPr>
            <w:webHidden/>
          </w:rPr>
          <w:fldChar w:fldCharType="separate"/>
        </w:r>
        <w:r>
          <w:rPr>
            <w:webHidden/>
          </w:rPr>
          <w:t>40</w:t>
        </w:r>
        <w:r>
          <w:rPr>
            <w:webHidden/>
          </w:rPr>
          <w:fldChar w:fldCharType="end"/>
        </w:r>
      </w:hyperlink>
    </w:p>
    <w:p w14:paraId="18DA5D94" w14:textId="200C39C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17" w:history="1">
        <w:r w:rsidRPr="00E37E36">
          <w:rPr>
            <w:rStyle w:val="Hyperlink"/>
            <w:noProof/>
            <w14:scene3d>
              <w14:camera w14:prst="orthographicFront"/>
              <w14:lightRig w14:rig="threePt" w14:dir="t">
                <w14:rot w14:lat="0" w14:lon="0" w14:rev="0"/>
              </w14:lightRig>
            </w14:scene3d>
          </w:rPr>
          <w:t>1A5.2.1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Addition of new kinds of aircraft to the fleet</w:t>
        </w:r>
        <w:r>
          <w:rPr>
            <w:noProof/>
            <w:webHidden/>
          </w:rPr>
          <w:tab/>
        </w:r>
        <w:r>
          <w:rPr>
            <w:noProof/>
            <w:webHidden/>
          </w:rPr>
          <w:fldChar w:fldCharType="begin"/>
        </w:r>
        <w:r>
          <w:rPr>
            <w:noProof/>
            <w:webHidden/>
          </w:rPr>
          <w:instrText xml:space="preserve"> PAGEREF _Toc183760717 \h </w:instrText>
        </w:r>
        <w:r>
          <w:rPr>
            <w:noProof/>
            <w:webHidden/>
          </w:rPr>
        </w:r>
        <w:r>
          <w:rPr>
            <w:noProof/>
            <w:webHidden/>
          </w:rPr>
          <w:fldChar w:fldCharType="separate"/>
        </w:r>
        <w:r>
          <w:rPr>
            <w:noProof/>
            <w:webHidden/>
          </w:rPr>
          <w:t>40</w:t>
        </w:r>
        <w:r>
          <w:rPr>
            <w:noProof/>
            <w:webHidden/>
          </w:rPr>
          <w:fldChar w:fldCharType="end"/>
        </w:r>
      </w:hyperlink>
    </w:p>
    <w:p w14:paraId="0C44B629" w14:textId="3A9B0BD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18" w:history="1">
        <w:r w:rsidRPr="00E37E36">
          <w:rPr>
            <w:rStyle w:val="Hyperlink"/>
            <w14:scene3d>
              <w14:camera w14:prst="orthographicFront"/>
              <w14:lightRig w14:rig="threePt" w14:dir="t">
                <w14:rot w14:lat="0" w14:lon="0" w14:rev="0"/>
              </w14:lightRig>
            </w14:scene3d>
          </w:rPr>
          <w:t>1A5.3</w:t>
        </w:r>
        <w:r>
          <w:rPr>
            <w:rFonts w:asciiTheme="minorHAnsi" w:eastAsiaTheme="minorEastAsia" w:hAnsiTheme="minorHAnsi"/>
            <w:color w:val="auto"/>
            <w:kern w:val="2"/>
            <w:sz w:val="24"/>
            <w:szCs w:val="24"/>
            <w:lang w:eastAsia="en-AU"/>
            <w14:ligatures w14:val="standardContextual"/>
          </w:rPr>
          <w:tab/>
        </w:r>
        <w:r w:rsidRPr="00E37E36">
          <w:rPr>
            <w:rStyle w:val="Hyperlink"/>
          </w:rPr>
          <w:t>Flight Simulator Training Devices (FSTD)</w:t>
        </w:r>
        <w:r>
          <w:rPr>
            <w:webHidden/>
          </w:rPr>
          <w:tab/>
        </w:r>
        <w:r>
          <w:rPr>
            <w:webHidden/>
          </w:rPr>
          <w:fldChar w:fldCharType="begin"/>
        </w:r>
        <w:r>
          <w:rPr>
            <w:webHidden/>
          </w:rPr>
          <w:instrText xml:space="preserve"> PAGEREF _Toc183760718 \h </w:instrText>
        </w:r>
        <w:r>
          <w:rPr>
            <w:webHidden/>
          </w:rPr>
        </w:r>
        <w:r>
          <w:rPr>
            <w:webHidden/>
          </w:rPr>
          <w:fldChar w:fldCharType="separate"/>
        </w:r>
        <w:r>
          <w:rPr>
            <w:webHidden/>
          </w:rPr>
          <w:t>41</w:t>
        </w:r>
        <w:r>
          <w:rPr>
            <w:webHidden/>
          </w:rPr>
          <w:fldChar w:fldCharType="end"/>
        </w:r>
      </w:hyperlink>
    </w:p>
    <w:p w14:paraId="430CE9A2" w14:textId="0C9A26B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19" w:history="1">
        <w:r w:rsidRPr="00E37E36">
          <w:rPr>
            <w:rStyle w:val="Hyperlink"/>
            <w:noProof/>
            <w14:scene3d>
              <w14:camera w14:prst="orthographicFront"/>
              <w14:lightRig w14:rig="threePt" w14:dir="t">
                <w14:rot w14:lat="0" w14:lon="0" w14:rev="0"/>
              </w14:lightRig>
            </w14:scene3d>
          </w:rPr>
          <w:t>1A5.3.1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FSTD Description</w:t>
        </w:r>
        <w:r>
          <w:rPr>
            <w:noProof/>
            <w:webHidden/>
          </w:rPr>
          <w:tab/>
        </w:r>
        <w:r>
          <w:rPr>
            <w:noProof/>
            <w:webHidden/>
          </w:rPr>
          <w:fldChar w:fldCharType="begin"/>
        </w:r>
        <w:r>
          <w:rPr>
            <w:noProof/>
            <w:webHidden/>
          </w:rPr>
          <w:instrText xml:space="preserve"> PAGEREF _Toc183760719 \h </w:instrText>
        </w:r>
        <w:r>
          <w:rPr>
            <w:noProof/>
            <w:webHidden/>
          </w:rPr>
        </w:r>
        <w:r>
          <w:rPr>
            <w:noProof/>
            <w:webHidden/>
          </w:rPr>
          <w:fldChar w:fldCharType="separate"/>
        </w:r>
        <w:r>
          <w:rPr>
            <w:noProof/>
            <w:webHidden/>
          </w:rPr>
          <w:t>41</w:t>
        </w:r>
        <w:r>
          <w:rPr>
            <w:noProof/>
            <w:webHidden/>
          </w:rPr>
          <w:fldChar w:fldCharType="end"/>
        </w:r>
      </w:hyperlink>
    </w:p>
    <w:p w14:paraId="616BC22B" w14:textId="60954F4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20" w:history="1">
        <w:r w:rsidRPr="00E37E36">
          <w:rPr>
            <w:rStyle w:val="Hyperlink"/>
            <w:noProof/>
            <w14:scene3d>
              <w14:camera w14:prst="orthographicFront"/>
              <w14:lightRig w14:rig="threePt" w14:dir="t">
                <w14:rot w14:lat="0" w14:lon="0" w14:rev="0"/>
              </w14:lightRig>
            </w14:scene3d>
          </w:rPr>
          <w:t>1A5.3.2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Synthetic Trainer Operations Manual (STOM)</w:t>
        </w:r>
        <w:r>
          <w:rPr>
            <w:noProof/>
            <w:webHidden/>
          </w:rPr>
          <w:tab/>
        </w:r>
        <w:r>
          <w:rPr>
            <w:noProof/>
            <w:webHidden/>
          </w:rPr>
          <w:fldChar w:fldCharType="begin"/>
        </w:r>
        <w:r>
          <w:rPr>
            <w:noProof/>
            <w:webHidden/>
          </w:rPr>
          <w:instrText xml:space="preserve"> PAGEREF _Toc183760720 \h </w:instrText>
        </w:r>
        <w:r>
          <w:rPr>
            <w:noProof/>
            <w:webHidden/>
          </w:rPr>
        </w:r>
        <w:r>
          <w:rPr>
            <w:noProof/>
            <w:webHidden/>
          </w:rPr>
          <w:fldChar w:fldCharType="separate"/>
        </w:r>
        <w:r>
          <w:rPr>
            <w:noProof/>
            <w:webHidden/>
          </w:rPr>
          <w:t>41</w:t>
        </w:r>
        <w:r>
          <w:rPr>
            <w:noProof/>
            <w:webHidden/>
          </w:rPr>
          <w:fldChar w:fldCharType="end"/>
        </w:r>
      </w:hyperlink>
    </w:p>
    <w:p w14:paraId="7E04CF0C" w14:textId="4B4C657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21" w:history="1">
        <w:r w:rsidRPr="00E37E36">
          <w:rPr>
            <w:rStyle w:val="Hyperlink"/>
            <w:noProof/>
            <w14:scene3d>
              <w14:camera w14:prst="orthographicFront"/>
              <w14:lightRig w14:rig="threePt" w14:dir="t">
                <w14:rot w14:lat="0" w14:lon="0" w14:rev="0"/>
              </w14:lightRig>
            </w14:scene3d>
          </w:rPr>
          <w:t>1A5.3.3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FSTD Approval and Training Credits</w:t>
        </w:r>
        <w:r>
          <w:rPr>
            <w:noProof/>
            <w:webHidden/>
          </w:rPr>
          <w:tab/>
        </w:r>
        <w:r>
          <w:rPr>
            <w:noProof/>
            <w:webHidden/>
          </w:rPr>
          <w:fldChar w:fldCharType="begin"/>
        </w:r>
        <w:r>
          <w:rPr>
            <w:noProof/>
            <w:webHidden/>
          </w:rPr>
          <w:instrText xml:space="preserve"> PAGEREF _Toc183760721 \h </w:instrText>
        </w:r>
        <w:r>
          <w:rPr>
            <w:noProof/>
            <w:webHidden/>
          </w:rPr>
        </w:r>
        <w:r>
          <w:rPr>
            <w:noProof/>
            <w:webHidden/>
          </w:rPr>
          <w:fldChar w:fldCharType="separate"/>
        </w:r>
        <w:r>
          <w:rPr>
            <w:noProof/>
            <w:webHidden/>
          </w:rPr>
          <w:t>41</w:t>
        </w:r>
        <w:r>
          <w:rPr>
            <w:noProof/>
            <w:webHidden/>
          </w:rPr>
          <w:fldChar w:fldCharType="end"/>
        </w:r>
      </w:hyperlink>
    </w:p>
    <w:p w14:paraId="198800FD" w14:textId="3C01ED0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22" w:history="1">
        <w:r w:rsidRPr="00E37E36">
          <w:rPr>
            <w:rStyle w:val="Hyperlink"/>
            <w:noProof/>
            <w14:scene3d>
              <w14:camera w14:prst="orthographicFront"/>
              <w14:lightRig w14:rig="threePt" w14:dir="t">
                <w14:rot w14:lat="0" w14:lon="0" w14:rev="0"/>
              </w14:lightRig>
            </w14:scene3d>
          </w:rPr>
          <w:t>1A5.3.4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FSTD Fidelity Checks</w:t>
        </w:r>
        <w:r>
          <w:rPr>
            <w:noProof/>
            <w:webHidden/>
          </w:rPr>
          <w:tab/>
        </w:r>
        <w:r>
          <w:rPr>
            <w:noProof/>
            <w:webHidden/>
          </w:rPr>
          <w:fldChar w:fldCharType="begin"/>
        </w:r>
        <w:r>
          <w:rPr>
            <w:noProof/>
            <w:webHidden/>
          </w:rPr>
          <w:instrText xml:space="preserve"> PAGEREF _Toc183760722 \h </w:instrText>
        </w:r>
        <w:r>
          <w:rPr>
            <w:noProof/>
            <w:webHidden/>
          </w:rPr>
        </w:r>
        <w:r>
          <w:rPr>
            <w:noProof/>
            <w:webHidden/>
          </w:rPr>
          <w:fldChar w:fldCharType="separate"/>
        </w:r>
        <w:r>
          <w:rPr>
            <w:noProof/>
            <w:webHidden/>
          </w:rPr>
          <w:t>41</w:t>
        </w:r>
        <w:r>
          <w:rPr>
            <w:noProof/>
            <w:webHidden/>
          </w:rPr>
          <w:fldChar w:fldCharType="end"/>
        </w:r>
      </w:hyperlink>
    </w:p>
    <w:p w14:paraId="119AA6AE" w14:textId="59A42DF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23" w:history="1">
        <w:r w:rsidRPr="00E37E36">
          <w:rPr>
            <w:rStyle w:val="Hyperlink"/>
            <w:noProof/>
            <w14:scene3d>
              <w14:camera w14:prst="orthographicFront"/>
              <w14:lightRig w14:rig="threePt" w14:dir="t">
                <w14:rot w14:lat="0" w14:lon="0" w14:rev="0"/>
              </w14:lightRig>
            </w14:scene3d>
          </w:rPr>
          <w:t>1A5.3.5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FSTD Serviceability</w:t>
        </w:r>
        <w:r>
          <w:rPr>
            <w:noProof/>
            <w:webHidden/>
          </w:rPr>
          <w:tab/>
        </w:r>
        <w:r>
          <w:rPr>
            <w:noProof/>
            <w:webHidden/>
          </w:rPr>
          <w:fldChar w:fldCharType="begin"/>
        </w:r>
        <w:r>
          <w:rPr>
            <w:noProof/>
            <w:webHidden/>
          </w:rPr>
          <w:instrText xml:space="preserve"> PAGEREF _Toc183760723 \h </w:instrText>
        </w:r>
        <w:r>
          <w:rPr>
            <w:noProof/>
            <w:webHidden/>
          </w:rPr>
        </w:r>
        <w:r>
          <w:rPr>
            <w:noProof/>
            <w:webHidden/>
          </w:rPr>
          <w:fldChar w:fldCharType="separate"/>
        </w:r>
        <w:r>
          <w:rPr>
            <w:noProof/>
            <w:webHidden/>
          </w:rPr>
          <w:t>41</w:t>
        </w:r>
        <w:r>
          <w:rPr>
            <w:noProof/>
            <w:webHidden/>
          </w:rPr>
          <w:fldChar w:fldCharType="end"/>
        </w:r>
      </w:hyperlink>
    </w:p>
    <w:p w14:paraId="74F92099" w14:textId="055D1AC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24" w:history="1">
        <w:r w:rsidRPr="00E37E36">
          <w:rPr>
            <w:rStyle w:val="Hyperlink"/>
            <w:noProof/>
            <w14:scene3d>
              <w14:camera w14:prst="orthographicFront"/>
              <w14:lightRig w14:rig="threePt" w14:dir="t">
                <w14:rot w14:lat="0" w14:lon="0" w14:rev="0"/>
              </w14:lightRig>
            </w14:scene3d>
          </w:rPr>
          <w:t>1A5.3.6</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FSTD Software Updates</w:t>
        </w:r>
        <w:r>
          <w:rPr>
            <w:noProof/>
            <w:webHidden/>
          </w:rPr>
          <w:tab/>
        </w:r>
        <w:r>
          <w:rPr>
            <w:noProof/>
            <w:webHidden/>
          </w:rPr>
          <w:fldChar w:fldCharType="begin"/>
        </w:r>
        <w:r>
          <w:rPr>
            <w:noProof/>
            <w:webHidden/>
          </w:rPr>
          <w:instrText xml:space="preserve"> PAGEREF _Toc183760724 \h </w:instrText>
        </w:r>
        <w:r>
          <w:rPr>
            <w:noProof/>
            <w:webHidden/>
          </w:rPr>
        </w:r>
        <w:r>
          <w:rPr>
            <w:noProof/>
            <w:webHidden/>
          </w:rPr>
          <w:fldChar w:fldCharType="separate"/>
        </w:r>
        <w:r>
          <w:rPr>
            <w:noProof/>
            <w:webHidden/>
          </w:rPr>
          <w:t>41</w:t>
        </w:r>
        <w:r>
          <w:rPr>
            <w:noProof/>
            <w:webHidden/>
          </w:rPr>
          <w:fldChar w:fldCharType="end"/>
        </w:r>
      </w:hyperlink>
    </w:p>
    <w:p w14:paraId="1464810D" w14:textId="2C4D22D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25" w:history="1">
        <w:r w:rsidRPr="00E37E36">
          <w:rPr>
            <w:rStyle w:val="Hyperlink"/>
            <w14:scene3d>
              <w14:camera w14:prst="orthographicFront"/>
              <w14:lightRig w14:rig="threePt" w14:dir="t">
                <w14:rot w14:lat="0" w14:lon="0" w14:rev="0"/>
              </w14:lightRig>
            </w14:scene3d>
          </w:rPr>
          <w:t>1A5.4</w:t>
        </w:r>
        <w:r>
          <w:rPr>
            <w:rFonts w:asciiTheme="minorHAnsi" w:eastAsiaTheme="minorEastAsia" w:hAnsiTheme="minorHAnsi"/>
            <w:color w:val="auto"/>
            <w:kern w:val="2"/>
            <w:sz w:val="24"/>
            <w:szCs w:val="24"/>
            <w:lang w:eastAsia="en-AU"/>
            <w14:ligatures w14:val="standardContextual"/>
          </w:rPr>
          <w:tab/>
        </w:r>
        <w:r w:rsidRPr="00E37E36">
          <w:rPr>
            <w:rStyle w:val="Hyperlink"/>
          </w:rPr>
          <w:t>Care and maintenance of facilities</w:t>
        </w:r>
        <w:r>
          <w:rPr>
            <w:webHidden/>
          </w:rPr>
          <w:tab/>
        </w:r>
        <w:r>
          <w:rPr>
            <w:webHidden/>
          </w:rPr>
          <w:fldChar w:fldCharType="begin"/>
        </w:r>
        <w:r>
          <w:rPr>
            <w:webHidden/>
          </w:rPr>
          <w:instrText xml:space="preserve"> PAGEREF _Toc183760725 \h </w:instrText>
        </w:r>
        <w:r>
          <w:rPr>
            <w:webHidden/>
          </w:rPr>
        </w:r>
        <w:r>
          <w:rPr>
            <w:webHidden/>
          </w:rPr>
          <w:fldChar w:fldCharType="separate"/>
        </w:r>
        <w:r>
          <w:rPr>
            <w:webHidden/>
          </w:rPr>
          <w:t>42</w:t>
        </w:r>
        <w:r>
          <w:rPr>
            <w:webHidden/>
          </w:rPr>
          <w:fldChar w:fldCharType="end"/>
        </w:r>
      </w:hyperlink>
    </w:p>
    <w:p w14:paraId="6EB77FC0" w14:textId="4E69F39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26" w:history="1">
        <w:r w:rsidRPr="00E37E36">
          <w:rPr>
            <w:rStyle w:val="Hyperlink"/>
            <w14:scene3d>
              <w14:camera w14:prst="orthographicFront"/>
              <w14:lightRig w14:rig="threePt" w14:dir="t">
                <w14:rot w14:lat="0" w14:lon="0" w14:rev="0"/>
              </w14:lightRig>
            </w14:scene3d>
          </w:rPr>
          <w:t>1A5.5</w:t>
        </w:r>
        <w:r>
          <w:rPr>
            <w:rFonts w:asciiTheme="minorHAnsi" w:eastAsiaTheme="minorEastAsia" w:hAnsiTheme="minorHAnsi"/>
            <w:color w:val="auto"/>
            <w:kern w:val="2"/>
            <w:sz w:val="24"/>
            <w:szCs w:val="24"/>
            <w:lang w:eastAsia="en-AU"/>
            <w14:ligatures w14:val="standardContextual"/>
          </w:rPr>
          <w:tab/>
        </w:r>
        <w:r w:rsidRPr="00E37E36">
          <w:rPr>
            <w:rStyle w:val="Hyperlink"/>
          </w:rPr>
          <w:t>Review of facilities</w:t>
        </w:r>
        <w:r>
          <w:rPr>
            <w:webHidden/>
          </w:rPr>
          <w:tab/>
        </w:r>
        <w:r>
          <w:rPr>
            <w:webHidden/>
          </w:rPr>
          <w:fldChar w:fldCharType="begin"/>
        </w:r>
        <w:r>
          <w:rPr>
            <w:webHidden/>
          </w:rPr>
          <w:instrText xml:space="preserve"> PAGEREF _Toc183760726 \h </w:instrText>
        </w:r>
        <w:r>
          <w:rPr>
            <w:webHidden/>
          </w:rPr>
        </w:r>
        <w:r>
          <w:rPr>
            <w:webHidden/>
          </w:rPr>
          <w:fldChar w:fldCharType="separate"/>
        </w:r>
        <w:r>
          <w:rPr>
            <w:webHidden/>
          </w:rPr>
          <w:t>42</w:t>
        </w:r>
        <w:r>
          <w:rPr>
            <w:webHidden/>
          </w:rPr>
          <w:fldChar w:fldCharType="end"/>
        </w:r>
      </w:hyperlink>
    </w:p>
    <w:p w14:paraId="10ACD327" w14:textId="34137146"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27" w:history="1">
        <w:r w:rsidRPr="00E37E36">
          <w:rPr>
            <w:rStyle w:val="Hyperlink"/>
            <w14:scene3d>
              <w14:camera w14:prst="orthographicFront"/>
              <w14:lightRig w14:rig="threePt" w14:dir="t">
                <w14:rot w14:lat="0" w14:lon="0" w14:rev="0"/>
              </w14:lightRig>
            </w14:scene3d>
          </w:rPr>
          <w:t>1A5.6</w:t>
        </w:r>
        <w:r>
          <w:rPr>
            <w:rFonts w:asciiTheme="minorHAnsi" w:eastAsiaTheme="minorEastAsia" w:hAnsiTheme="minorHAnsi"/>
            <w:color w:val="auto"/>
            <w:kern w:val="2"/>
            <w:sz w:val="24"/>
            <w:szCs w:val="24"/>
            <w:lang w:eastAsia="en-AU"/>
            <w14:ligatures w14:val="standardContextual"/>
          </w:rPr>
          <w:tab/>
        </w:r>
        <w:r w:rsidRPr="00E37E36">
          <w:rPr>
            <w:rStyle w:val="Hyperlink"/>
          </w:rPr>
          <w:t>Aerodromes and landing areas</w:t>
        </w:r>
        <w:r>
          <w:rPr>
            <w:webHidden/>
          </w:rPr>
          <w:tab/>
        </w:r>
        <w:r>
          <w:rPr>
            <w:webHidden/>
          </w:rPr>
          <w:fldChar w:fldCharType="begin"/>
        </w:r>
        <w:r>
          <w:rPr>
            <w:webHidden/>
          </w:rPr>
          <w:instrText xml:space="preserve"> PAGEREF _Toc183760727 \h </w:instrText>
        </w:r>
        <w:r>
          <w:rPr>
            <w:webHidden/>
          </w:rPr>
        </w:r>
        <w:r>
          <w:rPr>
            <w:webHidden/>
          </w:rPr>
          <w:fldChar w:fldCharType="separate"/>
        </w:r>
        <w:r>
          <w:rPr>
            <w:webHidden/>
          </w:rPr>
          <w:t>42</w:t>
        </w:r>
        <w:r>
          <w:rPr>
            <w:webHidden/>
          </w:rPr>
          <w:fldChar w:fldCharType="end"/>
        </w:r>
      </w:hyperlink>
    </w:p>
    <w:p w14:paraId="512D2FF2" w14:textId="76C49782"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28" w:history="1">
        <w:r w:rsidRPr="00E37E36">
          <w:rPr>
            <w:rStyle w:val="Hyperlink"/>
          </w:rPr>
          <w:t>1A6</w:t>
        </w:r>
        <w:r>
          <w:rPr>
            <w:rFonts w:asciiTheme="minorHAnsi" w:hAnsiTheme="minorHAnsi" w:cstheme="minorBidi"/>
            <w:b w:val="0"/>
            <w:color w:val="auto"/>
            <w:kern w:val="2"/>
            <w:sz w:val="24"/>
            <w:szCs w:val="24"/>
            <w:lang w:eastAsia="en-AU"/>
            <w14:ligatures w14:val="standardContextual"/>
          </w:rPr>
          <w:tab/>
        </w:r>
        <w:r w:rsidRPr="00E37E36">
          <w:rPr>
            <w:rStyle w:val="Hyperlink"/>
          </w:rPr>
          <w:t>Company Reference Library</w:t>
        </w:r>
        <w:r>
          <w:rPr>
            <w:webHidden/>
          </w:rPr>
          <w:tab/>
        </w:r>
        <w:r>
          <w:rPr>
            <w:webHidden/>
          </w:rPr>
          <w:fldChar w:fldCharType="begin"/>
        </w:r>
        <w:r>
          <w:rPr>
            <w:webHidden/>
          </w:rPr>
          <w:instrText xml:space="preserve"> PAGEREF _Toc183760728 \h </w:instrText>
        </w:r>
        <w:r>
          <w:rPr>
            <w:webHidden/>
          </w:rPr>
        </w:r>
        <w:r>
          <w:rPr>
            <w:webHidden/>
          </w:rPr>
          <w:fldChar w:fldCharType="separate"/>
        </w:r>
        <w:r>
          <w:rPr>
            <w:webHidden/>
          </w:rPr>
          <w:t>44</w:t>
        </w:r>
        <w:r>
          <w:rPr>
            <w:webHidden/>
          </w:rPr>
          <w:fldChar w:fldCharType="end"/>
        </w:r>
      </w:hyperlink>
    </w:p>
    <w:p w14:paraId="4D953A45" w14:textId="19D9396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29" w:history="1">
        <w:r w:rsidRPr="00E37E36">
          <w:rPr>
            <w:rStyle w:val="Hyperlink"/>
            <w14:scene3d>
              <w14:camera w14:prst="orthographicFront"/>
              <w14:lightRig w14:rig="threePt" w14:dir="t">
                <w14:rot w14:lat="0" w14:lon="0" w14:rev="0"/>
              </w14:lightRig>
            </w14:scene3d>
          </w:rPr>
          <w:t>1A6.1</w:t>
        </w:r>
        <w:r>
          <w:rPr>
            <w:rFonts w:asciiTheme="minorHAnsi" w:eastAsiaTheme="minorEastAsia" w:hAnsiTheme="minorHAnsi"/>
            <w:color w:val="auto"/>
            <w:kern w:val="2"/>
            <w:sz w:val="24"/>
            <w:szCs w:val="24"/>
            <w:lang w:eastAsia="en-AU"/>
            <w14:ligatures w14:val="standardContextual"/>
          </w:rPr>
          <w:tab/>
        </w:r>
        <w:r w:rsidRPr="00E37E36">
          <w:rPr>
            <w:rStyle w:val="Hyperlink"/>
          </w:rPr>
          <w:t>Composition of reference library</w:t>
        </w:r>
        <w:r>
          <w:rPr>
            <w:webHidden/>
          </w:rPr>
          <w:tab/>
        </w:r>
        <w:r>
          <w:rPr>
            <w:webHidden/>
          </w:rPr>
          <w:fldChar w:fldCharType="begin"/>
        </w:r>
        <w:r>
          <w:rPr>
            <w:webHidden/>
          </w:rPr>
          <w:instrText xml:space="preserve"> PAGEREF _Toc183760729 \h </w:instrText>
        </w:r>
        <w:r>
          <w:rPr>
            <w:webHidden/>
          </w:rPr>
        </w:r>
        <w:r>
          <w:rPr>
            <w:webHidden/>
          </w:rPr>
          <w:fldChar w:fldCharType="separate"/>
        </w:r>
        <w:r>
          <w:rPr>
            <w:webHidden/>
          </w:rPr>
          <w:t>44</w:t>
        </w:r>
        <w:r>
          <w:rPr>
            <w:webHidden/>
          </w:rPr>
          <w:fldChar w:fldCharType="end"/>
        </w:r>
      </w:hyperlink>
    </w:p>
    <w:p w14:paraId="70E93D5C" w14:textId="50A9AE4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0" w:history="1">
        <w:r w:rsidRPr="00E37E36">
          <w:rPr>
            <w:rStyle w:val="Hyperlink"/>
            <w14:scene3d>
              <w14:camera w14:prst="orthographicFront"/>
              <w14:lightRig w14:rig="threePt" w14:dir="t">
                <w14:rot w14:lat="0" w14:lon="0" w14:rev="0"/>
              </w14:lightRig>
            </w14:scene3d>
          </w:rPr>
          <w:t>1A6.2</w:t>
        </w:r>
        <w:r>
          <w:rPr>
            <w:rFonts w:asciiTheme="minorHAnsi" w:eastAsiaTheme="minorEastAsia" w:hAnsiTheme="minorHAnsi"/>
            <w:color w:val="auto"/>
            <w:kern w:val="2"/>
            <w:sz w:val="24"/>
            <w:szCs w:val="24"/>
            <w:lang w:eastAsia="en-AU"/>
            <w14:ligatures w14:val="standardContextual"/>
          </w:rPr>
          <w:tab/>
        </w:r>
        <w:r w:rsidRPr="00E37E36">
          <w:rPr>
            <w:rStyle w:val="Hyperlink"/>
          </w:rPr>
          <w:t>Access to reference library</w:t>
        </w:r>
        <w:r>
          <w:rPr>
            <w:webHidden/>
          </w:rPr>
          <w:tab/>
        </w:r>
        <w:r>
          <w:rPr>
            <w:webHidden/>
          </w:rPr>
          <w:fldChar w:fldCharType="begin"/>
        </w:r>
        <w:r>
          <w:rPr>
            <w:webHidden/>
          </w:rPr>
          <w:instrText xml:space="preserve"> PAGEREF _Toc183760730 \h </w:instrText>
        </w:r>
        <w:r>
          <w:rPr>
            <w:webHidden/>
          </w:rPr>
        </w:r>
        <w:r>
          <w:rPr>
            <w:webHidden/>
          </w:rPr>
          <w:fldChar w:fldCharType="separate"/>
        </w:r>
        <w:r>
          <w:rPr>
            <w:webHidden/>
          </w:rPr>
          <w:t>44</w:t>
        </w:r>
        <w:r>
          <w:rPr>
            <w:webHidden/>
          </w:rPr>
          <w:fldChar w:fldCharType="end"/>
        </w:r>
      </w:hyperlink>
    </w:p>
    <w:p w14:paraId="3EE3D986" w14:textId="746368B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1" w:history="1">
        <w:r w:rsidRPr="00E37E36">
          <w:rPr>
            <w:rStyle w:val="Hyperlink"/>
            <w14:scene3d>
              <w14:camera w14:prst="orthographicFront"/>
              <w14:lightRig w14:rig="threePt" w14:dir="t">
                <w14:rot w14:lat="0" w14:lon="0" w14:rev="0"/>
              </w14:lightRig>
            </w14:scene3d>
          </w:rPr>
          <w:t>1A6.3</w:t>
        </w:r>
        <w:r>
          <w:rPr>
            <w:rFonts w:asciiTheme="minorHAnsi" w:eastAsiaTheme="minorEastAsia" w:hAnsiTheme="minorHAnsi"/>
            <w:color w:val="auto"/>
            <w:kern w:val="2"/>
            <w:sz w:val="24"/>
            <w:szCs w:val="24"/>
            <w:lang w:eastAsia="en-AU"/>
            <w14:ligatures w14:val="standardContextual"/>
          </w:rPr>
          <w:tab/>
        </w:r>
        <w:r w:rsidRPr="00E37E36">
          <w:rPr>
            <w:rStyle w:val="Hyperlink"/>
          </w:rPr>
          <w:t>Amendment and maintenance of reference library</w:t>
        </w:r>
        <w:r>
          <w:rPr>
            <w:webHidden/>
          </w:rPr>
          <w:tab/>
        </w:r>
        <w:r>
          <w:rPr>
            <w:webHidden/>
          </w:rPr>
          <w:fldChar w:fldCharType="begin"/>
        </w:r>
        <w:r>
          <w:rPr>
            <w:webHidden/>
          </w:rPr>
          <w:instrText xml:space="preserve"> PAGEREF _Toc183760731 \h </w:instrText>
        </w:r>
        <w:r>
          <w:rPr>
            <w:webHidden/>
          </w:rPr>
        </w:r>
        <w:r>
          <w:rPr>
            <w:webHidden/>
          </w:rPr>
          <w:fldChar w:fldCharType="separate"/>
        </w:r>
        <w:r>
          <w:rPr>
            <w:webHidden/>
          </w:rPr>
          <w:t>44</w:t>
        </w:r>
        <w:r>
          <w:rPr>
            <w:webHidden/>
          </w:rPr>
          <w:fldChar w:fldCharType="end"/>
        </w:r>
      </w:hyperlink>
    </w:p>
    <w:p w14:paraId="461CC11F" w14:textId="5F2F666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2" w:history="1">
        <w:r w:rsidRPr="00E37E36">
          <w:rPr>
            <w:rStyle w:val="Hyperlink"/>
            <w14:scene3d>
              <w14:camera w14:prst="orthographicFront"/>
              <w14:lightRig w14:rig="threePt" w14:dir="t">
                <w14:rot w14:lat="0" w14:lon="0" w14:rev="0"/>
              </w14:lightRig>
            </w14:scene3d>
          </w:rPr>
          <w:t>1A6.4</w:t>
        </w:r>
        <w:r>
          <w:rPr>
            <w:rFonts w:asciiTheme="minorHAnsi" w:eastAsiaTheme="minorEastAsia" w:hAnsiTheme="minorHAnsi"/>
            <w:color w:val="auto"/>
            <w:kern w:val="2"/>
            <w:sz w:val="24"/>
            <w:szCs w:val="24"/>
            <w:lang w:eastAsia="en-AU"/>
            <w14:ligatures w14:val="standardContextual"/>
          </w:rPr>
          <w:tab/>
        </w:r>
        <w:r w:rsidRPr="00E37E36">
          <w:rPr>
            <w:rStyle w:val="Hyperlink"/>
          </w:rPr>
          <w:t>Synthetic Trainer Operations Manual (the STOM)</w:t>
        </w:r>
        <w:r>
          <w:rPr>
            <w:webHidden/>
          </w:rPr>
          <w:tab/>
        </w:r>
        <w:r>
          <w:rPr>
            <w:webHidden/>
          </w:rPr>
          <w:fldChar w:fldCharType="begin"/>
        </w:r>
        <w:r>
          <w:rPr>
            <w:webHidden/>
          </w:rPr>
          <w:instrText xml:space="preserve"> PAGEREF _Toc183760732 \h </w:instrText>
        </w:r>
        <w:r>
          <w:rPr>
            <w:webHidden/>
          </w:rPr>
        </w:r>
        <w:r>
          <w:rPr>
            <w:webHidden/>
          </w:rPr>
          <w:fldChar w:fldCharType="separate"/>
        </w:r>
        <w:r>
          <w:rPr>
            <w:webHidden/>
          </w:rPr>
          <w:t>44</w:t>
        </w:r>
        <w:r>
          <w:rPr>
            <w:webHidden/>
          </w:rPr>
          <w:fldChar w:fldCharType="end"/>
        </w:r>
      </w:hyperlink>
    </w:p>
    <w:p w14:paraId="58299B20" w14:textId="1682B9F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33" w:history="1">
        <w:r w:rsidRPr="00E37E36">
          <w:rPr>
            <w:rStyle w:val="Hyperlink"/>
          </w:rPr>
          <w:t>1A7</w:t>
        </w:r>
        <w:r>
          <w:rPr>
            <w:rFonts w:asciiTheme="minorHAnsi" w:hAnsiTheme="minorHAnsi" w:cstheme="minorBidi"/>
            <w:b w:val="0"/>
            <w:color w:val="auto"/>
            <w:kern w:val="2"/>
            <w:sz w:val="24"/>
            <w:szCs w:val="24"/>
            <w:lang w:eastAsia="en-AU"/>
            <w14:ligatures w14:val="standardContextual"/>
          </w:rPr>
          <w:tab/>
        </w:r>
        <w:r w:rsidRPr="00E37E36">
          <w:rPr>
            <w:rStyle w:val="Hyperlink"/>
          </w:rPr>
          <w:t>Change Management</w:t>
        </w:r>
        <w:r>
          <w:rPr>
            <w:webHidden/>
          </w:rPr>
          <w:tab/>
        </w:r>
        <w:r>
          <w:rPr>
            <w:webHidden/>
          </w:rPr>
          <w:fldChar w:fldCharType="begin"/>
        </w:r>
        <w:r>
          <w:rPr>
            <w:webHidden/>
          </w:rPr>
          <w:instrText xml:space="preserve"> PAGEREF _Toc183760733 \h </w:instrText>
        </w:r>
        <w:r>
          <w:rPr>
            <w:webHidden/>
          </w:rPr>
        </w:r>
        <w:r>
          <w:rPr>
            <w:webHidden/>
          </w:rPr>
          <w:fldChar w:fldCharType="separate"/>
        </w:r>
        <w:r>
          <w:rPr>
            <w:webHidden/>
          </w:rPr>
          <w:t>45</w:t>
        </w:r>
        <w:r>
          <w:rPr>
            <w:webHidden/>
          </w:rPr>
          <w:fldChar w:fldCharType="end"/>
        </w:r>
      </w:hyperlink>
    </w:p>
    <w:p w14:paraId="4F3104CC" w14:textId="4951581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4" w:history="1">
        <w:r w:rsidRPr="00E37E36">
          <w:rPr>
            <w:rStyle w:val="Hyperlink"/>
            <w14:scene3d>
              <w14:camera w14:prst="orthographicFront"/>
              <w14:lightRig w14:rig="threePt" w14:dir="t">
                <w14:rot w14:lat="0" w14:lon="0" w14:rev="0"/>
              </w14:lightRig>
            </w14:scene3d>
          </w:rPr>
          <w:t>1A7.1</w:t>
        </w:r>
        <w:r>
          <w:rPr>
            <w:rFonts w:asciiTheme="minorHAnsi" w:eastAsiaTheme="minorEastAsia" w:hAnsiTheme="minorHAnsi"/>
            <w:color w:val="auto"/>
            <w:kern w:val="2"/>
            <w:sz w:val="24"/>
            <w:szCs w:val="24"/>
            <w:lang w:eastAsia="en-AU"/>
            <w14:ligatures w14:val="standardContextual"/>
          </w:rPr>
          <w:tab/>
        </w:r>
        <w:r w:rsidRPr="00E37E36">
          <w:rPr>
            <w:rStyle w:val="Hyperlink"/>
          </w:rPr>
          <w:t>Change management process</w:t>
        </w:r>
        <w:r>
          <w:rPr>
            <w:webHidden/>
          </w:rPr>
          <w:tab/>
        </w:r>
        <w:r>
          <w:rPr>
            <w:webHidden/>
          </w:rPr>
          <w:fldChar w:fldCharType="begin"/>
        </w:r>
        <w:r>
          <w:rPr>
            <w:webHidden/>
          </w:rPr>
          <w:instrText xml:space="preserve"> PAGEREF _Toc183760734 \h </w:instrText>
        </w:r>
        <w:r>
          <w:rPr>
            <w:webHidden/>
          </w:rPr>
        </w:r>
        <w:r>
          <w:rPr>
            <w:webHidden/>
          </w:rPr>
          <w:fldChar w:fldCharType="separate"/>
        </w:r>
        <w:r>
          <w:rPr>
            <w:webHidden/>
          </w:rPr>
          <w:t>45</w:t>
        </w:r>
        <w:r>
          <w:rPr>
            <w:webHidden/>
          </w:rPr>
          <w:fldChar w:fldCharType="end"/>
        </w:r>
      </w:hyperlink>
    </w:p>
    <w:p w14:paraId="2691EEB6" w14:textId="349DFC9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5" w:history="1">
        <w:r w:rsidRPr="00E37E36">
          <w:rPr>
            <w:rStyle w:val="Hyperlink"/>
            <w14:scene3d>
              <w14:camera w14:prst="orthographicFront"/>
              <w14:lightRig w14:rig="threePt" w14:dir="t">
                <w14:rot w14:lat="0" w14:lon="0" w14:rev="0"/>
              </w14:lightRig>
            </w14:scene3d>
          </w:rPr>
          <w:t>1A7.2</w:t>
        </w:r>
        <w:r>
          <w:rPr>
            <w:rFonts w:asciiTheme="minorHAnsi" w:eastAsiaTheme="minorEastAsia" w:hAnsiTheme="minorHAnsi"/>
            <w:color w:val="auto"/>
            <w:kern w:val="2"/>
            <w:sz w:val="24"/>
            <w:szCs w:val="24"/>
            <w:lang w:eastAsia="en-AU"/>
            <w14:ligatures w14:val="standardContextual"/>
          </w:rPr>
          <w:tab/>
        </w:r>
        <w:r w:rsidRPr="00E37E36">
          <w:rPr>
            <w:rStyle w:val="Hyperlink"/>
          </w:rPr>
          <w:t>Actioning the change management process</w:t>
        </w:r>
        <w:r>
          <w:rPr>
            <w:webHidden/>
          </w:rPr>
          <w:tab/>
        </w:r>
        <w:r>
          <w:rPr>
            <w:webHidden/>
          </w:rPr>
          <w:fldChar w:fldCharType="begin"/>
        </w:r>
        <w:r>
          <w:rPr>
            <w:webHidden/>
          </w:rPr>
          <w:instrText xml:space="preserve"> PAGEREF _Toc183760735 \h </w:instrText>
        </w:r>
        <w:r>
          <w:rPr>
            <w:webHidden/>
          </w:rPr>
        </w:r>
        <w:r>
          <w:rPr>
            <w:webHidden/>
          </w:rPr>
          <w:fldChar w:fldCharType="separate"/>
        </w:r>
        <w:r>
          <w:rPr>
            <w:webHidden/>
          </w:rPr>
          <w:t>46</w:t>
        </w:r>
        <w:r>
          <w:rPr>
            <w:webHidden/>
          </w:rPr>
          <w:fldChar w:fldCharType="end"/>
        </w:r>
      </w:hyperlink>
    </w:p>
    <w:p w14:paraId="477F8579" w14:textId="2443171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6" w:history="1">
        <w:r w:rsidRPr="00E37E36">
          <w:rPr>
            <w:rStyle w:val="Hyperlink"/>
            <w14:scene3d>
              <w14:camera w14:prst="orthographicFront"/>
              <w14:lightRig w14:rig="threePt" w14:dir="t">
                <w14:rot w14:lat="0" w14:lon="0" w14:rev="0"/>
              </w14:lightRig>
            </w14:scene3d>
          </w:rPr>
          <w:t>1A7.3</w:t>
        </w:r>
        <w:r>
          <w:rPr>
            <w:rFonts w:asciiTheme="minorHAnsi" w:eastAsiaTheme="minorEastAsia" w:hAnsiTheme="minorHAnsi"/>
            <w:color w:val="auto"/>
            <w:kern w:val="2"/>
            <w:sz w:val="24"/>
            <w:szCs w:val="24"/>
            <w:lang w:eastAsia="en-AU"/>
            <w14:ligatures w14:val="standardContextual"/>
          </w:rPr>
          <w:tab/>
        </w:r>
        <w:r w:rsidRPr="00E37E36">
          <w:rPr>
            <w:rStyle w:val="Hyperlink"/>
          </w:rPr>
          <w:t>Process for seeking CASA approval of a significant change</w:t>
        </w:r>
        <w:r>
          <w:rPr>
            <w:webHidden/>
          </w:rPr>
          <w:tab/>
        </w:r>
        <w:r>
          <w:rPr>
            <w:webHidden/>
          </w:rPr>
          <w:fldChar w:fldCharType="begin"/>
        </w:r>
        <w:r>
          <w:rPr>
            <w:webHidden/>
          </w:rPr>
          <w:instrText xml:space="preserve"> PAGEREF _Toc183760736 \h </w:instrText>
        </w:r>
        <w:r>
          <w:rPr>
            <w:webHidden/>
          </w:rPr>
        </w:r>
        <w:r>
          <w:rPr>
            <w:webHidden/>
          </w:rPr>
          <w:fldChar w:fldCharType="separate"/>
        </w:r>
        <w:r>
          <w:rPr>
            <w:webHidden/>
          </w:rPr>
          <w:t>46</w:t>
        </w:r>
        <w:r>
          <w:rPr>
            <w:webHidden/>
          </w:rPr>
          <w:fldChar w:fldCharType="end"/>
        </w:r>
      </w:hyperlink>
    </w:p>
    <w:p w14:paraId="02304622" w14:textId="275EB0C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7" w:history="1">
        <w:r w:rsidRPr="00E37E36">
          <w:rPr>
            <w:rStyle w:val="Hyperlink"/>
            <w14:scene3d>
              <w14:camera w14:prst="orthographicFront"/>
              <w14:lightRig w14:rig="threePt" w14:dir="t">
                <w14:rot w14:lat="0" w14:lon="0" w14:rev="0"/>
              </w14:lightRig>
            </w14:scene3d>
          </w:rPr>
          <w:t>1A7.4</w:t>
        </w:r>
        <w:r>
          <w:rPr>
            <w:rFonts w:asciiTheme="minorHAnsi" w:eastAsiaTheme="minorEastAsia" w:hAnsiTheme="minorHAnsi"/>
            <w:color w:val="auto"/>
            <w:kern w:val="2"/>
            <w:sz w:val="24"/>
            <w:szCs w:val="24"/>
            <w:lang w:eastAsia="en-AU"/>
            <w14:ligatures w14:val="standardContextual"/>
          </w:rPr>
          <w:tab/>
        </w:r>
        <w:r w:rsidRPr="00E37E36">
          <w:rPr>
            <w:rStyle w:val="Hyperlink"/>
          </w:rPr>
          <w:t>Change of key personnel</w:t>
        </w:r>
        <w:r>
          <w:rPr>
            <w:webHidden/>
          </w:rPr>
          <w:tab/>
        </w:r>
        <w:r>
          <w:rPr>
            <w:webHidden/>
          </w:rPr>
          <w:fldChar w:fldCharType="begin"/>
        </w:r>
        <w:r>
          <w:rPr>
            <w:webHidden/>
          </w:rPr>
          <w:instrText xml:space="preserve"> PAGEREF _Toc183760737 \h </w:instrText>
        </w:r>
        <w:r>
          <w:rPr>
            <w:webHidden/>
          </w:rPr>
        </w:r>
        <w:r>
          <w:rPr>
            <w:webHidden/>
          </w:rPr>
          <w:fldChar w:fldCharType="separate"/>
        </w:r>
        <w:r>
          <w:rPr>
            <w:webHidden/>
          </w:rPr>
          <w:t>46</w:t>
        </w:r>
        <w:r>
          <w:rPr>
            <w:webHidden/>
          </w:rPr>
          <w:fldChar w:fldCharType="end"/>
        </w:r>
      </w:hyperlink>
    </w:p>
    <w:p w14:paraId="10FF2B4B" w14:textId="020A3A3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8" w:history="1">
        <w:r w:rsidRPr="00E37E36">
          <w:rPr>
            <w:rStyle w:val="Hyperlink"/>
            <w14:scene3d>
              <w14:camera w14:prst="orthographicFront"/>
              <w14:lightRig w14:rig="threePt" w14:dir="t">
                <w14:rot w14:lat="0" w14:lon="0" w14:rev="0"/>
              </w14:lightRig>
            </w14:scene3d>
          </w:rPr>
          <w:t>1A7.5</w:t>
        </w:r>
        <w:r>
          <w:rPr>
            <w:rFonts w:asciiTheme="minorHAnsi" w:eastAsiaTheme="minorEastAsia" w:hAnsiTheme="minorHAnsi"/>
            <w:color w:val="auto"/>
            <w:kern w:val="2"/>
            <w:sz w:val="24"/>
            <w:szCs w:val="24"/>
            <w:lang w:eastAsia="en-AU"/>
            <w14:ligatures w14:val="standardContextual"/>
          </w:rPr>
          <w:tab/>
        </w:r>
        <w:r w:rsidRPr="00E37E36">
          <w:rPr>
            <w:rStyle w:val="Hyperlink"/>
          </w:rPr>
          <w:t>Process for implementing change</w:t>
        </w:r>
        <w:r>
          <w:rPr>
            <w:webHidden/>
          </w:rPr>
          <w:tab/>
        </w:r>
        <w:r>
          <w:rPr>
            <w:webHidden/>
          </w:rPr>
          <w:fldChar w:fldCharType="begin"/>
        </w:r>
        <w:r>
          <w:rPr>
            <w:webHidden/>
          </w:rPr>
          <w:instrText xml:space="preserve"> PAGEREF _Toc183760738 \h </w:instrText>
        </w:r>
        <w:r>
          <w:rPr>
            <w:webHidden/>
          </w:rPr>
        </w:r>
        <w:r>
          <w:rPr>
            <w:webHidden/>
          </w:rPr>
          <w:fldChar w:fldCharType="separate"/>
        </w:r>
        <w:r>
          <w:rPr>
            <w:webHidden/>
          </w:rPr>
          <w:t>47</w:t>
        </w:r>
        <w:r>
          <w:rPr>
            <w:webHidden/>
          </w:rPr>
          <w:fldChar w:fldCharType="end"/>
        </w:r>
      </w:hyperlink>
    </w:p>
    <w:p w14:paraId="282CA4C8" w14:textId="4F32079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39" w:history="1">
        <w:r w:rsidRPr="00E37E36">
          <w:rPr>
            <w:rStyle w:val="Hyperlink"/>
            <w14:scene3d>
              <w14:camera w14:prst="orthographicFront"/>
              <w14:lightRig w14:rig="threePt" w14:dir="t">
                <w14:rot w14:lat="0" w14:lon="0" w14:rev="0"/>
              </w14:lightRig>
            </w14:scene3d>
          </w:rPr>
          <w:t>1A7.6</w:t>
        </w:r>
        <w:r>
          <w:rPr>
            <w:rFonts w:asciiTheme="minorHAnsi" w:eastAsiaTheme="minorEastAsia" w:hAnsiTheme="minorHAnsi"/>
            <w:color w:val="auto"/>
            <w:kern w:val="2"/>
            <w:sz w:val="24"/>
            <w:szCs w:val="24"/>
            <w:lang w:eastAsia="en-AU"/>
            <w14:ligatures w14:val="standardContextual"/>
          </w:rPr>
          <w:tab/>
        </w:r>
        <w:r w:rsidRPr="00E37E36">
          <w:rPr>
            <w:rStyle w:val="Hyperlink"/>
          </w:rPr>
          <w:t>Changes of name, contact details and addresses</w:t>
        </w:r>
        <w:r>
          <w:rPr>
            <w:webHidden/>
          </w:rPr>
          <w:tab/>
        </w:r>
        <w:r>
          <w:rPr>
            <w:webHidden/>
          </w:rPr>
          <w:fldChar w:fldCharType="begin"/>
        </w:r>
        <w:r>
          <w:rPr>
            <w:webHidden/>
          </w:rPr>
          <w:instrText xml:space="preserve"> PAGEREF _Toc183760739 \h </w:instrText>
        </w:r>
        <w:r>
          <w:rPr>
            <w:webHidden/>
          </w:rPr>
        </w:r>
        <w:r>
          <w:rPr>
            <w:webHidden/>
          </w:rPr>
          <w:fldChar w:fldCharType="separate"/>
        </w:r>
        <w:r>
          <w:rPr>
            <w:webHidden/>
          </w:rPr>
          <w:t>47</w:t>
        </w:r>
        <w:r>
          <w:rPr>
            <w:webHidden/>
          </w:rPr>
          <w:fldChar w:fldCharType="end"/>
        </w:r>
      </w:hyperlink>
    </w:p>
    <w:p w14:paraId="53BA508A" w14:textId="1C91F87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40" w:history="1">
        <w:r w:rsidRPr="00E37E36">
          <w:rPr>
            <w:rStyle w:val="Hyperlink"/>
          </w:rPr>
          <w:t>1A8</w:t>
        </w:r>
        <w:r>
          <w:rPr>
            <w:rFonts w:asciiTheme="minorHAnsi" w:hAnsiTheme="minorHAnsi" w:cstheme="minorBidi"/>
            <w:b w:val="0"/>
            <w:color w:val="auto"/>
            <w:kern w:val="2"/>
            <w:sz w:val="24"/>
            <w:szCs w:val="24"/>
            <w:lang w:eastAsia="en-AU"/>
            <w14:ligatures w14:val="standardContextual"/>
          </w:rPr>
          <w:tab/>
        </w:r>
        <w:r w:rsidRPr="00E37E36">
          <w:rPr>
            <w:rStyle w:val="Hyperlink"/>
          </w:rPr>
          <w:t>Internal Audit Processes</w:t>
        </w:r>
        <w:r>
          <w:rPr>
            <w:webHidden/>
          </w:rPr>
          <w:tab/>
        </w:r>
        <w:r>
          <w:rPr>
            <w:webHidden/>
          </w:rPr>
          <w:fldChar w:fldCharType="begin"/>
        </w:r>
        <w:r>
          <w:rPr>
            <w:webHidden/>
          </w:rPr>
          <w:instrText xml:space="preserve"> PAGEREF _Toc183760740 \h </w:instrText>
        </w:r>
        <w:r>
          <w:rPr>
            <w:webHidden/>
          </w:rPr>
        </w:r>
        <w:r>
          <w:rPr>
            <w:webHidden/>
          </w:rPr>
          <w:fldChar w:fldCharType="separate"/>
        </w:r>
        <w:r>
          <w:rPr>
            <w:webHidden/>
          </w:rPr>
          <w:t>48</w:t>
        </w:r>
        <w:r>
          <w:rPr>
            <w:webHidden/>
          </w:rPr>
          <w:fldChar w:fldCharType="end"/>
        </w:r>
      </w:hyperlink>
    </w:p>
    <w:p w14:paraId="2DB0ADB4" w14:textId="1D0F8AF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41" w:history="1">
        <w:r w:rsidRPr="00E37E36">
          <w:rPr>
            <w:rStyle w:val="Hyperlink"/>
            <w14:scene3d>
              <w14:camera w14:prst="orthographicFront"/>
              <w14:lightRig w14:rig="threePt" w14:dir="t">
                <w14:rot w14:lat="0" w14:lon="0" w14:rev="0"/>
              </w14:lightRig>
            </w14:scene3d>
          </w:rPr>
          <w:t>1A8.1</w:t>
        </w:r>
        <w:r>
          <w:rPr>
            <w:rFonts w:asciiTheme="minorHAnsi" w:eastAsiaTheme="minorEastAsia" w:hAnsiTheme="minorHAnsi"/>
            <w:color w:val="auto"/>
            <w:kern w:val="2"/>
            <w:sz w:val="24"/>
            <w:szCs w:val="24"/>
            <w:lang w:eastAsia="en-AU"/>
            <w14:ligatures w14:val="standardContextual"/>
          </w:rPr>
          <w:tab/>
        </w:r>
        <w:r w:rsidRPr="00E37E36">
          <w:rPr>
            <w:rStyle w:val="Hyperlink"/>
          </w:rPr>
          <w:t>Exposition compliance</w:t>
        </w:r>
        <w:r>
          <w:rPr>
            <w:webHidden/>
          </w:rPr>
          <w:tab/>
        </w:r>
        <w:r>
          <w:rPr>
            <w:webHidden/>
          </w:rPr>
          <w:fldChar w:fldCharType="begin"/>
        </w:r>
        <w:r>
          <w:rPr>
            <w:webHidden/>
          </w:rPr>
          <w:instrText xml:space="preserve"> PAGEREF _Toc183760741 \h </w:instrText>
        </w:r>
        <w:r>
          <w:rPr>
            <w:webHidden/>
          </w:rPr>
        </w:r>
        <w:r>
          <w:rPr>
            <w:webHidden/>
          </w:rPr>
          <w:fldChar w:fldCharType="separate"/>
        </w:r>
        <w:r>
          <w:rPr>
            <w:webHidden/>
          </w:rPr>
          <w:t>48</w:t>
        </w:r>
        <w:r>
          <w:rPr>
            <w:webHidden/>
          </w:rPr>
          <w:fldChar w:fldCharType="end"/>
        </w:r>
      </w:hyperlink>
    </w:p>
    <w:p w14:paraId="6E04979F" w14:textId="63945DE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42" w:history="1">
        <w:r w:rsidRPr="00E37E36">
          <w:rPr>
            <w:rStyle w:val="Hyperlink"/>
            <w14:scene3d>
              <w14:camera w14:prst="orthographicFront"/>
              <w14:lightRig w14:rig="threePt" w14:dir="t">
                <w14:rot w14:lat="0" w14:lon="0" w14:rev="0"/>
              </w14:lightRig>
            </w14:scene3d>
          </w:rPr>
          <w:t>1A8.2</w:t>
        </w:r>
        <w:r>
          <w:rPr>
            <w:rFonts w:asciiTheme="minorHAnsi" w:eastAsiaTheme="minorEastAsia" w:hAnsiTheme="minorHAnsi"/>
            <w:color w:val="auto"/>
            <w:kern w:val="2"/>
            <w:sz w:val="24"/>
            <w:szCs w:val="24"/>
            <w:lang w:eastAsia="en-AU"/>
            <w14:ligatures w14:val="standardContextual"/>
          </w:rPr>
          <w:tab/>
        </w:r>
        <w:r w:rsidRPr="00E37E36">
          <w:rPr>
            <w:rStyle w:val="Hyperlink"/>
          </w:rPr>
          <w:t>Audit sampling process</w:t>
        </w:r>
        <w:r>
          <w:rPr>
            <w:webHidden/>
          </w:rPr>
          <w:tab/>
        </w:r>
        <w:r>
          <w:rPr>
            <w:webHidden/>
          </w:rPr>
          <w:fldChar w:fldCharType="begin"/>
        </w:r>
        <w:r>
          <w:rPr>
            <w:webHidden/>
          </w:rPr>
          <w:instrText xml:space="preserve"> PAGEREF _Toc183760742 \h </w:instrText>
        </w:r>
        <w:r>
          <w:rPr>
            <w:webHidden/>
          </w:rPr>
        </w:r>
        <w:r>
          <w:rPr>
            <w:webHidden/>
          </w:rPr>
          <w:fldChar w:fldCharType="separate"/>
        </w:r>
        <w:r>
          <w:rPr>
            <w:webHidden/>
          </w:rPr>
          <w:t>48</w:t>
        </w:r>
        <w:r>
          <w:rPr>
            <w:webHidden/>
          </w:rPr>
          <w:fldChar w:fldCharType="end"/>
        </w:r>
      </w:hyperlink>
    </w:p>
    <w:p w14:paraId="4139A8AC" w14:textId="24040BF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43" w:history="1">
        <w:r w:rsidRPr="00E37E36">
          <w:rPr>
            <w:rStyle w:val="Hyperlink"/>
            <w14:scene3d>
              <w14:camera w14:prst="orthographicFront"/>
              <w14:lightRig w14:rig="threePt" w14:dir="t">
                <w14:rot w14:lat="0" w14:lon="0" w14:rev="0"/>
              </w14:lightRig>
            </w14:scene3d>
          </w:rPr>
          <w:t>1A8.3</w:t>
        </w:r>
        <w:r>
          <w:rPr>
            <w:rFonts w:asciiTheme="minorHAnsi" w:eastAsiaTheme="minorEastAsia" w:hAnsiTheme="minorHAnsi"/>
            <w:color w:val="auto"/>
            <w:kern w:val="2"/>
            <w:sz w:val="24"/>
            <w:szCs w:val="24"/>
            <w:lang w:eastAsia="en-AU"/>
            <w14:ligatures w14:val="standardContextual"/>
          </w:rPr>
          <w:tab/>
        </w:r>
        <w:r w:rsidRPr="00E37E36">
          <w:rPr>
            <w:rStyle w:val="Hyperlink"/>
          </w:rPr>
          <w:t>Management of audit outcomes</w:t>
        </w:r>
        <w:r>
          <w:rPr>
            <w:webHidden/>
          </w:rPr>
          <w:tab/>
        </w:r>
        <w:r>
          <w:rPr>
            <w:webHidden/>
          </w:rPr>
          <w:fldChar w:fldCharType="begin"/>
        </w:r>
        <w:r>
          <w:rPr>
            <w:webHidden/>
          </w:rPr>
          <w:instrText xml:space="preserve"> PAGEREF _Toc183760743 \h </w:instrText>
        </w:r>
        <w:r>
          <w:rPr>
            <w:webHidden/>
          </w:rPr>
        </w:r>
        <w:r>
          <w:rPr>
            <w:webHidden/>
          </w:rPr>
          <w:fldChar w:fldCharType="separate"/>
        </w:r>
        <w:r>
          <w:rPr>
            <w:webHidden/>
          </w:rPr>
          <w:t>50</w:t>
        </w:r>
        <w:r>
          <w:rPr>
            <w:webHidden/>
          </w:rPr>
          <w:fldChar w:fldCharType="end"/>
        </w:r>
      </w:hyperlink>
    </w:p>
    <w:p w14:paraId="5C089657" w14:textId="549580C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44" w:history="1">
        <w:r w:rsidRPr="00E37E36">
          <w:rPr>
            <w:rStyle w:val="Hyperlink"/>
            <w14:scene3d>
              <w14:camera w14:prst="orthographicFront"/>
              <w14:lightRig w14:rig="threePt" w14:dir="t">
                <w14:rot w14:lat="0" w14:lon="0" w14:rev="0"/>
              </w14:lightRig>
            </w14:scene3d>
          </w:rPr>
          <w:t>1A8.4</w:t>
        </w:r>
        <w:r>
          <w:rPr>
            <w:rFonts w:asciiTheme="minorHAnsi" w:eastAsiaTheme="minorEastAsia" w:hAnsiTheme="minorHAnsi"/>
            <w:color w:val="auto"/>
            <w:kern w:val="2"/>
            <w:sz w:val="24"/>
            <w:szCs w:val="24"/>
            <w:lang w:eastAsia="en-AU"/>
            <w14:ligatures w14:val="standardContextual"/>
          </w:rPr>
          <w:tab/>
        </w:r>
        <w:r w:rsidRPr="00E37E36">
          <w:rPr>
            <w:rStyle w:val="Hyperlink"/>
          </w:rPr>
          <w:t>Monitoring standards of training</w:t>
        </w:r>
        <w:r>
          <w:rPr>
            <w:webHidden/>
          </w:rPr>
          <w:tab/>
        </w:r>
        <w:r>
          <w:rPr>
            <w:webHidden/>
          </w:rPr>
          <w:fldChar w:fldCharType="begin"/>
        </w:r>
        <w:r>
          <w:rPr>
            <w:webHidden/>
          </w:rPr>
          <w:instrText xml:space="preserve"> PAGEREF _Toc183760744 \h </w:instrText>
        </w:r>
        <w:r>
          <w:rPr>
            <w:webHidden/>
          </w:rPr>
        </w:r>
        <w:r>
          <w:rPr>
            <w:webHidden/>
          </w:rPr>
          <w:fldChar w:fldCharType="separate"/>
        </w:r>
        <w:r>
          <w:rPr>
            <w:webHidden/>
          </w:rPr>
          <w:t>50</w:t>
        </w:r>
        <w:r>
          <w:rPr>
            <w:webHidden/>
          </w:rPr>
          <w:fldChar w:fldCharType="end"/>
        </w:r>
      </w:hyperlink>
    </w:p>
    <w:p w14:paraId="507C68DD" w14:textId="5F0630B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45" w:history="1">
        <w:r w:rsidRPr="00E37E36">
          <w:rPr>
            <w:rStyle w:val="Hyperlink"/>
            <w14:scene3d>
              <w14:camera w14:prst="orthographicFront"/>
              <w14:lightRig w14:rig="threePt" w14:dir="t">
                <w14:rot w14:lat="0" w14:lon="0" w14:rev="0"/>
              </w14:lightRig>
            </w14:scene3d>
          </w:rPr>
          <w:t>1A8.5</w:t>
        </w:r>
        <w:r>
          <w:rPr>
            <w:rFonts w:asciiTheme="minorHAnsi" w:eastAsiaTheme="minorEastAsia" w:hAnsiTheme="minorHAnsi"/>
            <w:color w:val="auto"/>
            <w:kern w:val="2"/>
            <w:sz w:val="24"/>
            <w:szCs w:val="24"/>
            <w:lang w:eastAsia="en-AU"/>
            <w14:ligatures w14:val="standardContextual"/>
          </w:rPr>
          <w:tab/>
        </w:r>
        <w:r w:rsidRPr="00E37E36">
          <w:rPr>
            <w:rStyle w:val="Hyperlink"/>
          </w:rPr>
          <w:t>Audit Schedule</w:t>
        </w:r>
        <w:r>
          <w:rPr>
            <w:webHidden/>
          </w:rPr>
          <w:tab/>
        </w:r>
        <w:r>
          <w:rPr>
            <w:webHidden/>
          </w:rPr>
          <w:fldChar w:fldCharType="begin"/>
        </w:r>
        <w:r>
          <w:rPr>
            <w:webHidden/>
          </w:rPr>
          <w:instrText xml:space="preserve"> PAGEREF _Toc183760745 \h </w:instrText>
        </w:r>
        <w:r>
          <w:rPr>
            <w:webHidden/>
          </w:rPr>
        </w:r>
        <w:r>
          <w:rPr>
            <w:webHidden/>
          </w:rPr>
          <w:fldChar w:fldCharType="separate"/>
        </w:r>
        <w:r>
          <w:rPr>
            <w:webHidden/>
          </w:rPr>
          <w:t>51</w:t>
        </w:r>
        <w:r>
          <w:rPr>
            <w:webHidden/>
          </w:rPr>
          <w:fldChar w:fldCharType="end"/>
        </w:r>
      </w:hyperlink>
    </w:p>
    <w:p w14:paraId="4FCFB748" w14:textId="008B4852"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746" w:history="1">
        <w:r w:rsidRPr="00E37E36">
          <w:rPr>
            <w:rStyle w:val="Hyperlink"/>
          </w:rPr>
          <w:t>PART 1B</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Operational Personnel</w:t>
        </w:r>
        <w:r>
          <w:rPr>
            <w:webHidden/>
          </w:rPr>
          <w:tab/>
        </w:r>
        <w:r>
          <w:rPr>
            <w:webHidden/>
          </w:rPr>
          <w:fldChar w:fldCharType="begin"/>
        </w:r>
        <w:r>
          <w:rPr>
            <w:webHidden/>
          </w:rPr>
          <w:instrText xml:space="preserve"> PAGEREF _Toc183760746 \h </w:instrText>
        </w:r>
        <w:r>
          <w:rPr>
            <w:webHidden/>
          </w:rPr>
        </w:r>
        <w:r>
          <w:rPr>
            <w:webHidden/>
          </w:rPr>
          <w:fldChar w:fldCharType="separate"/>
        </w:r>
        <w:r>
          <w:rPr>
            <w:webHidden/>
          </w:rPr>
          <w:t>52</w:t>
        </w:r>
        <w:r>
          <w:rPr>
            <w:webHidden/>
          </w:rPr>
          <w:fldChar w:fldCharType="end"/>
        </w:r>
      </w:hyperlink>
    </w:p>
    <w:p w14:paraId="6EB72C8E" w14:textId="0C5A30A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47" w:history="1">
        <w:r w:rsidRPr="00E37E36">
          <w:rPr>
            <w:rStyle w:val="Hyperlink"/>
          </w:rPr>
          <w:t>1B1</w:t>
        </w:r>
        <w:r>
          <w:rPr>
            <w:rFonts w:asciiTheme="minorHAnsi" w:hAnsiTheme="minorHAnsi" w:cstheme="minorBidi"/>
            <w:b w:val="0"/>
            <w:color w:val="auto"/>
            <w:kern w:val="2"/>
            <w:sz w:val="24"/>
            <w:szCs w:val="24"/>
            <w:lang w:eastAsia="en-AU"/>
            <w14:ligatures w14:val="standardContextual"/>
          </w:rPr>
          <w:tab/>
        </w:r>
        <w:r w:rsidRPr="00E37E36">
          <w:rPr>
            <w:rStyle w:val="Hyperlink"/>
          </w:rPr>
          <w:t>Operational Personnel employed by the company</w:t>
        </w:r>
        <w:r>
          <w:rPr>
            <w:webHidden/>
          </w:rPr>
          <w:tab/>
        </w:r>
        <w:r>
          <w:rPr>
            <w:webHidden/>
          </w:rPr>
          <w:fldChar w:fldCharType="begin"/>
        </w:r>
        <w:r>
          <w:rPr>
            <w:webHidden/>
          </w:rPr>
          <w:instrText xml:space="preserve"> PAGEREF _Toc183760747 \h </w:instrText>
        </w:r>
        <w:r>
          <w:rPr>
            <w:webHidden/>
          </w:rPr>
        </w:r>
        <w:r>
          <w:rPr>
            <w:webHidden/>
          </w:rPr>
          <w:fldChar w:fldCharType="separate"/>
        </w:r>
        <w:r>
          <w:rPr>
            <w:webHidden/>
          </w:rPr>
          <w:t>52</w:t>
        </w:r>
        <w:r>
          <w:rPr>
            <w:webHidden/>
          </w:rPr>
          <w:fldChar w:fldCharType="end"/>
        </w:r>
      </w:hyperlink>
    </w:p>
    <w:p w14:paraId="043536E8" w14:textId="24B5A666"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48" w:history="1">
        <w:r w:rsidRPr="00E37E36">
          <w:rPr>
            <w:rStyle w:val="Hyperlink"/>
          </w:rPr>
          <w:t>1B2</w:t>
        </w:r>
        <w:r>
          <w:rPr>
            <w:rFonts w:asciiTheme="minorHAnsi" w:hAnsiTheme="minorHAnsi" w:cstheme="minorBidi"/>
            <w:b w:val="0"/>
            <w:color w:val="auto"/>
            <w:kern w:val="2"/>
            <w:sz w:val="24"/>
            <w:szCs w:val="24"/>
            <w:lang w:eastAsia="en-AU"/>
            <w14:ligatures w14:val="standardContextual"/>
          </w:rPr>
          <w:tab/>
        </w:r>
        <w:r w:rsidRPr="00E37E36">
          <w:rPr>
            <w:rStyle w:val="Hyperlink"/>
          </w:rPr>
          <w:t>Roles and Responsibilities of Operational Personnel</w:t>
        </w:r>
        <w:r>
          <w:rPr>
            <w:webHidden/>
          </w:rPr>
          <w:tab/>
        </w:r>
        <w:r>
          <w:rPr>
            <w:webHidden/>
          </w:rPr>
          <w:fldChar w:fldCharType="begin"/>
        </w:r>
        <w:r>
          <w:rPr>
            <w:webHidden/>
          </w:rPr>
          <w:instrText xml:space="preserve"> PAGEREF _Toc183760748 \h </w:instrText>
        </w:r>
        <w:r>
          <w:rPr>
            <w:webHidden/>
          </w:rPr>
        </w:r>
        <w:r>
          <w:rPr>
            <w:webHidden/>
          </w:rPr>
          <w:fldChar w:fldCharType="separate"/>
        </w:r>
        <w:r>
          <w:rPr>
            <w:webHidden/>
          </w:rPr>
          <w:t>52</w:t>
        </w:r>
        <w:r>
          <w:rPr>
            <w:webHidden/>
          </w:rPr>
          <w:fldChar w:fldCharType="end"/>
        </w:r>
      </w:hyperlink>
    </w:p>
    <w:p w14:paraId="08880461" w14:textId="3507C2E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49" w:history="1">
        <w:r w:rsidRPr="00E37E36">
          <w:rPr>
            <w:rStyle w:val="Hyperlink"/>
            <w14:scene3d>
              <w14:camera w14:prst="orthographicFront"/>
              <w14:lightRig w14:rig="threePt" w14:dir="t">
                <w14:rot w14:lat="0" w14:lon="0" w14:rev="0"/>
              </w14:lightRig>
            </w14:scene3d>
          </w:rPr>
          <w:t>1B2.1</w:t>
        </w:r>
        <w:r>
          <w:rPr>
            <w:rFonts w:asciiTheme="minorHAnsi" w:eastAsiaTheme="minorEastAsia" w:hAnsiTheme="minorHAnsi"/>
            <w:color w:val="auto"/>
            <w:kern w:val="2"/>
            <w:sz w:val="24"/>
            <w:szCs w:val="24"/>
            <w:lang w:eastAsia="en-AU"/>
            <w14:ligatures w14:val="standardContextual"/>
          </w:rPr>
          <w:tab/>
        </w:r>
        <w:r w:rsidRPr="00E37E36">
          <w:rPr>
            <w:rStyle w:val="Hyperlink"/>
          </w:rPr>
          <w:t>Pilot-in-command (PIC)</w:t>
        </w:r>
        <w:r>
          <w:rPr>
            <w:webHidden/>
          </w:rPr>
          <w:tab/>
        </w:r>
        <w:r>
          <w:rPr>
            <w:webHidden/>
          </w:rPr>
          <w:fldChar w:fldCharType="begin"/>
        </w:r>
        <w:r>
          <w:rPr>
            <w:webHidden/>
          </w:rPr>
          <w:instrText xml:space="preserve"> PAGEREF _Toc183760749 \h </w:instrText>
        </w:r>
        <w:r>
          <w:rPr>
            <w:webHidden/>
          </w:rPr>
        </w:r>
        <w:r>
          <w:rPr>
            <w:webHidden/>
          </w:rPr>
          <w:fldChar w:fldCharType="separate"/>
        </w:r>
        <w:r>
          <w:rPr>
            <w:webHidden/>
          </w:rPr>
          <w:t>52</w:t>
        </w:r>
        <w:r>
          <w:rPr>
            <w:webHidden/>
          </w:rPr>
          <w:fldChar w:fldCharType="end"/>
        </w:r>
      </w:hyperlink>
    </w:p>
    <w:p w14:paraId="651CA326" w14:textId="5FE3D19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0" w:history="1">
        <w:r w:rsidRPr="00E37E36">
          <w:rPr>
            <w:rStyle w:val="Hyperlink"/>
            <w:noProof/>
            <w14:scene3d>
              <w14:camera w14:prst="orthographicFront"/>
              <w14:lightRig w14:rig="threePt" w14:dir="t">
                <w14:rot w14:lat="0" w14:lon="0" w14:rev="0"/>
              </w14:lightRig>
            </w14:scene3d>
          </w:rPr>
          <w:t>1B2.1.1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Designation of PIC</w:t>
        </w:r>
        <w:r>
          <w:rPr>
            <w:noProof/>
            <w:webHidden/>
          </w:rPr>
          <w:tab/>
        </w:r>
        <w:r>
          <w:rPr>
            <w:noProof/>
            <w:webHidden/>
          </w:rPr>
          <w:fldChar w:fldCharType="begin"/>
        </w:r>
        <w:r>
          <w:rPr>
            <w:noProof/>
            <w:webHidden/>
          </w:rPr>
          <w:instrText xml:space="preserve"> PAGEREF _Toc183760750 \h </w:instrText>
        </w:r>
        <w:r>
          <w:rPr>
            <w:noProof/>
            <w:webHidden/>
          </w:rPr>
        </w:r>
        <w:r>
          <w:rPr>
            <w:noProof/>
            <w:webHidden/>
          </w:rPr>
          <w:fldChar w:fldCharType="separate"/>
        </w:r>
        <w:r>
          <w:rPr>
            <w:noProof/>
            <w:webHidden/>
          </w:rPr>
          <w:t>52</w:t>
        </w:r>
        <w:r>
          <w:rPr>
            <w:noProof/>
            <w:webHidden/>
          </w:rPr>
          <w:fldChar w:fldCharType="end"/>
        </w:r>
      </w:hyperlink>
    </w:p>
    <w:p w14:paraId="16ABE590" w14:textId="53C6BB06"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1" w:history="1">
        <w:r w:rsidRPr="00E37E36">
          <w:rPr>
            <w:rStyle w:val="Hyperlink"/>
            <w:noProof/>
            <w14:scene3d>
              <w14:camera w14:prst="orthographicFront"/>
              <w14:lightRig w14:rig="threePt" w14:dir="t">
                <w14:rot w14:lat="0" w14:lon="0" w14:rev="0"/>
              </w14:lightRig>
            </w14:scene3d>
          </w:rPr>
          <w:t>1B2.1.2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PIC responsibilities</w:t>
        </w:r>
        <w:r>
          <w:rPr>
            <w:noProof/>
            <w:webHidden/>
          </w:rPr>
          <w:tab/>
        </w:r>
        <w:r>
          <w:rPr>
            <w:noProof/>
            <w:webHidden/>
          </w:rPr>
          <w:fldChar w:fldCharType="begin"/>
        </w:r>
        <w:r>
          <w:rPr>
            <w:noProof/>
            <w:webHidden/>
          </w:rPr>
          <w:instrText xml:space="preserve"> PAGEREF _Toc183760751 \h </w:instrText>
        </w:r>
        <w:r>
          <w:rPr>
            <w:noProof/>
            <w:webHidden/>
          </w:rPr>
        </w:r>
        <w:r>
          <w:rPr>
            <w:noProof/>
            <w:webHidden/>
          </w:rPr>
          <w:fldChar w:fldCharType="separate"/>
        </w:r>
        <w:r>
          <w:rPr>
            <w:noProof/>
            <w:webHidden/>
          </w:rPr>
          <w:t>52</w:t>
        </w:r>
        <w:r>
          <w:rPr>
            <w:noProof/>
            <w:webHidden/>
          </w:rPr>
          <w:fldChar w:fldCharType="end"/>
        </w:r>
      </w:hyperlink>
    </w:p>
    <w:p w14:paraId="5B928959" w14:textId="38B20A8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52" w:history="1">
        <w:r w:rsidRPr="00E37E36">
          <w:rPr>
            <w:rStyle w:val="Hyperlink"/>
            <w14:scene3d>
              <w14:camera w14:prst="orthographicFront"/>
              <w14:lightRig w14:rig="threePt" w14:dir="t">
                <w14:rot w14:lat="0" w14:lon="0" w14:rev="0"/>
              </w14:lightRig>
            </w14:scene3d>
          </w:rPr>
          <w:t>1B2.2</w:t>
        </w:r>
        <w:r>
          <w:rPr>
            <w:rFonts w:asciiTheme="minorHAnsi" w:eastAsiaTheme="minorEastAsia" w:hAnsiTheme="minorHAnsi"/>
            <w:color w:val="auto"/>
            <w:kern w:val="2"/>
            <w:sz w:val="24"/>
            <w:szCs w:val="24"/>
            <w:lang w:eastAsia="en-AU"/>
            <w14:ligatures w14:val="standardContextual"/>
          </w:rPr>
          <w:tab/>
        </w:r>
        <w:r w:rsidRPr="00E37E36">
          <w:rPr>
            <w:rStyle w:val="Hyperlink"/>
          </w:rPr>
          <w:t>Flight Instructors</w:t>
        </w:r>
        <w:r>
          <w:rPr>
            <w:webHidden/>
          </w:rPr>
          <w:tab/>
        </w:r>
        <w:r>
          <w:rPr>
            <w:webHidden/>
          </w:rPr>
          <w:fldChar w:fldCharType="begin"/>
        </w:r>
        <w:r>
          <w:rPr>
            <w:webHidden/>
          </w:rPr>
          <w:instrText xml:space="preserve"> PAGEREF _Toc183760752 \h </w:instrText>
        </w:r>
        <w:r>
          <w:rPr>
            <w:webHidden/>
          </w:rPr>
        </w:r>
        <w:r>
          <w:rPr>
            <w:webHidden/>
          </w:rPr>
          <w:fldChar w:fldCharType="separate"/>
        </w:r>
        <w:r>
          <w:rPr>
            <w:webHidden/>
          </w:rPr>
          <w:t>53</w:t>
        </w:r>
        <w:r>
          <w:rPr>
            <w:webHidden/>
          </w:rPr>
          <w:fldChar w:fldCharType="end"/>
        </w:r>
      </w:hyperlink>
    </w:p>
    <w:p w14:paraId="1FABF27A" w14:textId="7FBAE40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3" w:history="1">
        <w:r w:rsidRPr="00E37E36">
          <w:rPr>
            <w:rStyle w:val="Hyperlink"/>
            <w:noProof/>
            <w14:scene3d>
              <w14:camera w14:prst="orthographicFront"/>
              <w14:lightRig w14:rig="threePt" w14:dir="t">
                <w14:rot w14:lat="0" w14:lon="0" w14:rev="0"/>
              </w14:lightRig>
            </w14:scene3d>
          </w:rPr>
          <w:t>1B2.2.1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instructor responsibilities and duties</w:t>
        </w:r>
        <w:r>
          <w:rPr>
            <w:noProof/>
            <w:webHidden/>
          </w:rPr>
          <w:tab/>
        </w:r>
        <w:r>
          <w:rPr>
            <w:noProof/>
            <w:webHidden/>
          </w:rPr>
          <w:fldChar w:fldCharType="begin"/>
        </w:r>
        <w:r>
          <w:rPr>
            <w:noProof/>
            <w:webHidden/>
          </w:rPr>
          <w:instrText xml:space="preserve"> PAGEREF _Toc183760753 \h </w:instrText>
        </w:r>
        <w:r>
          <w:rPr>
            <w:noProof/>
            <w:webHidden/>
          </w:rPr>
        </w:r>
        <w:r>
          <w:rPr>
            <w:noProof/>
            <w:webHidden/>
          </w:rPr>
          <w:fldChar w:fldCharType="separate"/>
        </w:r>
        <w:r>
          <w:rPr>
            <w:noProof/>
            <w:webHidden/>
          </w:rPr>
          <w:t>53</w:t>
        </w:r>
        <w:r>
          <w:rPr>
            <w:noProof/>
            <w:webHidden/>
          </w:rPr>
          <w:fldChar w:fldCharType="end"/>
        </w:r>
      </w:hyperlink>
    </w:p>
    <w:p w14:paraId="2281EF50" w14:textId="5B20B47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4" w:history="1">
        <w:r w:rsidRPr="00E37E36">
          <w:rPr>
            <w:rStyle w:val="Hyperlink"/>
            <w:noProof/>
            <w14:scene3d>
              <w14:camera w14:prst="orthographicFront"/>
              <w14:lightRig w14:rig="threePt" w14:dir="t">
                <w14:rot w14:lat="0" w14:lon="0" w14:rev="0"/>
              </w14:lightRig>
            </w14:scene3d>
          </w:rPr>
          <w:t>1B2.2.2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Part 142 Flight Training - Mandatory qualifications</w:t>
        </w:r>
        <w:r>
          <w:rPr>
            <w:noProof/>
            <w:webHidden/>
          </w:rPr>
          <w:tab/>
        </w:r>
        <w:r>
          <w:rPr>
            <w:noProof/>
            <w:webHidden/>
          </w:rPr>
          <w:fldChar w:fldCharType="begin"/>
        </w:r>
        <w:r>
          <w:rPr>
            <w:noProof/>
            <w:webHidden/>
          </w:rPr>
          <w:instrText xml:space="preserve"> PAGEREF _Toc183760754 \h </w:instrText>
        </w:r>
        <w:r>
          <w:rPr>
            <w:noProof/>
            <w:webHidden/>
          </w:rPr>
        </w:r>
        <w:r>
          <w:rPr>
            <w:noProof/>
            <w:webHidden/>
          </w:rPr>
          <w:fldChar w:fldCharType="separate"/>
        </w:r>
        <w:r>
          <w:rPr>
            <w:noProof/>
            <w:webHidden/>
          </w:rPr>
          <w:t>53</w:t>
        </w:r>
        <w:r>
          <w:rPr>
            <w:noProof/>
            <w:webHidden/>
          </w:rPr>
          <w:fldChar w:fldCharType="end"/>
        </w:r>
      </w:hyperlink>
    </w:p>
    <w:p w14:paraId="6DC6A45B" w14:textId="7E05AD8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5" w:history="1">
        <w:r w:rsidRPr="00E37E36">
          <w:rPr>
            <w:rStyle w:val="Hyperlink"/>
            <w:noProof/>
            <w14:scene3d>
              <w14:camera w14:prst="orthographicFront"/>
              <w14:lightRig w14:rig="threePt" w14:dir="t">
                <w14:rot w14:lat="0" w14:lon="0" w14:rev="0"/>
              </w14:lightRig>
            </w14:scene3d>
          </w:rPr>
          <w:t>1B2.2.3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Part 141 Flight Training - Mandatory qualifications</w:t>
        </w:r>
        <w:r>
          <w:rPr>
            <w:noProof/>
            <w:webHidden/>
          </w:rPr>
          <w:tab/>
        </w:r>
        <w:r>
          <w:rPr>
            <w:noProof/>
            <w:webHidden/>
          </w:rPr>
          <w:fldChar w:fldCharType="begin"/>
        </w:r>
        <w:r>
          <w:rPr>
            <w:noProof/>
            <w:webHidden/>
          </w:rPr>
          <w:instrText xml:space="preserve"> PAGEREF _Toc183760755 \h </w:instrText>
        </w:r>
        <w:r>
          <w:rPr>
            <w:noProof/>
            <w:webHidden/>
          </w:rPr>
        </w:r>
        <w:r>
          <w:rPr>
            <w:noProof/>
            <w:webHidden/>
          </w:rPr>
          <w:fldChar w:fldCharType="separate"/>
        </w:r>
        <w:r>
          <w:rPr>
            <w:noProof/>
            <w:webHidden/>
          </w:rPr>
          <w:t>53</w:t>
        </w:r>
        <w:r>
          <w:rPr>
            <w:noProof/>
            <w:webHidden/>
          </w:rPr>
          <w:fldChar w:fldCharType="end"/>
        </w:r>
      </w:hyperlink>
    </w:p>
    <w:p w14:paraId="789C1E28" w14:textId="6941860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6" w:history="1">
        <w:r w:rsidRPr="00E37E36">
          <w:rPr>
            <w:rStyle w:val="Hyperlink"/>
            <w:noProof/>
            <w14:scene3d>
              <w14:camera w14:prst="orthographicFront"/>
              <w14:lightRig w14:rig="threePt" w14:dir="t">
                <w14:rot w14:lat="0" w14:lon="0" w14:rev="0"/>
              </w14:lightRig>
            </w14:scene3d>
          </w:rPr>
          <w:t>1B2.2.4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instructors authorised to approve and supervise solo flights</w:t>
        </w:r>
        <w:r>
          <w:rPr>
            <w:noProof/>
            <w:webHidden/>
          </w:rPr>
          <w:tab/>
        </w:r>
        <w:r>
          <w:rPr>
            <w:noProof/>
            <w:webHidden/>
          </w:rPr>
          <w:fldChar w:fldCharType="begin"/>
        </w:r>
        <w:r>
          <w:rPr>
            <w:noProof/>
            <w:webHidden/>
          </w:rPr>
          <w:instrText xml:space="preserve"> PAGEREF _Toc183760756 \h </w:instrText>
        </w:r>
        <w:r>
          <w:rPr>
            <w:noProof/>
            <w:webHidden/>
          </w:rPr>
        </w:r>
        <w:r>
          <w:rPr>
            <w:noProof/>
            <w:webHidden/>
          </w:rPr>
          <w:fldChar w:fldCharType="separate"/>
        </w:r>
        <w:r>
          <w:rPr>
            <w:noProof/>
            <w:webHidden/>
          </w:rPr>
          <w:t>54</w:t>
        </w:r>
        <w:r>
          <w:rPr>
            <w:noProof/>
            <w:webHidden/>
          </w:rPr>
          <w:fldChar w:fldCharType="end"/>
        </w:r>
      </w:hyperlink>
    </w:p>
    <w:p w14:paraId="183DE257" w14:textId="6DE236D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57" w:history="1">
        <w:r w:rsidRPr="00E37E36">
          <w:rPr>
            <w:rStyle w:val="Hyperlink"/>
            <w14:scene3d>
              <w14:camera w14:prst="orthographicFront"/>
              <w14:lightRig w14:rig="threePt" w14:dir="t">
                <w14:rot w14:lat="0" w14:lon="0" w14:rev="0"/>
              </w14:lightRig>
            </w14:scene3d>
          </w:rPr>
          <w:t>1B2.3</w:t>
        </w:r>
        <w:r>
          <w:rPr>
            <w:rFonts w:asciiTheme="minorHAnsi" w:eastAsiaTheme="minorEastAsia" w:hAnsiTheme="minorHAnsi"/>
            <w:color w:val="auto"/>
            <w:kern w:val="2"/>
            <w:sz w:val="24"/>
            <w:szCs w:val="24"/>
            <w:lang w:eastAsia="en-AU"/>
            <w14:ligatures w14:val="standardContextual"/>
          </w:rPr>
          <w:tab/>
        </w:r>
        <w:r w:rsidRPr="00E37E36">
          <w:rPr>
            <w:rStyle w:val="Hyperlink"/>
          </w:rPr>
          <w:t>Senior Instructors</w:t>
        </w:r>
        <w:r>
          <w:rPr>
            <w:webHidden/>
          </w:rPr>
          <w:tab/>
        </w:r>
        <w:r>
          <w:rPr>
            <w:webHidden/>
          </w:rPr>
          <w:fldChar w:fldCharType="begin"/>
        </w:r>
        <w:r>
          <w:rPr>
            <w:webHidden/>
          </w:rPr>
          <w:instrText xml:space="preserve"> PAGEREF _Toc183760757 \h </w:instrText>
        </w:r>
        <w:r>
          <w:rPr>
            <w:webHidden/>
          </w:rPr>
        </w:r>
        <w:r>
          <w:rPr>
            <w:webHidden/>
          </w:rPr>
          <w:fldChar w:fldCharType="separate"/>
        </w:r>
        <w:r>
          <w:rPr>
            <w:webHidden/>
          </w:rPr>
          <w:t>54</w:t>
        </w:r>
        <w:r>
          <w:rPr>
            <w:webHidden/>
          </w:rPr>
          <w:fldChar w:fldCharType="end"/>
        </w:r>
      </w:hyperlink>
    </w:p>
    <w:p w14:paraId="1920D62F" w14:textId="520B4E3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8" w:history="1">
        <w:r w:rsidRPr="00E37E36">
          <w:rPr>
            <w:rStyle w:val="Hyperlink"/>
            <w:noProof/>
            <w14:scene3d>
              <w14:camera w14:prst="orthographicFront"/>
              <w14:lightRig w14:rig="threePt" w14:dir="t">
                <w14:rot w14:lat="0" w14:lon="0" w14:rev="0"/>
              </w14:lightRig>
            </w14:scene3d>
          </w:rPr>
          <w:t>1B2.3.1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Senior Instructor Part 141 training - responsibilities and duties</w:t>
        </w:r>
        <w:r>
          <w:rPr>
            <w:noProof/>
            <w:webHidden/>
          </w:rPr>
          <w:tab/>
        </w:r>
        <w:r>
          <w:rPr>
            <w:noProof/>
            <w:webHidden/>
          </w:rPr>
          <w:fldChar w:fldCharType="begin"/>
        </w:r>
        <w:r>
          <w:rPr>
            <w:noProof/>
            <w:webHidden/>
          </w:rPr>
          <w:instrText xml:space="preserve"> PAGEREF _Toc183760758 \h </w:instrText>
        </w:r>
        <w:r>
          <w:rPr>
            <w:noProof/>
            <w:webHidden/>
          </w:rPr>
        </w:r>
        <w:r>
          <w:rPr>
            <w:noProof/>
            <w:webHidden/>
          </w:rPr>
          <w:fldChar w:fldCharType="separate"/>
        </w:r>
        <w:r>
          <w:rPr>
            <w:noProof/>
            <w:webHidden/>
          </w:rPr>
          <w:t>54</w:t>
        </w:r>
        <w:r>
          <w:rPr>
            <w:noProof/>
            <w:webHidden/>
          </w:rPr>
          <w:fldChar w:fldCharType="end"/>
        </w:r>
      </w:hyperlink>
    </w:p>
    <w:p w14:paraId="1BC593DB" w14:textId="5834BC8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59" w:history="1">
        <w:r w:rsidRPr="00E37E36">
          <w:rPr>
            <w:rStyle w:val="Hyperlink"/>
            <w:noProof/>
            <w14:scene3d>
              <w14:camera w14:prst="orthographicFront"/>
              <w14:lightRig w14:rig="threePt" w14:dir="t">
                <w14:rot w14:lat="0" w14:lon="0" w14:rev="0"/>
              </w14:lightRig>
            </w14:scene3d>
          </w:rPr>
          <w:t>1B2.3.2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Senior Instructor Part 142 training - responsibilities and duties</w:t>
        </w:r>
        <w:r>
          <w:rPr>
            <w:noProof/>
            <w:webHidden/>
          </w:rPr>
          <w:tab/>
        </w:r>
        <w:r>
          <w:rPr>
            <w:noProof/>
            <w:webHidden/>
          </w:rPr>
          <w:fldChar w:fldCharType="begin"/>
        </w:r>
        <w:r>
          <w:rPr>
            <w:noProof/>
            <w:webHidden/>
          </w:rPr>
          <w:instrText xml:space="preserve"> PAGEREF _Toc183760759 \h </w:instrText>
        </w:r>
        <w:r>
          <w:rPr>
            <w:noProof/>
            <w:webHidden/>
          </w:rPr>
        </w:r>
        <w:r>
          <w:rPr>
            <w:noProof/>
            <w:webHidden/>
          </w:rPr>
          <w:fldChar w:fldCharType="separate"/>
        </w:r>
        <w:r>
          <w:rPr>
            <w:noProof/>
            <w:webHidden/>
          </w:rPr>
          <w:t>55</w:t>
        </w:r>
        <w:r>
          <w:rPr>
            <w:noProof/>
            <w:webHidden/>
          </w:rPr>
          <w:fldChar w:fldCharType="end"/>
        </w:r>
      </w:hyperlink>
    </w:p>
    <w:p w14:paraId="05C5F6AE" w14:textId="4B044EF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0" w:history="1">
        <w:r w:rsidRPr="00E37E36">
          <w:rPr>
            <w:rStyle w:val="Hyperlink"/>
            <w:noProof/>
            <w14:scene3d>
              <w14:camera w14:prst="orthographicFront"/>
              <w14:lightRig w14:rig="threePt" w14:dir="t">
                <w14:rot w14:lat="0" w14:lon="0" w14:rev="0"/>
              </w14:lightRig>
            </w14:scene3d>
          </w:rPr>
          <w:t>1B2.3.3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Senior Instructors - Mandatory qualifications</w:t>
        </w:r>
        <w:r>
          <w:rPr>
            <w:noProof/>
            <w:webHidden/>
          </w:rPr>
          <w:tab/>
        </w:r>
        <w:r>
          <w:rPr>
            <w:noProof/>
            <w:webHidden/>
          </w:rPr>
          <w:fldChar w:fldCharType="begin"/>
        </w:r>
        <w:r>
          <w:rPr>
            <w:noProof/>
            <w:webHidden/>
          </w:rPr>
          <w:instrText xml:space="preserve"> PAGEREF _Toc183760760 \h </w:instrText>
        </w:r>
        <w:r>
          <w:rPr>
            <w:noProof/>
            <w:webHidden/>
          </w:rPr>
        </w:r>
        <w:r>
          <w:rPr>
            <w:noProof/>
            <w:webHidden/>
          </w:rPr>
          <w:fldChar w:fldCharType="separate"/>
        </w:r>
        <w:r>
          <w:rPr>
            <w:noProof/>
            <w:webHidden/>
          </w:rPr>
          <w:t>55</w:t>
        </w:r>
        <w:r>
          <w:rPr>
            <w:noProof/>
            <w:webHidden/>
          </w:rPr>
          <w:fldChar w:fldCharType="end"/>
        </w:r>
      </w:hyperlink>
    </w:p>
    <w:p w14:paraId="16951494" w14:textId="39E699B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1" w:history="1">
        <w:r w:rsidRPr="00E37E36">
          <w:rPr>
            <w:rStyle w:val="Hyperlink"/>
            <w:noProof/>
            <w14:scene3d>
              <w14:camera w14:prst="orthographicFront"/>
              <w14:lightRig w14:rig="threePt" w14:dir="t">
                <w14:rot w14:lat="0" w14:lon="0" w14:rev="0"/>
              </w14:lightRig>
            </w14:scene3d>
          </w:rPr>
          <w:t>1B2.3.4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Senior Instructors - Desirable qualifications</w:t>
        </w:r>
        <w:r>
          <w:rPr>
            <w:noProof/>
            <w:webHidden/>
          </w:rPr>
          <w:tab/>
        </w:r>
        <w:r>
          <w:rPr>
            <w:noProof/>
            <w:webHidden/>
          </w:rPr>
          <w:fldChar w:fldCharType="begin"/>
        </w:r>
        <w:r>
          <w:rPr>
            <w:noProof/>
            <w:webHidden/>
          </w:rPr>
          <w:instrText xml:space="preserve"> PAGEREF _Toc183760761 \h </w:instrText>
        </w:r>
        <w:r>
          <w:rPr>
            <w:noProof/>
            <w:webHidden/>
          </w:rPr>
        </w:r>
        <w:r>
          <w:rPr>
            <w:noProof/>
            <w:webHidden/>
          </w:rPr>
          <w:fldChar w:fldCharType="separate"/>
        </w:r>
        <w:r>
          <w:rPr>
            <w:noProof/>
            <w:webHidden/>
          </w:rPr>
          <w:t>55</w:t>
        </w:r>
        <w:r>
          <w:rPr>
            <w:noProof/>
            <w:webHidden/>
          </w:rPr>
          <w:fldChar w:fldCharType="end"/>
        </w:r>
      </w:hyperlink>
    </w:p>
    <w:p w14:paraId="70434169" w14:textId="57E35E9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62" w:history="1">
        <w:r w:rsidRPr="00E37E36">
          <w:rPr>
            <w:rStyle w:val="Hyperlink"/>
            <w14:scene3d>
              <w14:camera w14:prst="orthographicFront"/>
              <w14:lightRig w14:rig="threePt" w14:dir="t">
                <w14:rot w14:lat="0" w14:lon="0" w14:rev="0"/>
              </w14:lightRig>
            </w14:scene3d>
          </w:rPr>
          <w:t>1B2.4</w:t>
        </w:r>
        <w:r>
          <w:rPr>
            <w:rFonts w:asciiTheme="minorHAnsi" w:eastAsiaTheme="minorEastAsia" w:hAnsiTheme="minorHAnsi"/>
            <w:color w:val="auto"/>
            <w:kern w:val="2"/>
            <w:sz w:val="24"/>
            <w:szCs w:val="24"/>
            <w:lang w:eastAsia="en-AU"/>
            <w14:ligatures w14:val="standardContextual"/>
          </w:rPr>
          <w:tab/>
        </w:r>
        <w:r w:rsidRPr="00E37E36">
          <w:rPr>
            <w:rStyle w:val="Hyperlink"/>
          </w:rPr>
          <w:t>Flight Examiners</w:t>
        </w:r>
        <w:r>
          <w:rPr>
            <w:webHidden/>
          </w:rPr>
          <w:tab/>
        </w:r>
        <w:r>
          <w:rPr>
            <w:webHidden/>
          </w:rPr>
          <w:fldChar w:fldCharType="begin"/>
        </w:r>
        <w:r>
          <w:rPr>
            <w:webHidden/>
          </w:rPr>
          <w:instrText xml:space="preserve"> PAGEREF _Toc183760762 \h </w:instrText>
        </w:r>
        <w:r>
          <w:rPr>
            <w:webHidden/>
          </w:rPr>
        </w:r>
        <w:r>
          <w:rPr>
            <w:webHidden/>
          </w:rPr>
          <w:fldChar w:fldCharType="separate"/>
        </w:r>
        <w:r>
          <w:rPr>
            <w:webHidden/>
          </w:rPr>
          <w:t>56</w:t>
        </w:r>
        <w:r>
          <w:rPr>
            <w:webHidden/>
          </w:rPr>
          <w:fldChar w:fldCharType="end"/>
        </w:r>
      </w:hyperlink>
    </w:p>
    <w:p w14:paraId="5F315C91" w14:textId="07DF63B6"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3" w:history="1">
        <w:r w:rsidRPr="00E37E36">
          <w:rPr>
            <w:rStyle w:val="Hyperlink"/>
            <w:noProof/>
            <w14:scene3d>
              <w14:camera w14:prst="orthographicFront"/>
              <w14:lightRig w14:rig="threePt" w14:dir="t">
                <w14:rot w14:lat="0" w14:lon="0" w14:rev="0"/>
              </w14:lightRig>
            </w14:scene3d>
          </w:rPr>
          <w:t>1B2.4.1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Examiners - responsibilities and duties</w:t>
        </w:r>
        <w:r>
          <w:rPr>
            <w:noProof/>
            <w:webHidden/>
          </w:rPr>
          <w:tab/>
        </w:r>
        <w:r>
          <w:rPr>
            <w:noProof/>
            <w:webHidden/>
          </w:rPr>
          <w:fldChar w:fldCharType="begin"/>
        </w:r>
        <w:r>
          <w:rPr>
            <w:noProof/>
            <w:webHidden/>
          </w:rPr>
          <w:instrText xml:space="preserve"> PAGEREF _Toc183760763 \h </w:instrText>
        </w:r>
        <w:r>
          <w:rPr>
            <w:noProof/>
            <w:webHidden/>
          </w:rPr>
        </w:r>
        <w:r>
          <w:rPr>
            <w:noProof/>
            <w:webHidden/>
          </w:rPr>
          <w:fldChar w:fldCharType="separate"/>
        </w:r>
        <w:r>
          <w:rPr>
            <w:noProof/>
            <w:webHidden/>
          </w:rPr>
          <w:t>56</w:t>
        </w:r>
        <w:r>
          <w:rPr>
            <w:noProof/>
            <w:webHidden/>
          </w:rPr>
          <w:fldChar w:fldCharType="end"/>
        </w:r>
      </w:hyperlink>
    </w:p>
    <w:p w14:paraId="03B91799" w14:textId="78147C7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4" w:history="1">
        <w:r w:rsidRPr="00E37E36">
          <w:rPr>
            <w:rStyle w:val="Hyperlink"/>
            <w:noProof/>
            <w14:scene3d>
              <w14:camera w14:prst="orthographicFront"/>
              <w14:lightRig w14:rig="threePt" w14:dir="t">
                <w14:rot w14:lat="0" w14:lon="0" w14:rev="0"/>
              </w14:lightRig>
            </w14:scene3d>
          </w:rPr>
          <w:t>1B2.4.2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Examiners - Mandatory qualifications</w:t>
        </w:r>
        <w:r>
          <w:rPr>
            <w:noProof/>
            <w:webHidden/>
          </w:rPr>
          <w:tab/>
        </w:r>
        <w:r>
          <w:rPr>
            <w:noProof/>
            <w:webHidden/>
          </w:rPr>
          <w:fldChar w:fldCharType="begin"/>
        </w:r>
        <w:r>
          <w:rPr>
            <w:noProof/>
            <w:webHidden/>
          </w:rPr>
          <w:instrText xml:space="preserve"> PAGEREF _Toc183760764 \h </w:instrText>
        </w:r>
        <w:r>
          <w:rPr>
            <w:noProof/>
            <w:webHidden/>
          </w:rPr>
        </w:r>
        <w:r>
          <w:rPr>
            <w:noProof/>
            <w:webHidden/>
          </w:rPr>
          <w:fldChar w:fldCharType="separate"/>
        </w:r>
        <w:r>
          <w:rPr>
            <w:noProof/>
            <w:webHidden/>
          </w:rPr>
          <w:t>56</w:t>
        </w:r>
        <w:r>
          <w:rPr>
            <w:noProof/>
            <w:webHidden/>
          </w:rPr>
          <w:fldChar w:fldCharType="end"/>
        </w:r>
      </w:hyperlink>
    </w:p>
    <w:p w14:paraId="6ECAF1CA" w14:textId="79CA744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5" w:history="1">
        <w:r w:rsidRPr="00E37E36">
          <w:rPr>
            <w:rStyle w:val="Hyperlink"/>
            <w:noProof/>
            <w14:scene3d>
              <w14:camera w14:prst="orthographicFront"/>
              <w14:lightRig w14:rig="threePt" w14:dir="t">
                <w14:rot w14:lat="0" w14:lon="0" w14:rev="0"/>
              </w14:lightRig>
            </w14:scene3d>
          </w:rPr>
          <w:t>1B2.4.3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Examiners - Desirable qualifications</w:t>
        </w:r>
        <w:r>
          <w:rPr>
            <w:noProof/>
            <w:webHidden/>
          </w:rPr>
          <w:tab/>
        </w:r>
        <w:r>
          <w:rPr>
            <w:noProof/>
            <w:webHidden/>
          </w:rPr>
          <w:fldChar w:fldCharType="begin"/>
        </w:r>
        <w:r>
          <w:rPr>
            <w:noProof/>
            <w:webHidden/>
          </w:rPr>
          <w:instrText xml:space="preserve"> PAGEREF _Toc183760765 \h </w:instrText>
        </w:r>
        <w:r>
          <w:rPr>
            <w:noProof/>
            <w:webHidden/>
          </w:rPr>
        </w:r>
        <w:r>
          <w:rPr>
            <w:noProof/>
            <w:webHidden/>
          </w:rPr>
          <w:fldChar w:fldCharType="separate"/>
        </w:r>
        <w:r>
          <w:rPr>
            <w:noProof/>
            <w:webHidden/>
          </w:rPr>
          <w:t>56</w:t>
        </w:r>
        <w:r>
          <w:rPr>
            <w:noProof/>
            <w:webHidden/>
          </w:rPr>
          <w:fldChar w:fldCharType="end"/>
        </w:r>
      </w:hyperlink>
    </w:p>
    <w:p w14:paraId="7AAACED6" w14:textId="6569EF4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66" w:history="1">
        <w:r w:rsidRPr="00E37E36">
          <w:rPr>
            <w:rStyle w:val="Hyperlink"/>
            <w14:scene3d>
              <w14:camera w14:prst="orthographicFront"/>
              <w14:lightRig w14:rig="threePt" w14:dir="t">
                <w14:rot w14:lat="0" w14:lon="0" w14:rev="0"/>
              </w14:lightRig>
            </w14:scene3d>
          </w:rPr>
          <w:t>1B2.5</w:t>
        </w:r>
        <w:r>
          <w:rPr>
            <w:rFonts w:asciiTheme="minorHAnsi" w:eastAsiaTheme="minorEastAsia" w:hAnsiTheme="minorHAnsi"/>
            <w:color w:val="auto"/>
            <w:kern w:val="2"/>
            <w:sz w:val="24"/>
            <w:szCs w:val="24"/>
            <w:lang w:eastAsia="en-AU"/>
            <w14:ligatures w14:val="standardContextual"/>
          </w:rPr>
          <w:tab/>
        </w:r>
        <w:r w:rsidRPr="00E37E36">
          <w:rPr>
            <w:rStyle w:val="Hyperlink"/>
          </w:rPr>
          <w:t>Supervising Instructors</w:t>
        </w:r>
        <w:r>
          <w:rPr>
            <w:webHidden/>
          </w:rPr>
          <w:tab/>
        </w:r>
        <w:r>
          <w:rPr>
            <w:webHidden/>
          </w:rPr>
          <w:fldChar w:fldCharType="begin"/>
        </w:r>
        <w:r>
          <w:rPr>
            <w:webHidden/>
          </w:rPr>
          <w:instrText xml:space="preserve"> PAGEREF _Toc183760766 \h </w:instrText>
        </w:r>
        <w:r>
          <w:rPr>
            <w:webHidden/>
          </w:rPr>
        </w:r>
        <w:r>
          <w:rPr>
            <w:webHidden/>
          </w:rPr>
          <w:fldChar w:fldCharType="separate"/>
        </w:r>
        <w:r>
          <w:rPr>
            <w:webHidden/>
          </w:rPr>
          <w:t>57</w:t>
        </w:r>
        <w:r>
          <w:rPr>
            <w:webHidden/>
          </w:rPr>
          <w:fldChar w:fldCharType="end"/>
        </w:r>
      </w:hyperlink>
    </w:p>
    <w:p w14:paraId="05CDDCB6" w14:textId="16D76AD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7" w:history="1">
        <w:r w:rsidRPr="00E37E36">
          <w:rPr>
            <w:rStyle w:val="Hyperlink"/>
            <w:noProof/>
            <w14:scene3d>
              <w14:camera w14:prst="orthographicFront"/>
              <w14:lightRig w14:rig="threePt" w14:dir="t">
                <w14:rot w14:lat="0" w14:lon="0" w14:rev="0"/>
              </w14:lightRig>
            </w14:scene3d>
          </w:rPr>
          <w:t>1B2.5.1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The role of the Supervising Instructors</w:t>
        </w:r>
        <w:r>
          <w:rPr>
            <w:noProof/>
            <w:webHidden/>
          </w:rPr>
          <w:tab/>
        </w:r>
        <w:r>
          <w:rPr>
            <w:noProof/>
            <w:webHidden/>
          </w:rPr>
          <w:fldChar w:fldCharType="begin"/>
        </w:r>
        <w:r>
          <w:rPr>
            <w:noProof/>
            <w:webHidden/>
          </w:rPr>
          <w:instrText xml:space="preserve"> PAGEREF _Toc183760767 \h </w:instrText>
        </w:r>
        <w:r>
          <w:rPr>
            <w:noProof/>
            <w:webHidden/>
          </w:rPr>
        </w:r>
        <w:r>
          <w:rPr>
            <w:noProof/>
            <w:webHidden/>
          </w:rPr>
          <w:fldChar w:fldCharType="separate"/>
        </w:r>
        <w:r>
          <w:rPr>
            <w:noProof/>
            <w:webHidden/>
          </w:rPr>
          <w:t>57</w:t>
        </w:r>
        <w:r>
          <w:rPr>
            <w:noProof/>
            <w:webHidden/>
          </w:rPr>
          <w:fldChar w:fldCharType="end"/>
        </w:r>
      </w:hyperlink>
    </w:p>
    <w:p w14:paraId="4598D40F" w14:textId="6D5F5B6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8" w:history="1">
        <w:r w:rsidRPr="00E37E36">
          <w:rPr>
            <w:rStyle w:val="Hyperlink"/>
            <w:noProof/>
            <w14:scene3d>
              <w14:camera w14:prst="orthographicFront"/>
              <w14:lightRig w14:rig="threePt" w14:dir="t">
                <w14:rot w14:lat="0" w14:lon="0" w14:rev="0"/>
              </w14:lightRig>
            </w14:scene3d>
          </w:rPr>
          <w:t>1B2.5.2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Personnel who can be rostered as a Supervising Instructor</w:t>
        </w:r>
        <w:r>
          <w:rPr>
            <w:noProof/>
            <w:webHidden/>
          </w:rPr>
          <w:tab/>
        </w:r>
        <w:r>
          <w:rPr>
            <w:noProof/>
            <w:webHidden/>
          </w:rPr>
          <w:fldChar w:fldCharType="begin"/>
        </w:r>
        <w:r>
          <w:rPr>
            <w:noProof/>
            <w:webHidden/>
          </w:rPr>
          <w:instrText xml:space="preserve"> PAGEREF _Toc183760768 \h </w:instrText>
        </w:r>
        <w:r>
          <w:rPr>
            <w:noProof/>
            <w:webHidden/>
          </w:rPr>
        </w:r>
        <w:r>
          <w:rPr>
            <w:noProof/>
            <w:webHidden/>
          </w:rPr>
          <w:fldChar w:fldCharType="separate"/>
        </w:r>
        <w:r>
          <w:rPr>
            <w:noProof/>
            <w:webHidden/>
          </w:rPr>
          <w:t>57</w:t>
        </w:r>
        <w:r>
          <w:rPr>
            <w:noProof/>
            <w:webHidden/>
          </w:rPr>
          <w:fldChar w:fldCharType="end"/>
        </w:r>
      </w:hyperlink>
    </w:p>
    <w:p w14:paraId="130C2828" w14:textId="22682A1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69" w:history="1">
        <w:r w:rsidRPr="00E37E36">
          <w:rPr>
            <w:rStyle w:val="Hyperlink"/>
            <w:noProof/>
            <w14:scene3d>
              <w14:camera w14:prst="orthographicFront"/>
              <w14:lightRig w14:rig="threePt" w14:dir="t">
                <w14:rot w14:lat="0" w14:lon="0" w14:rev="0"/>
              </w14:lightRig>
            </w14:scene3d>
          </w:rPr>
          <w:t>1B2.5.3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Supervising instructor - responsibilities and duties</w:t>
        </w:r>
        <w:r>
          <w:rPr>
            <w:noProof/>
            <w:webHidden/>
          </w:rPr>
          <w:tab/>
        </w:r>
        <w:r>
          <w:rPr>
            <w:noProof/>
            <w:webHidden/>
          </w:rPr>
          <w:fldChar w:fldCharType="begin"/>
        </w:r>
        <w:r>
          <w:rPr>
            <w:noProof/>
            <w:webHidden/>
          </w:rPr>
          <w:instrText xml:space="preserve"> PAGEREF _Toc183760769 \h </w:instrText>
        </w:r>
        <w:r>
          <w:rPr>
            <w:noProof/>
            <w:webHidden/>
          </w:rPr>
        </w:r>
        <w:r>
          <w:rPr>
            <w:noProof/>
            <w:webHidden/>
          </w:rPr>
          <w:fldChar w:fldCharType="separate"/>
        </w:r>
        <w:r>
          <w:rPr>
            <w:noProof/>
            <w:webHidden/>
          </w:rPr>
          <w:t>57</w:t>
        </w:r>
        <w:r>
          <w:rPr>
            <w:noProof/>
            <w:webHidden/>
          </w:rPr>
          <w:fldChar w:fldCharType="end"/>
        </w:r>
      </w:hyperlink>
    </w:p>
    <w:p w14:paraId="546D3ECD" w14:textId="27A66CE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70" w:history="1">
        <w:r w:rsidRPr="00E37E36">
          <w:rPr>
            <w:rStyle w:val="Hyperlink"/>
            <w:noProof/>
            <w14:scene3d>
              <w14:camera w14:prst="orthographicFront"/>
              <w14:lightRig w14:rig="threePt" w14:dir="t">
                <w14:rot w14:lat="0" w14:lon="0" w14:rev="0"/>
              </w14:lightRig>
            </w14:scene3d>
          </w:rPr>
          <w:t>1B2.5.4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Company policy for supervision of Grade 3 Instructors</w:t>
        </w:r>
        <w:r>
          <w:rPr>
            <w:noProof/>
            <w:webHidden/>
          </w:rPr>
          <w:tab/>
        </w:r>
        <w:r>
          <w:rPr>
            <w:noProof/>
            <w:webHidden/>
          </w:rPr>
          <w:fldChar w:fldCharType="begin"/>
        </w:r>
        <w:r>
          <w:rPr>
            <w:noProof/>
            <w:webHidden/>
          </w:rPr>
          <w:instrText xml:space="preserve"> PAGEREF _Toc183760770 \h </w:instrText>
        </w:r>
        <w:r>
          <w:rPr>
            <w:noProof/>
            <w:webHidden/>
          </w:rPr>
        </w:r>
        <w:r>
          <w:rPr>
            <w:noProof/>
            <w:webHidden/>
          </w:rPr>
          <w:fldChar w:fldCharType="separate"/>
        </w:r>
        <w:r>
          <w:rPr>
            <w:noProof/>
            <w:webHidden/>
          </w:rPr>
          <w:t>58</w:t>
        </w:r>
        <w:r>
          <w:rPr>
            <w:noProof/>
            <w:webHidden/>
          </w:rPr>
          <w:fldChar w:fldCharType="end"/>
        </w:r>
      </w:hyperlink>
    </w:p>
    <w:p w14:paraId="7E0F281E" w14:textId="485E598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71" w:history="1">
        <w:r w:rsidRPr="00E37E36">
          <w:rPr>
            <w:rStyle w:val="Hyperlink"/>
            <w14:scene3d>
              <w14:camera w14:prst="orthographicFront"/>
              <w14:lightRig w14:rig="threePt" w14:dir="t">
                <w14:rot w14:lat="0" w14:lon="0" w14:rev="0"/>
              </w14:lightRig>
            </w14:scene3d>
          </w:rPr>
          <w:t>1B2.6</w:t>
        </w:r>
        <w:r>
          <w:rPr>
            <w:rFonts w:asciiTheme="minorHAnsi" w:eastAsiaTheme="minorEastAsia" w:hAnsiTheme="minorHAnsi"/>
            <w:color w:val="auto"/>
            <w:kern w:val="2"/>
            <w:sz w:val="24"/>
            <w:szCs w:val="24"/>
            <w:lang w:eastAsia="en-AU"/>
            <w14:ligatures w14:val="standardContextual"/>
          </w:rPr>
          <w:tab/>
        </w:r>
        <w:r w:rsidRPr="00E37E36">
          <w:rPr>
            <w:rStyle w:val="Hyperlink"/>
          </w:rPr>
          <w:t>Ground Instructor</w:t>
        </w:r>
        <w:r>
          <w:rPr>
            <w:webHidden/>
          </w:rPr>
          <w:tab/>
        </w:r>
        <w:r>
          <w:rPr>
            <w:webHidden/>
          </w:rPr>
          <w:fldChar w:fldCharType="begin"/>
        </w:r>
        <w:r>
          <w:rPr>
            <w:webHidden/>
          </w:rPr>
          <w:instrText xml:space="preserve"> PAGEREF _Toc183760771 \h </w:instrText>
        </w:r>
        <w:r>
          <w:rPr>
            <w:webHidden/>
          </w:rPr>
        </w:r>
        <w:r>
          <w:rPr>
            <w:webHidden/>
          </w:rPr>
          <w:fldChar w:fldCharType="separate"/>
        </w:r>
        <w:r>
          <w:rPr>
            <w:webHidden/>
          </w:rPr>
          <w:t>58</w:t>
        </w:r>
        <w:r>
          <w:rPr>
            <w:webHidden/>
          </w:rPr>
          <w:fldChar w:fldCharType="end"/>
        </w:r>
      </w:hyperlink>
    </w:p>
    <w:p w14:paraId="26830B73" w14:textId="44A3306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72" w:history="1">
        <w:r w:rsidRPr="00E37E36">
          <w:rPr>
            <w:rStyle w:val="Hyperlink"/>
            <w:noProof/>
            <w14:scene3d>
              <w14:camera w14:prst="orthographicFront"/>
              <w14:lightRig w14:rig="threePt" w14:dir="t">
                <w14:rot w14:lat="0" w14:lon="0" w14:rev="0"/>
              </w14:lightRig>
            </w14:scene3d>
          </w:rPr>
          <w:t>1B2.6.1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Ground Instructor - responsibilities</w:t>
        </w:r>
        <w:r>
          <w:rPr>
            <w:noProof/>
            <w:webHidden/>
          </w:rPr>
          <w:tab/>
        </w:r>
        <w:r>
          <w:rPr>
            <w:noProof/>
            <w:webHidden/>
          </w:rPr>
          <w:fldChar w:fldCharType="begin"/>
        </w:r>
        <w:r>
          <w:rPr>
            <w:noProof/>
            <w:webHidden/>
          </w:rPr>
          <w:instrText xml:space="preserve"> PAGEREF _Toc183760772 \h </w:instrText>
        </w:r>
        <w:r>
          <w:rPr>
            <w:noProof/>
            <w:webHidden/>
          </w:rPr>
        </w:r>
        <w:r>
          <w:rPr>
            <w:noProof/>
            <w:webHidden/>
          </w:rPr>
          <w:fldChar w:fldCharType="separate"/>
        </w:r>
        <w:r>
          <w:rPr>
            <w:noProof/>
            <w:webHidden/>
          </w:rPr>
          <w:t>58</w:t>
        </w:r>
        <w:r>
          <w:rPr>
            <w:noProof/>
            <w:webHidden/>
          </w:rPr>
          <w:fldChar w:fldCharType="end"/>
        </w:r>
      </w:hyperlink>
    </w:p>
    <w:p w14:paraId="0C5AFAB2" w14:textId="4F301AB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73" w:history="1">
        <w:r w:rsidRPr="00E37E36">
          <w:rPr>
            <w:rStyle w:val="Hyperlink"/>
            <w14:scene3d>
              <w14:camera w14:prst="orthographicFront"/>
              <w14:lightRig w14:rig="threePt" w14:dir="t">
                <w14:rot w14:lat="0" w14:lon="0" w14:rev="0"/>
              </w14:lightRig>
            </w14:scene3d>
          </w:rPr>
          <w:t>1B2.7</w:t>
        </w:r>
        <w:r>
          <w:rPr>
            <w:rFonts w:asciiTheme="minorHAnsi" w:eastAsiaTheme="minorEastAsia" w:hAnsiTheme="minorHAnsi"/>
            <w:color w:val="auto"/>
            <w:kern w:val="2"/>
            <w:sz w:val="24"/>
            <w:szCs w:val="24"/>
            <w:lang w:eastAsia="en-AU"/>
            <w14:ligatures w14:val="standardContextual"/>
          </w:rPr>
          <w:tab/>
        </w:r>
        <w:r w:rsidRPr="00E37E36">
          <w:rPr>
            <w:rStyle w:val="Hyperlink"/>
          </w:rPr>
          <w:t>Operations Officer</w:t>
        </w:r>
        <w:r>
          <w:rPr>
            <w:webHidden/>
          </w:rPr>
          <w:tab/>
        </w:r>
        <w:r>
          <w:rPr>
            <w:webHidden/>
          </w:rPr>
          <w:fldChar w:fldCharType="begin"/>
        </w:r>
        <w:r>
          <w:rPr>
            <w:webHidden/>
          </w:rPr>
          <w:instrText xml:space="preserve"> PAGEREF _Toc183760773 \h </w:instrText>
        </w:r>
        <w:r>
          <w:rPr>
            <w:webHidden/>
          </w:rPr>
        </w:r>
        <w:r>
          <w:rPr>
            <w:webHidden/>
          </w:rPr>
          <w:fldChar w:fldCharType="separate"/>
        </w:r>
        <w:r>
          <w:rPr>
            <w:webHidden/>
          </w:rPr>
          <w:t>59</w:t>
        </w:r>
        <w:r>
          <w:rPr>
            <w:webHidden/>
          </w:rPr>
          <w:fldChar w:fldCharType="end"/>
        </w:r>
      </w:hyperlink>
    </w:p>
    <w:p w14:paraId="19502FD2" w14:textId="6C15651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74" w:history="1">
        <w:r w:rsidRPr="00E37E36">
          <w:rPr>
            <w:rStyle w:val="Hyperlink"/>
            <w:noProof/>
            <w14:scene3d>
              <w14:camera w14:prst="orthographicFront"/>
              <w14:lightRig w14:rig="threePt" w14:dir="t">
                <w14:rot w14:lat="0" w14:lon="0" w14:rev="0"/>
              </w14:lightRig>
            </w14:scene3d>
          </w:rPr>
          <w:t>1B2.7.1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Operations Officer - responsibilities</w:t>
        </w:r>
        <w:r>
          <w:rPr>
            <w:noProof/>
            <w:webHidden/>
          </w:rPr>
          <w:tab/>
        </w:r>
        <w:r>
          <w:rPr>
            <w:noProof/>
            <w:webHidden/>
          </w:rPr>
          <w:fldChar w:fldCharType="begin"/>
        </w:r>
        <w:r>
          <w:rPr>
            <w:noProof/>
            <w:webHidden/>
          </w:rPr>
          <w:instrText xml:space="preserve"> PAGEREF _Toc183760774 \h </w:instrText>
        </w:r>
        <w:r>
          <w:rPr>
            <w:noProof/>
            <w:webHidden/>
          </w:rPr>
        </w:r>
        <w:r>
          <w:rPr>
            <w:noProof/>
            <w:webHidden/>
          </w:rPr>
          <w:fldChar w:fldCharType="separate"/>
        </w:r>
        <w:r>
          <w:rPr>
            <w:noProof/>
            <w:webHidden/>
          </w:rPr>
          <w:t>59</w:t>
        </w:r>
        <w:r>
          <w:rPr>
            <w:noProof/>
            <w:webHidden/>
          </w:rPr>
          <w:fldChar w:fldCharType="end"/>
        </w:r>
      </w:hyperlink>
    </w:p>
    <w:p w14:paraId="344744C3" w14:textId="54DBEAF7"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75" w:history="1">
        <w:r w:rsidRPr="00E37E36">
          <w:rPr>
            <w:rStyle w:val="Hyperlink"/>
          </w:rPr>
          <w:t>1B3</w:t>
        </w:r>
        <w:r>
          <w:rPr>
            <w:rFonts w:asciiTheme="minorHAnsi" w:hAnsiTheme="minorHAnsi" w:cstheme="minorBidi"/>
            <w:b w:val="0"/>
            <w:color w:val="auto"/>
            <w:kern w:val="2"/>
            <w:sz w:val="24"/>
            <w:szCs w:val="24"/>
            <w:lang w:eastAsia="en-AU"/>
            <w14:ligatures w14:val="standardContextual"/>
          </w:rPr>
          <w:tab/>
        </w:r>
        <w:r w:rsidRPr="00E37E36">
          <w:rPr>
            <w:rStyle w:val="Hyperlink"/>
          </w:rPr>
          <w:t>Rostering and Fatigue Management</w:t>
        </w:r>
        <w:r>
          <w:rPr>
            <w:webHidden/>
          </w:rPr>
          <w:tab/>
        </w:r>
        <w:r>
          <w:rPr>
            <w:webHidden/>
          </w:rPr>
          <w:fldChar w:fldCharType="begin"/>
        </w:r>
        <w:r>
          <w:rPr>
            <w:webHidden/>
          </w:rPr>
          <w:instrText xml:space="preserve"> PAGEREF _Toc183760775 \h </w:instrText>
        </w:r>
        <w:r>
          <w:rPr>
            <w:webHidden/>
          </w:rPr>
        </w:r>
        <w:r>
          <w:rPr>
            <w:webHidden/>
          </w:rPr>
          <w:fldChar w:fldCharType="separate"/>
        </w:r>
        <w:r>
          <w:rPr>
            <w:webHidden/>
          </w:rPr>
          <w:t>60</w:t>
        </w:r>
        <w:r>
          <w:rPr>
            <w:webHidden/>
          </w:rPr>
          <w:fldChar w:fldCharType="end"/>
        </w:r>
      </w:hyperlink>
    </w:p>
    <w:p w14:paraId="2D25AC88" w14:textId="53923B2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76" w:history="1">
        <w:r w:rsidRPr="00E37E36">
          <w:rPr>
            <w:rStyle w:val="Hyperlink"/>
          </w:rPr>
          <w:t>1B4</w:t>
        </w:r>
        <w:r>
          <w:rPr>
            <w:rFonts w:asciiTheme="minorHAnsi" w:hAnsiTheme="minorHAnsi" w:cstheme="minorBidi"/>
            <w:b w:val="0"/>
            <w:color w:val="auto"/>
            <w:kern w:val="2"/>
            <w:sz w:val="24"/>
            <w:szCs w:val="24"/>
            <w:lang w:eastAsia="en-AU"/>
            <w14:ligatures w14:val="standardContextual"/>
          </w:rPr>
          <w:tab/>
        </w:r>
        <w:r w:rsidRPr="00E37E36">
          <w:rPr>
            <w:rStyle w:val="Hyperlink"/>
          </w:rPr>
          <w:t>Medical certification of flight crew</w:t>
        </w:r>
        <w:r>
          <w:rPr>
            <w:webHidden/>
          </w:rPr>
          <w:tab/>
        </w:r>
        <w:r>
          <w:rPr>
            <w:webHidden/>
          </w:rPr>
          <w:fldChar w:fldCharType="begin"/>
        </w:r>
        <w:r>
          <w:rPr>
            <w:webHidden/>
          </w:rPr>
          <w:instrText xml:space="preserve"> PAGEREF _Toc183760776 \h </w:instrText>
        </w:r>
        <w:r>
          <w:rPr>
            <w:webHidden/>
          </w:rPr>
        </w:r>
        <w:r>
          <w:rPr>
            <w:webHidden/>
          </w:rPr>
          <w:fldChar w:fldCharType="separate"/>
        </w:r>
        <w:r>
          <w:rPr>
            <w:webHidden/>
          </w:rPr>
          <w:t>61</w:t>
        </w:r>
        <w:r>
          <w:rPr>
            <w:webHidden/>
          </w:rPr>
          <w:fldChar w:fldCharType="end"/>
        </w:r>
      </w:hyperlink>
    </w:p>
    <w:p w14:paraId="1958A005" w14:textId="33585BB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77" w:history="1">
        <w:r w:rsidRPr="00E37E36">
          <w:rPr>
            <w:rStyle w:val="Hyperlink"/>
            <w14:scene3d>
              <w14:camera w14:prst="orthographicFront"/>
              <w14:lightRig w14:rig="threePt" w14:dir="t">
                <w14:rot w14:lat="0" w14:lon="0" w14:rev="0"/>
              </w14:lightRig>
            </w14:scene3d>
          </w:rPr>
          <w:t>1B4.1</w:t>
        </w:r>
        <w:r>
          <w:rPr>
            <w:rFonts w:asciiTheme="minorHAnsi" w:eastAsiaTheme="minorEastAsia" w:hAnsiTheme="minorHAnsi"/>
            <w:color w:val="auto"/>
            <w:kern w:val="2"/>
            <w:sz w:val="24"/>
            <w:szCs w:val="24"/>
            <w:lang w:eastAsia="en-AU"/>
            <w14:ligatures w14:val="standardContextual"/>
          </w:rPr>
          <w:tab/>
        </w:r>
        <w:r w:rsidRPr="00E37E36">
          <w:rPr>
            <w:rStyle w:val="Hyperlink"/>
          </w:rPr>
          <w:t>Policy - Medical Certificates</w:t>
        </w:r>
        <w:r>
          <w:rPr>
            <w:webHidden/>
          </w:rPr>
          <w:tab/>
        </w:r>
        <w:r>
          <w:rPr>
            <w:webHidden/>
          </w:rPr>
          <w:fldChar w:fldCharType="begin"/>
        </w:r>
        <w:r>
          <w:rPr>
            <w:webHidden/>
          </w:rPr>
          <w:instrText xml:space="preserve"> PAGEREF _Toc183760777 \h </w:instrText>
        </w:r>
        <w:r>
          <w:rPr>
            <w:webHidden/>
          </w:rPr>
        </w:r>
        <w:r>
          <w:rPr>
            <w:webHidden/>
          </w:rPr>
          <w:fldChar w:fldCharType="separate"/>
        </w:r>
        <w:r>
          <w:rPr>
            <w:webHidden/>
          </w:rPr>
          <w:t>61</w:t>
        </w:r>
        <w:r>
          <w:rPr>
            <w:webHidden/>
          </w:rPr>
          <w:fldChar w:fldCharType="end"/>
        </w:r>
      </w:hyperlink>
    </w:p>
    <w:p w14:paraId="77FFA5A6" w14:textId="11458BA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78" w:history="1">
        <w:r w:rsidRPr="00E37E36">
          <w:rPr>
            <w:rStyle w:val="Hyperlink"/>
            <w:noProof/>
            <w14:scene3d>
              <w14:camera w14:prst="orthographicFront"/>
              <w14:lightRig w14:rig="threePt" w14:dir="t">
                <w14:rot w14:lat="0" w14:lon="0" w14:rev="0"/>
              </w14:lightRig>
            </w14:scene3d>
          </w:rPr>
          <w:t>1B4.1.1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Medical Certificates - Operational Staff</w:t>
        </w:r>
        <w:r>
          <w:rPr>
            <w:noProof/>
            <w:webHidden/>
          </w:rPr>
          <w:tab/>
        </w:r>
        <w:r>
          <w:rPr>
            <w:noProof/>
            <w:webHidden/>
          </w:rPr>
          <w:fldChar w:fldCharType="begin"/>
        </w:r>
        <w:r>
          <w:rPr>
            <w:noProof/>
            <w:webHidden/>
          </w:rPr>
          <w:instrText xml:space="preserve"> PAGEREF _Toc183760778 \h </w:instrText>
        </w:r>
        <w:r>
          <w:rPr>
            <w:noProof/>
            <w:webHidden/>
          </w:rPr>
        </w:r>
        <w:r>
          <w:rPr>
            <w:noProof/>
            <w:webHidden/>
          </w:rPr>
          <w:fldChar w:fldCharType="separate"/>
        </w:r>
        <w:r>
          <w:rPr>
            <w:noProof/>
            <w:webHidden/>
          </w:rPr>
          <w:t>61</w:t>
        </w:r>
        <w:r>
          <w:rPr>
            <w:noProof/>
            <w:webHidden/>
          </w:rPr>
          <w:fldChar w:fldCharType="end"/>
        </w:r>
      </w:hyperlink>
    </w:p>
    <w:p w14:paraId="2582B63C" w14:textId="71DE941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79" w:history="1">
        <w:r w:rsidRPr="00E37E36">
          <w:rPr>
            <w:rStyle w:val="Hyperlink"/>
            <w:noProof/>
            <w14:scene3d>
              <w14:camera w14:prst="orthographicFront"/>
              <w14:lightRig w14:rig="threePt" w14:dir="t">
                <w14:rot w14:lat="0" w14:lon="0" w14:rev="0"/>
              </w14:lightRig>
            </w14:scene3d>
          </w:rPr>
          <w:t>1B4.1.2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Medical Certificates - Students</w:t>
        </w:r>
        <w:r>
          <w:rPr>
            <w:noProof/>
            <w:webHidden/>
          </w:rPr>
          <w:tab/>
        </w:r>
        <w:r>
          <w:rPr>
            <w:noProof/>
            <w:webHidden/>
          </w:rPr>
          <w:fldChar w:fldCharType="begin"/>
        </w:r>
        <w:r>
          <w:rPr>
            <w:noProof/>
            <w:webHidden/>
          </w:rPr>
          <w:instrText xml:space="preserve"> PAGEREF _Toc183760779 \h </w:instrText>
        </w:r>
        <w:r>
          <w:rPr>
            <w:noProof/>
            <w:webHidden/>
          </w:rPr>
        </w:r>
        <w:r>
          <w:rPr>
            <w:noProof/>
            <w:webHidden/>
          </w:rPr>
          <w:fldChar w:fldCharType="separate"/>
        </w:r>
        <w:r>
          <w:rPr>
            <w:noProof/>
            <w:webHidden/>
          </w:rPr>
          <w:t>61</w:t>
        </w:r>
        <w:r>
          <w:rPr>
            <w:noProof/>
            <w:webHidden/>
          </w:rPr>
          <w:fldChar w:fldCharType="end"/>
        </w:r>
      </w:hyperlink>
    </w:p>
    <w:p w14:paraId="2295E90D" w14:textId="7DD3BA6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80" w:history="1">
        <w:r w:rsidRPr="00E37E36">
          <w:rPr>
            <w:rStyle w:val="Hyperlink"/>
            <w14:scene3d>
              <w14:camera w14:prst="orthographicFront"/>
              <w14:lightRig w14:rig="threePt" w14:dir="t">
                <w14:rot w14:lat="0" w14:lon="0" w14:rev="0"/>
              </w14:lightRig>
            </w14:scene3d>
          </w:rPr>
          <w:t>1B4.2</w:t>
        </w:r>
        <w:r>
          <w:rPr>
            <w:rFonts w:asciiTheme="minorHAnsi" w:eastAsiaTheme="minorEastAsia" w:hAnsiTheme="minorHAnsi"/>
            <w:color w:val="auto"/>
            <w:kern w:val="2"/>
            <w:sz w:val="24"/>
            <w:szCs w:val="24"/>
            <w:lang w:eastAsia="en-AU"/>
            <w14:ligatures w14:val="standardContextual"/>
          </w:rPr>
          <w:tab/>
        </w:r>
        <w:r w:rsidRPr="00E37E36">
          <w:rPr>
            <w:rStyle w:val="Hyperlink"/>
          </w:rPr>
          <w:t>Management of alcohol and other drugs</w:t>
        </w:r>
        <w:r>
          <w:rPr>
            <w:webHidden/>
          </w:rPr>
          <w:tab/>
        </w:r>
        <w:r>
          <w:rPr>
            <w:webHidden/>
          </w:rPr>
          <w:fldChar w:fldCharType="begin"/>
        </w:r>
        <w:r>
          <w:rPr>
            <w:webHidden/>
          </w:rPr>
          <w:instrText xml:space="preserve"> PAGEREF _Toc183760780 \h </w:instrText>
        </w:r>
        <w:r>
          <w:rPr>
            <w:webHidden/>
          </w:rPr>
        </w:r>
        <w:r>
          <w:rPr>
            <w:webHidden/>
          </w:rPr>
          <w:fldChar w:fldCharType="separate"/>
        </w:r>
        <w:r>
          <w:rPr>
            <w:webHidden/>
          </w:rPr>
          <w:t>61</w:t>
        </w:r>
        <w:r>
          <w:rPr>
            <w:webHidden/>
          </w:rPr>
          <w:fldChar w:fldCharType="end"/>
        </w:r>
      </w:hyperlink>
    </w:p>
    <w:p w14:paraId="6C1A559C" w14:textId="19590517"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781" w:history="1">
        <w:r w:rsidRPr="00E37E36">
          <w:rPr>
            <w:rStyle w:val="Hyperlink"/>
          </w:rPr>
          <w:t>PART 1C</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Safety Policy</w:t>
        </w:r>
        <w:r>
          <w:rPr>
            <w:webHidden/>
          </w:rPr>
          <w:tab/>
        </w:r>
        <w:r>
          <w:rPr>
            <w:webHidden/>
          </w:rPr>
          <w:fldChar w:fldCharType="begin"/>
        </w:r>
        <w:r>
          <w:rPr>
            <w:webHidden/>
          </w:rPr>
          <w:instrText xml:space="preserve"> PAGEREF _Toc183760781 \h </w:instrText>
        </w:r>
        <w:r>
          <w:rPr>
            <w:webHidden/>
          </w:rPr>
        </w:r>
        <w:r>
          <w:rPr>
            <w:webHidden/>
          </w:rPr>
          <w:fldChar w:fldCharType="separate"/>
        </w:r>
        <w:r>
          <w:rPr>
            <w:webHidden/>
          </w:rPr>
          <w:t>62</w:t>
        </w:r>
        <w:r>
          <w:rPr>
            <w:webHidden/>
          </w:rPr>
          <w:fldChar w:fldCharType="end"/>
        </w:r>
      </w:hyperlink>
    </w:p>
    <w:p w14:paraId="49534339" w14:textId="51192B6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82" w:history="1">
        <w:r w:rsidRPr="00E37E36">
          <w:rPr>
            <w:rStyle w:val="Hyperlink"/>
          </w:rPr>
          <w:t>1C1</w:t>
        </w:r>
        <w:r>
          <w:rPr>
            <w:rFonts w:asciiTheme="minorHAnsi" w:hAnsiTheme="minorHAnsi" w:cstheme="minorBidi"/>
            <w:b w:val="0"/>
            <w:color w:val="auto"/>
            <w:kern w:val="2"/>
            <w:sz w:val="24"/>
            <w:szCs w:val="24"/>
            <w:lang w:eastAsia="en-AU"/>
            <w14:ligatures w14:val="standardContextual"/>
          </w:rPr>
          <w:tab/>
        </w:r>
        <w:r w:rsidRPr="00E37E36">
          <w:rPr>
            <w:rStyle w:val="Hyperlink"/>
          </w:rPr>
          <w:t>Safety Policy - Overview</w:t>
        </w:r>
        <w:r>
          <w:rPr>
            <w:webHidden/>
          </w:rPr>
          <w:tab/>
        </w:r>
        <w:r>
          <w:rPr>
            <w:webHidden/>
          </w:rPr>
          <w:fldChar w:fldCharType="begin"/>
        </w:r>
        <w:r>
          <w:rPr>
            <w:webHidden/>
          </w:rPr>
          <w:instrText xml:space="preserve"> PAGEREF _Toc183760782 \h </w:instrText>
        </w:r>
        <w:r>
          <w:rPr>
            <w:webHidden/>
          </w:rPr>
        </w:r>
        <w:r>
          <w:rPr>
            <w:webHidden/>
          </w:rPr>
          <w:fldChar w:fldCharType="separate"/>
        </w:r>
        <w:r>
          <w:rPr>
            <w:webHidden/>
          </w:rPr>
          <w:t>62</w:t>
        </w:r>
        <w:r>
          <w:rPr>
            <w:webHidden/>
          </w:rPr>
          <w:fldChar w:fldCharType="end"/>
        </w:r>
      </w:hyperlink>
    </w:p>
    <w:p w14:paraId="1A46BDCC" w14:textId="7B43074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83" w:history="1">
        <w:r w:rsidRPr="00E37E36">
          <w:rPr>
            <w:rStyle w:val="Hyperlink"/>
            <w14:scene3d>
              <w14:camera w14:prst="orthographicFront"/>
              <w14:lightRig w14:rig="threePt" w14:dir="t">
                <w14:rot w14:lat="0" w14:lon="0" w14:rev="0"/>
              </w14:lightRig>
            </w14:scene3d>
          </w:rPr>
          <w:t>1C1.1</w:t>
        </w:r>
        <w:r>
          <w:rPr>
            <w:rFonts w:asciiTheme="minorHAnsi" w:eastAsiaTheme="minorEastAsia" w:hAnsiTheme="minorHAnsi"/>
            <w:color w:val="auto"/>
            <w:kern w:val="2"/>
            <w:sz w:val="24"/>
            <w:szCs w:val="24"/>
            <w:lang w:eastAsia="en-AU"/>
            <w14:ligatures w14:val="standardContextual"/>
          </w:rPr>
          <w:tab/>
        </w:r>
        <w:r w:rsidRPr="00E37E36">
          <w:rPr>
            <w:rStyle w:val="Hyperlink"/>
          </w:rPr>
          <w:t>Safety policy statement</w:t>
        </w:r>
        <w:r>
          <w:rPr>
            <w:webHidden/>
          </w:rPr>
          <w:tab/>
        </w:r>
        <w:r>
          <w:rPr>
            <w:webHidden/>
          </w:rPr>
          <w:fldChar w:fldCharType="begin"/>
        </w:r>
        <w:r>
          <w:rPr>
            <w:webHidden/>
          </w:rPr>
          <w:instrText xml:space="preserve"> PAGEREF _Toc183760783 \h </w:instrText>
        </w:r>
        <w:r>
          <w:rPr>
            <w:webHidden/>
          </w:rPr>
        </w:r>
        <w:r>
          <w:rPr>
            <w:webHidden/>
          </w:rPr>
          <w:fldChar w:fldCharType="separate"/>
        </w:r>
        <w:r>
          <w:rPr>
            <w:webHidden/>
          </w:rPr>
          <w:t>62</w:t>
        </w:r>
        <w:r>
          <w:rPr>
            <w:webHidden/>
          </w:rPr>
          <w:fldChar w:fldCharType="end"/>
        </w:r>
      </w:hyperlink>
    </w:p>
    <w:p w14:paraId="26EBF7A7" w14:textId="7C095F9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84" w:history="1">
        <w:r w:rsidRPr="00E37E36">
          <w:rPr>
            <w:rStyle w:val="Hyperlink"/>
            <w14:scene3d>
              <w14:camera w14:prst="orthographicFront"/>
              <w14:lightRig w14:rig="threePt" w14:dir="t">
                <w14:rot w14:lat="0" w14:lon="0" w14:rev="0"/>
              </w14:lightRig>
            </w14:scene3d>
          </w:rPr>
          <w:t>1C1.2</w:t>
        </w:r>
        <w:r>
          <w:rPr>
            <w:rFonts w:asciiTheme="minorHAnsi" w:eastAsiaTheme="minorEastAsia" w:hAnsiTheme="minorHAnsi"/>
            <w:color w:val="auto"/>
            <w:kern w:val="2"/>
            <w:sz w:val="24"/>
            <w:szCs w:val="24"/>
            <w:lang w:eastAsia="en-AU"/>
            <w14:ligatures w14:val="standardContextual"/>
          </w:rPr>
          <w:tab/>
        </w:r>
        <w:r w:rsidRPr="00E37E36">
          <w:rPr>
            <w:rStyle w:val="Hyperlink"/>
          </w:rPr>
          <w:t>Safety Management</w:t>
        </w:r>
        <w:r>
          <w:rPr>
            <w:webHidden/>
          </w:rPr>
          <w:tab/>
        </w:r>
        <w:r>
          <w:rPr>
            <w:webHidden/>
          </w:rPr>
          <w:fldChar w:fldCharType="begin"/>
        </w:r>
        <w:r>
          <w:rPr>
            <w:webHidden/>
          </w:rPr>
          <w:instrText xml:space="preserve"> PAGEREF _Toc183760784 \h </w:instrText>
        </w:r>
        <w:r>
          <w:rPr>
            <w:webHidden/>
          </w:rPr>
        </w:r>
        <w:r>
          <w:rPr>
            <w:webHidden/>
          </w:rPr>
          <w:fldChar w:fldCharType="separate"/>
        </w:r>
        <w:r>
          <w:rPr>
            <w:webHidden/>
          </w:rPr>
          <w:t>62</w:t>
        </w:r>
        <w:r>
          <w:rPr>
            <w:webHidden/>
          </w:rPr>
          <w:fldChar w:fldCharType="end"/>
        </w:r>
      </w:hyperlink>
    </w:p>
    <w:p w14:paraId="45889284" w14:textId="69AD9243"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785" w:history="1">
        <w:r w:rsidRPr="00E37E36">
          <w:rPr>
            <w:rStyle w:val="Hyperlink"/>
          </w:rPr>
          <w:t>1C2</w:t>
        </w:r>
        <w:r>
          <w:rPr>
            <w:rFonts w:asciiTheme="minorHAnsi" w:hAnsiTheme="minorHAnsi" w:cstheme="minorBidi"/>
            <w:b w:val="0"/>
            <w:color w:val="auto"/>
            <w:kern w:val="2"/>
            <w:sz w:val="24"/>
            <w:szCs w:val="24"/>
            <w:lang w:eastAsia="en-AU"/>
            <w14:ligatures w14:val="standardContextual"/>
          </w:rPr>
          <w:tab/>
        </w:r>
        <w:r w:rsidRPr="00E37E36">
          <w:rPr>
            <w:rStyle w:val="Hyperlink"/>
          </w:rPr>
          <w:t>Company SMS Implementation Plan</w:t>
        </w:r>
        <w:r>
          <w:rPr>
            <w:webHidden/>
          </w:rPr>
          <w:tab/>
        </w:r>
        <w:r>
          <w:rPr>
            <w:webHidden/>
          </w:rPr>
          <w:fldChar w:fldCharType="begin"/>
        </w:r>
        <w:r>
          <w:rPr>
            <w:webHidden/>
          </w:rPr>
          <w:instrText xml:space="preserve"> PAGEREF _Toc183760785 \h </w:instrText>
        </w:r>
        <w:r>
          <w:rPr>
            <w:webHidden/>
          </w:rPr>
        </w:r>
        <w:r>
          <w:rPr>
            <w:webHidden/>
          </w:rPr>
          <w:fldChar w:fldCharType="separate"/>
        </w:r>
        <w:r>
          <w:rPr>
            <w:webHidden/>
          </w:rPr>
          <w:t>63</w:t>
        </w:r>
        <w:r>
          <w:rPr>
            <w:webHidden/>
          </w:rPr>
          <w:fldChar w:fldCharType="end"/>
        </w:r>
      </w:hyperlink>
    </w:p>
    <w:p w14:paraId="2369AB6B" w14:textId="0C18CD18"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786" w:history="1">
        <w:r w:rsidRPr="00E37E36">
          <w:rPr>
            <w:rStyle w:val="Hyperlink"/>
          </w:rPr>
          <w:t>PART 1D</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Dangerous Goods</w:t>
        </w:r>
        <w:r>
          <w:rPr>
            <w:webHidden/>
          </w:rPr>
          <w:tab/>
        </w:r>
        <w:r>
          <w:rPr>
            <w:webHidden/>
          </w:rPr>
          <w:fldChar w:fldCharType="begin"/>
        </w:r>
        <w:r>
          <w:rPr>
            <w:webHidden/>
          </w:rPr>
          <w:instrText xml:space="preserve"> PAGEREF _Toc183760786 \h </w:instrText>
        </w:r>
        <w:r>
          <w:rPr>
            <w:webHidden/>
          </w:rPr>
        </w:r>
        <w:r>
          <w:rPr>
            <w:webHidden/>
          </w:rPr>
          <w:fldChar w:fldCharType="separate"/>
        </w:r>
        <w:r>
          <w:rPr>
            <w:webHidden/>
          </w:rPr>
          <w:t>64</w:t>
        </w:r>
        <w:r>
          <w:rPr>
            <w:webHidden/>
          </w:rPr>
          <w:fldChar w:fldCharType="end"/>
        </w:r>
      </w:hyperlink>
    </w:p>
    <w:p w14:paraId="27E1FD11" w14:textId="31A9CE90"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0787" w:history="1">
        <w:r w:rsidRPr="00E37E36">
          <w:rPr>
            <w:rStyle w:val="Hyperlink"/>
          </w:rPr>
          <w:t>VOLUME 2</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OPERATIONAL PROCEDURES</w:t>
        </w:r>
        <w:r>
          <w:rPr>
            <w:webHidden/>
          </w:rPr>
          <w:tab/>
        </w:r>
        <w:r>
          <w:rPr>
            <w:webHidden/>
          </w:rPr>
          <w:fldChar w:fldCharType="begin"/>
        </w:r>
        <w:r>
          <w:rPr>
            <w:webHidden/>
          </w:rPr>
          <w:instrText xml:space="preserve"> PAGEREF _Toc183760787 \h </w:instrText>
        </w:r>
        <w:r>
          <w:rPr>
            <w:webHidden/>
          </w:rPr>
        </w:r>
        <w:r>
          <w:rPr>
            <w:webHidden/>
          </w:rPr>
          <w:fldChar w:fldCharType="separate"/>
        </w:r>
        <w:r>
          <w:rPr>
            <w:webHidden/>
          </w:rPr>
          <w:t>65</w:t>
        </w:r>
        <w:r>
          <w:rPr>
            <w:webHidden/>
          </w:rPr>
          <w:fldChar w:fldCharType="end"/>
        </w:r>
      </w:hyperlink>
    </w:p>
    <w:p w14:paraId="23B63CCF" w14:textId="6E70BE8E"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788" w:history="1">
        <w:r w:rsidRPr="00E37E36">
          <w:rPr>
            <w:rStyle w:val="Hyperlink"/>
          </w:rPr>
          <w:t>PART 2A</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General</w:t>
        </w:r>
        <w:r>
          <w:rPr>
            <w:webHidden/>
          </w:rPr>
          <w:tab/>
        </w:r>
        <w:r>
          <w:rPr>
            <w:webHidden/>
          </w:rPr>
          <w:fldChar w:fldCharType="begin"/>
        </w:r>
        <w:r>
          <w:rPr>
            <w:webHidden/>
          </w:rPr>
          <w:instrText xml:space="preserve"> PAGEREF _Toc183760788 \h </w:instrText>
        </w:r>
        <w:r>
          <w:rPr>
            <w:webHidden/>
          </w:rPr>
        </w:r>
        <w:r>
          <w:rPr>
            <w:webHidden/>
          </w:rPr>
          <w:fldChar w:fldCharType="separate"/>
        </w:r>
        <w:r>
          <w:rPr>
            <w:webHidden/>
          </w:rPr>
          <w:t>65</w:t>
        </w:r>
        <w:r>
          <w:rPr>
            <w:webHidden/>
          </w:rPr>
          <w:fldChar w:fldCharType="end"/>
        </w:r>
      </w:hyperlink>
    </w:p>
    <w:p w14:paraId="21479D8E" w14:textId="0FF919D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89" w:history="1">
        <w:r w:rsidRPr="00E37E36">
          <w:rPr>
            <w:rStyle w:val="Hyperlink"/>
            <w14:scene3d>
              <w14:camera w14:prst="orthographicFront"/>
              <w14:lightRig w14:rig="threePt" w14:dir="t">
                <w14:rot w14:lat="0" w14:lon="0" w14:rev="0"/>
              </w14:lightRig>
            </w14:scene3d>
          </w:rPr>
          <w:t>2A1.1</w:t>
        </w:r>
        <w:r>
          <w:rPr>
            <w:rFonts w:asciiTheme="minorHAnsi" w:eastAsiaTheme="minorEastAsia" w:hAnsiTheme="minorHAnsi"/>
            <w:color w:val="auto"/>
            <w:kern w:val="2"/>
            <w:sz w:val="24"/>
            <w:szCs w:val="24"/>
            <w:lang w:eastAsia="en-AU"/>
            <w14:ligatures w14:val="standardContextual"/>
          </w:rPr>
          <w:tab/>
        </w:r>
        <w:r w:rsidRPr="00E37E36">
          <w:rPr>
            <w:rStyle w:val="Hyperlink"/>
          </w:rPr>
          <w:t>Documents to be carried on flights</w:t>
        </w:r>
        <w:r>
          <w:rPr>
            <w:webHidden/>
          </w:rPr>
          <w:tab/>
        </w:r>
        <w:r>
          <w:rPr>
            <w:webHidden/>
          </w:rPr>
          <w:fldChar w:fldCharType="begin"/>
        </w:r>
        <w:r>
          <w:rPr>
            <w:webHidden/>
          </w:rPr>
          <w:instrText xml:space="preserve"> PAGEREF _Toc183760789 \h </w:instrText>
        </w:r>
        <w:r>
          <w:rPr>
            <w:webHidden/>
          </w:rPr>
        </w:r>
        <w:r>
          <w:rPr>
            <w:webHidden/>
          </w:rPr>
          <w:fldChar w:fldCharType="separate"/>
        </w:r>
        <w:r>
          <w:rPr>
            <w:webHidden/>
          </w:rPr>
          <w:t>65</w:t>
        </w:r>
        <w:r>
          <w:rPr>
            <w:webHidden/>
          </w:rPr>
          <w:fldChar w:fldCharType="end"/>
        </w:r>
      </w:hyperlink>
    </w:p>
    <w:p w14:paraId="53740795" w14:textId="6CC829E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0" w:history="1">
        <w:r w:rsidRPr="00E37E36">
          <w:rPr>
            <w:rStyle w:val="Hyperlink"/>
            <w14:scene3d>
              <w14:camera w14:prst="orthographicFront"/>
              <w14:lightRig w14:rig="threePt" w14:dir="t">
                <w14:rot w14:lat="0" w14:lon="0" w14:rev="0"/>
              </w14:lightRig>
            </w14:scene3d>
          </w:rPr>
          <w:t>2A1.2</w:t>
        </w:r>
        <w:r>
          <w:rPr>
            <w:rFonts w:asciiTheme="minorHAnsi" w:eastAsiaTheme="minorEastAsia" w:hAnsiTheme="minorHAnsi"/>
            <w:color w:val="auto"/>
            <w:kern w:val="2"/>
            <w:sz w:val="24"/>
            <w:szCs w:val="24"/>
            <w:lang w:eastAsia="en-AU"/>
            <w14:ligatures w14:val="standardContextual"/>
          </w:rPr>
          <w:tab/>
        </w:r>
        <w:r w:rsidRPr="00E37E36">
          <w:rPr>
            <w:rStyle w:val="Hyperlink"/>
          </w:rPr>
          <w:t>Aircraft Flight Manual (AFM) and use of checklists</w:t>
        </w:r>
        <w:r>
          <w:rPr>
            <w:webHidden/>
          </w:rPr>
          <w:tab/>
        </w:r>
        <w:r>
          <w:rPr>
            <w:webHidden/>
          </w:rPr>
          <w:fldChar w:fldCharType="begin"/>
        </w:r>
        <w:r>
          <w:rPr>
            <w:webHidden/>
          </w:rPr>
          <w:instrText xml:space="preserve"> PAGEREF _Toc183760790 \h </w:instrText>
        </w:r>
        <w:r>
          <w:rPr>
            <w:webHidden/>
          </w:rPr>
        </w:r>
        <w:r>
          <w:rPr>
            <w:webHidden/>
          </w:rPr>
          <w:fldChar w:fldCharType="separate"/>
        </w:r>
        <w:r>
          <w:rPr>
            <w:webHidden/>
          </w:rPr>
          <w:t>65</w:t>
        </w:r>
        <w:r>
          <w:rPr>
            <w:webHidden/>
          </w:rPr>
          <w:fldChar w:fldCharType="end"/>
        </w:r>
      </w:hyperlink>
    </w:p>
    <w:p w14:paraId="2553C568" w14:textId="3A6D316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791" w:history="1">
        <w:r w:rsidRPr="00E37E36">
          <w:rPr>
            <w:rStyle w:val="Hyperlink"/>
            <w:noProof/>
            <w14:scene3d>
              <w14:camera w14:prst="orthographicFront"/>
              <w14:lightRig w14:rig="threePt" w14:dir="t">
                <w14:rot w14:lat="0" w14:lon="0" w14:rev="0"/>
              </w14:lightRig>
            </w14:scene3d>
          </w:rPr>
          <w:t>2A1.2.1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Aircraft operation to be IAW AFM and checklists</w:t>
        </w:r>
        <w:r>
          <w:rPr>
            <w:noProof/>
            <w:webHidden/>
          </w:rPr>
          <w:tab/>
        </w:r>
        <w:r>
          <w:rPr>
            <w:noProof/>
            <w:webHidden/>
          </w:rPr>
          <w:fldChar w:fldCharType="begin"/>
        </w:r>
        <w:r>
          <w:rPr>
            <w:noProof/>
            <w:webHidden/>
          </w:rPr>
          <w:instrText xml:space="preserve"> PAGEREF _Toc183760791 \h </w:instrText>
        </w:r>
        <w:r>
          <w:rPr>
            <w:noProof/>
            <w:webHidden/>
          </w:rPr>
        </w:r>
        <w:r>
          <w:rPr>
            <w:noProof/>
            <w:webHidden/>
          </w:rPr>
          <w:fldChar w:fldCharType="separate"/>
        </w:r>
        <w:r>
          <w:rPr>
            <w:noProof/>
            <w:webHidden/>
          </w:rPr>
          <w:t>65</w:t>
        </w:r>
        <w:r>
          <w:rPr>
            <w:noProof/>
            <w:webHidden/>
          </w:rPr>
          <w:fldChar w:fldCharType="end"/>
        </w:r>
      </w:hyperlink>
    </w:p>
    <w:p w14:paraId="19C8FE4D" w14:textId="48DA445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2" w:history="1">
        <w:r w:rsidRPr="00E37E36">
          <w:rPr>
            <w:rStyle w:val="Hyperlink"/>
            <w14:scene3d>
              <w14:camera w14:prst="orthographicFront"/>
              <w14:lightRig w14:rig="threePt" w14:dir="t">
                <w14:rot w14:lat="0" w14:lon="0" w14:rev="0"/>
              </w14:lightRig>
            </w14:scene3d>
          </w:rPr>
          <w:t>2A1.3</w:t>
        </w:r>
        <w:r>
          <w:rPr>
            <w:rFonts w:asciiTheme="minorHAnsi" w:eastAsiaTheme="minorEastAsia" w:hAnsiTheme="minorHAnsi"/>
            <w:color w:val="auto"/>
            <w:kern w:val="2"/>
            <w:sz w:val="24"/>
            <w:szCs w:val="24"/>
            <w:lang w:eastAsia="en-AU"/>
            <w14:ligatures w14:val="standardContextual"/>
          </w:rPr>
          <w:tab/>
        </w:r>
        <w:r w:rsidRPr="00E37E36">
          <w:rPr>
            <w:rStyle w:val="Hyperlink"/>
          </w:rPr>
          <w:t>Carriage of CASA officers</w:t>
        </w:r>
        <w:r>
          <w:rPr>
            <w:webHidden/>
          </w:rPr>
          <w:tab/>
        </w:r>
        <w:r>
          <w:rPr>
            <w:webHidden/>
          </w:rPr>
          <w:fldChar w:fldCharType="begin"/>
        </w:r>
        <w:r>
          <w:rPr>
            <w:webHidden/>
          </w:rPr>
          <w:instrText xml:space="preserve"> PAGEREF _Toc183760792 \h </w:instrText>
        </w:r>
        <w:r>
          <w:rPr>
            <w:webHidden/>
          </w:rPr>
        </w:r>
        <w:r>
          <w:rPr>
            <w:webHidden/>
          </w:rPr>
          <w:fldChar w:fldCharType="separate"/>
        </w:r>
        <w:r>
          <w:rPr>
            <w:webHidden/>
          </w:rPr>
          <w:t>66</w:t>
        </w:r>
        <w:r>
          <w:rPr>
            <w:webHidden/>
          </w:rPr>
          <w:fldChar w:fldCharType="end"/>
        </w:r>
      </w:hyperlink>
    </w:p>
    <w:p w14:paraId="4ED08971" w14:textId="1E04EBA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3" w:history="1">
        <w:r w:rsidRPr="00E37E36">
          <w:rPr>
            <w:rStyle w:val="Hyperlink"/>
            <w14:scene3d>
              <w14:camera w14:prst="orthographicFront"/>
              <w14:lightRig w14:rig="threePt" w14:dir="t">
                <w14:rot w14:lat="0" w14:lon="0" w14:rev="0"/>
              </w14:lightRig>
            </w14:scene3d>
          </w:rPr>
          <w:t>2A1.4</w:t>
        </w:r>
        <w:r>
          <w:rPr>
            <w:rFonts w:asciiTheme="minorHAnsi" w:eastAsiaTheme="minorEastAsia" w:hAnsiTheme="minorHAnsi"/>
            <w:color w:val="auto"/>
            <w:kern w:val="2"/>
            <w:sz w:val="24"/>
            <w:szCs w:val="24"/>
            <w:lang w:eastAsia="en-AU"/>
            <w14:ligatures w14:val="standardContextual"/>
          </w:rPr>
          <w:tab/>
        </w:r>
        <w:r w:rsidRPr="00E37E36">
          <w:rPr>
            <w:rStyle w:val="Hyperlink"/>
          </w:rPr>
          <w:t>Manipulation of propeller – hand starting of engines</w:t>
        </w:r>
        <w:r>
          <w:rPr>
            <w:webHidden/>
          </w:rPr>
          <w:tab/>
        </w:r>
        <w:r>
          <w:rPr>
            <w:webHidden/>
          </w:rPr>
          <w:fldChar w:fldCharType="begin"/>
        </w:r>
        <w:r>
          <w:rPr>
            <w:webHidden/>
          </w:rPr>
          <w:instrText xml:space="preserve"> PAGEREF _Toc183760793 \h </w:instrText>
        </w:r>
        <w:r>
          <w:rPr>
            <w:webHidden/>
          </w:rPr>
        </w:r>
        <w:r>
          <w:rPr>
            <w:webHidden/>
          </w:rPr>
          <w:fldChar w:fldCharType="separate"/>
        </w:r>
        <w:r>
          <w:rPr>
            <w:webHidden/>
          </w:rPr>
          <w:t>66</w:t>
        </w:r>
        <w:r>
          <w:rPr>
            <w:webHidden/>
          </w:rPr>
          <w:fldChar w:fldCharType="end"/>
        </w:r>
      </w:hyperlink>
    </w:p>
    <w:p w14:paraId="31359A1B" w14:textId="43F68C46"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4" w:history="1">
        <w:r w:rsidRPr="00E37E36">
          <w:rPr>
            <w:rStyle w:val="Hyperlink"/>
            <w14:scene3d>
              <w14:camera w14:prst="orthographicFront"/>
              <w14:lightRig w14:rig="threePt" w14:dir="t">
                <w14:rot w14:lat="0" w14:lon="0" w14:rev="0"/>
              </w14:lightRig>
            </w14:scene3d>
          </w:rPr>
          <w:t>2A1.5</w:t>
        </w:r>
        <w:r>
          <w:rPr>
            <w:rFonts w:asciiTheme="minorHAnsi" w:eastAsiaTheme="minorEastAsia" w:hAnsiTheme="minorHAnsi"/>
            <w:color w:val="auto"/>
            <w:kern w:val="2"/>
            <w:sz w:val="24"/>
            <w:szCs w:val="24"/>
            <w:lang w:eastAsia="en-AU"/>
            <w14:ligatures w14:val="standardContextual"/>
          </w:rPr>
          <w:tab/>
        </w:r>
        <w:r w:rsidRPr="00E37E36">
          <w:rPr>
            <w:rStyle w:val="Hyperlink"/>
          </w:rPr>
          <w:t>Taxiing of company aircraft</w:t>
        </w:r>
        <w:r>
          <w:rPr>
            <w:webHidden/>
          </w:rPr>
          <w:tab/>
        </w:r>
        <w:r>
          <w:rPr>
            <w:webHidden/>
          </w:rPr>
          <w:fldChar w:fldCharType="begin"/>
        </w:r>
        <w:r>
          <w:rPr>
            <w:webHidden/>
          </w:rPr>
          <w:instrText xml:space="preserve"> PAGEREF _Toc183760794 \h </w:instrText>
        </w:r>
        <w:r>
          <w:rPr>
            <w:webHidden/>
          </w:rPr>
        </w:r>
        <w:r>
          <w:rPr>
            <w:webHidden/>
          </w:rPr>
          <w:fldChar w:fldCharType="separate"/>
        </w:r>
        <w:r>
          <w:rPr>
            <w:webHidden/>
          </w:rPr>
          <w:t>66</w:t>
        </w:r>
        <w:r>
          <w:rPr>
            <w:webHidden/>
          </w:rPr>
          <w:fldChar w:fldCharType="end"/>
        </w:r>
      </w:hyperlink>
    </w:p>
    <w:p w14:paraId="7065C06B" w14:textId="0031EB5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5" w:history="1">
        <w:r w:rsidRPr="00E37E36">
          <w:rPr>
            <w:rStyle w:val="Hyperlink"/>
            <w14:scene3d>
              <w14:camera w14:prst="orthographicFront"/>
              <w14:lightRig w14:rig="threePt" w14:dir="t">
                <w14:rot w14:lat="0" w14:lon="0" w14:rev="0"/>
              </w14:lightRig>
            </w14:scene3d>
          </w:rPr>
          <w:t>2A1.6</w:t>
        </w:r>
        <w:r>
          <w:rPr>
            <w:rFonts w:asciiTheme="minorHAnsi" w:eastAsiaTheme="minorEastAsia" w:hAnsiTheme="minorHAnsi"/>
            <w:color w:val="auto"/>
            <w:kern w:val="2"/>
            <w:sz w:val="24"/>
            <w:szCs w:val="24"/>
            <w:lang w:eastAsia="en-AU"/>
            <w14:ligatures w14:val="standardContextual"/>
          </w:rPr>
          <w:tab/>
        </w:r>
        <w:r w:rsidRPr="00E37E36">
          <w:rPr>
            <w:rStyle w:val="Hyperlink"/>
          </w:rPr>
          <w:t>Use of seatbelts</w:t>
        </w:r>
        <w:r>
          <w:rPr>
            <w:webHidden/>
          </w:rPr>
          <w:tab/>
        </w:r>
        <w:r>
          <w:rPr>
            <w:webHidden/>
          </w:rPr>
          <w:fldChar w:fldCharType="begin"/>
        </w:r>
        <w:r>
          <w:rPr>
            <w:webHidden/>
          </w:rPr>
          <w:instrText xml:space="preserve"> PAGEREF _Toc183760795 \h </w:instrText>
        </w:r>
        <w:r>
          <w:rPr>
            <w:webHidden/>
          </w:rPr>
        </w:r>
        <w:r>
          <w:rPr>
            <w:webHidden/>
          </w:rPr>
          <w:fldChar w:fldCharType="separate"/>
        </w:r>
        <w:r>
          <w:rPr>
            <w:webHidden/>
          </w:rPr>
          <w:t>66</w:t>
        </w:r>
        <w:r>
          <w:rPr>
            <w:webHidden/>
          </w:rPr>
          <w:fldChar w:fldCharType="end"/>
        </w:r>
      </w:hyperlink>
    </w:p>
    <w:p w14:paraId="0A93B512" w14:textId="541A210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6" w:history="1">
        <w:r w:rsidRPr="00E37E36">
          <w:rPr>
            <w:rStyle w:val="Hyperlink"/>
            <w14:scene3d>
              <w14:camera w14:prst="orthographicFront"/>
              <w14:lightRig w14:rig="threePt" w14:dir="t">
                <w14:rot w14:lat="0" w14:lon="0" w14:rev="0"/>
              </w14:lightRig>
            </w14:scene3d>
          </w:rPr>
          <w:t>2A1.7</w:t>
        </w:r>
        <w:r>
          <w:rPr>
            <w:rFonts w:asciiTheme="minorHAnsi" w:eastAsiaTheme="minorEastAsia" w:hAnsiTheme="minorHAnsi"/>
            <w:color w:val="auto"/>
            <w:kern w:val="2"/>
            <w:sz w:val="24"/>
            <w:szCs w:val="24"/>
            <w:lang w:eastAsia="en-AU"/>
            <w14:ligatures w14:val="standardContextual"/>
          </w:rPr>
          <w:tab/>
        </w:r>
        <w:r w:rsidRPr="00E37E36">
          <w:rPr>
            <w:rStyle w:val="Hyperlink"/>
          </w:rPr>
          <w:t>Aircraft cross-wind limitations</w:t>
        </w:r>
        <w:r>
          <w:rPr>
            <w:webHidden/>
          </w:rPr>
          <w:tab/>
        </w:r>
        <w:r>
          <w:rPr>
            <w:webHidden/>
          </w:rPr>
          <w:fldChar w:fldCharType="begin"/>
        </w:r>
        <w:r>
          <w:rPr>
            <w:webHidden/>
          </w:rPr>
          <w:instrText xml:space="preserve"> PAGEREF _Toc183760796 \h </w:instrText>
        </w:r>
        <w:r>
          <w:rPr>
            <w:webHidden/>
          </w:rPr>
        </w:r>
        <w:r>
          <w:rPr>
            <w:webHidden/>
          </w:rPr>
          <w:fldChar w:fldCharType="separate"/>
        </w:r>
        <w:r>
          <w:rPr>
            <w:webHidden/>
          </w:rPr>
          <w:t>66</w:t>
        </w:r>
        <w:r>
          <w:rPr>
            <w:webHidden/>
          </w:rPr>
          <w:fldChar w:fldCharType="end"/>
        </w:r>
      </w:hyperlink>
    </w:p>
    <w:p w14:paraId="5F96321A" w14:textId="29B4BE8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7" w:history="1">
        <w:r w:rsidRPr="00E37E36">
          <w:rPr>
            <w:rStyle w:val="Hyperlink"/>
            <w14:scene3d>
              <w14:camera w14:prst="orthographicFront"/>
              <w14:lightRig w14:rig="threePt" w14:dir="t">
                <w14:rot w14:lat="0" w14:lon="0" w14:rev="0"/>
              </w14:lightRig>
            </w14:scene3d>
          </w:rPr>
          <w:t>2A1.8</w:t>
        </w:r>
        <w:r>
          <w:rPr>
            <w:rFonts w:asciiTheme="minorHAnsi" w:eastAsiaTheme="minorEastAsia" w:hAnsiTheme="minorHAnsi"/>
            <w:color w:val="auto"/>
            <w:kern w:val="2"/>
            <w:sz w:val="24"/>
            <w:szCs w:val="24"/>
            <w:lang w:eastAsia="en-AU"/>
            <w14:ligatures w14:val="standardContextual"/>
          </w:rPr>
          <w:tab/>
        </w:r>
        <w:r w:rsidRPr="00E37E36">
          <w:rPr>
            <w:rStyle w:val="Hyperlink"/>
          </w:rPr>
          <w:t>Carriage of lifejackets</w:t>
        </w:r>
        <w:r>
          <w:rPr>
            <w:webHidden/>
          </w:rPr>
          <w:tab/>
        </w:r>
        <w:r>
          <w:rPr>
            <w:webHidden/>
          </w:rPr>
          <w:fldChar w:fldCharType="begin"/>
        </w:r>
        <w:r>
          <w:rPr>
            <w:webHidden/>
          </w:rPr>
          <w:instrText xml:space="preserve"> PAGEREF _Toc183760797 \h </w:instrText>
        </w:r>
        <w:r>
          <w:rPr>
            <w:webHidden/>
          </w:rPr>
        </w:r>
        <w:r>
          <w:rPr>
            <w:webHidden/>
          </w:rPr>
          <w:fldChar w:fldCharType="separate"/>
        </w:r>
        <w:r>
          <w:rPr>
            <w:webHidden/>
          </w:rPr>
          <w:t>66</w:t>
        </w:r>
        <w:r>
          <w:rPr>
            <w:webHidden/>
          </w:rPr>
          <w:fldChar w:fldCharType="end"/>
        </w:r>
      </w:hyperlink>
    </w:p>
    <w:p w14:paraId="200D02FD" w14:textId="62952A5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8" w:history="1">
        <w:r w:rsidRPr="00E37E36">
          <w:rPr>
            <w:rStyle w:val="Hyperlink"/>
            <w14:scene3d>
              <w14:camera w14:prst="orthographicFront"/>
              <w14:lightRig w14:rig="threePt" w14:dir="t">
                <w14:rot w14:lat="0" w14:lon="0" w14:rev="0"/>
              </w14:lightRig>
            </w14:scene3d>
          </w:rPr>
          <w:t>2A1.9</w:t>
        </w:r>
        <w:r>
          <w:rPr>
            <w:rFonts w:asciiTheme="minorHAnsi" w:eastAsiaTheme="minorEastAsia" w:hAnsiTheme="minorHAnsi"/>
            <w:color w:val="auto"/>
            <w:kern w:val="2"/>
            <w:sz w:val="24"/>
            <w:szCs w:val="24"/>
            <w:lang w:eastAsia="en-AU"/>
            <w14:ligatures w14:val="standardContextual"/>
          </w:rPr>
          <w:tab/>
        </w:r>
        <w:r w:rsidRPr="00E37E36">
          <w:rPr>
            <w:rStyle w:val="Hyperlink"/>
          </w:rPr>
          <w:t>Minimum emergency equipment to be carried</w:t>
        </w:r>
        <w:r>
          <w:rPr>
            <w:webHidden/>
          </w:rPr>
          <w:tab/>
        </w:r>
        <w:r>
          <w:rPr>
            <w:webHidden/>
          </w:rPr>
          <w:fldChar w:fldCharType="begin"/>
        </w:r>
        <w:r>
          <w:rPr>
            <w:webHidden/>
          </w:rPr>
          <w:instrText xml:space="preserve"> PAGEREF _Toc183760798 \h </w:instrText>
        </w:r>
        <w:r>
          <w:rPr>
            <w:webHidden/>
          </w:rPr>
        </w:r>
        <w:r>
          <w:rPr>
            <w:webHidden/>
          </w:rPr>
          <w:fldChar w:fldCharType="separate"/>
        </w:r>
        <w:r>
          <w:rPr>
            <w:webHidden/>
          </w:rPr>
          <w:t>67</w:t>
        </w:r>
        <w:r>
          <w:rPr>
            <w:webHidden/>
          </w:rPr>
          <w:fldChar w:fldCharType="end"/>
        </w:r>
      </w:hyperlink>
    </w:p>
    <w:p w14:paraId="2E385AD6" w14:textId="416BBFF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799" w:history="1">
        <w:r w:rsidRPr="00E37E36">
          <w:rPr>
            <w:rStyle w:val="Hyperlink"/>
            <w14:scene3d>
              <w14:camera w14:prst="orthographicFront"/>
              <w14:lightRig w14:rig="threePt" w14:dir="t">
                <w14:rot w14:lat="0" w14:lon="0" w14:rev="0"/>
              </w14:lightRig>
            </w14:scene3d>
          </w:rPr>
          <w:t>2A1.10</w:t>
        </w:r>
        <w:r>
          <w:rPr>
            <w:rFonts w:asciiTheme="minorHAnsi" w:eastAsiaTheme="minorEastAsia" w:hAnsiTheme="minorHAnsi"/>
            <w:color w:val="auto"/>
            <w:kern w:val="2"/>
            <w:sz w:val="24"/>
            <w:szCs w:val="24"/>
            <w:lang w:eastAsia="en-AU"/>
            <w14:ligatures w14:val="standardContextual"/>
          </w:rPr>
          <w:tab/>
        </w:r>
        <w:r w:rsidRPr="00E37E36">
          <w:rPr>
            <w:rStyle w:val="Hyperlink"/>
          </w:rPr>
          <w:t>Ground operations and movement of persons</w:t>
        </w:r>
        <w:r>
          <w:rPr>
            <w:webHidden/>
          </w:rPr>
          <w:tab/>
        </w:r>
        <w:r>
          <w:rPr>
            <w:webHidden/>
          </w:rPr>
          <w:fldChar w:fldCharType="begin"/>
        </w:r>
        <w:r>
          <w:rPr>
            <w:webHidden/>
          </w:rPr>
          <w:instrText xml:space="preserve"> PAGEREF _Toc183760799 \h </w:instrText>
        </w:r>
        <w:r>
          <w:rPr>
            <w:webHidden/>
          </w:rPr>
        </w:r>
        <w:r>
          <w:rPr>
            <w:webHidden/>
          </w:rPr>
          <w:fldChar w:fldCharType="separate"/>
        </w:r>
        <w:r>
          <w:rPr>
            <w:webHidden/>
          </w:rPr>
          <w:t>67</w:t>
        </w:r>
        <w:r>
          <w:rPr>
            <w:webHidden/>
          </w:rPr>
          <w:fldChar w:fldCharType="end"/>
        </w:r>
      </w:hyperlink>
    </w:p>
    <w:p w14:paraId="43017CB0" w14:textId="2CDF316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00" w:history="1">
        <w:r w:rsidRPr="00E37E36">
          <w:rPr>
            <w:rStyle w:val="Hyperlink"/>
            <w14:scene3d>
              <w14:camera w14:prst="orthographicFront"/>
              <w14:lightRig w14:rig="threePt" w14:dir="t">
                <w14:rot w14:lat="0" w14:lon="0" w14:rev="0"/>
              </w14:lightRig>
            </w14:scene3d>
          </w:rPr>
          <w:t>2A1.11</w:t>
        </w:r>
        <w:r>
          <w:rPr>
            <w:rFonts w:asciiTheme="minorHAnsi" w:eastAsiaTheme="minorEastAsia" w:hAnsiTheme="minorHAnsi"/>
            <w:color w:val="auto"/>
            <w:kern w:val="2"/>
            <w:sz w:val="24"/>
            <w:szCs w:val="24"/>
            <w:lang w:eastAsia="en-AU"/>
            <w14:ligatures w14:val="standardContextual"/>
          </w:rPr>
          <w:tab/>
        </w:r>
        <w:r w:rsidRPr="00E37E36">
          <w:rPr>
            <w:rStyle w:val="Hyperlink"/>
          </w:rPr>
          <w:t>Starting and ground running of engines for maintenance checks</w:t>
        </w:r>
        <w:r>
          <w:rPr>
            <w:webHidden/>
          </w:rPr>
          <w:tab/>
        </w:r>
        <w:r>
          <w:rPr>
            <w:webHidden/>
          </w:rPr>
          <w:fldChar w:fldCharType="begin"/>
        </w:r>
        <w:r>
          <w:rPr>
            <w:webHidden/>
          </w:rPr>
          <w:instrText xml:space="preserve"> PAGEREF _Toc183760800 \h </w:instrText>
        </w:r>
        <w:r>
          <w:rPr>
            <w:webHidden/>
          </w:rPr>
        </w:r>
        <w:r>
          <w:rPr>
            <w:webHidden/>
          </w:rPr>
          <w:fldChar w:fldCharType="separate"/>
        </w:r>
        <w:r>
          <w:rPr>
            <w:webHidden/>
          </w:rPr>
          <w:t>67</w:t>
        </w:r>
        <w:r>
          <w:rPr>
            <w:webHidden/>
          </w:rPr>
          <w:fldChar w:fldCharType="end"/>
        </w:r>
      </w:hyperlink>
    </w:p>
    <w:p w14:paraId="2B194794" w14:textId="2AE6764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01" w:history="1">
        <w:r w:rsidRPr="00E37E36">
          <w:rPr>
            <w:rStyle w:val="Hyperlink"/>
            <w14:scene3d>
              <w14:camera w14:prst="orthographicFront"/>
              <w14:lightRig w14:rig="threePt" w14:dir="t">
                <w14:rot w14:lat="0" w14:lon="0" w14:rev="0"/>
              </w14:lightRig>
            </w14:scene3d>
          </w:rPr>
          <w:t>2A1.12</w:t>
        </w:r>
        <w:r>
          <w:rPr>
            <w:rFonts w:asciiTheme="minorHAnsi" w:eastAsiaTheme="minorEastAsia" w:hAnsiTheme="minorHAnsi"/>
            <w:color w:val="auto"/>
            <w:kern w:val="2"/>
            <w:sz w:val="24"/>
            <w:szCs w:val="24"/>
            <w:lang w:eastAsia="en-AU"/>
            <w14:ligatures w14:val="standardContextual"/>
          </w:rPr>
          <w:tab/>
        </w:r>
        <w:r w:rsidRPr="00E37E36">
          <w:rPr>
            <w:rStyle w:val="Hyperlink"/>
          </w:rPr>
          <w:t>Weight and balance control</w:t>
        </w:r>
        <w:r>
          <w:rPr>
            <w:webHidden/>
          </w:rPr>
          <w:tab/>
        </w:r>
        <w:r>
          <w:rPr>
            <w:webHidden/>
          </w:rPr>
          <w:fldChar w:fldCharType="begin"/>
        </w:r>
        <w:r>
          <w:rPr>
            <w:webHidden/>
          </w:rPr>
          <w:instrText xml:space="preserve"> PAGEREF _Toc183760801 \h </w:instrText>
        </w:r>
        <w:r>
          <w:rPr>
            <w:webHidden/>
          </w:rPr>
        </w:r>
        <w:r>
          <w:rPr>
            <w:webHidden/>
          </w:rPr>
          <w:fldChar w:fldCharType="separate"/>
        </w:r>
        <w:r>
          <w:rPr>
            <w:webHidden/>
          </w:rPr>
          <w:t>67</w:t>
        </w:r>
        <w:r>
          <w:rPr>
            <w:webHidden/>
          </w:rPr>
          <w:fldChar w:fldCharType="end"/>
        </w:r>
      </w:hyperlink>
    </w:p>
    <w:p w14:paraId="03DBB1DD" w14:textId="66479FB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02" w:history="1">
        <w:r w:rsidRPr="00E37E36">
          <w:rPr>
            <w:rStyle w:val="Hyperlink"/>
            <w:noProof/>
            <w14:scene3d>
              <w14:camera w14:prst="orthographicFront"/>
              <w14:lightRig w14:rig="threePt" w14:dir="t">
                <w14:rot w14:lat="0" w14:lon="0" w14:rev="0"/>
              </w14:lightRig>
            </w14:scene3d>
          </w:rPr>
          <w:t>2A1.12.1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Students undergoing Ab-initio Training</w:t>
        </w:r>
        <w:r>
          <w:rPr>
            <w:noProof/>
            <w:webHidden/>
          </w:rPr>
          <w:tab/>
        </w:r>
        <w:r>
          <w:rPr>
            <w:noProof/>
            <w:webHidden/>
          </w:rPr>
          <w:fldChar w:fldCharType="begin"/>
        </w:r>
        <w:r>
          <w:rPr>
            <w:noProof/>
            <w:webHidden/>
          </w:rPr>
          <w:instrText xml:space="preserve"> PAGEREF _Toc183760802 \h </w:instrText>
        </w:r>
        <w:r>
          <w:rPr>
            <w:noProof/>
            <w:webHidden/>
          </w:rPr>
        </w:r>
        <w:r>
          <w:rPr>
            <w:noProof/>
            <w:webHidden/>
          </w:rPr>
          <w:fldChar w:fldCharType="separate"/>
        </w:r>
        <w:r>
          <w:rPr>
            <w:noProof/>
            <w:webHidden/>
          </w:rPr>
          <w:t>67</w:t>
        </w:r>
        <w:r>
          <w:rPr>
            <w:noProof/>
            <w:webHidden/>
          </w:rPr>
          <w:fldChar w:fldCharType="end"/>
        </w:r>
      </w:hyperlink>
    </w:p>
    <w:p w14:paraId="1E432E80" w14:textId="4AAA250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03" w:history="1">
        <w:r w:rsidRPr="00E37E36">
          <w:rPr>
            <w:rStyle w:val="Hyperlink"/>
            <w:noProof/>
            <w14:scene3d>
              <w14:camera w14:prst="orthographicFront"/>
              <w14:lightRig w14:rig="threePt" w14:dir="t">
                <w14:rot w14:lat="0" w14:lon="0" w14:rev="0"/>
              </w14:lightRig>
            </w14:scene3d>
          </w:rPr>
          <w:t>2A1.12.2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Standard crew/passenger weights</w:t>
        </w:r>
        <w:r>
          <w:rPr>
            <w:noProof/>
            <w:webHidden/>
          </w:rPr>
          <w:tab/>
        </w:r>
        <w:r>
          <w:rPr>
            <w:noProof/>
            <w:webHidden/>
          </w:rPr>
          <w:fldChar w:fldCharType="begin"/>
        </w:r>
        <w:r>
          <w:rPr>
            <w:noProof/>
            <w:webHidden/>
          </w:rPr>
          <w:instrText xml:space="preserve"> PAGEREF _Toc183760803 \h </w:instrText>
        </w:r>
        <w:r>
          <w:rPr>
            <w:noProof/>
            <w:webHidden/>
          </w:rPr>
        </w:r>
        <w:r>
          <w:rPr>
            <w:noProof/>
            <w:webHidden/>
          </w:rPr>
          <w:fldChar w:fldCharType="separate"/>
        </w:r>
        <w:r>
          <w:rPr>
            <w:noProof/>
            <w:webHidden/>
          </w:rPr>
          <w:t>68</w:t>
        </w:r>
        <w:r>
          <w:rPr>
            <w:noProof/>
            <w:webHidden/>
          </w:rPr>
          <w:fldChar w:fldCharType="end"/>
        </w:r>
      </w:hyperlink>
    </w:p>
    <w:p w14:paraId="125B955B" w14:textId="0D856DA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04" w:history="1">
        <w:r w:rsidRPr="00E37E36">
          <w:rPr>
            <w:rStyle w:val="Hyperlink"/>
            <w14:scene3d>
              <w14:camera w14:prst="orthographicFront"/>
              <w14:lightRig w14:rig="threePt" w14:dir="t">
                <w14:rot w14:lat="0" w14:lon="0" w14:rev="0"/>
              </w14:lightRig>
            </w14:scene3d>
          </w:rPr>
          <w:t>2A1.13</w:t>
        </w:r>
        <w:r>
          <w:rPr>
            <w:rFonts w:asciiTheme="minorHAnsi" w:eastAsiaTheme="minorEastAsia" w:hAnsiTheme="minorHAnsi"/>
            <w:color w:val="auto"/>
            <w:kern w:val="2"/>
            <w:sz w:val="24"/>
            <w:szCs w:val="24"/>
            <w:lang w:eastAsia="en-AU"/>
            <w14:ligatures w14:val="standardContextual"/>
          </w:rPr>
          <w:tab/>
        </w:r>
        <w:r w:rsidRPr="00E37E36">
          <w:rPr>
            <w:rStyle w:val="Hyperlink"/>
          </w:rPr>
          <w:t>Securing aeroplane</w:t>
        </w:r>
        <w:r>
          <w:rPr>
            <w:webHidden/>
          </w:rPr>
          <w:tab/>
        </w:r>
        <w:r>
          <w:rPr>
            <w:webHidden/>
          </w:rPr>
          <w:fldChar w:fldCharType="begin"/>
        </w:r>
        <w:r>
          <w:rPr>
            <w:webHidden/>
          </w:rPr>
          <w:instrText xml:space="preserve"> PAGEREF _Toc183760804 \h </w:instrText>
        </w:r>
        <w:r>
          <w:rPr>
            <w:webHidden/>
          </w:rPr>
        </w:r>
        <w:r>
          <w:rPr>
            <w:webHidden/>
          </w:rPr>
          <w:fldChar w:fldCharType="separate"/>
        </w:r>
        <w:r>
          <w:rPr>
            <w:webHidden/>
          </w:rPr>
          <w:t>68</w:t>
        </w:r>
        <w:r>
          <w:rPr>
            <w:webHidden/>
          </w:rPr>
          <w:fldChar w:fldCharType="end"/>
        </w:r>
      </w:hyperlink>
    </w:p>
    <w:p w14:paraId="5E7D8804" w14:textId="423F2EE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05" w:history="1">
        <w:r w:rsidRPr="00E37E36">
          <w:rPr>
            <w:rStyle w:val="Hyperlink"/>
            <w14:scene3d>
              <w14:camera w14:prst="orthographicFront"/>
              <w14:lightRig w14:rig="threePt" w14:dir="t">
                <w14:rot w14:lat="0" w14:lon="0" w14:rev="0"/>
              </w14:lightRig>
            </w14:scene3d>
          </w:rPr>
          <w:t>2A1.14</w:t>
        </w:r>
        <w:r>
          <w:rPr>
            <w:rFonts w:asciiTheme="minorHAnsi" w:eastAsiaTheme="minorEastAsia" w:hAnsiTheme="minorHAnsi"/>
            <w:color w:val="auto"/>
            <w:kern w:val="2"/>
            <w:sz w:val="24"/>
            <w:szCs w:val="24"/>
            <w:lang w:eastAsia="en-AU"/>
            <w14:ligatures w14:val="standardContextual"/>
          </w:rPr>
          <w:tab/>
        </w:r>
        <w:r w:rsidRPr="00E37E36">
          <w:rPr>
            <w:rStyle w:val="Hyperlink"/>
          </w:rPr>
          <w:t>Aircraft briefings and callouts</w:t>
        </w:r>
        <w:r>
          <w:rPr>
            <w:webHidden/>
          </w:rPr>
          <w:tab/>
        </w:r>
        <w:r>
          <w:rPr>
            <w:webHidden/>
          </w:rPr>
          <w:fldChar w:fldCharType="begin"/>
        </w:r>
        <w:r>
          <w:rPr>
            <w:webHidden/>
          </w:rPr>
          <w:instrText xml:space="preserve"> PAGEREF _Toc183760805 \h </w:instrText>
        </w:r>
        <w:r>
          <w:rPr>
            <w:webHidden/>
          </w:rPr>
        </w:r>
        <w:r>
          <w:rPr>
            <w:webHidden/>
          </w:rPr>
          <w:fldChar w:fldCharType="separate"/>
        </w:r>
        <w:r>
          <w:rPr>
            <w:webHidden/>
          </w:rPr>
          <w:t>68</w:t>
        </w:r>
        <w:r>
          <w:rPr>
            <w:webHidden/>
          </w:rPr>
          <w:fldChar w:fldCharType="end"/>
        </w:r>
      </w:hyperlink>
    </w:p>
    <w:p w14:paraId="10D7F7FE" w14:textId="024E146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06" w:history="1">
        <w:r w:rsidRPr="00E37E36">
          <w:rPr>
            <w:rStyle w:val="Hyperlink"/>
            <w:noProof/>
            <w14:scene3d>
              <w14:camera w14:prst="orthographicFront"/>
              <w14:lightRig w14:rig="threePt" w14:dir="t">
                <w14:rot w14:lat="0" w14:lon="0" w14:rev="0"/>
              </w14:lightRig>
            </w14:scene3d>
          </w:rPr>
          <w:t>2A1.14.1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Training - Hand-over and take-over procedures</w:t>
        </w:r>
        <w:r>
          <w:rPr>
            <w:noProof/>
            <w:webHidden/>
          </w:rPr>
          <w:tab/>
        </w:r>
        <w:r>
          <w:rPr>
            <w:noProof/>
            <w:webHidden/>
          </w:rPr>
          <w:fldChar w:fldCharType="begin"/>
        </w:r>
        <w:r>
          <w:rPr>
            <w:noProof/>
            <w:webHidden/>
          </w:rPr>
          <w:instrText xml:space="preserve"> PAGEREF _Toc183760806 \h </w:instrText>
        </w:r>
        <w:r>
          <w:rPr>
            <w:noProof/>
            <w:webHidden/>
          </w:rPr>
        </w:r>
        <w:r>
          <w:rPr>
            <w:noProof/>
            <w:webHidden/>
          </w:rPr>
          <w:fldChar w:fldCharType="separate"/>
        </w:r>
        <w:r>
          <w:rPr>
            <w:noProof/>
            <w:webHidden/>
          </w:rPr>
          <w:t>68</w:t>
        </w:r>
        <w:r>
          <w:rPr>
            <w:noProof/>
            <w:webHidden/>
          </w:rPr>
          <w:fldChar w:fldCharType="end"/>
        </w:r>
      </w:hyperlink>
    </w:p>
    <w:p w14:paraId="48518C63" w14:textId="5A38636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07" w:history="1">
        <w:r w:rsidRPr="00E37E36">
          <w:rPr>
            <w:rStyle w:val="Hyperlink"/>
            <w:noProof/>
            <w14:scene3d>
              <w14:camera w14:prst="orthographicFront"/>
              <w14:lightRig w14:rig="threePt" w14:dir="t">
                <w14:rot w14:lat="0" w14:lon="0" w14:rev="0"/>
              </w14:lightRig>
            </w14:scene3d>
          </w:rPr>
          <w:t>2A1.14.2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Passenger briefings</w:t>
        </w:r>
        <w:r>
          <w:rPr>
            <w:noProof/>
            <w:webHidden/>
          </w:rPr>
          <w:tab/>
        </w:r>
        <w:r>
          <w:rPr>
            <w:noProof/>
            <w:webHidden/>
          </w:rPr>
          <w:fldChar w:fldCharType="begin"/>
        </w:r>
        <w:r>
          <w:rPr>
            <w:noProof/>
            <w:webHidden/>
          </w:rPr>
          <w:instrText xml:space="preserve"> PAGEREF _Toc183760807 \h </w:instrText>
        </w:r>
        <w:r>
          <w:rPr>
            <w:noProof/>
            <w:webHidden/>
          </w:rPr>
        </w:r>
        <w:r>
          <w:rPr>
            <w:noProof/>
            <w:webHidden/>
          </w:rPr>
          <w:fldChar w:fldCharType="separate"/>
        </w:r>
        <w:r>
          <w:rPr>
            <w:noProof/>
            <w:webHidden/>
          </w:rPr>
          <w:t>68</w:t>
        </w:r>
        <w:r>
          <w:rPr>
            <w:noProof/>
            <w:webHidden/>
          </w:rPr>
          <w:fldChar w:fldCharType="end"/>
        </w:r>
      </w:hyperlink>
    </w:p>
    <w:p w14:paraId="7B8385E2" w14:textId="2E2C938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08" w:history="1">
        <w:r w:rsidRPr="00E37E36">
          <w:rPr>
            <w:rStyle w:val="Hyperlink"/>
            <w14:scene3d>
              <w14:camera w14:prst="orthographicFront"/>
              <w14:lightRig w14:rig="threePt" w14:dir="t">
                <w14:rot w14:lat="0" w14:lon="0" w14:rev="0"/>
              </w14:lightRig>
            </w14:scene3d>
          </w:rPr>
          <w:t>2A1.15</w:t>
        </w:r>
        <w:r>
          <w:rPr>
            <w:rFonts w:asciiTheme="minorHAnsi" w:eastAsiaTheme="minorEastAsia" w:hAnsiTheme="minorHAnsi"/>
            <w:color w:val="auto"/>
            <w:kern w:val="2"/>
            <w:sz w:val="24"/>
            <w:szCs w:val="24"/>
            <w:lang w:eastAsia="en-AU"/>
            <w14:ligatures w14:val="standardContextual"/>
          </w:rPr>
          <w:tab/>
        </w:r>
        <w:r w:rsidRPr="00E37E36">
          <w:rPr>
            <w:rStyle w:val="Hyperlink"/>
          </w:rPr>
          <w:t>Checklist usage</w:t>
        </w:r>
        <w:r>
          <w:rPr>
            <w:webHidden/>
          </w:rPr>
          <w:tab/>
        </w:r>
        <w:r>
          <w:rPr>
            <w:webHidden/>
          </w:rPr>
          <w:fldChar w:fldCharType="begin"/>
        </w:r>
        <w:r>
          <w:rPr>
            <w:webHidden/>
          </w:rPr>
          <w:instrText xml:space="preserve"> PAGEREF _Toc183760808 \h </w:instrText>
        </w:r>
        <w:r>
          <w:rPr>
            <w:webHidden/>
          </w:rPr>
        </w:r>
        <w:r>
          <w:rPr>
            <w:webHidden/>
          </w:rPr>
          <w:fldChar w:fldCharType="separate"/>
        </w:r>
        <w:r>
          <w:rPr>
            <w:webHidden/>
          </w:rPr>
          <w:t>68</w:t>
        </w:r>
        <w:r>
          <w:rPr>
            <w:webHidden/>
          </w:rPr>
          <w:fldChar w:fldCharType="end"/>
        </w:r>
      </w:hyperlink>
    </w:p>
    <w:p w14:paraId="7FB419B9" w14:textId="7CB35E3F"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09" w:history="1">
        <w:r w:rsidRPr="00E37E36">
          <w:rPr>
            <w:rStyle w:val="Hyperlink"/>
            <w14:scene3d>
              <w14:camera w14:prst="orthographicFront"/>
              <w14:lightRig w14:rig="threePt" w14:dir="t">
                <w14:rot w14:lat="0" w14:lon="0" w14:rev="0"/>
              </w14:lightRig>
            </w14:scene3d>
          </w:rPr>
          <w:t>2A1.16</w:t>
        </w:r>
        <w:r>
          <w:rPr>
            <w:rFonts w:asciiTheme="minorHAnsi" w:eastAsiaTheme="minorEastAsia" w:hAnsiTheme="minorHAnsi"/>
            <w:color w:val="auto"/>
            <w:kern w:val="2"/>
            <w:sz w:val="24"/>
            <w:szCs w:val="24"/>
            <w:lang w:eastAsia="en-AU"/>
            <w14:ligatures w14:val="standardContextual"/>
          </w:rPr>
          <w:tab/>
        </w:r>
        <w:r w:rsidRPr="00E37E36">
          <w:rPr>
            <w:rStyle w:val="Hyperlink"/>
          </w:rPr>
          <w:t>Personal electronic devices</w:t>
        </w:r>
        <w:r>
          <w:rPr>
            <w:webHidden/>
          </w:rPr>
          <w:tab/>
        </w:r>
        <w:r>
          <w:rPr>
            <w:webHidden/>
          </w:rPr>
          <w:fldChar w:fldCharType="begin"/>
        </w:r>
        <w:r>
          <w:rPr>
            <w:webHidden/>
          </w:rPr>
          <w:instrText xml:space="preserve"> PAGEREF _Toc183760809 \h </w:instrText>
        </w:r>
        <w:r>
          <w:rPr>
            <w:webHidden/>
          </w:rPr>
        </w:r>
        <w:r>
          <w:rPr>
            <w:webHidden/>
          </w:rPr>
          <w:fldChar w:fldCharType="separate"/>
        </w:r>
        <w:r>
          <w:rPr>
            <w:webHidden/>
          </w:rPr>
          <w:t>69</w:t>
        </w:r>
        <w:r>
          <w:rPr>
            <w:webHidden/>
          </w:rPr>
          <w:fldChar w:fldCharType="end"/>
        </w:r>
      </w:hyperlink>
    </w:p>
    <w:p w14:paraId="3B4BBA54" w14:textId="3906CAA4"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810" w:history="1">
        <w:r w:rsidRPr="00E37E36">
          <w:rPr>
            <w:rStyle w:val="Hyperlink"/>
          </w:rPr>
          <w:t>PART 2B</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Fuel Policy</w:t>
        </w:r>
        <w:r>
          <w:rPr>
            <w:webHidden/>
          </w:rPr>
          <w:tab/>
        </w:r>
        <w:r>
          <w:rPr>
            <w:webHidden/>
          </w:rPr>
          <w:fldChar w:fldCharType="begin"/>
        </w:r>
        <w:r>
          <w:rPr>
            <w:webHidden/>
          </w:rPr>
          <w:instrText xml:space="preserve"> PAGEREF _Toc183760810 \h </w:instrText>
        </w:r>
        <w:r>
          <w:rPr>
            <w:webHidden/>
          </w:rPr>
        </w:r>
        <w:r>
          <w:rPr>
            <w:webHidden/>
          </w:rPr>
          <w:fldChar w:fldCharType="separate"/>
        </w:r>
        <w:r>
          <w:rPr>
            <w:webHidden/>
          </w:rPr>
          <w:t>70</w:t>
        </w:r>
        <w:r>
          <w:rPr>
            <w:webHidden/>
          </w:rPr>
          <w:fldChar w:fldCharType="end"/>
        </w:r>
      </w:hyperlink>
    </w:p>
    <w:p w14:paraId="6338068C" w14:textId="043AAA5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11" w:history="1">
        <w:r w:rsidRPr="00E37E36">
          <w:rPr>
            <w:rStyle w:val="Hyperlink"/>
          </w:rPr>
          <w:t>2B1</w:t>
        </w:r>
        <w:r>
          <w:rPr>
            <w:rFonts w:asciiTheme="minorHAnsi" w:hAnsiTheme="minorHAnsi" w:cstheme="minorBidi"/>
            <w:b w:val="0"/>
            <w:color w:val="auto"/>
            <w:kern w:val="2"/>
            <w:sz w:val="24"/>
            <w:szCs w:val="24"/>
            <w:lang w:eastAsia="en-AU"/>
            <w14:ligatures w14:val="standardContextual"/>
          </w:rPr>
          <w:tab/>
        </w:r>
        <w:r w:rsidRPr="00E37E36">
          <w:rPr>
            <w:rStyle w:val="Hyperlink"/>
          </w:rPr>
          <w:t>Purpose</w:t>
        </w:r>
        <w:r>
          <w:rPr>
            <w:webHidden/>
          </w:rPr>
          <w:tab/>
        </w:r>
        <w:r>
          <w:rPr>
            <w:webHidden/>
          </w:rPr>
          <w:fldChar w:fldCharType="begin"/>
        </w:r>
        <w:r>
          <w:rPr>
            <w:webHidden/>
          </w:rPr>
          <w:instrText xml:space="preserve"> PAGEREF _Toc183760811 \h </w:instrText>
        </w:r>
        <w:r>
          <w:rPr>
            <w:webHidden/>
          </w:rPr>
        </w:r>
        <w:r>
          <w:rPr>
            <w:webHidden/>
          </w:rPr>
          <w:fldChar w:fldCharType="separate"/>
        </w:r>
        <w:r>
          <w:rPr>
            <w:webHidden/>
          </w:rPr>
          <w:t>70</w:t>
        </w:r>
        <w:r>
          <w:rPr>
            <w:webHidden/>
          </w:rPr>
          <w:fldChar w:fldCharType="end"/>
        </w:r>
      </w:hyperlink>
    </w:p>
    <w:p w14:paraId="7760277C" w14:textId="1C08F1C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12" w:history="1">
        <w:r w:rsidRPr="00E37E36">
          <w:rPr>
            <w:rStyle w:val="Hyperlink"/>
          </w:rPr>
          <w:t>2B2</w:t>
        </w:r>
        <w:r>
          <w:rPr>
            <w:rFonts w:asciiTheme="minorHAnsi" w:hAnsiTheme="minorHAnsi" w:cstheme="minorBidi"/>
            <w:b w:val="0"/>
            <w:color w:val="auto"/>
            <w:kern w:val="2"/>
            <w:sz w:val="24"/>
            <w:szCs w:val="24"/>
            <w:lang w:eastAsia="en-AU"/>
            <w14:ligatures w14:val="standardContextual"/>
          </w:rPr>
          <w:tab/>
        </w:r>
        <w:r w:rsidRPr="00E37E36">
          <w:rPr>
            <w:rStyle w:val="Hyperlink"/>
          </w:rPr>
          <w:t>Minimum fuel planning requirements</w:t>
        </w:r>
        <w:r>
          <w:rPr>
            <w:webHidden/>
          </w:rPr>
          <w:tab/>
        </w:r>
        <w:r>
          <w:rPr>
            <w:webHidden/>
          </w:rPr>
          <w:fldChar w:fldCharType="begin"/>
        </w:r>
        <w:r>
          <w:rPr>
            <w:webHidden/>
          </w:rPr>
          <w:instrText xml:space="preserve"> PAGEREF _Toc183760812 \h </w:instrText>
        </w:r>
        <w:r>
          <w:rPr>
            <w:webHidden/>
          </w:rPr>
        </w:r>
        <w:r>
          <w:rPr>
            <w:webHidden/>
          </w:rPr>
          <w:fldChar w:fldCharType="separate"/>
        </w:r>
        <w:r>
          <w:rPr>
            <w:webHidden/>
          </w:rPr>
          <w:t>70</w:t>
        </w:r>
        <w:r>
          <w:rPr>
            <w:webHidden/>
          </w:rPr>
          <w:fldChar w:fldCharType="end"/>
        </w:r>
      </w:hyperlink>
    </w:p>
    <w:p w14:paraId="3ED7BF33" w14:textId="0EA882F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13" w:history="1">
        <w:r w:rsidRPr="00E37E36">
          <w:rPr>
            <w:rStyle w:val="Hyperlink"/>
            <w14:scene3d>
              <w14:camera w14:prst="orthographicFront"/>
              <w14:lightRig w14:rig="threePt" w14:dir="t">
                <w14:rot w14:lat="0" w14:lon="0" w14:rev="0"/>
              </w14:lightRig>
            </w14:scene3d>
          </w:rPr>
          <w:t>2B2.1</w:t>
        </w:r>
        <w:r>
          <w:rPr>
            <w:rFonts w:asciiTheme="minorHAnsi" w:eastAsiaTheme="minorEastAsia" w:hAnsiTheme="minorHAnsi"/>
            <w:color w:val="auto"/>
            <w:kern w:val="2"/>
            <w:sz w:val="24"/>
            <w:szCs w:val="24"/>
            <w:lang w:eastAsia="en-AU"/>
            <w14:ligatures w14:val="standardContextual"/>
          </w:rPr>
          <w:tab/>
        </w:r>
        <w:r w:rsidRPr="00E37E36">
          <w:rPr>
            <w:rStyle w:val="Hyperlink"/>
          </w:rPr>
          <w:t>Fuel operating conditions</w:t>
        </w:r>
        <w:r>
          <w:rPr>
            <w:webHidden/>
          </w:rPr>
          <w:tab/>
        </w:r>
        <w:r>
          <w:rPr>
            <w:webHidden/>
          </w:rPr>
          <w:fldChar w:fldCharType="begin"/>
        </w:r>
        <w:r>
          <w:rPr>
            <w:webHidden/>
          </w:rPr>
          <w:instrText xml:space="preserve"> PAGEREF _Toc183760813 \h </w:instrText>
        </w:r>
        <w:r>
          <w:rPr>
            <w:webHidden/>
          </w:rPr>
        </w:r>
        <w:r>
          <w:rPr>
            <w:webHidden/>
          </w:rPr>
          <w:fldChar w:fldCharType="separate"/>
        </w:r>
        <w:r>
          <w:rPr>
            <w:webHidden/>
          </w:rPr>
          <w:t>71</w:t>
        </w:r>
        <w:r>
          <w:rPr>
            <w:webHidden/>
          </w:rPr>
          <w:fldChar w:fldCharType="end"/>
        </w:r>
      </w:hyperlink>
    </w:p>
    <w:p w14:paraId="75CEEACE" w14:textId="29E755A4"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14" w:history="1">
        <w:r w:rsidRPr="00E37E36">
          <w:rPr>
            <w:rStyle w:val="Hyperlink"/>
          </w:rPr>
          <w:t>2B3</w:t>
        </w:r>
        <w:r>
          <w:rPr>
            <w:rFonts w:asciiTheme="minorHAnsi" w:hAnsiTheme="minorHAnsi" w:cstheme="minorBidi"/>
            <w:b w:val="0"/>
            <w:color w:val="auto"/>
            <w:kern w:val="2"/>
            <w:sz w:val="24"/>
            <w:szCs w:val="24"/>
            <w:lang w:eastAsia="en-AU"/>
            <w14:ligatures w14:val="standardContextual"/>
          </w:rPr>
          <w:tab/>
        </w:r>
        <w:r w:rsidRPr="00E37E36">
          <w:rPr>
            <w:rStyle w:val="Hyperlink"/>
          </w:rPr>
          <w:t>Fuel flow rates</w:t>
        </w:r>
        <w:r>
          <w:rPr>
            <w:webHidden/>
          </w:rPr>
          <w:tab/>
        </w:r>
        <w:r>
          <w:rPr>
            <w:webHidden/>
          </w:rPr>
          <w:fldChar w:fldCharType="begin"/>
        </w:r>
        <w:r>
          <w:rPr>
            <w:webHidden/>
          </w:rPr>
          <w:instrText xml:space="preserve"> PAGEREF _Toc183760814 \h </w:instrText>
        </w:r>
        <w:r>
          <w:rPr>
            <w:webHidden/>
          </w:rPr>
        </w:r>
        <w:r>
          <w:rPr>
            <w:webHidden/>
          </w:rPr>
          <w:fldChar w:fldCharType="separate"/>
        </w:r>
        <w:r>
          <w:rPr>
            <w:webHidden/>
          </w:rPr>
          <w:t>72</w:t>
        </w:r>
        <w:r>
          <w:rPr>
            <w:webHidden/>
          </w:rPr>
          <w:fldChar w:fldCharType="end"/>
        </w:r>
      </w:hyperlink>
    </w:p>
    <w:p w14:paraId="1E12D487" w14:textId="09DB525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15" w:history="1">
        <w:r w:rsidRPr="00E37E36">
          <w:rPr>
            <w:rStyle w:val="Hyperlink"/>
            <w14:scene3d>
              <w14:camera w14:prst="orthographicFront"/>
              <w14:lightRig w14:rig="threePt" w14:dir="t">
                <w14:rot w14:lat="0" w14:lon="0" w14:rev="0"/>
              </w14:lightRig>
            </w14:scene3d>
          </w:rPr>
          <w:t>2B3.1</w:t>
        </w:r>
        <w:r>
          <w:rPr>
            <w:rFonts w:asciiTheme="minorHAnsi" w:eastAsiaTheme="minorEastAsia" w:hAnsiTheme="minorHAnsi"/>
            <w:color w:val="auto"/>
            <w:kern w:val="2"/>
            <w:sz w:val="24"/>
            <w:szCs w:val="24"/>
            <w:lang w:eastAsia="en-AU"/>
            <w14:ligatures w14:val="standardContextual"/>
          </w:rPr>
          <w:tab/>
        </w:r>
        <w:r w:rsidRPr="00E37E36">
          <w:rPr>
            <w:rStyle w:val="Hyperlink"/>
          </w:rPr>
          <w:t>Cessna 152 [C152]</w:t>
        </w:r>
        <w:r>
          <w:rPr>
            <w:webHidden/>
          </w:rPr>
          <w:tab/>
        </w:r>
        <w:r>
          <w:rPr>
            <w:webHidden/>
          </w:rPr>
          <w:fldChar w:fldCharType="begin"/>
        </w:r>
        <w:r>
          <w:rPr>
            <w:webHidden/>
          </w:rPr>
          <w:instrText xml:space="preserve"> PAGEREF _Toc183760815 \h </w:instrText>
        </w:r>
        <w:r>
          <w:rPr>
            <w:webHidden/>
          </w:rPr>
        </w:r>
        <w:r>
          <w:rPr>
            <w:webHidden/>
          </w:rPr>
          <w:fldChar w:fldCharType="separate"/>
        </w:r>
        <w:r>
          <w:rPr>
            <w:webHidden/>
          </w:rPr>
          <w:t>72</w:t>
        </w:r>
        <w:r>
          <w:rPr>
            <w:webHidden/>
          </w:rPr>
          <w:fldChar w:fldCharType="end"/>
        </w:r>
      </w:hyperlink>
    </w:p>
    <w:p w14:paraId="537003E7" w14:textId="08F90ED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16" w:history="1">
        <w:r w:rsidRPr="00E37E36">
          <w:rPr>
            <w:rStyle w:val="Hyperlink"/>
            <w14:scene3d>
              <w14:camera w14:prst="orthographicFront"/>
              <w14:lightRig w14:rig="threePt" w14:dir="t">
                <w14:rot w14:lat="0" w14:lon="0" w14:rev="0"/>
              </w14:lightRig>
            </w14:scene3d>
          </w:rPr>
          <w:t>2B3.2</w:t>
        </w:r>
        <w:r>
          <w:rPr>
            <w:rFonts w:asciiTheme="minorHAnsi" w:eastAsiaTheme="minorEastAsia" w:hAnsiTheme="minorHAnsi"/>
            <w:color w:val="auto"/>
            <w:kern w:val="2"/>
            <w:sz w:val="24"/>
            <w:szCs w:val="24"/>
            <w:lang w:eastAsia="en-AU"/>
            <w14:ligatures w14:val="standardContextual"/>
          </w:rPr>
          <w:tab/>
        </w:r>
        <w:r w:rsidRPr="00E37E36">
          <w:rPr>
            <w:rStyle w:val="Hyperlink"/>
          </w:rPr>
          <w:t>Cessna 172 [C172]</w:t>
        </w:r>
        <w:r>
          <w:rPr>
            <w:webHidden/>
          </w:rPr>
          <w:tab/>
        </w:r>
        <w:r>
          <w:rPr>
            <w:webHidden/>
          </w:rPr>
          <w:fldChar w:fldCharType="begin"/>
        </w:r>
        <w:r>
          <w:rPr>
            <w:webHidden/>
          </w:rPr>
          <w:instrText xml:space="preserve"> PAGEREF _Toc183760816 \h </w:instrText>
        </w:r>
        <w:r>
          <w:rPr>
            <w:webHidden/>
          </w:rPr>
        </w:r>
        <w:r>
          <w:rPr>
            <w:webHidden/>
          </w:rPr>
          <w:fldChar w:fldCharType="separate"/>
        </w:r>
        <w:r>
          <w:rPr>
            <w:webHidden/>
          </w:rPr>
          <w:t>72</w:t>
        </w:r>
        <w:r>
          <w:rPr>
            <w:webHidden/>
          </w:rPr>
          <w:fldChar w:fldCharType="end"/>
        </w:r>
      </w:hyperlink>
    </w:p>
    <w:p w14:paraId="0B528BFD" w14:textId="594CDDA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17" w:history="1">
        <w:r w:rsidRPr="00E37E36">
          <w:rPr>
            <w:rStyle w:val="Hyperlink"/>
            <w14:scene3d>
              <w14:camera w14:prst="orthographicFront"/>
              <w14:lightRig w14:rig="threePt" w14:dir="t">
                <w14:rot w14:lat="0" w14:lon="0" w14:rev="0"/>
              </w14:lightRig>
            </w14:scene3d>
          </w:rPr>
          <w:t>2B3.3</w:t>
        </w:r>
        <w:r>
          <w:rPr>
            <w:rFonts w:asciiTheme="minorHAnsi" w:eastAsiaTheme="minorEastAsia" w:hAnsiTheme="minorHAnsi"/>
            <w:color w:val="auto"/>
            <w:kern w:val="2"/>
            <w:sz w:val="24"/>
            <w:szCs w:val="24"/>
            <w:lang w:eastAsia="en-AU"/>
            <w14:ligatures w14:val="standardContextual"/>
          </w:rPr>
          <w:tab/>
        </w:r>
        <w:r w:rsidRPr="00E37E36">
          <w:rPr>
            <w:rStyle w:val="Hyperlink"/>
          </w:rPr>
          <w:t>Piper Arrow [PA-28R]</w:t>
        </w:r>
        <w:r>
          <w:rPr>
            <w:webHidden/>
          </w:rPr>
          <w:tab/>
        </w:r>
        <w:r>
          <w:rPr>
            <w:webHidden/>
          </w:rPr>
          <w:fldChar w:fldCharType="begin"/>
        </w:r>
        <w:r>
          <w:rPr>
            <w:webHidden/>
          </w:rPr>
          <w:instrText xml:space="preserve"> PAGEREF _Toc183760817 \h </w:instrText>
        </w:r>
        <w:r>
          <w:rPr>
            <w:webHidden/>
          </w:rPr>
        </w:r>
        <w:r>
          <w:rPr>
            <w:webHidden/>
          </w:rPr>
          <w:fldChar w:fldCharType="separate"/>
        </w:r>
        <w:r>
          <w:rPr>
            <w:webHidden/>
          </w:rPr>
          <w:t>72</w:t>
        </w:r>
        <w:r>
          <w:rPr>
            <w:webHidden/>
          </w:rPr>
          <w:fldChar w:fldCharType="end"/>
        </w:r>
      </w:hyperlink>
    </w:p>
    <w:p w14:paraId="78D11EEE" w14:textId="702EFDE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18" w:history="1">
        <w:r w:rsidRPr="00E37E36">
          <w:rPr>
            <w:rStyle w:val="Hyperlink"/>
            <w14:scene3d>
              <w14:camera w14:prst="orthographicFront"/>
              <w14:lightRig w14:rig="threePt" w14:dir="t">
                <w14:rot w14:lat="0" w14:lon="0" w14:rev="0"/>
              </w14:lightRig>
            </w14:scene3d>
          </w:rPr>
          <w:t>2B3.4</w:t>
        </w:r>
        <w:r>
          <w:rPr>
            <w:rFonts w:asciiTheme="minorHAnsi" w:eastAsiaTheme="minorEastAsia" w:hAnsiTheme="minorHAnsi"/>
            <w:color w:val="auto"/>
            <w:kern w:val="2"/>
            <w:sz w:val="24"/>
            <w:szCs w:val="24"/>
            <w:lang w:eastAsia="en-AU"/>
            <w14:ligatures w14:val="standardContextual"/>
          </w:rPr>
          <w:tab/>
        </w:r>
        <w:r w:rsidRPr="00E37E36">
          <w:rPr>
            <w:rStyle w:val="Hyperlink"/>
          </w:rPr>
          <w:t>Beechcraft Duchess [BE-76]</w:t>
        </w:r>
        <w:r>
          <w:rPr>
            <w:webHidden/>
          </w:rPr>
          <w:tab/>
        </w:r>
        <w:r>
          <w:rPr>
            <w:webHidden/>
          </w:rPr>
          <w:fldChar w:fldCharType="begin"/>
        </w:r>
        <w:r>
          <w:rPr>
            <w:webHidden/>
          </w:rPr>
          <w:instrText xml:space="preserve"> PAGEREF _Toc183760818 \h </w:instrText>
        </w:r>
        <w:r>
          <w:rPr>
            <w:webHidden/>
          </w:rPr>
        </w:r>
        <w:r>
          <w:rPr>
            <w:webHidden/>
          </w:rPr>
          <w:fldChar w:fldCharType="separate"/>
        </w:r>
        <w:r>
          <w:rPr>
            <w:webHidden/>
          </w:rPr>
          <w:t>72</w:t>
        </w:r>
        <w:r>
          <w:rPr>
            <w:webHidden/>
          </w:rPr>
          <w:fldChar w:fldCharType="end"/>
        </w:r>
      </w:hyperlink>
    </w:p>
    <w:p w14:paraId="099C8F3E" w14:textId="2C03F8F3"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19" w:history="1">
        <w:r w:rsidRPr="00E37E36">
          <w:rPr>
            <w:rStyle w:val="Hyperlink"/>
          </w:rPr>
          <w:t>2B4</w:t>
        </w:r>
        <w:r>
          <w:rPr>
            <w:rFonts w:asciiTheme="minorHAnsi" w:hAnsiTheme="minorHAnsi" w:cstheme="minorBidi"/>
            <w:b w:val="0"/>
            <w:color w:val="auto"/>
            <w:kern w:val="2"/>
            <w:sz w:val="24"/>
            <w:szCs w:val="24"/>
            <w:lang w:eastAsia="en-AU"/>
            <w14:ligatures w14:val="standardContextual"/>
          </w:rPr>
          <w:tab/>
        </w:r>
        <w:r w:rsidRPr="00E37E36">
          <w:rPr>
            <w:rStyle w:val="Hyperlink"/>
          </w:rPr>
          <w:t>Discretionary fuel for solo training flights</w:t>
        </w:r>
        <w:r>
          <w:rPr>
            <w:webHidden/>
          </w:rPr>
          <w:tab/>
        </w:r>
        <w:r>
          <w:rPr>
            <w:webHidden/>
          </w:rPr>
          <w:fldChar w:fldCharType="begin"/>
        </w:r>
        <w:r>
          <w:rPr>
            <w:webHidden/>
          </w:rPr>
          <w:instrText xml:space="preserve"> PAGEREF _Toc183760819 \h </w:instrText>
        </w:r>
        <w:r>
          <w:rPr>
            <w:webHidden/>
          </w:rPr>
        </w:r>
        <w:r>
          <w:rPr>
            <w:webHidden/>
          </w:rPr>
          <w:fldChar w:fldCharType="separate"/>
        </w:r>
        <w:r>
          <w:rPr>
            <w:webHidden/>
          </w:rPr>
          <w:t>73</w:t>
        </w:r>
        <w:r>
          <w:rPr>
            <w:webHidden/>
          </w:rPr>
          <w:fldChar w:fldCharType="end"/>
        </w:r>
      </w:hyperlink>
    </w:p>
    <w:p w14:paraId="562FFDE3" w14:textId="3A245352"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20" w:history="1">
        <w:r w:rsidRPr="00E37E36">
          <w:rPr>
            <w:rStyle w:val="Hyperlink"/>
          </w:rPr>
          <w:t>2B5</w:t>
        </w:r>
        <w:r>
          <w:rPr>
            <w:rFonts w:asciiTheme="minorHAnsi" w:hAnsiTheme="minorHAnsi" w:cstheme="minorBidi"/>
            <w:b w:val="0"/>
            <w:color w:val="auto"/>
            <w:kern w:val="2"/>
            <w:sz w:val="24"/>
            <w:szCs w:val="24"/>
            <w:lang w:eastAsia="en-AU"/>
            <w14:ligatures w14:val="standardContextual"/>
          </w:rPr>
          <w:tab/>
        </w:r>
        <w:r w:rsidRPr="00E37E36">
          <w:rPr>
            <w:rStyle w:val="Hyperlink"/>
          </w:rPr>
          <w:t>Fuel related procedures</w:t>
        </w:r>
        <w:r>
          <w:rPr>
            <w:webHidden/>
          </w:rPr>
          <w:tab/>
        </w:r>
        <w:r>
          <w:rPr>
            <w:webHidden/>
          </w:rPr>
          <w:fldChar w:fldCharType="begin"/>
        </w:r>
        <w:r>
          <w:rPr>
            <w:webHidden/>
          </w:rPr>
          <w:instrText xml:space="preserve"> PAGEREF _Toc183760820 \h </w:instrText>
        </w:r>
        <w:r>
          <w:rPr>
            <w:webHidden/>
          </w:rPr>
        </w:r>
        <w:r>
          <w:rPr>
            <w:webHidden/>
          </w:rPr>
          <w:fldChar w:fldCharType="separate"/>
        </w:r>
        <w:r>
          <w:rPr>
            <w:webHidden/>
          </w:rPr>
          <w:t>73</w:t>
        </w:r>
        <w:r>
          <w:rPr>
            <w:webHidden/>
          </w:rPr>
          <w:fldChar w:fldCharType="end"/>
        </w:r>
      </w:hyperlink>
    </w:p>
    <w:p w14:paraId="0A2BC86E" w14:textId="3ADF85C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21" w:history="1">
        <w:r w:rsidRPr="00E37E36">
          <w:rPr>
            <w:rStyle w:val="Hyperlink"/>
            <w14:scene3d>
              <w14:camera w14:prst="orthographicFront"/>
              <w14:lightRig w14:rig="threePt" w14:dir="t">
                <w14:rot w14:lat="0" w14:lon="0" w14:rev="0"/>
              </w14:lightRig>
            </w14:scene3d>
          </w:rPr>
          <w:t>2B5.1</w:t>
        </w:r>
        <w:r>
          <w:rPr>
            <w:rFonts w:asciiTheme="minorHAnsi" w:eastAsiaTheme="minorEastAsia" w:hAnsiTheme="minorHAnsi"/>
            <w:color w:val="auto"/>
            <w:kern w:val="2"/>
            <w:sz w:val="24"/>
            <w:szCs w:val="24"/>
            <w:lang w:eastAsia="en-AU"/>
            <w14:ligatures w14:val="standardContextual"/>
          </w:rPr>
          <w:tab/>
        </w:r>
        <w:r w:rsidRPr="00E37E36">
          <w:rPr>
            <w:rStyle w:val="Hyperlink"/>
          </w:rPr>
          <w:t>Determining and recording fuel quantity - pre-flight</w:t>
        </w:r>
        <w:r>
          <w:rPr>
            <w:webHidden/>
          </w:rPr>
          <w:tab/>
        </w:r>
        <w:r>
          <w:rPr>
            <w:webHidden/>
          </w:rPr>
          <w:fldChar w:fldCharType="begin"/>
        </w:r>
        <w:r>
          <w:rPr>
            <w:webHidden/>
          </w:rPr>
          <w:instrText xml:space="preserve"> PAGEREF _Toc183760821 \h </w:instrText>
        </w:r>
        <w:r>
          <w:rPr>
            <w:webHidden/>
          </w:rPr>
        </w:r>
        <w:r>
          <w:rPr>
            <w:webHidden/>
          </w:rPr>
          <w:fldChar w:fldCharType="separate"/>
        </w:r>
        <w:r>
          <w:rPr>
            <w:webHidden/>
          </w:rPr>
          <w:t>73</w:t>
        </w:r>
        <w:r>
          <w:rPr>
            <w:webHidden/>
          </w:rPr>
          <w:fldChar w:fldCharType="end"/>
        </w:r>
      </w:hyperlink>
    </w:p>
    <w:p w14:paraId="4CB4EB11" w14:textId="53664AE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22" w:history="1">
        <w:r w:rsidRPr="00E37E36">
          <w:rPr>
            <w:rStyle w:val="Hyperlink"/>
            <w14:scene3d>
              <w14:camera w14:prst="orthographicFront"/>
              <w14:lightRig w14:rig="threePt" w14:dir="t">
                <w14:rot w14:lat="0" w14:lon="0" w14:rev="0"/>
              </w14:lightRig>
            </w14:scene3d>
          </w:rPr>
          <w:t>2B5.2</w:t>
        </w:r>
        <w:r>
          <w:rPr>
            <w:rFonts w:asciiTheme="minorHAnsi" w:eastAsiaTheme="minorEastAsia" w:hAnsiTheme="minorHAnsi"/>
            <w:color w:val="auto"/>
            <w:kern w:val="2"/>
            <w:sz w:val="24"/>
            <w:szCs w:val="24"/>
            <w:lang w:eastAsia="en-AU"/>
            <w14:ligatures w14:val="standardContextual"/>
          </w:rPr>
          <w:tab/>
        </w:r>
        <w:r w:rsidRPr="00E37E36">
          <w:rPr>
            <w:rStyle w:val="Hyperlink"/>
          </w:rPr>
          <w:t>Determining and recording fuel quantity - in-flight</w:t>
        </w:r>
        <w:r>
          <w:rPr>
            <w:webHidden/>
          </w:rPr>
          <w:tab/>
        </w:r>
        <w:r>
          <w:rPr>
            <w:webHidden/>
          </w:rPr>
          <w:fldChar w:fldCharType="begin"/>
        </w:r>
        <w:r>
          <w:rPr>
            <w:webHidden/>
          </w:rPr>
          <w:instrText xml:space="preserve"> PAGEREF _Toc183760822 \h </w:instrText>
        </w:r>
        <w:r>
          <w:rPr>
            <w:webHidden/>
          </w:rPr>
        </w:r>
        <w:r>
          <w:rPr>
            <w:webHidden/>
          </w:rPr>
          <w:fldChar w:fldCharType="separate"/>
        </w:r>
        <w:r>
          <w:rPr>
            <w:webHidden/>
          </w:rPr>
          <w:t>73</w:t>
        </w:r>
        <w:r>
          <w:rPr>
            <w:webHidden/>
          </w:rPr>
          <w:fldChar w:fldCharType="end"/>
        </w:r>
      </w:hyperlink>
    </w:p>
    <w:p w14:paraId="53AAD37A" w14:textId="0740310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23" w:history="1">
        <w:r w:rsidRPr="00E37E36">
          <w:rPr>
            <w:rStyle w:val="Hyperlink"/>
            <w:noProof/>
            <w14:scene3d>
              <w14:camera w14:prst="orthographicFront"/>
              <w14:lightRig w14:rig="threePt" w14:dir="t">
                <w14:rot w14:lat="0" w14:lon="0" w14:rev="0"/>
              </w14:lightRig>
            </w14:scene3d>
          </w:rPr>
          <w:t>2B5.2.1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In flight fuel procedures</w:t>
        </w:r>
        <w:r>
          <w:rPr>
            <w:noProof/>
            <w:webHidden/>
          </w:rPr>
          <w:tab/>
        </w:r>
        <w:r>
          <w:rPr>
            <w:noProof/>
            <w:webHidden/>
          </w:rPr>
          <w:fldChar w:fldCharType="begin"/>
        </w:r>
        <w:r>
          <w:rPr>
            <w:noProof/>
            <w:webHidden/>
          </w:rPr>
          <w:instrText xml:space="preserve"> PAGEREF _Toc183760823 \h </w:instrText>
        </w:r>
        <w:r>
          <w:rPr>
            <w:noProof/>
            <w:webHidden/>
          </w:rPr>
        </w:r>
        <w:r>
          <w:rPr>
            <w:noProof/>
            <w:webHidden/>
          </w:rPr>
          <w:fldChar w:fldCharType="separate"/>
        </w:r>
        <w:r>
          <w:rPr>
            <w:noProof/>
            <w:webHidden/>
          </w:rPr>
          <w:t>74</w:t>
        </w:r>
        <w:r>
          <w:rPr>
            <w:noProof/>
            <w:webHidden/>
          </w:rPr>
          <w:fldChar w:fldCharType="end"/>
        </w:r>
      </w:hyperlink>
    </w:p>
    <w:p w14:paraId="5B7FC32A" w14:textId="25F08DE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24" w:history="1">
        <w:r w:rsidRPr="00E37E36">
          <w:rPr>
            <w:rStyle w:val="Hyperlink"/>
            <w:noProof/>
            <w14:scene3d>
              <w14:camera w14:prst="orthographicFront"/>
              <w14:lightRig w14:rig="threePt" w14:dir="t">
                <w14:rot w14:lat="0" w14:lon="0" w14:rev="0"/>
              </w14:lightRig>
            </w14:scene3d>
          </w:rPr>
          <w:t>2B5.2.2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Considerations at point of inflight decision-making and/or decision point</w:t>
        </w:r>
        <w:r>
          <w:rPr>
            <w:noProof/>
            <w:webHidden/>
          </w:rPr>
          <w:tab/>
        </w:r>
        <w:r>
          <w:rPr>
            <w:noProof/>
            <w:webHidden/>
          </w:rPr>
          <w:fldChar w:fldCharType="begin"/>
        </w:r>
        <w:r>
          <w:rPr>
            <w:noProof/>
            <w:webHidden/>
          </w:rPr>
          <w:instrText xml:space="preserve"> PAGEREF _Toc183760824 \h </w:instrText>
        </w:r>
        <w:r>
          <w:rPr>
            <w:noProof/>
            <w:webHidden/>
          </w:rPr>
        </w:r>
        <w:r>
          <w:rPr>
            <w:noProof/>
            <w:webHidden/>
          </w:rPr>
          <w:fldChar w:fldCharType="separate"/>
        </w:r>
        <w:r>
          <w:rPr>
            <w:noProof/>
            <w:webHidden/>
          </w:rPr>
          <w:t>75</w:t>
        </w:r>
        <w:r>
          <w:rPr>
            <w:noProof/>
            <w:webHidden/>
          </w:rPr>
          <w:fldChar w:fldCharType="end"/>
        </w:r>
      </w:hyperlink>
    </w:p>
    <w:p w14:paraId="4F6F05E9" w14:textId="483DD5B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25" w:history="1">
        <w:r w:rsidRPr="00E37E36">
          <w:rPr>
            <w:rStyle w:val="Hyperlink"/>
            <w:noProof/>
            <w14:scene3d>
              <w14:camera w14:prst="orthographicFront"/>
              <w14:lightRig w14:rig="threePt" w14:dir="t">
                <w14:rot w14:lat="0" w14:lon="0" w14:rev="0"/>
              </w14:lightRig>
            </w14:scene3d>
          </w:rPr>
          <w:t>2B5.2.3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Equi-time point (ETP) selection and calculation</w:t>
        </w:r>
        <w:r>
          <w:rPr>
            <w:noProof/>
            <w:webHidden/>
          </w:rPr>
          <w:tab/>
        </w:r>
        <w:r>
          <w:rPr>
            <w:noProof/>
            <w:webHidden/>
          </w:rPr>
          <w:fldChar w:fldCharType="begin"/>
        </w:r>
        <w:r>
          <w:rPr>
            <w:noProof/>
            <w:webHidden/>
          </w:rPr>
          <w:instrText xml:space="preserve"> PAGEREF _Toc183760825 \h </w:instrText>
        </w:r>
        <w:r>
          <w:rPr>
            <w:noProof/>
            <w:webHidden/>
          </w:rPr>
        </w:r>
        <w:r>
          <w:rPr>
            <w:noProof/>
            <w:webHidden/>
          </w:rPr>
          <w:fldChar w:fldCharType="separate"/>
        </w:r>
        <w:r>
          <w:rPr>
            <w:noProof/>
            <w:webHidden/>
          </w:rPr>
          <w:t>75</w:t>
        </w:r>
        <w:r>
          <w:rPr>
            <w:noProof/>
            <w:webHidden/>
          </w:rPr>
          <w:fldChar w:fldCharType="end"/>
        </w:r>
      </w:hyperlink>
    </w:p>
    <w:p w14:paraId="7142ABCF" w14:textId="5F7F313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26" w:history="1">
        <w:r w:rsidRPr="00E37E36">
          <w:rPr>
            <w:rStyle w:val="Hyperlink"/>
            <w:noProof/>
            <w14:scene3d>
              <w14:camera w14:prst="orthographicFront"/>
              <w14:lightRig w14:rig="threePt" w14:dir="t">
                <w14:rot w14:lat="0" w14:lon="0" w14:rev="0"/>
              </w14:lightRig>
            </w14:scene3d>
          </w:rPr>
          <w:t>2B5.2.4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Point of no return (PNR) selection and calculation</w:t>
        </w:r>
        <w:r>
          <w:rPr>
            <w:noProof/>
            <w:webHidden/>
          </w:rPr>
          <w:tab/>
        </w:r>
        <w:r>
          <w:rPr>
            <w:noProof/>
            <w:webHidden/>
          </w:rPr>
          <w:fldChar w:fldCharType="begin"/>
        </w:r>
        <w:r>
          <w:rPr>
            <w:noProof/>
            <w:webHidden/>
          </w:rPr>
          <w:instrText xml:space="preserve"> PAGEREF _Toc183760826 \h </w:instrText>
        </w:r>
        <w:r>
          <w:rPr>
            <w:noProof/>
            <w:webHidden/>
          </w:rPr>
        </w:r>
        <w:r>
          <w:rPr>
            <w:noProof/>
            <w:webHidden/>
          </w:rPr>
          <w:fldChar w:fldCharType="separate"/>
        </w:r>
        <w:r>
          <w:rPr>
            <w:noProof/>
            <w:webHidden/>
          </w:rPr>
          <w:t>76</w:t>
        </w:r>
        <w:r>
          <w:rPr>
            <w:noProof/>
            <w:webHidden/>
          </w:rPr>
          <w:fldChar w:fldCharType="end"/>
        </w:r>
      </w:hyperlink>
    </w:p>
    <w:p w14:paraId="25C6212E" w14:textId="70CCE1F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27" w:history="1">
        <w:r w:rsidRPr="00E37E36">
          <w:rPr>
            <w:rStyle w:val="Hyperlink"/>
            <w14:scene3d>
              <w14:camera w14:prst="orthographicFront"/>
              <w14:lightRig w14:rig="threePt" w14:dir="t">
                <w14:rot w14:lat="0" w14:lon="0" w14:rev="0"/>
              </w14:lightRig>
            </w14:scene3d>
          </w:rPr>
          <w:t>2B5.3</w:t>
        </w:r>
        <w:r>
          <w:rPr>
            <w:rFonts w:asciiTheme="minorHAnsi" w:eastAsiaTheme="minorEastAsia" w:hAnsiTheme="minorHAnsi"/>
            <w:color w:val="auto"/>
            <w:kern w:val="2"/>
            <w:sz w:val="24"/>
            <w:szCs w:val="24"/>
            <w:lang w:eastAsia="en-AU"/>
            <w14:ligatures w14:val="standardContextual"/>
          </w:rPr>
          <w:tab/>
        </w:r>
        <w:r w:rsidRPr="00E37E36">
          <w:rPr>
            <w:rStyle w:val="Hyperlink"/>
          </w:rPr>
          <w:t>Determining and monitoring fuel quantity - post-flight</w:t>
        </w:r>
        <w:r>
          <w:rPr>
            <w:webHidden/>
          </w:rPr>
          <w:tab/>
        </w:r>
        <w:r>
          <w:rPr>
            <w:webHidden/>
          </w:rPr>
          <w:fldChar w:fldCharType="begin"/>
        </w:r>
        <w:r>
          <w:rPr>
            <w:webHidden/>
          </w:rPr>
          <w:instrText xml:space="preserve"> PAGEREF _Toc183760827 \h </w:instrText>
        </w:r>
        <w:r>
          <w:rPr>
            <w:webHidden/>
          </w:rPr>
        </w:r>
        <w:r>
          <w:rPr>
            <w:webHidden/>
          </w:rPr>
          <w:fldChar w:fldCharType="separate"/>
        </w:r>
        <w:r>
          <w:rPr>
            <w:webHidden/>
          </w:rPr>
          <w:t>76</w:t>
        </w:r>
        <w:r>
          <w:rPr>
            <w:webHidden/>
          </w:rPr>
          <w:fldChar w:fldCharType="end"/>
        </w:r>
      </w:hyperlink>
    </w:p>
    <w:p w14:paraId="3CF3BAA7" w14:textId="19802D7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28" w:history="1">
        <w:r w:rsidRPr="00E37E36">
          <w:rPr>
            <w:rStyle w:val="Hyperlink"/>
          </w:rPr>
          <w:t>2B6</w:t>
        </w:r>
        <w:r>
          <w:rPr>
            <w:rFonts w:asciiTheme="minorHAnsi" w:hAnsiTheme="minorHAnsi" w:cstheme="minorBidi"/>
            <w:b w:val="0"/>
            <w:color w:val="auto"/>
            <w:kern w:val="2"/>
            <w:sz w:val="24"/>
            <w:szCs w:val="24"/>
            <w:lang w:eastAsia="en-AU"/>
            <w14:ligatures w14:val="standardContextual"/>
          </w:rPr>
          <w:tab/>
        </w:r>
        <w:r w:rsidRPr="00E37E36">
          <w:rPr>
            <w:rStyle w:val="Hyperlink"/>
          </w:rPr>
          <w:t>Fuel types</w:t>
        </w:r>
        <w:r>
          <w:rPr>
            <w:webHidden/>
          </w:rPr>
          <w:tab/>
        </w:r>
        <w:r>
          <w:rPr>
            <w:webHidden/>
          </w:rPr>
          <w:fldChar w:fldCharType="begin"/>
        </w:r>
        <w:r>
          <w:rPr>
            <w:webHidden/>
          </w:rPr>
          <w:instrText xml:space="preserve"> PAGEREF _Toc183760828 \h </w:instrText>
        </w:r>
        <w:r>
          <w:rPr>
            <w:webHidden/>
          </w:rPr>
        </w:r>
        <w:r>
          <w:rPr>
            <w:webHidden/>
          </w:rPr>
          <w:fldChar w:fldCharType="separate"/>
        </w:r>
        <w:r>
          <w:rPr>
            <w:webHidden/>
          </w:rPr>
          <w:t>76</w:t>
        </w:r>
        <w:r>
          <w:rPr>
            <w:webHidden/>
          </w:rPr>
          <w:fldChar w:fldCharType="end"/>
        </w:r>
      </w:hyperlink>
    </w:p>
    <w:p w14:paraId="6D4C6372" w14:textId="57596A5A"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29" w:history="1">
        <w:r w:rsidRPr="00E37E36">
          <w:rPr>
            <w:rStyle w:val="Hyperlink"/>
          </w:rPr>
          <w:t>2B7</w:t>
        </w:r>
        <w:r>
          <w:rPr>
            <w:rFonts w:asciiTheme="minorHAnsi" w:hAnsiTheme="minorHAnsi" w:cstheme="minorBidi"/>
            <w:b w:val="0"/>
            <w:color w:val="auto"/>
            <w:kern w:val="2"/>
            <w:sz w:val="24"/>
            <w:szCs w:val="24"/>
            <w:lang w:eastAsia="en-AU"/>
            <w14:ligatures w14:val="standardContextual"/>
          </w:rPr>
          <w:tab/>
        </w:r>
        <w:r w:rsidRPr="00E37E36">
          <w:rPr>
            <w:rStyle w:val="Hyperlink"/>
          </w:rPr>
          <w:t>Fuel usage monitoring</w:t>
        </w:r>
        <w:r>
          <w:rPr>
            <w:webHidden/>
          </w:rPr>
          <w:tab/>
        </w:r>
        <w:r>
          <w:rPr>
            <w:webHidden/>
          </w:rPr>
          <w:fldChar w:fldCharType="begin"/>
        </w:r>
        <w:r>
          <w:rPr>
            <w:webHidden/>
          </w:rPr>
          <w:instrText xml:space="preserve"> PAGEREF _Toc183760829 \h </w:instrText>
        </w:r>
        <w:r>
          <w:rPr>
            <w:webHidden/>
          </w:rPr>
        </w:r>
        <w:r>
          <w:rPr>
            <w:webHidden/>
          </w:rPr>
          <w:fldChar w:fldCharType="separate"/>
        </w:r>
        <w:r>
          <w:rPr>
            <w:webHidden/>
          </w:rPr>
          <w:t>76</w:t>
        </w:r>
        <w:r>
          <w:rPr>
            <w:webHidden/>
          </w:rPr>
          <w:fldChar w:fldCharType="end"/>
        </w:r>
      </w:hyperlink>
    </w:p>
    <w:p w14:paraId="268FF0E5" w14:textId="3FFF7EB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0" w:history="1">
        <w:r w:rsidRPr="00E37E36">
          <w:rPr>
            <w:rStyle w:val="Hyperlink"/>
          </w:rPr>
          <w:t>2B8</w:t>
        </w:r>
        <w:r>
          <w:rPr>
            <w:rFonts w:asciiTheme="minorHAnsi" w:hAnsiTheme="minorHAnsi" w:cstheme="minorBidi"/>
            <w:b w:val="0"/>
            <w:color w:val="auto"/>
            <w:kern w:val="2"/>
            <w:sz w:val="24"/>
            <w:szCs w:val="24"/>
            <w:lang w:eastAsia="en-AU"/>
            <w14:ligatures w14:val="standardContextual"/>
          </w:rPr>
          <w:tab/>
        </w:r>
        <w:r w:rsidRPr="00E37E36">
          <w:rPr>
            <w:rStyle w:val="Hyperlink"/>
          </w:rPr>
          <w:t>Aircraft refuelling</w:t>
        </w:r>
        <w:r>
          <w:rPr>
            <w:webHidden/>
          </w:rPr>
          <w:tab/>
        </w:r>
        <w:r>
          <w:rPr>
            <w:webHidden/>
          </w:rPr>
          <w:fldChar w:fldCharType="begin"/>
        </w:r>
        <w:r>
          <w:rPr>
            <w:webHidden/>
          </w:rPr>
          <w:instrText xml:space="preserve"> PAGEREF _Toc183760830 \h </w:instrText>
        </w:r>
        <w:r>
          <w:rPr>
            <w:webHidden/>
          </w:rPr>
        </w:r>
        <w:r>
          <w:rPr>
            <w:webHidden/>
          </w:rPr>
          <w:fldChar w:fldCharType="separate"/>
        </w:r>
        <w:r>
          <w:rPr>
            <w:webHidden/>
          </w:rPr>
          <w:t>77</w:t>
        </w:r>
        <w:r>
          <w:rPr>
            <w:webHidden/>
          </w:rPr>
          <w:fldChar w:fldCharType="end"/>
        </w:r>
      </w:hyperlink>
    </w:p>
    <w:p w14:paraId="7B194AFE" w14:textId="4F7144D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31" w:history="1">
        <w:r w:rsidRPr="00E37E36">
          <w:rPr>
            <w:rStyle w:val="Hyperlink"/>
            <w14:scene3d>
              <w14:camera w14:prst="orthographicFront"/>
              <w14:lightRig w14:rig="threePt" w14:dir="t">
                <w14:rot w14:lat="0" w14:lon="0" w14:rev="0"/>
              </w14:lightRig>
            </w14:scene3d>
          </w:rPr>
          <w:t>2B8.1</w:t>
        </w:r>
        <w:r>
          <w:rPr>
            <w:rFonts w:asciiTheme="minorHAnsi" w:eastAsiaTheme="minorEastAsia" w:hAnsiTheme="minorHAnsi"/>
            <w:color w:val="auto"/>
            <w:kern w:val="2"/>
            <w:sz w:val="24"/>
            <w:szCs w:val="24"/>
            <w:lang w:eastAsia="en-AU"/>
            <w14:ligatures w14:val="standardContextual"/>
          </w:rPr>
          <w:tab/>
        </w:r>
        <w:r w:rsidRPr="00E37E36">
          <w:rPr>
            <w:rStyle w:val="Hyperlink"/>
          </w:rPr>
          <w:t>Action in the event of a fire hazard</w:t>
        </w:r>
        <w:r>
          <w:rPr>
            <w:webHidden/>
          </w:rPr>
          <w:tab/>
        </w:r>
        <w:r>
          <w:rPr>
            <w:webHidden/>
          </w:rPr>
          <w:fldChar w:fldCharType="begin"/>
        </w:r>
        <w:r>
          <w:rPr>
            <w:webHidden/>
          </w:rPr>
          <w:instrText xml:space="preserve"> PAGEREF _Toc183760831 \h </w:instrText>
        </w:r>
        <w:r>
          <w:rPr>
            <w:webHidden/>
          </w:rPr>
        </w:r>
        <w:r>
          <w:rPr>
            <w:webHidden/>
          </w:rPr>
          <w:fldChar w:fldCharType="separate"/>
        </w:r>
        <w:r>
          <w:rPr>
            <w:webHidden/>
          </w:rPr>
          <w:t>78</w:t>
        </w:r>
        <w:r>
          <w:rPr>
            <w:webHidden/>
          </w:rPr>
          <w:fldChar w:fldCharType="end"/>
        </w:r>
      </w:hyperlink>
    </w:p>
    <w:p w14:paraId="145EEF42" w14:textId="30B98DC8"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2" w:history="1">
        <w:r w:rsidRPr="00E37E36">
          <w:rPr>
            <w:rStyle w:val="Hyperlink"/>
          </w:rPr>
          <w:t>2B9</w:t>
        </w:r>
        <w:r>
          <w:rPr>
            <w:rFonts w:asciiTheme="minorHAnsi" w:hAnsiTheme="minorHAnsi" w:cstheme="minorBidi"/>
            <w:b w:val="0"/>
            <w:color w:val="auto"/>
            <w:kern w:val="2"/>
            <w:sz w:val="24"/>
            <w:szCs w:val="24"/>
            <w:lang w:eastAsia="en-AU"/>
            <w14:ligatures w14:val="standardContextual"/>
          </w:rPr>
          <w:tab/>
        </w:r>
        <w:r w:rsidRPr="00E37E36">
          <w:rPr>
            <w:rStyle w:val="Hyperlink"/>
          </w:rPr>
          <w:t>Refuelling by students</w:t>
        </w:r>
        <w:r>
          <w:rPr>
            <w:webHidden/>
          </w:rPr>
          <w:tab/>
        </w:r>
        <w:r>
          <w:rPr>
            <w:webHidden/>
          </w:rPr>
          <w:fldChar w:fldCharType="begin"/>
        </w:r>
        <w:r>
          <w:rPr>
            <w:webHidden/>
          </w:rPr>
          <w:instrText xml:space="preserve"> PAGEREF _Toc183760832 \h </w:instrText>
        </w:r>
        <w:r>
          <w:rPr>
            <w:webHidden/>
          </w:rPr>
        </w:r>
        <w:r>
          <w:rPr>
            <w:webHidden/>
          </w:rPr>
          <w:fldChar w:fldCharType="separate"/>
        </w:r>
        <w:r>
          <w:rPr>
            <w:webHidden/>
          </w:rPr>
          <w:t>78</w:t>
        </w:r>
        <w:r>
          <w:rPr>
            <w:webHidden/>
          </w:rPr>
          <w:fldChar w:fldCharType="end"/>
        </w:r>
      </w:hyperlink>
    </w:p>
    <w:p w14:paraId="190D698E" w14:textId="13B865B4"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3" w:history="1">
        <w:r w:rsidRPr="00E37E36">
          <w:rPr>
            <w:rStyle w:val="Hyperlink"/>
          </w:rPr>
          <w:t>2B10</w:t>
        </w:r>
        <w:r>
          <w:rPr>
            <w:rFonts w:asciiTheme="minorHAnsi" w:hAnsiTheme="minorHAnsi" w:cstheme="minorBidi"/>
            <w:b w:val="0"/>
            <w:color w:val="auto"/>
            <w:kern w:val="2"/>
            <w:sz w:val="24"/>
            <w:szCs w:val="24"/>
            <w:lang w:eastAsia="en-AU"/>
            <w14:ligatures w14:val="standardContextual"/>
          </w:rPr>
          <w:tab/>
        </w:r>
        <w:r w:rsidRPr="00E37E36">
          <w:rPr>
            <w:rStyle w:val="Hyperlink"/>
          </w:rPr>
          <w:t>Fuel quality check</w:t>
        </w:r>
        <w:r>
          <w:rPr>
            <w:webHidden/>
          </w:rPr>
          <w:tab/>
        </w:r>
        <w:r>
          <w:rPr>
            <w:webHidden/>
          </w:rPr>
          <w:fldChar w:fldCharType="begin"/>
        </w:r>
        <w:r>
          <w:rPr>
            <w:webHidden/>
          </w:rPr>
          <w:instrText xml:space="preserve"> PAGEREF _Toc183760833 \h </w:instrText>
        </w:r>
        <w:r>
          <w:rPr>
            <w:webHidden/>
          </w:rPr>
        </w:r>
        <w:r>
          <w:rPr>
            <w:webHidden/>
          </w:rPr>
          <w:fldChar w:fldCharType="separate"/>
        </w:r>
        <w:r>
          <w:rPr>
            <w:webHidden/>
          </w:rPr>
          <w:t>78</w:t>
        </w:r>
        <w:r>
          <w:rPr>
            <w:webHidden/>
          </w:rPr>
          <w:fldChar w:fldCharType="end"/>
        </w:r>
      </w:hyperlink>
    </w:p>
    <w:p w14:paraId="3297375E" w14:textId="5EC154A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4" w:history="1">
        <w:r w:rsidRPr="00E37E36">
          <w:rPr>
            <w:rStyle w:val="Hyperlink"/>
          </w:rPr>
          <w:t>2B11</w:t>
        </w:r>
        <w:r>
          <w:rPr>
            <w:rFonts w:asciiTheme="minorHAnsi" w:hAnsiTheme="minorHAnsi" w:cstheme="minorBidi"/>
            <w:b w:val="0"/>
            <w:color w:val="auto"/>
            <w:kern w:val="2"/>
            <w:sz w:val="24"/>
            <w:szCs w:val="24"/>
            <w:lang w:eastAsia="en-AU"/>
            <w14:ligatures w14:val="standardContextual"/>
          </w:rPr>
          <w:tab/>
        </w:r>
        <w:r w:rsidRPr="00E37E36">
          <w:rPr>
            <w:rStyle w:val="Hyperlink"/>
          </w:rPr>
          <w:t>Engine oil and hydraulic fluid management</w:t>
        </w:r>
        <w:r>
          <w:rPr>
            <w:webHidden/>
          </w:rPr>
          <w:tab/>
        </w:r>
        <w:r>
          <w:rPr>
            <w:webHidden/>
          </w:rPr>
          <w:fldChar w:fldCharType="begin"/>
        </w:r>
        <w:r>
          <w:rPr>
            <w:webHidden/>
          </w:rPr>
          <w:instrText xml:space="preserve"> PAGEREF _Toc183760834 \h </w:instrText>
        </w:r>
        <w:r>
          <w:rPr>
            <w:webHidden/>
          </w:rPr>
        </w:r>
        <w:r>
          <w:rPr>
            <w:webHidden/>
          </w:rPr>
          <w:fldChar w:fldCharType="separate"/>
        </w:r>
        <w:r>
          <w:rPr>
            <w:webHidden/>
          </w:rPr>
          <w:t>79</w:t>
        </w:r>
        <w:r>
          <w:rPr>
            <w:webHidden/>
          </w:rPr>
          <w:fldChar w:fldCharType="end"/>
        </w:r>
      </w:hyperlink>
    </w:p>
    <w:p w14:paraId="6E33CF43" w14:textId="78E9B48E"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835" w:history="1">
        <w:r w:rsidRPr="00E37E36">
          <w:rPr>
            <w:rStyle w:val="Hyperlink"/>
          </w:rPr>
          <w:t>PART 2C</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Aircraft Airworthiness</w:t>
        </w:r>
        <w:r>
          <w:rPr>
            <w:webHidden/>
          </w:rPr>
          <w:tab/>
        </w:r>
        <w:r>
          <w:rPr>
            <w:webHidden/>
          </w:rPr>
          <w:fldChar w:fldCharType="begin"/>
        </w:r>
        <w:r>
          <w:rPr>
            <w:webHidden/>
          </w:rPr>
          <w:instrText xml:space="preserve"> PAGEREF _Toc183760835 \h </w:instrText>
        </w:r>
        <w:r>
          <w:rPr>
            <w:webHidden/>
          </w:rPr>
        </w:r>
        <w:r>
          <w:rPr>
            <w:webHidden/>
          </w:rPr>
          <w:fldChar w:fldCharType="separate"/>
        </w:r>
        <w:r>
          <w:rPr>
            <w:webHidden/>
          </w:rPr>
          <w:t>80</w:t>
        </w:r>
        <w:r>
          <w:rPr>
            <w:webHidden/>
          </w:rPr>
          <w:fldChar w:fldCharType="end"/>
        </w:r>
      </w:hyperlink>
    </w:p>
    <w:p w14:paraId="54A32D6E" w14:textId="651B9C9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6" w:history="1">
        <w:r w:rsidRPr="00E37E36">
          <w:rPr>
            <w:rStyle w:val="Hyperlink"/>
          </w:rPr>
          <w:t>2C1</w:t>
        </w:r>
        <w:r>
          <w:rPr>
            <w:rFonts w:asciiTheme="minorHAnsi" w:hAnsiTheme="minorHAnsi" w:cstheme="minorBidi"/>
            <w:b w:val="0"/>
            <w:color w:val="auto"/>
            <w:kern w:val="2"/>
            <w:sz w:val="24"/>
            <w:szCs w:val="24"/>
            <w:lang w:eastAsia="en-AU"/>
            <w14:ligatures w14:val="standardContextual"/>
          </w:rPr>
          <w:tab/>
        </w:r>
        <w:r w:rsidRPr="00E37E36">
          <w:rPr>
            <w:rStyle w:val="Hyperlink"/>
          </w:rPr>
          <w:t>System of maintenance</w:t>
        </w:r>
        <w:r>
          <w:rPr>
            <w:webHidden/>
          </w:rPr>
          <w:tab/>
        </w:r>
        <w:r>
          <w:rPr>
            <w:webHidden/>
          </w:rPr>
          <w:fldChar w:fldCharType="begin"/>
        </w:r>
        <w:r>
          <w:rPr>
            <w:webHidden/>
          </w:rPr>
          <w:instrText xml:space="preserve"> PAGEREF _Toc183760836 \h </w:instrText>
        </w:r>
        <w:r>
          <w:rPr>
            <w:webHidden/>
          </w:rPr>
        </w:r>
        <w:r>
          <w:rPr>
            <w:webHidden/>
          </w:rPr>
          <w:fldChar w:fldCharType="separate"/>
        </w:r>
        <w:r>
          <w:rPr>
            <w:webHidden/>
          </w:rPr>
          <w:t>80</w:t>
        </w:r>
        <w:r>
          <w:rPr>
            <w:webHidden/>
          </w:rPr>
          <w:fldChar w:fldCharType="end"/>
        </w:r>
      </w:hyperlink>
    </w:p>
    <w:p w14:paraId="1312CAFA" w14:textId="6903A8B7"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7" w:history="1">
        <w:r w:rsidRPr="00E37E36">
          <w:rPr>
            <w:rStyle w:val="Hyperlink"/>
          </w:rPr>
          <w:t>2C2</w:t>
        </w:r>
        <w:r>
          <w:rPr>
            <w:rFonts w:asciiTheme="minorHAnsi" w:hAnsiTheme="minorHAnsi" w:cstheme="minorBidi"/>
            <w:b w:val="0"/>
            <w:color w:val="auto"/>
            <w:kern w:val="2"/>
            <w:sz w:val="24"/>
            <w:szCs w:val="24"/>
            <w:lang w:eastAsia="en-AU"/>
            <w14:ligatures w14:val="standardContextual"/>
          </w:rPr>
          <w:tab/>
        </w:r>
        <w:r w:rsidRPr="00E37E36">
          <w:rPr>
            <w:rStyle w:val="Hyperlink"/>
          </w:rPr>
          <w:t>Scheduling of Maintenance</w:t>
        </w:r>
        <w:r>
          <w:rPr>
            <w:webHidden/>
          </w:rPr>
          <w:tab/>
        </w:r>
        <w:r>
          <w:rPr>
            <w:webHidden/>
          </w:rPr>
          <w:fldChar w:fldCharType="begin"/>
        </w:r>
        <w:r>
          <w:rPr>
            <w:webHidden/>
          </w:rPr>
          <w:instrText xml:space="preserve"> PAGEREF _Toc183760837 \h </w:instrText>
        </w:r>
        <w:r>
          <w:rPr>
            <w:webHidden/>
          </w:rPr>
        </w:r>
        <w:r>
          <w:rPr>
            <w:webHidden/>
          </w:rPr>
          <w:fldChar w:fldCharType="separate"/>
        </w:r>
        <w:r>
          <w:rPr>
            <w:webHidden/>
          </w:rPr>
          <w:t>80</w:t>
        </w:r>
        <w:r>
          <w:rPr>
            <w:webHidden/>
          </w:rPr>
          <w:fldChar w:fldCharType="end"/>
        </w:r>
      </w:hyperlink>
    </w:p>
    <w:p w14:paraId="53018F84" w14:textId="0051C03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38" w:history="1">
        <w:r w:rsidRPr="00E37E36">
          <w:rPr>
            <w:rStyle w:val="Hyperlink"/>
            <w14:scene3d>
              <w14:camera w14:prst="orthographicFront"/>
              <w14:lightRig w14:rig="threePt" w14:dir="t">
                <w14:rot w14:lat="0" w14:lon="0" w14:rev="0"/>
              </w14:lightRig>
            </w14:scene3d>
          </w:rPr>
          <w:t>2C2.1</w:t>
        </w:r>
        <w:r>
          <w:rPr>
            <w:rFonts w:asciiTheme="minorHAnsi" w:eastAsiaTheme="minorEastAsia" w:hAnsiTheme="minorHAnsi"/>
            <w:color w:val="auto"/>
            <w:kern w:val="2"/>
            <w:sz w:val="24"/>
            <w:szCs w:val="24"/>
            <w:lang w:eastAsia="en-AU"/>
            <w14:ligatures w14:val="standardContextual"/>
          </w:rPr>
          <w:tab/>
        </w:r>
        <w:r w:rsidRPr="00E37E36">
          <w:rPr>
            <w:rStyle w:val="Hyperlink"/>
          </w:rPr>
          <w:t>Responsibility</w:t>
        </w:r>
        <w:r>
          <w:rPr>
            <w:webHidden/>
          </w:rPr>
          <w:tab/>
        </w:r>
        <w:r>
          <w:rPr>
            <w:webHidden/>
          </w:rPr>
          <w:fldChar w:fldCharType="begin"/>
        </w:r>
        <w:r>
          <w:rPr>
            <w:webHidden/>
          </w:rPr>
          <w:instrText xml:space="preserve"> PAGEREF _Toc183760838 \h </w:instrText>
        </w:r>
        <w:r>
          <w:rPr>
            <w:webHidden/>
          </w:rPr>
        </w:r>
        <w:r>
          <w:rPr>
            <w:webHidden/>
          </w:rPr>
          <w:fldChar w:fldCharType="separate"/>
        </w:r>
        <w:r>
          <w:rPr>
            <w:webHidden/>
          </w:rPr>
          <w:t>80</w:t>
        </w:r>
        <w:r>
          <w:rPr>
            <w:webHidden/>
          </w:rPr>
          <w:fldChar w:fldCharType="end"/>
        </w:r>
      </w:hyperlink>
    </w:p>
    <w:p w14:paraId="7DEBABB7" w14:textId="476CCA9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39" w:history="1">
        <w:r w:rsidRPr="00E37E36">
          <w:rPr>
            <w:rStyle w:val="Hyperlink"/>
          </w:rPr>
          <w:t>2C3</w:t>
        </w:r>
        <w:r>
          <w:rPr>
            <w:rFonts w:asciiTheme="minorHAnsi" w:hAnsiTheme="minorHAnsi" w:cstheme="minorBidi"/>
            <w:b w:val="0"/>
            <w:color w:val="auto"/>
            <w:kern w:val="2"/>
            <w:sz w:val="24"/>
            <w:szCs w:val="24"/>
            <w:lang w:eastAsia="en-AU"/>
            <w14:ligatures w14:val="standardContextual"/>
          </w:rPr>
          <w:tab/>
        </w:r>
        <w:r w:rsidRPr="00E37E36">
          <w:rPr>
            <w:rStyle w:val="Hyperlink"/>
          </w:rPr>
          <w:t>Maintenance Release (MR)</w:t>
        </w:r>
        <w:r>
          <w:rPr>
            <w:webHidden/>
          </w:rPr>
          <w:tab/>
        </w:r>
        <w:r>
          <w:rPr>
            <w:webHidden/>
          </w:rPr>
          <w:fldChar w:fldCharType="begin"/>
        </w:r>
        <w:r>
          <w:rPr>
            <w:webHidden/>
          </w:rPr>
          <w:instrText xml:space="preserve"> PAGEREF _Toc183760839 \h </w:instrText>
        </w:r>
        <w:r>
          <w:rPr>
            <w:webHidden/>
          </w:rPr>
        </w:r>
        <w:r>
          <w:rPr>
            <w:webHidden/>
          </w:rPr>
          <w:fldChar w:fldCharType="separate"/>
        </w:r>
        <w:r>
          <w:rPr>
            <w:webHidden/>
          </w:rPr>
          <w:t>80</w:t>
        </w:r>
        <w:r>
          <w:rPr>
            <w:webHidden/>
          </w:rPr>
          <w:fldChar w:fldCharType="end"/>
        </w:r>
      </w:hyperlink>
    </w:p>
    <w:p w14:paraId="552799D8" w14:textId="7372908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40" w:history="1">
        <w:r w:rsidRPr="00E37E36">
          <w:rPr>
            <w:rStyle w:val="Hyperlink"/>
            <w14:scene3d>
              <w14:camera w14:prst="orthographicFront"/>
              <w14:lightRig w14:rig="threePt" w14:dir="t">
                <w14:rot w14:lat="0" w14:lon="0" w14:rev="0"/>
              </w14:lightRig>
            </w14:scene3d>
          </w:rPr>
          <w:t>2C3.1</w:t>
        </w:r>
        <w:r>
          <w:rPr>
            <w:rFonts w:asciiTheme="minorHAnsi" w:eastAsiaTheme="minorEastAsia" w:hAnsiTheme="minorHAnsi"/>
            <w:color w:val="auto"/>
            <w:kern w:val="2"/>
            <w:sz w:val="24"/>
            <w:szCs w:val="24"/>
            <w:lang w:eastAsia="en-AU"/>
            <w14:ligatures w14:val="standardContextual"/>
          </w:rPr>
          <w:tab/>
        </w:r>
        <w:r w:rsidRPr="00E37E36">
          <w:rPr>
            <w:rStyle w:val="Hyperlink"/>
          </w:rPr>
          <w:t>Use of the MR form</w:t>
        </w:r>
        <w:r>
          <w:rPr>
            <w:webHidden/>
          </w:rPr>
          <w:tab/>
        </w:r>
        <w:r>
          <w:rPr>
            <w:webHidden/>
          </w:rPr>
          <w:fldChar w:fldCharType="begin"/>
        </w:r>
        <w:r>
          <w:rPr>
            <w:webHidden/>
          </w:rPr>
          <w:instrText xml:space="preserve"> PAGEREF _Toc183760840 \h </w:instrText>
        </w:r>
        <w:r>
          <w:rPr>
            <w:webHidden/>
          </w:rPr>
        </w:r>
        <w:r>
          <w:rPr>
            <w:webHidden/>
          </w:rPr>
          <w:fldChar w:fldCharType="separate"/>
        </w:r>
        <w:r>
          <w:rPr>
            <w:webHidden/>
          </w:rPr>
          <w:t>80</w:t>
        </w:r>
        <w:r>
          <w:rPr>
            <w:webHidden/>
          </w:rPr>
          <w:fldChar w:fldCharType="end"/>
        </w:r>
      </w:hyperlink>
    </w:p>
    <w:p w14:paraId="6B45D1CD" w14:textId="056103A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41" w:history="1">
        <w:r w:rsidRPr="00E37E36">
          <w:rPr>
            <w:rStyle w:val="Hyperlink"/>
            <w14:scene3d>
              <w14:camera w14:prst="orthographicFront"/>
              <w14:lightRig w14:rig="threePt" w14:dir="t">
                <w14:rot w14:lat="0" w14:lon="0" w14:rev="0"/>
              </w14:lightRig>
            </w14:scene3d>
          </w:rPr>
          <w:t>2C3.2</w:t>
        </w:r>
        <w:r>
          <w:rPr>
            <w:rFonts w:asciiTheme="minorHAnsi" w:eastAsiaTheme="minorEastAsia" w:hAnsiTheme="minorHAnsi"/>
            <w:color w:val="auto"/>
            <w:kern w:val="2"/>
            <w:sz w:val="24"/>
            <w:szCs w:val="24"/>
            <w:lang w:eastAsia="en-AU"/>
            <w14:ligatures w14:val="standardContextual"/>
          </w:rPr>
          <w:tab/>
        </w:r>
        <w:r w:rsidRPr="00E37E36">
          <w:rPr>
            <w:rStyle w:val="Hyperlink"/>
          </w:rPr>
          <w:t>MR procedures before flight</w:t>
        </w:r>
        <w:r>
          <w:rPr>
            <w:webHidden/>
          </w:rPr>
          <w:tab/>
        </w:r>
        <w:r>
          <w:rPr>
            <w:webHidden/>
          </w:rPr>
          <w:fldChar w:fldCharType="begin"/>
        </w:r>
        <w:r>
          <w:rPr>
            <w:webHidden/>
          </w:rPr>
          <w:instrText xml:space="preserve"> PAGEREF _Toc183760841 \h </w:instrText>
        </w:r>
        <w:r>
          <w:rPr>
            <w:webHidden/>
          </w:rPr>
        </w:r>
        <w:r>
          <w:rPr>
            <w:webHidden/>
          </w:rPr>
          <w:fldChar w:fldCharType="separate"/>
        </w:r>
        <w:r>
          <w:rPr>
            <w:webHidden/>
          </w:rPr>
          <w:t>80</w:t>
        </w:r>
        <w:r>
          <w:rPr>
            <w:webHidden/>
          </w:rPr>
          <w:fldChar w:fldCharType="end"/>
        </w:r>
      </w:hyperlink>
    </w:p>
    <w:p w14:paraId="708E999C" w14:textId="57CDC8C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42" w:history="1">
        <w:r w:rsidRPr="00E37E36">
          <w:rPr>
            <w:rStyle w:val="Hyperlink"/>
            <w14:scene3d>
              <w14:camera w14:prst="orthographicFront"/>
              <w14:lightRig w14:rig="threePt" w14:dir="t">
                <w14:rot w14:lat="0" w14:lon="0" w14:rev="0"/>
              </w14:lightRig>
            </w14:scene3d>
          </w:rPr>
          <w:t>2C3.3</w:t>
        </w:r>
        <w:r>
          <w:rPr>
            <w:rFonts w:asciiTheme="minorHAnsi" w:eastAsiaTheme="minorEastAsia" w:hAnsiTheme="minorHAnsi"/>
            <w:color w:val="auto"/>
            <w:kern w:val="2"/>
            <w:sz w:val="24"/>
            <w:szCs w:val="24"/>
            <w:lang w:eastAsia="en-AU"/>
            <w14:ligatures w14:val="standardContextual"/>
          </w:rPr>
          <w:tab/>
        </w:r>
        <w:r w:rsidRPr="00E37E36">
          <w:rPr>
            <w:rStyle w:val="Hyperlink"/>
          </w:rPr>
          <w:t>Daily Inspections</w:t>
        </w:r>
        <w:r>
          <w:rPr>
            <w:webHidden/>
          </w:rPr>
          <w:tab/>
        </w:r>
        <w:r>
          <w:rPr>
            <w:webHidden/>
          </w:rPr>
          <w:fldChar w:fldCharType="begin"/>
        </w:r>
        <w:r>
          <w:rPr>
            <w:webHidden/>
          </w:rPr>
          <w:instrText xml:space="preserve"> PAGEREF _Toc183760842 \h </w:instrText>
        </w:r>
        <w:r>
          <w:rPr>
            <w:webHidden/>
          </w:rPr>
        </w:r>
        <w:r>
          <w:rPr>
            <w:webHidden/>
          </w:rPr>
          <w:fldChar w:fldCharType="separate"/>
        </w:r>
        <w:r>
          <w:rPr>
            <w:webHidden/>
          </w:rPr>
          <w:t>81</w:t>
        </w:r>
        <w:r>
          <w:rPr>
            <w:webHidden/>
          </w:rPr>
          <w:fldChar w:fldCharType="end"/>
        </w:r>
      </w:hyperlink>
    </w:p>
    <w:p w14:paraId="29A7E47E" w14:textId="7933EEEF"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43" w:history="1">
        <w:r w:rsidRPr="00E37E36">
          <w:rPr>
            <w:rStyle w:val="Hyperlink"/>
            <w14:scene3d>
              <w14:camera w14:prst="orthographicFront"/>
              <w14:lightRig w14:rig="threePt" w14:dir="t">
                <w14:rot w14:lat="0" w14:lon="0" w14:rev="0"/>
              </w14:lightRig>
            </w14:scene3d>
          </w:rPr>
          <w:t>2C3.4</w:t>
        </w:r>
        <w:r>
          <w:rPr>
            <w:rFonts w:asciiTheme="minorHAnsi" w:eastAsiaTheme="minorEastAsia" w:hAnsiTheme="minorHAnsi"/>
            <w:color w:val="auto"/>
            <w:kern w:val="2"/>
            <w:sz w:val="24"/>
            <w:szCs w:val="24"/>
            <w:lang w:eastAsia="en-AU"/>
            <w14:ligatures w14:val="standardContextual"/>
          </w:rPr>
          <w:tab/>
        </w:r>
        <w:r w:rsidRPr="00E37E36">
          <w:rPr>
            <w:rStyle w:val="Hyperlink"/>
          </w:rPr>
          <w:t>Recording of Defects</w:t>
        </w:r>
        <w:r>
          <w:rPr>
            <w:webHidden/>
          </w:rPr>
          <w:tab/>
        </w:r>
        <w:r>
          <w:rPr>
            <w:webHidden/>
          </w:rPr>
          <w:fldChar w:fldCharType="begin"/>
        </w:r>
        <w:r>
          <w:rPr>
            <w:webHidden/>
          </w:rPr>
          <w:instrText xml:space="preserve"> PAGEREF _Toc183760843 \h </w:instrText>
        </w:r>
        <w:r>
          <w:rPr>
            <w:webHidden/>
          </w:rPr>
        </w:r>
        <w:r>
          <w:rPr>
            <w:webHidden/>
          </w:rPr>
          <w:fldChar w:fldCharType="separate"/>
        </w:r>
        <w:r>
          <w:rPr>
            <w:webHidden/>
          </w:rPr>
          <w:t>81</w:t>
        </w:r>
        <w:r>
          <w:rPr>
            <w:webHidden/>
          </w:rPr>
          <w:fldChar w:fldCharType="end"/>
        </w:r>
      </w:hyperlink>
    </w:p>
    <w:p w14:paraId="28F58221" w14:textId="495C4E4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44" w:history="1">
        <w:r w:rsidRPr="00E37E36">
          <w:rPr>
            <w:rStyle w:val="Hyperlink"/>
            <w14:scene3d>
              <w14:camera w14:prst="orthographicFront"/>
              <w14:lightRig w14:rig="threePt" w14:dir="t">
                <w14:rot w14:lat="0" w14:lon="0" w14:rev="0"/>
              </w14:lightRig>
            </w14:scene3d>
          </w:rPr>
          <w:t>2C3.5</w:t>
        </w:r>
        <w:r>
          <w:rPr>
            <w:rFonts w:asciiTheme="minorHAnsi" w:eastAsiaTheme="minorEastAsia" w:hAnsiTheme="minorHAnsi"/>
            <w:color w:val="auto"/>
            <w:kern w:val="2"/>
            <w:sz w:val="24"/>
            <w:szCs w:val="24"/>
            <w:lang w:eastAsia="en-AU"/>
            <w14:ligatures w14:val="standardContextual"/>
          </w:rPr>
          <w:tab/>
        </w:r>
        <w:r w:rsidRPr="00E37E36">
          <w:rPr>
            <w:rStyle w:val="Hyperlink"/>
          </w:rPr>
          <w:t>Major defects</w:t>
        </w:r>
        <w:r>
          <w:rPr>
            <w:webHidden/>
          </w:rPr>
          <w:tab/>
        </w:r>
        <w:r>
          <w:rPr>
            <w:webHidden/>
          </w:rPr>
          <w:fldChar w:fldCharType="begin"/>
        </w:r>
        <w:r>
          <w:rPr>
            <w:webHidden/>
          </w:rPr>
          <w:instrText xml:space="preserve"> PAGEREF _Toc183760844 \h </w:instrText>
        </w:r>
        <w:r>
          <w:rPr>
            <w:webHidden/>
          </w:rPr>
        </w:r>
        <w:r>
          <w:rPr>
            <w:webHidden/>
          </w:rPr>
          <w:fldChar w:fldCharType="separate"/>
        </w:r>
        <w:r>
          <w:rPr>
            <w:webHidden/>
          </w:rPr>
          <w:t>81</w:t>
        </w:r>
        <w:r>
          <w:rPr>
            <w:webHidden/>
          </w:rPr>
          <w:fldChar w:fldCharType="end"/>
        </w:r>
      </w:hyperlink>
    </w:p>
    <w:p w14:paraId="6D8DE2FC" w14:textId="6C23A676"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45" w:history="1">
        <w:r w:rsidRPr="00E37E36">
          <w:rPr>
            <w:rStyle w:val="Hyperlink"/>
          </w:rPr>
          <w:t>2C4</w:t>
        </w:r>
        <w:r>
          <w:rPr>
            <w:rFonts w:asciiTheme="minorHAnsi" w:hAnsiTheme="minorHAnsi" w:cstheme="minorBidi"/>
            <w:b w:val="0"/>
            <w:color w:val="auto"/>
            <w:kern w:val="2"/>
            <w:sz w:val="24"/>
            <w:szCs w:val="24"/>
            <w:lang w:eastAsia="en-AU"/>
            <w14:ligatures w14:val="standardContextual"/>
          </w:rPr>
          <w:tab/>
        </w:r>
        <w:r w:rsidRPr="00E37E36">
          <w:rPr>
            <w:rStyle w:val="Hyperlink"/>
          </w:rPr>
          <w:t>Corrective action procedures</w:t>
        </w:r>
        <w:r>
          <w:rPr>
            <w:webHidden/>
          </w:rPr>
          <w:tab/>
        </w:r>
        <w:r>
          <w:rPr>
            <w:webHidden/>
          </w:rPr>
          <w:fldChar w:fldCharType="begin"/>
        </w:r>
        <w:r>
          <w:rPr>
            <w:webHidden/>
          </w:rPr>
          <w:instrText xml:space="preserve"> PAGEREF _Toc183760845 \h </w:instrText>
        </w:r>
        <w:r>
          <w:rPr>
            <w:webHidden/>
          </w:rPr>
        </w:r>
        <w:r>
          <w:rPr>
            <w:webHidden/>
          </w:rPr>
          <w:fldChar w:fldCharType="separate"/>
        </w:r>
        <w:r>
          <w:rPr>
            <w:webHidden/>
          </w:rPr>
          <w:t>82</w:t>
        </w:r>
        <w:r>
          <w:rPr>
            <w:webHidden/>
          </w:rPr>
          <w:fldChar w:fldCharType="end"/>
        </w:r>
      </w:hyperlink>
    </w:p>
    <w:p w14:paraId="7749C3D2" w14:textId="059E1B7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46" w:history="1">
        <w:r w:rsidRPr="00E37E36">
          <w:rPr>
            <w:rStyle w:val="Hyperlink"/>
          </w:rPr>
          <w:t>2C5</w:t>
        </w:r>
        <w:r>
          <w:rPr>
            <w:rFonts w:asciiTheme="minorHAnsi" w:hAnsiTheme="minorHAnsi" w:cstheme="minorBidi"/>
            <w:b w:val="0"/>
            <w:color w:val="auto"/>
            <w:kern w:val="2"/>
            <w:sz w:val="24"/>
            <w:szCs w:val="24"/>
            <w:lang w:eastAsia="en-AU"/>
            <w14:ligatures w14:val="standardContextual"/>
          </w:rPr>
          <w:tab/>
        </w:r>
        <w:r w:rsidRPr="00E37E36">
          <w:rPr>
            <w:rStyle w:val="Hyperlink"/>
          </w:rPr>
          <w:t>Pilot maintenance</w:t>
        </w:r>
        <w:r>
          <w:rPr>
            <w:webHidden/>
          </w:rPr>
          <w:tab/>
        </w:r>
        <w:r>
          <w:rPr>
            <w:webHidden/>
          </w:rPr>
          <w:fldChar w:fldCharType="begin"/>
        </w:r>
        <w:r>
          <w:rPr>
            <w:webHidden/>
          </w:rPr>
          <w:instrText xml:space="preserve"> PAGEREF _Toc183760846 \h </w:instrText>
        </w:r>
        <w:r>
          <w:rPr>
            <w:webHidden/>
          </w:rPr>
        </w:r>
        <w:r>
          <w:rPr>
            <w:webHidden/>
          </w:rPr>
          <w:fldChar w:fldCharType="separate"/>
        </w:r>
        <w:r>
          <w:rPr>
            <w:webHidden/>
          </w:rPr>
          <w:t>82</w:t>
        </w:r>
        <w:r>
          <w:rPr>
            <w:webHidden/>
          </w:rPr>
          <w:fldChar w:fldCharType="end"/>
        </w:r>
      </w:hyperlink>
    </w:p>
    <w:p w14:paraId="63EA4D3E" w14:textId="5DB6DB0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47" w:history="1">
        <w:r w:rsidRPr="00E37E36">
          <w:rPr>
            <w:rStyle w:val="Hyperlink"/>
            <w14:scene3d>
              <w14:camera w14:prst="orthographicFront"/>
              <w14:lightRig w14:rig="threePt" w14:dir="t">
                <w14:rot w14:lat="0" w14:lon="0" w14:rev="0"/>
              </w14:lightRig>
            </w14:scene3d>
          </w:rPr>
          <w:t>2C5.1</w:t>
        </w:r>
        <w:r>
          <w:rPr>
            <w:rFonts w:asciiTheme="minorHAnsi" w:eastAsiaTheme="minorEastAsia" w:hAnsiTheme="minorHAnsi"/>
            <w:color w:val="auto"/>
            <w:kern w:val="2"/>
            <w:sz w:val="24"/>
            <w:szCs w:val="24"/>
            <w:lang w:eastAsia="en-AU"/>
            <w14:ligatures w14:val="standardContextual"/>
          </w:rPr>
          <w:tab/>
        </w:r>
        <w:r w:rsidRPr="00E37E36">
          <w:rPr>
            <w:rStyle w:val="Hyperlink"/>
          </w:rPr>
          <w:t>Company Policy</w:t>
        </w:r>
        <w:r>
          <w:rPr>
            <w:webHidden/>
          </w:rPr>
          <w:tab/>
        </w:r>
        <w:r>
          <w:rPr>
            <w:webHidden/>
          </w:rPr>
          <w:fldChar w:fldCharType="begin"/>
        </w:r>
        <w:r>
          <w:rPr>
            <w:webHidden/>
          </w:rPr>
          <w:instrText xml:space="preserve"> PAGEREF _Toc183760847 \h </w:instrText>
        </w:r>
        <w:r>
          <w:rPr>
            <w:webHidden/>
          </w:rPr>
        </w:r>
        <w:r>
          <w:rPr>
            <w:webHidden/>
          </w:rPr>
          <w:fldChar w:fldCharType="separate"/>
        </w:r>
        <w:r>
          <w:rPr>
            <w:webHidden/>
          </w:rPr>
          <w:t>82</w:t>
        </w:r>
        <w:r>
          <w:rPr>
            <w:webHidden/>
          </w:rPr>
          <w:fldChar w:fldCharType="end"/>
        </w:r>
      </w:hyperlink>
    </w:p>
    <w:p w14:paraId="2EA22A67" w14:textId="77957471"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48" w:history="1">
        <w:r w:rsidRPr="00E37E36">
          <w:rPr>
            <w:rStyle w:val="Hyperlink"/>
          </w:rPr>
          <w:t>2C6</w:t>
        </w:r>
        <w:r>
          <w:rPr>
            <w:rFonts w:asciiTheme="minorHAnsi" w:hAnsiTheme="minorHAnsi" w:cstheme="minorBidi"/>
            <w:b w:val="0"/>
            <w:color w:val="auto"/>
            <w:kern w:val="2"/>
            <w:sz w:val="24"/>
            <w:szCs w:val="24"/>
            <w:lang w:eastAsia="en-AU"/>
            <w14:ligatures w14:val="standardContextual"/>
          </w:rPr>
          <w:tab/>
        </w:r>
        <w:r w:rsidRPr="00E37E36">
          <w:rPr>
            <w:rStyle w:val="Hyperlink"/>
          </w:rPr>
          <w:t>Lightning strike</w:t>
        </w:r>
        <w:r>
          <w:rPr>
            <w:webHidden/>
          </w:rPr>
          <w:tab/>
        </w:r>
        <w:r>
          <w:rPr>
            <w:webHidden/>
          </w:rPr>
          <w:fldChar w:fldCharType="begin"/>
        </w:r>
        <w:r>
          <w:rPr>
            <w:webHidden/>
          </w:rPr>
          <w:instrText xml:space="preserve"> PAGEREF _Toc183760848 \h </w:instrText>
        </w:r>
        <w:r>
          <w:rPr>
            <w:webHidden/>
          </w:rPr>
        </w:r>
        <w:r>
          <w:rPr>
            <w:webHidden/>
          </w:rPr>
          <w:fldChar w:fldCharType="separate"/>
        </w:r>
        <w:r>
          <w:rPr>
            <w:webHidden/>
          </w:rPr>
          <w:t>82</w:t>
        </w:r>
        <w:r>
          <w:rPr>
            <w:webHidden/>
          </w:rPr>
          <w:fldChar w:fldCharType="end"/>
        </w:r>
      </w:hyperlink>
    </w:p>
    <w:p w14:paraId="1E4173F5" w14:textId="06673D6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49" w:history="1">
        <w:r w:rsidRPr="00E37E36">
          <w:rPr>
            <w:rStyle w:val="Hyperlink"/>
          </w:rPr>
          <w:t>2C7</w:t>
        </w:r>
        <w:r>
          <w:rPr>
            <w:rFonts w:asciiTheme="minorHAnsi" w:hAnsiTheme="minorHAnsi" w:cstheme="minorBidi"/>
            <w:b w:val="0"/>
            <w:color w:val="auto"/>
            <w:kern w:val="2"/>
            <w:sz w:val="24"/>
            <w:szCs w:val="24"/>
            <w:lang w:eastAsia="en-AU"/>
            <w14:ligatures w14:val="standardContextual"/>
          </w:rPr>
          <w:tab/>
        </w:r>
        <w:r w:rsidRPr="00E37E36">
          <w:rPr>
            <w:rStyle w:val="Hyperlink"/>
          </w:rPr>
          <w:t>Bird or animal strike</w:t>
        </w:r>
        <w:r>
          <w:rPr>
            <w:webHidden/>
          </w:rPr>
          <w:tab/>
        </w:r>
        <w:r>
          <w:rPr>
            <w:webHidden/>
          </w:rPr>
          <w:fldChar w:fldCharType="begin"/>
        </w:r>
        <w:r>
          <w:rPr>
            <w:webHidden/>
          </w:rPr>
          <w:instrText xml:space="preserve"> PAGEREF _Toc183760849 \h </w:instrText>
        </w:r>
        <w:r>
          <w:rPr>
            <w:webHidden/>
          </w:rPr>
        </w:r>
        <w:r>
          <w:rPr>
            <w:webHidden/>
          </w:rPr>
          <w:fldChar w:fldCharType="separate"/>
        </w:r>
        <w:r>
          <w:rPr>
            <w:webHidden/>
          </w:rPr>
          <w:t>82</w:t>
        </w:r>
        <w:r>
          <w:rPr>
            <w:webHidden/>
          </w:rPr>
          <w:fldChar w:fldCharType="end"/>
        </w:r>
      </w:hyperlink>
    </w:p>
    <w:p w14:paraId="500A3CDE" w14:textId="300373B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50" w:history="1">
        <w:r w:rsidRPr="00E37E36">
          <w:rPr>
            <w:rStyle w:val="Hyperlink"/>
          </w:rPr>
          <w:t>2C8</w:t>
        </w:r>
        <w:r>
          <w:rPr>
            <w:rFonts w:asciiTheme="minorHAnsi" w:hAnsiTheme="minorHAnsi" w:cstheme="minorBidi"/>
            <w:b w:val="0"/>
            <w:color w:val="auto"/>
            <w:kern w:val="2"/>
            <w:sz w:val="24"/>
            <w:szCs w:val="24"/>
            <w:lang w:eastAsia="en-AU"/>
            <w14:ligatures w14:val="standardContextual"/>
          </w:rPr>
          <w:tab/>
        </w:r>
        <w:r w:rsidRPr="00E37E36">
          <w:rPr>
            <w:rStyle w:val="Hyperlink"/>
          </w:rPr>
          <w:t>Unserviceabilities away from home base</w:t>
        </w:r>
        <w:r>
          <w:rPr>
            <w:webHidden/>
          </w:rPr>
          <w:tab/>
        </w:r>
        <w:r>
          <w:rPr>
            <w:webHidden/>
          </w:rPr>
          <w:fldChar w:fldCharType="begin"/>
        </w:r>
        <w:r>
          <w:rPr>
            <w:webHidden/>
          </w:rPr>
          <w:instrText xml:space="preserve"> PAGEREF _Toc183760850 \h </w:instrText>
        </w:r>
        <w:r>
          <w:rPr>
            <w:webHidden/>
          </w:rPr>
        </w:r>
        <w:r>
          <w:rPr>
            <w:webHidden/>
          </w:rPr>
          <w:fldChar w:fldCharType="separate"/>
        </w:r>
        <w:r>
          <w:rPr>
            <w:webHidden/>
          </w:rPr>
          <w:t>83</w:t>
        </w:r>
        <w:r>
          <w:rPr>
            <w:webHidden/>
          </w:rPr>
          <w:fldChar w:fldCharType="end"/>
        </w:r>
      </w:hyperlink>
    </w:p>
    <w:p w14:paraId="33CDF9B3" w14:textId="756A9AC5"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0851" w:history="1">
        <w:r w:rsidRPr="00E37E36">
          <w:rPr>
            <w:rStyle w:val="Hyperlink"/>
          </w:rPr>
          <w:t>VOLUME 3</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INTERNAL TRAINING &amp; CHECKING MANUAL</w:t>
        </w:r>
        <w:r>
          <w:rPr>
            <w:webHidden/>
          </w:rPr>
          <w:tab/>
        </w:r>
        <w:r>
          <w:rPr>
            <w:webHidden/>
          </w:rPr>
          <w:fldChar w:fldCharType="begin"/>
        </w:r>
        <w:r>
          <w:rPr>
            <w:webHidden/>
          </w:rPr>
          <w:instrText xml:space="preserve"> PAGEREF _Toc183760851 \h </w:instrText>
        </w:r>
        <w:r>
          <w:rPr>
            <w:webHidden/>
          </w:rPr>
        </w:r>
        <w:r>
          <w:rPr>
            <w:webHidden/>
          </w:rPr>
          <w:fldChar w:fldCharType="separate"/>
        </w:r>
        <w:r>
          <w:rPr>
            <w:webHidden/>
          </w:rPr>
          <w:t>84</w:t>
        </w:r>
        <w:r>
          <w:rPr>
            <w:webHidden/>
          </w:rPr>
          <w:fldChar w:fldCharType="end"/>
        </w:r>
      </w:hyperlink>
    </w:p>
    <w:p w14:paraId="7FF114D3" w14:textId="27A9527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52" w:history="1">
        <w:r w:rsidRPr="00E37E36">
          <w:rPr>
            <w:rStyle w:val="Hyperlink"/>
          </w:rPr>
          <w:t>3A1</w:t>
        </w:r>
        <w:r>
          <w:rPr>
            <w:rFonts w:asciiTheme="minorHAnsi" w:hAnsiTheme="minorHAnsi" w:cstheme="minorBidi"/>
            <w:b w:val="0"/>
            <w:color w:val="auto"/>
            <w:kern w:val="2"/>
            <w:sz w:val="24"/>
            <w:szCs w:val="24"/>
            <w:lang w:eastAsia="en-AU"/>
            <w14:ligatures w14:val="standardContextual"/>
          </w:rPr>
          <w:tab/>
        </w:r>
        <w:r w:rsidRPr="00E37E36">
          <w:rPr>
            <w:rStyle w:val="Hyperlink"/>
          </w:rPr>
          <w:t>Purpose of this volume</w:t>
        </w:r>
        <w:r>
          <w:rPr>
            <w:webHidden/>
          </w:rPr>
          <w:tab/>
        </w:r>
        <w:r>
          <w:rPr>
            <w:webHidden/>
          </w:rPr>
          <w:fldChar w:fldCharType="begin"/>
        </w:r>
        <w:r>
          <w:rPr>
            <w:webHidden/>
          </w:rPr>
          <w:instrText xml:space="preserve"> PAGEREF _Toc183760852 \h </w:instrText>
        </w:r>
        <w:r>
          <w:rPr>
            <w:webHidden/>
          </w:rPr>
        </w:r>
        <w:r>
          <w:rPr>
            <w:webHidden/>
          </w:rPr>
          <w:fldChar w:fldCharType="separate"/>
        </w:r>
        <w:r>
          <w:rPr>
            <w:webHidden/>
          </w:rPr>
          <w:t>84</w:t>
        </w:r>
        <w:r>
          <w:rPr>
            <w:webHidden/>
          </w:rPr>
          <w:fldChar w:fldCharType="end"/>
        </w:r>
      </w:hyperlink>
    </w:p>
    <w:p w14:paraId="5EB8E9D2" w14:textId="60D7085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53" w:history="1">
        <w:r w:rsidRPr="00E37E36">
          <w:rPr>
            <w:rStyle w:val="Hyperlink"/>
          </w:rPr>
          <w:t>3A2</w:t>
        </w:r>
        <w:r>
          <w:rPr>
            <w:rFonts w:asciiTheme="minorHAnsi" w:hAnsiTheme="minorHAnsi" w:cstheme="minorBidi"/>
            <w:b w:val="0"/>
            <w:color w:val="auto"/>
            <w:kern w:val="2"/>
            <w:sz w:val="24"/>
            <w:szCs w:val="24"/>
            <w:lang w:eastAsia="en-AU"/>
            <w14:ligatures w14:val="standardContextual"/>
          </w:rPr>
          <w:tab/>
        </w:r>
        <w:r w:rsidRPr="00E37E36">
          <w:rPr>
            <w:rStyle w:val="Hyperlink"/>
          </w:rPr>
          <w:t>Objective of the system</w:t>
        </w:r>
        <w:r>
          <w:rPr>
            <w:webHidden/>
          </w:rPr>
          <w:tab/>
        </w:r>
        <w:r>
          <w:rPr>
            <w:webHidden/>
          </w:rPr>
          <w:fldChar w:fldCharType="begin"/>
        </w:r>
        <w:r>
          <w:rPr>
            <w:webHidden/>
          </w:rPr>
          <w:instrText xml:space="preserve"> PAGEREF _Toc183760853 \h </w:instrText>
        </w:r>
        <w:r>
          <w:rPr>
            <w:webHidden/>
          </w:rPr>
        </w:r>
        <w:r>
          <w:rPr>
            <w:webHidden/>
          </w:rPr>
          <w:fldChar w:fldCharType="separate"/>
        </w:r>
        <w:r>
          <w:rPr>
            <w:webHidden/>
          </w:rPr>
          <w:t>84</w:t>
        </w:r>
        <w:r>
          <w:rPr>
            <w:webHidden/>
          </w:rPr>
          <w:fldChar w:fldCharType="end"/>
        </w:r>
      </w:hyperlink>
    </w:p>
    <w:p w14:paraId="76EF1133" w14:textId="0ECE43C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54" w:history="1">
        <w:r w:rsidRPr="00E37E36">
          <w:rPr>
            <w:rStyle w:val="Hyperlink"/>
          </w:rPr>
          <w:t>3A3</w:t>
        </w:r>
        <w:r>
          <w:rPr>
            <w:rFonts w:asciiTheme="minorHAnsi" w:hAnsiTheme="minorHAnsi" w:cstheme="minorBidi"/>
            <w:b w:val="0"/>
            <w:color w:val="auto"/>
            <w:kern w:val="2"/>
            <w:sz w:val="24"/>
            <w:szCs w:val="24"/>
            <w:lang w:eastAsia="en-AU"/>
            <w14:ligatures w14:val="standardContextual"/>
          </w:rPr>
          <w:tab/>
        </w:r>
        <w:r w:rsidRPr="00E37E36">
          <w:rPr>
            <w:rStyle w:val="Hyperlink"/>
          </w:rPr>
          <w:t>Function and Structure</w:t>
        </w:r>
        <w:r>
          <w:rPr>
            <w:webHidden/>
          </w:rPr>
          <w:tab/>
        </w:r>
        <w:r>
          <w:rPr>
            <w:webHidden/>
          </w:rPr>
          <w:fldChar w:fldCharType="begin"/>
        </w:r>
        <w:r>
          <w:rPr>
            <w:webHidden/>
          </w:rPr>
          <w:instrText xml:space="preserve"> PAGEREF _Toc183760854 \h </w:instrText>
        </w:r>
        <w:r>
          <w:rPr>
            <w:webHidden/>
          </w:rPr>
        </w:r>
        <w:r>
          <w:rPr>
            <w:webHidden/>
          </w:rPr>
          <w:fldChar w:fldCharType="separate"/>
        </w:r>
        <w:r>
          <w:rPr>
            <w:webHidden/>
          </w:rPr>
          <w:t>84</w:t>
        </w:r>
        <w:r>
          <w:rPr>
            <w:webHidden/>
          </w:rPr>
          <w:fldChar w:fldCharType="end"/>
        </w:r>
      </w:hyperlink>
    </w:p>
    <w:p w14:paraId="4C73D1A8" w14:textId="720B28D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55" w:history="1">
        <w:r w:rsidRPr="00E37E36">
          <w:rPr>
            <w:rStyle w:val="Hyperlink"/>
            <w14:scene3d>
              <w14:camera w14:prst="orthographicFront"/>
              <w14:lightRig w14:rig="threePt" w14:dir="t">
                <w14:rot w14:lat="0" w14:lon="0" w14:rev="0"/>
              </w14:lightRig>
            </w14:scene3d>
          </w:rPr>
          <w:t>3A3.1</w:t>
        </w:r>
        <w:r>
          <w:rPr>
            <w:rFonts w:asciiTheme="minorHAnsi" w:eastAsiaTheme="minorEastAsia" w:hAnsiTheme="minorHAnsi"/>
            <w:color w:val="auto"/>
            <w:kern w:val="2"/>
            <w:sz w:val="24"/>
            <w:szCs w:val="24"/>
            <w:lang w:eastAsia="en-AU"/>
            <w14:ligatures w14:val="standardContextual"/>
          </w:rPr>
          <w:tab/>
        </w:r>
        <w:r w:rsidRPr="00E37E36">
          <w:rPr>
            <w:rStyle w:val="Hyperlink"/>
          </w:rPr>
          <w:t>Management of the Internal Training &amp; Checking System</w:t>
        </w:r>
        <w:r>
          <w:rPr>
            <w:webHidden/>
          </w:rPr>
          <w:tab/>
        </w:r>
        <w:r>
          <w:rPr>
            <w:webHidden/>
          </w:rPr>
          <w:fldChar w:fldCharType="begin"/>
        </w:r>
        <w:r>
          <w:rPr>
            <w:webHidden/>
          </w:rPr>
          <w:instrText xml:space="preserve"> PAGEREF _Toc183760855 \h </w:instrText>
        </w:r>
        <w:r>
          <w:rPr>
            <w:webHidden/>
          </w:rPr>
        </w:r>
        <w:r>
          <w:rPr>
            <w:webHidden/>
          </w:rPr>
          <w:fldChar w:fldCharType="separate"/>
        </w:r>
        <w:r>
          <w:rPr>
            <w:webHidden/>
          </w:rPr>
          <w:t>84</w:t>
        </w:r>
        <w:r>
          <w:rPr>
            <w:webHidden/>
          </w:rPr>
          <w:fldChar w:fldCharType="end"/>
        </w:r>
      </w:hyperlink>
    </w:p>
    <w:p w14:paraId="123EE4E3" w14:textId="023CCDC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56" w:history="1">
        <w:r w:rsidRPr="00E37E36">
          <w:rPr>
            <w:rStyle w:val="Hyperlink"/>
            <w14:scene3d>
              <w14:camera w14:prst="orthographicFront"/>
              <w14:lightRig w14:rig="threePt" w14:dir="t">
                <w14:rot w14:lat="0" w14:lon="0" w14:rev="0"/>
              </w14:lightRig>
            </w14:scene3d>
          </w:rPr>
          <w:t>3A3.2</w:t>
        </w:r>
        <w:r>
          <w:rPr>
            <w:rFonts w:asciiTheme="minorHAnsi" w:eastAsiaTheme="minorEastAsia" w:hAnsiTheme="minorHAnsi"/>
            <w:color w:val="auto"/>
            <w:kern w:val="2"/>
            <w:sz w:val="24"/>
            <w:szCs w:val="24"/>
            <w:lang w:eastAsia="en-AU"/>
            <w14:ligatures w14:val="standardContextual"/>
          </w:rPr>
          <w:tab/>
        </w:r>
        <w:r w:rsidRPr="00E37E36">
          <w:rPr>
            <w:rStyle w:val="Hyperlink"/>
          </w:rPr>
          <w:t>Responsibilities and accountabilities</w:t>
        </w:r>
        <w:r>
          <w:rPr>
            <w:webHidden/>
          </w:rPr>
          <w:tab/>
        </w:r>
        <w:r>
          <w:rPr>
            <w:webHidden/>
          </w:rPr>
          <w:fldChar w:fldCharType="begin"/>
        </w:r>
        <w:r>
          <w:rPr>
            <w:webHidden/>
          </w:rPr>
          <w:instrText xml:space="preserve"> PAGEREF _Toc183760856 \h </w:instrText>
        </w:r>
        <w:r>
          <w:rPr>
            <w:webHidden/>
          </w:rPr>
        </w:r>
        <w:r>
          <w:rPr>
            <w:webHidden/>
          </w:rPr>
          <w:fldChar w:fldCharType="separate"/>
        </w:r>
        <w:r>
          <w:rPr>
            <w:webHidden/>
          </w:rPr>
          <w:t>84</w:t>
        </w:r>
        <w:r>
          <w:rPr>
            <w:webHidden/>
          </w:rPr>
          <w:fldChar w:fldCharType="end"/>
        </w:r>
      </w:hyperlink>
    </w:p>
    <w:p w14:paraId="11DF9D8D" w14:textId="4779507E"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57" w:history="1">
        <w:r w:rsidRPr="00E37E36">
          <w:rPr>
            <w:rStyle w:val="Hyperlink"/>
            <w14:scene3d>
              <w14:camera w14:prst="orthographicFront"/>
              <w14:lightRig w14:rig="threePt" w14:dir="t">
                <w14:rot w14:lat="0" w14:lon="0" w14:rev="0"/>
              </w14:lightRig>
            </w14:scene3d>
          </w:rPr>
          <w:t>3A3.3</w:t>
        </w:r>
        <w:r>
          <w:rPr>
            <w:rFonts w:asciiTheme="minorHAnsi" w:eastAsiaTheme="minorEastAsia" w:hAnsiTheme="minorHAnsi"/>
            <w:color w:val="auto"/>
            <w:kern w:val="2"/>
            <w:sz w:val="24"/>
            <w:szCs w:val="24"/>
            <w:lang w:eastAsia="en-AU"/>
            <w14:ligatures w14:val="standardContextual"/>
          </w:rPr>
          <w:tab/>
        </w:r>
        <w:r w:rsidRPr="00E37E36">
          <w:rPr>
            <w:rStyle w:val="Hyperlink"/>
          </w:rPr>
          <w:t>Appointment of T&amp;C staff</w:t>
        </w:r>
        <w:r>
          <w:rPr>
            <w:webHidden/>
          </w:rPr>
          <w:tab/>
        </w:r>
        <w:r>
          <w:rPr>
            <w:webHidden/>
          </w:rPr>
          <w:fldChar w:fldCharType="begin"/>
        </w:r>
        <w:r>
          <w:rPr>
            <w:webHidden/>
          </w:rPr>
          <w:instrText xml:space="preserve"> PAGEREF _Toc183760857 \h </w:instrText>
        </w:r>
        <w:r>
          <w:rPr>
            <w:webHidden/>
          </w:rPr>
        </w:r>
        <w:r>
          <w:rPr>
            <w:webHidden/>
          </w:rPr>
          <w:fldChar w:fldCharType="separate"/>
        </w:r>
        <w:r>
          <w:rPr>
            <w:webHidden/>
          </w:rPr>
          <w:t>85</w:t>
        </w:r>
        <w:r>
          <w:rPr>
            <w:webHidden/>
          </w:rPr>
          <w:fldChar w:fldCharType="end"/>
        </w:r>
      </w:hyperlink>
    </w:p>
    <w:p w14:paraId="4AABEFD5" w14:textId="754FE21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58" w:history="1">
        <w:r w:rsidRPr="00E37E36">
          <w:rPr>
            <w:rStyle w:val="Hyperlink"/>
          </w:rPr>
          <w:t>3A4</w:t>
        </w:r>
        <w:r>
          <w:rPr>
            <w:rFonts w:asciiTheme="minorHAnsi" w:hAnsiTheme="minorHAnsi" w:cstheme="minorBidi"/>
            <w:b w:val="0"/>
            <w:color w:val="auto"/>
            <w:kern w:val="2"/>
            <w:sz w:val="24"/>
            <w:szCs w:val="24"/>
            <w:lang w:eastAsia="en-AU"/>
            <w14:ligatures w14:val="standardContextual"/>
          </w:rPr>
          <w:tab/>
        </w:r>
        <w:r w:rsidRPr="00E37E36">
          <w:rPr>
            <w:rStyle w:val="Hyperlink"/>
          </w:rPr>
          <w:t>IT&amp;C System description</w:t>
        </w:r>
        <w:r>
          <w:rPr>
            <w:webHidden/>
          </w:rPr>
          <w:tab/>
        </w:r>
        <w:r>
          <w:rPr>
            <w:webHidden/>
          </w:rPr>
          <w:fldChar w:fldCharType="begin"/>
        </w:r>
        <w:r>
          <w:rPr>
            <w:webHidden/>
          </w:rPr>
          <w:instrText xml:space="preserve"> PAGEREF _Toc183760858 \h </w:instrText>
        </w:r>
        <w:r>
          <w:rPr>
            <w:webHidden/>
          </w:rPr>
        </w:r>
        <w:r>
          <w:rPr>
            <w:webHidden/>
          </w:rPr>
          <w:fldChar w:fldCharType="separate"/>
        </w:r>
        <w:r>
          <w:rPr>
            <w:webHidden/>
          </w:rPr>
          <w:t>85</w:t>
        </w:r>
        <w:r>
          <w:rPr>
            <w:webHidden/>
          </w:rPr>
          <w:fldChar w:fldCharType="end"/>
        </w:r>
      </w:hyperlink>
    </w:p>
    <w:p w14:paraId="411C8E67" w14:textId="2DE7CCC7"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59" w:history="1">
        <w:r w:rsidRPr="00E37E36">
          <w:rPr>
            <w:rStyle w:val="Hyperlink"/>
          </w:rPr>
          <w:t>3A5</w:t>
        </w:r>
        <w:r>
          <w:rPr>
            <w:rFonts w:asciiTheme="minorHAnsi" w:hAnsiTheme="minorHAnsi" w:cstheme="minorBidi"/>
            <w:b w:val="0"/>
            <w:color w:val="auto"/>
            <w:kern w:val="2"/>
            <w:sz w:val="24"/>
            <w:szCs w:val="24"/>
            <w:lang w:eastAsia="en-AU"/>
            <w14:ligatures w14:val="standardContextual"/>
          </w:rPr>
          <w:tab/>
        </w:r>
        <w:r w:rsidRPr="00E37E36">
          <w:rPr>
            <w:rStyle w:val="Hyperlink"/>
          </w:rPr>
          <w:t>Instructor Induction Training</w:t>
        </w:r>
        <w:r>
          <w:rPr>
            <w:webHidden/>
          </w:rPr>
          <w:tab/>
        </w:r>
        <w:r>
          <w:rPr>
            <w:webHidden/>
          </w:rPr>
          <w:fldChar w:fldCharType="begin"/>
        </w:r>
        <w:r>
          <w:rPr>
            <w:webHidden/>
          </w:rPr>
          <w:instrText xml:space="preserve"> PAGEREF _Toc183760859 \h </w:instrText>
        </w:r>
        <w:r>
          <w:rPr>
            <w:webHidden/>
          </w:rPr>
        </w:r>
        <w:r>
          <w:rPr>
            <w:webHidden/>
          </w:rPr>
          <w:fldChar w:fldCharType="separate"/>
        </w:r>
        <w:r>
          <w:rPr>
            <w:webHidden/>
          </w:rPr>
          <w:t>86</w:t>
        </w:r>
        <w:r>
          <w:rPr>
            <w:webHidden/>
          </w:rPr>
          <w:fldChar w:fldCharType="end"/>
        </w:r>
      </w:hyperlink>
    </w:p>
    <w:p w14:paraId="7F8FDEF4" w14:textId="3456D08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60" w:history="1">
        <w:r w:rsidRPr="00E37E36">
          <w:rPr>
            <w:rStyle w:val="Hyperlink"/>
            <w14:scene3d>
              <w14:camera w14:prst="orthographicFront"/>
              <w14:lightRig w14:rig="threePt" w14:dir="t">
                <w14:rot w14:lat="0" w14:lon="0" w14:rev="0"/>
              </w14:lightRig>
            </w14:scene3d>
          </w:rPr>
          <w:t>3A5.1</w:t>
        </w:r>
        <w:r>
          <w:rPr>
            <w:rFonts w:asciiTheme="minorHAnsi" w:eastAsiaTheme="minorEastAsia" w:hAnsiTheme="minorHAnsi"/>
            <w:color w:val="auto"/>
            <w:kern w:val="2"/>
            <w:sz w:val="24"/>
            <w:szCs w:val="24"/>
            <w:lang w:eastAsia="en-AU"/>
            <w14:ligatures w14:val="standardContextual"/>
          </w:rPr>
          <w:tab/>
        </w:r>
        <w:r w:rsidRPr="00E37E36">
          <w:rPr>
            <w:rStyle w:val="Hyperlink"/>
          </w:rPr>
          <w:t>Internal Training Courses</w:t>
        </w:r>
        <w:r>
          <w:rPr>
            <w:webHidden/>
          </w:rPr>
          <w:tab/>
        </w:r>
        <w:r>
          <w:rPr>
            <w:webHidden/>
          </w:rPr>
          <w:fldChar w:fldCharType="begin"/>
        </w:r>
        <w:r>
          <w:rPr>
            <w:webHidden/>
          </w:rPr>
          <w:instrText xml:space="preserve"> PAGEREF _Toc183760860 \h </w:instrText>
        </w:r>
        <w:r>
          <w:rPr>
            <w:webHidden/>
          </w:rPr>
        </w:r>
        <w:r>
          <w:rPr>
            <w:webHidden/>
          </w:rPr>
          <w:fldChar w:fldCharType="separate"/>
        </w:r>
        <w:r>
          <w:rPr>
            <w:webHidden/>
          </w:rPr>
          <w:t>86</w:t>
        </w:r>
        <w:r>
          <w:rPr>
            <w:webHidden/>
          </w:rPr>
          <w:fldChar w:fldCharType="end"/>
        </w:r>
      </w:hyperlink>
    </w:p>
    <w:p w14:paraId="4D69392A" w14:textId="4B253A2E"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61" w:history="1">
        <w:r w:rsidRPr="00E37E36">
          <w:rPr>
            <w:rStyle w:val="Hyperlink"/>
            <w:noProof/>
            <w14:scene3d>
              <w14:camera w14:prst="orthographicFront"/>
              <w14:lightRig w14:rig="threePt" w14:dir="t">
                <w14:rot w14:lat="0" w14:lon="0" w14:rev="0"/>
              </w14:lightRig>
            </w14:scene3d>
          </w:rPr>
          <w:t>3A5.1.1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IT1 – General Company overview</w:t>
        </w:r>
        <w:r>
          <w:rPr>
            <w:noProof/>
            <w:webHidden/>
          </w:rPr>
          <w:tab/>
        </w:r>
        <w:r>
          <w:rPr>
            <w:noProof/>
            <w:webHidden/>
          </w:rPr>
          <w:fldChar w:fldCharType="begin"/>
        </w:r>
        <w:r>
          <w:rPr>
            <w:noProof/>
            <w:webHidden/>
          </w:rPr>
          <w:instrText xml:space="preserve"> PAGEREF _Toc183760861 \h </w:instrText>
        </w:r>
        <w:r>
          <w:rPr>
            <w:noProof/>
            <w:webHidden/>
          </w:rPr>
        </w:r>
        <w:r>
          <w:rPr>
            <w:noProof/>
            <w:webHidden/>
          </w:rPr>
          <w:fldChar w:fldCharType="separate"/>
        </w:r>
        <w:r>
          <w:rPr>
            <w:noProof/>
            <w:webHidden/>
          </w:rPr>
          <w:t>86</w:t>
        </w:r>
        <w:r>
          <w:rPr>
            <w:noProof/>
            <w:webHidden/>
          </w:rPr>
          <w:fldChar w:fldCharType="end"/>
        </w:r>
      </w:hyperlink>
    </w:p>
    <w:p w14:paraId="58C2EA48" w14:textId="1304E5D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62" w:history="1">
        <w:r w:rsidRPr="00E37E36">
          <w:rPr>
            <w:rStyle w:val="Hyperlink"/>
            <w:noProof/>
            <w14:scene3d>
              <w14:camera w14:prst="orthographicFront"/>
              <w14:lightRig w14:rig="threePt" w14:dir="t">
                <w14:rot w14:lat="0" w14:lon="0" w14:rev="0"/>
              </w14:lightRig>
            </w14:scene3d>
          </w:rPr>
          <w:t>3A5.1.2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IT2 – Training Management System</w:t>
        </w:r>
        <w:r>
          <w:rPr>
            <w:noProof/>
            <w:webHidden/>
          </w:rPr>
          <w:tab/>
        </w:r>
        <w:r>
          <w:rPr>
            <w:noProof/>
            <w:webHidden/>
          </w:rPr>
          <w:fldChar w:fldCharType="begin"/>
        </w:r>
        <w:r>
          <w:rPr>
            <w:noProof/>
            <w:webHidden/>
          </w:rPr>
          <w:instrText xml:space="preserve"> PAGEREF _Toc183760862 \h </w:instrText>
        </w:r>
        <w:r>
          <w:rPr>
            <w:noProof/>
            <w:webHidden/>
          </w:rPr>
        </w:r>
        <w:r>
          <w:rPr>
            <w:noProof/>
            <w:webHidden/>
          </w:rPr>
          <w:fldChar w:fldCharType="separate"/>
        </w:r>
        <w:r>
          <w:rPr>
            <w:noProof/>
            <w:webHidden/>
          </w:rPr>
          <w:t>86</w:t>
        </w:r>
        <w:r>
          <w:rPr>
            <w:noProof/>
            <w:webHidden/>
          </w:rPr>
          <w:fldChar w:fldCharType="end"/>
        </w:r>
      </w:hyperlink>
    </w:p>
    <w:p w14:paraId="48A2A6D2" w14:textId="2AF18FC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63" w:history="1">
        <w:r w:rsidRPr="00E37E36">
          <w:rPr>
            <w:rStyle w:val="Hyperlink"/>
            <w:noProof/>
            <w14:scene3d>
              <w14:camera w14:prst="orthographicFront"/>
              <w14:lightRig w14:rig="threePt" w14:dir="t">
                <w14:rot w14:lat="0" w14:lon="0" w14:rev="0"/>
              </w14:lightRig>
            </w14:scene3d>
          </w:rPr>
          <w:t>3A5.1.3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IT3 – Human Factors and Non-Technical Skills (HF/NTS) program</w:t>
        </w:r>
        <w:r>
          <w:rPr>
            <w:noProof/>
            <w:webHidden/>
          </w:rPr>
          <w:tab/>
        </w:r>
        <w:r>
          <w:rPr>
            <w:noProof/>
            <w:webHidden/>
          </w:rPr>
          <w:fldChar w:fldCharType="begin"/>
        </w:r>
        <w:r>
          <w:rPr>
            <w:noProof/>
            <w:webHidden/>
          </w:rPr>
          <w:instrText xml:space="preserve"> PAGEREF _Toc183760863 \h </w:instrText>
        </w:r>
        <w:r>
          <w:rPr>
            <w:noProof/>
            <w:webHidden/>
          </w:rPr>
        </w:r>
        <w:r>
          <w:rPr>
            <w:noProof/>
            <w:webHidden/>
          </w:rPr>
          <w:fldChar w:fldCharType="separate"/>
        </w:r>
        <w:r>
          <w:rPr>
            <w:noProof/>
            <w:webHidden/>
          </w:rPr>
          <w:t>86</w:t>
        </w:r>
        <w:r>
          <w:rPr>
            <w:noProof/>
            <w:webHidden/>
          </w:rPr>
          <w:fldChar w:fldCharType="end"/>
        </w:r>
      </w:hyperlink>
    </w:p>
    <w:p w14:paraId="22E697E3" w14:textId="7A82DF5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64" w:history="1">
        <w:r w:rsidRPr="00E37E36">
          <w:rPr>
            <w:rStyle w:val="Hyperlink"/>
            <w:noProof/>
            <w14:scene3d>
              <w14:camera w14:prst="orthographicFront"/>
              <w14:lightRig w14:rig="threePt" w14:dir="t">
                <w14:rot w14:lat="0" w14:lon="0" w14:rev="0"/>
              </w14:lightRig>
            </w14:scene3d>
          </w:rPr>
          <w:t>3A5.1.4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HF/NTS Refresher program</w:t>
        </w:r>
        <w:r>
          <w:rPr>
            <w:noProof/>
            <w:webHidden/>
          </w:rPr>
          <w:tab/>
        </w:r>
        <w:r>
          <w:rPr>
            <w:noProof/>
            <w:webHidden/>
          </w:rPr>
          <w:fldChar w:fldCharType="begin"/>
        </w:r>
        <w:r>
          <w:rPr>
            <w:noProof/>
            <w:webHidden/>
          </w:rPr>
          <w:instrText xml:space="preserve"> PAGEREF _Toc183760864 \h </w:instrText>
        </w:r>
        <w:r>
          <w:rPr>
            <w:noProof/>
            <w:webHidden/>
          </w:rPr>
        </w:r>
        <w:r>
          <w:rPr>
            <w:noProof/>
            <w:webHidden/>
          </w:rPr>
          <w:fldChar w:fldCharType="separate"/>
        </w:r>
        <w:r>
          <w:rPr>
            <w:noProof/>
            <w:webHidden/>
          </w:rPr>
          <w:t>87</w:t>
        </w:r>
        <w:r>
          <w:rPr>
            <w:noProof/>
            <w:webHidden/>
          </w:rPr>
          <w:fldChar w:fldCharType="end"/>
        </w:r>
      </w:hyperlink>
    </w:p>
    <w:p w14:paraId="035DB1E4" w14:textId="764B841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65" w:history="1">
        <w:r w:rsidRPr="00E37E36">
          <w:rPr>
            <w:rStyle w:val="Hyperlink"/>
            <w:noProof/>
            <w14:scene3d>
              <w14:camera w14:prst="orthographicFront"/>
              <w14:lightRig w14:rig="threePt" w14:dir="t">
                <w14:rot w14:lat="0" w14:lon="0" w14:rev="0"/>
              </w14:lightRig>
            </w14:scene3d>
          </w:rPr>
          <w:t>3A5.1.5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HF/NTS Syllabus Overview</w:t>
        </w:r>
        <w:r>
          <w:rPr>
            <w:noProof/>
            <w:webHidden/>
          </w:rPr>
          <w:tab/>
        </w:r>
        <w:r>
          <w:rPr>
            <w:noProof/>
            <w:webHidden/>
          </w:rPr>
          <w:fldChar w:fldCharType="begin"/>
        </w:r>
        <w:r>
          <w:rPr>
            <w:noProof/>
            <w:webHidden/>
          </w:rPr>
          <w:instrText xml:space="preserve"> PAGEREF _Toc183760865 \h </w:instrText>
        </w:r>
        <w:r>
          <w:rPr>
            <w:noProof/>
            <w:webHidden/>
          </w:rPr>
        </w:r>
        <w:r>
          <w:rPr>
            <w:noProof/>
            <w:webHidden/>
          </w:rPr>
          <w:fldChar w:fldCharType="separate"/>
        </w:r>
        <w:r>
          <w:rPr>
            <w:noProof/>
            <w:webHidden/>
          </w:rPr>
          <w:t>88</w:t>
        </w:r>
        <w:r>
          <w:rPr>
            <w:noProof/>
            <w:webHidden/>
          </w:rPr>
          <w:fldChar w:fldCharType="end"/>
        </w:r>
      </w:hyperlink>
    </w:p>
    <w:p w14:paraId="3C7E23D0" w14:textId="4F0CAD3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66" w:history="1">
        <w:r w:rsidRPr="00E37E36">
          <w:rPr>
            <w:rStyle w:val="Hyperlink"/>
            <w14:scene3d>
              <w14:camera w14:prst="orthographicFront"/>
              <w14:lightRig w14:rig="threePt" w14:dir="t">
                <w14:rot w14:lat="0" w14:lon="0" w14:rev="0"/>
              </w14:lightRig>
            </w14:scene3d>
          </w:rPr>
          <w:t>3A5.2</w:t>
        </w:r>
        <w:r>
          <w:rPr>
            <w:rFonts w:asciiTheme="minorHAnsi" w:eastAsiaTheme="minorEastAsia" w:hAnsiTheme="minorHAnsi"/>
            <w:color w:val="auto"/>
            <w:kern w:val="2"/>
            <w:sz w:val="24"/>
            <w:szCs w:val="24"/>
            <w:lang w:eastAsia="en-AU"/>
            <w14:ligatures w14:val="standardContextual"/>
          </w:rPr>
          <w:tab/>
        </w:r>
        <w:r w:rsidRPr="00E37E36">
          <w:rPr>
            <w:rStyle w:val="Hyperlink"/>
          </w:rPr>
          <w:t>IT4 - Fatigue System Training</w:t>
        </w:r>
        <w:r>
          <w:rPr>
            <w:webHidden/>
          </w:rPr>
          <w:tab/>
        </w:r>
        <w:r>
          <w:rPr>
            <w:webHidden/>
          </w:rPr>
          <w:fldChar w:fldCharType="begin"/>
        </w:r>
        <w:r>
          <w:rPr>
            <w:webHidden/>
          </w:rPr>
          <w:instrText xml:space="preserve"> PAGEREF _Toc183760866 \h </w:instrText>
        </w:r>
        <w:r>
          <w:rPr>
            <w:webHidden/>
          </w:rPr>
        </w:r>
        <w:r>
          <w:rPr>
            <w:webHidden/>
          </w:rPr>
          <w:fldChar w:fldCharType="separate"/>
        </w:r>
        <w:r>
          <w:rPr>
            <w:webHidden/>
          </w:rPr>
          <w:t>88</w:t>
        </w:r>
        <w:r>
          <w:rPr>
            <w:webHidden/>
          </w:rPr>
          <w:fldChar w:fldCharType="end"/>
        </w:r>
      </w:hyperlink>
    </w:p>
    <w:p w14:paraId="4E30ADF1" w14:textId="3BFC8A9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67" w:history="1">
        <w:r w:rsidRPr="00E37E36">
          <w:rPr>
            <w:rStyle w:val="Hyperlink"/>
            <w14:scene3d>
              <w14:camera w14:prst="orthographicFront"/>
              <w14:lightRig w14:rig="threePt" w14:dir="t">
                <w14:rot w14:lat="0" w14:lon="0" w14:rev="0"/>
              </w14:lightRig>
            </w14:scene3d>
          </w:rPr>
          <w:t>3A5.3</w:t>
        </w:r>
        <w:r>
          <w:rPr>
            <w:rFonts w:asciiTheme="minorHAnsi" w:eastAsiaTheme="minorEastAsia" w:hAnsiTheme="minorHAnsi"/>
            <w:color w:val="auto"/>
            <w:kern w:val="2"/>
            <w:sz w:val="24"/>
            <w:szCs w:val="24"/>
            <w:lang w:eastAsia="en-AU"/>
            <w14:ligatures w14:val="standardContextual"/>
          </w:rPr>
          <w:tab/>
        </w:r>
        <w:r w:rsidRPr="00E37E36">
          <w:rPr>
            <w:rStyle w:val="Hyperlink"/>
          </w:rPr>
          <w:t>Key Personnel familiarisation training</w:t>
        </w:r>
        <w:r>
          <w:rPr>
            <w:webHidden/>
          </w:rPr>
          <w:tab/>
        </w:r>
        <w:r>
          <w:rPr>
            <w:webHidden/>
          </w:rPr>
          <w:fldChar w:fldCharType="begin"/>
        </w:r>
        <w:r>
          <w:rPr>
            <w:webHidden/>
          </w:rPr>
          <w:instrText xml:space="preserve"> PAGEREF _Toc183760867 \h </w:instrText>
        </w:r>
        <w:r>
          <w:rPr>
            <w:webHidden/>
          </w:rPr>
        </w:r>
        <w:r>
          <w:rPr>
            <w:webHidden/>
          </w:rPr>
          <w:fldChar w:fldCharType="separate"/>
        </w:r>
        <w:r>
          <w:rPr>
            <w:webHidden/>
          </w:rPr>
          <w:t>88</w:t>
        </w:r>
        <w:r>
          <w:rPr>
            <w:webHidden/>
          </w:rPr>
          <w:fldChar w:fldCharType="end"/>
        </w:r>
      </w:hyperlink>
    </w:p>
    <w:p w14:paraId="3C8DC60D" w14:textId="0170D35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68" w:history="1">
        <w:r w:rsidRPr="00E37E36">
          <w:rPr>
            <w:rStyle w:val="Hyperlink"/>
            <w:noProof/>
            <w14:scene3d>
              <w14:camera w14:prst="orthographicFront"/>
              <w14:lightRig w14:rig="threePt" w14:dir="t">
                <w14:rot w14:lat="0" w14:lon="0" w14:rev="0"/>
              </w14:lightRig>
            </w14:scene3d>
          </w:rPr>
          <w:t>3A5.3.1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Conduct of Key Personnel familiarisation training</w:t>
        </w:r>
        <w:r>
          <w:rPr>
            <w:noProof/>
            <w:webHidden/>
          </w:rPr>
          <w:tab/>
        </w:r>
        <w:r>
          <w:rPr>
            <w:noProof/>
            <w:webHidden/>
          </w:rPr>
          <w:fldChar w:fldCharType="begin"/>
        </w:r>
        <w:r>
          <w:rPr>
            <w:noProof/>
            <w:webHidden/>
          </w:rPr>
          <w:instrText xml:space="preserve"> PAGEREF _Toc183760868 \h </w:instrText>
        </w:r>
        <w:r>
          <w:rPr>
            <w:noProof/>
            <w:webHidden/>
          </w:rPr>
        </w:r>
        <w:r>
          <w:rPr>
            <w:noProof/>
            <w:webHidden/>
          </w:rPr>
          <w:fldChar w:fldCharType="separate"/>
        </w:r>
        <w:r>
          <w:rPr>
            <w:noProof/>
            <w:webHidden/>
          </w:rPr>
          <w:t>88</w:t>
        </w:r>
        <w:r>
          <w:rPr>
            <w:noProof/>
            <w:webHidden/>
          </w:rPr>
          <w:fldChar w:fldCharType="end"/>
        </w:r>
      </w:hyperlink>
    </w:p>
    <w:p w14:paraId="25F3AFD9" w14:textId="1CD1B87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69" w:history="1">
        <w:r w:rsidRPr="00E37E36">
          <w:rPr>
            <w:rStyle w:val="Hyperlink"/>
            <w14:scene3d>
              <w14:camera w14:prst="orthographicFront"/>
              <w14:lightRig w14:rig="threePt" w14:dir="t">
                <w14:rot w14:lat="0" w14:lon="0" w14:rev="0"/>
              </w14:lightRig>
            </w14:scene3d>
          </w:rPr>
          <w:t>3A5.4</w:t>
        </w:r>
        <w:r>
          <w:rPr>
            <w:rFonts w:asciiTheme="minorHAnsi" w:eastAsiaTheme="minorEastAsia" w:hAnsiTheme="minorHAnsi"/>
            <w:color w:val="auto"/>
            <w:kern w:val="2"/>
            <w:sz w:val="24"/>
            <w:szCs w:val="24"/>
            <w:lang w:eastAsia="en-AU"/>
            <w14:ligatures w14:val="standardContextual"/>
          </w:rPr>
          <w:tab/>
        </w:r>
        <w:r w:rsidRPr="00E37E36">
          <w:rPr>
            <w:rStyle w:val="Hyperlink"/>
          </w:rPr>
          <w:t>Standardisation and Proficiency Checks</w:t>
        </w:r>
        <w:r>
          <w:rPr>
            <w:webHidden/>
          </w:rPr>
          <w:tab/>
        </w:r>
        <w:r>
          <w:rPr>
            <w:webHidden/>
          </w:rPr>
          <w:fldChar w:fldCharType="begin"/>
        </w:r>
        <w:r>
          <w:rPr>
            <w:webHidden/>
          </w:rPr>
          <w:instrText xml:space="preserve"> PAGEREF _Toc183760869 \h </w:instrText>
        </w:r>
        <w:r>
          <w:rPr>
            <w:webHidden/>
          </w:rPr>
        </w:r>
        <w:r>
          <w:rPr>
            <w:webHidden/>
          </w:rPr>
          <w:fldChar w:fldCharType="separate"/>
        </w:r>
        <w:r>
          <w:rPr>
            <w:webHidden/>
          </w:rPr>
          <w:t>89</w:t>
        </w:r>
        <w:r>
          <w:rPr>
            <w:webHidden/>
          </w:rPr>
          <w:fldChar w:fldCharType="end"/>
        </w:r>
      </w:hyperlink>
    </w:p>
    <w:p w14:paraId="10ADEA7B" w14:textId="752820F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0" w:history="1">
        <w:r w:rsidRPr="00E37E36">
          <w:rPr>
            <w:rStyle w:val="Hyperlink"/>
            <w:noProof/>
            <w14:scene3d>
              <w14:camera w14:prst="orthographicFront"/>
              <w14:lightRig w14:rig="threePt" w14:dir="t">
                <w14:rot w14:lat="0" w14:lon="0" w14:rev="0"/>
              </w14:lightRig>
            </w14:scene3d>
          </w:rPr>
          <w:t>3A5.4.1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Policy</w:t>
        </w:r>
        <w:r>
          <w:rPr>
            <w:noProof/>
            <w:webHidden/>
          </w:rPr>
          <w:tab/>
        </w:r>
        <w:r>
          <w:rPr>
            <w:noProof/>
            <w:webHidden/>
          </w:rPr>
          <w:fldChar w:fldCharType="begin"/>
        </w:r>
        <w:r>
          <w:rPr>
            <w:noProof/>
            <w:webHidden/>
          </w:rPr>
          <w:instrText xml:space="preserve"> PAGEREF _Toc183760870 \h </w:instrText>
        </w:r>
        <w:r>
          <w:rPr>
            <w:noProof/>
            <w:webHidden/>
          </w:rPr>
        </w:r>
        <w:r>
          <w:rPr>
            <w:noProof/>
            <w:webHidden/>
          </w:rPr>
          <w:fldChar w:fldCharType="separate"/>
        </w:r>
        <w:r>
          <w:rPr>
            <w:noProof/>
            <w:webHidden/>
          </w:rPr>
          <w:t>89</w:t>
        </w:r>
        <w:r>
          <w:rPr>
            <w:noProof/>
            <w:webHidden/>
          </w:rPr>
          <w:fldChar w:fldCharType="end"/>
        </w:r>
      </w:hyperlink>
    </w:p>
    <w:p w14:paraId="7B093191" w14:textId="2D489A5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1" w:history="1">
        <w:r w:rsidRPr="00E37E36">
          <w:rPr>
            <w:rStyle w:val="Hyperlink"/>
            <w:noProof/>
            <w14:scene3d>
              <w14:camera w14:prst="orthographicFront"/>
              <w14:lightRig w14:rig="threePt" w14:dir="t">
                <w14:rot w14:lat="0" w14:lon="0" w14:rev="0"/>
              </w14:lightRig>
            </w14:scene3d>
          </w:rPr>
          <w:t>3A5.4.2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Conduct of S&amp;P Checks</w:t>
        </w:r>
        <w:r>
          <w:rPr>
            <w:noProof/>
            <w:webHidden/>
          </w:rPr>
          <w:tab/>
        </w:r>
        <w:r>
          <w:rPr>
            <w:noProof/>
            <w:webHidden/>
          </w:rPr>
          <w:fldChar w:fldCharType="begin"/>
        </w:r>
        <w:r>
          <w:rPr>
            <w:noProof/>
            <w:webHidden/>
          </w:rPr>
          <w:instrText xml:space="preserve"> PAGEREF _Toc183760871 \h </w:instrText>
        </w:r>
        <w:r>
          <w:rPr>
            <w:noProof/>
            <w:webHidden/>
          </w:rPr>
        </w:r>
        <w:r>
          <w:rPr>
            <w:noProof/>
            <w:webHidden/>
          </w:rPr>
          <w:fldChar w:fldCharType="separate"/>
        </w:r>
        <w:r>
          <w:rPr>
            <w:noProof/>
            <w:webHidden/>
          </w:rPr>
          <w:t>89</w:t>
        </w:r>
        <w:r>
          <w:rPr>
            <w:noProof/>
            <w:webHidden/>
          </w:rPr>
          <w:fldChar w:fldCharType="end"/>
        </w:r>
      </w:hyperlink>
    </w:p>
    <w:p w14:paraId="2ABF936B" w14:textId="77E7C41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2" w:history="1">
        <w:r w:rsidRPr="00E37E36">
          <w:rPr>
            <w:rStyle w:val="Hyperlink"/>
            <w:noProof/>
            <w14:scene3d>
              <w14:camera w14:prst="orthographicFront"/>
              <w14:lightRig w14:rig="threePt" w14:dir="t">
                <w14:rot w14:lat="0" w14:lon="0" w14:rev="0"/>
              </w14:lightRig>
            </w14:scene3d>
          </w:rPr>
          <w:t>3A5.4.3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Scheduling of S&amp;P Checks</w:t>
        </w:r>
        <w:r>
          <w:rPr>
            <w:noProof/>
            <w:webHidden/>
          </w:rPr>
          <w:tab/>
        </w:r>
        <w:r>
          <w:rPr>
            <w:noProof/>
            <w:webHidden/>
          </w:rPr>
          <w:fldChar w:fldCharType="begin"/>
        </w:r>
        <w:r>
          <w:rPr>
            <w:noProof/>
            <w:webHidden/>
          </w:rPr>
          <w:instrText xml:space="preserve"> PAGEREF _Toc183760872 \h </w:instrText>
        </w:r>
        <w:r>
          <w:rPr>
            <w:noProof/>
            <w:webHidden/>
          </w:rPr>
        </w:r>
        <w:r>
          <w:rPr>
            <w:noProof/>
            <w:webHidden/>
          </w:rPr>
          <w:fldChar w:fldCharType="separate"/>
        </w:r>
        <w:r>
          <w:rPr>
            <w:noProof/>
            <w:webHidden/>
          </w:rPr>
          <w:t>89</w:t>
        </w:r>
        <w:r>
          <w:rPr>
            <w:noProof/>
            <w:webHidden/>
          </w:rPr>
          <w:fldChar w:fldCharType="end"/>
        </w:r>
      </w:hyperlink>
    </w:p>
    <w:p w14:paraId="12874092" w14:textId="34EE6A7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3" w:history="1">
        <w:r w:rsidRPr="00E37E36">
          <w:rPr>
            <w:rStyle w:val="Hyperlink"/>
            <w:noProof/>
            <w14:scene3d>
              <w14:camera w14:prst="orthographicFront"/>
              <w14:lightRig w14:rig="threePt" w14:dir="t">
                <w14:rot w14:lat="0" w14:lon="0" w14:rev="0"/>
              </w14:lightRig>
            </w14:scene3d>
          </w:rPr>
          <w:t>3A5.4.4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Standards required for S&amp;P Check</w:t>
        </w:r>
        <w:r>
          <w:rPr>
            <w:noProof/>
            <w:webHidden/>
          </w:rPr>
          <w:tab/>
        </w:r>
        <w:r>
          <w:rPr>
            <w:noProof/>
            <w:webHidden/>
          </w:rPr>
          <w:fldChar w:fldCharType="begin"/>
        </w:r>
        <w:r>
          <w:rPr>
            <w:noProof/>
            <w:webHidden/>
          </w:rPr>
          <w:instrText xml:space="preserve"> PAGEREF _Toc183760873 \h </w:instrText>
        </w:r>
        <w:r>
          <w:rPr>
            <w:noProof/>
            <w:webHidden/>
          </w:rPr>
        </w:r>
        <w:r>
          <w:rPr>
            <w:noProof/>
            <w:webHidden/>
          </w:rPr>
          <w:fldChar w:fldCharType="separate"/>
        </w:r>
        <w:r>
          <w:rPr>
            <w:noProof/>
            <w:webHidden/>
          </w:rPr>
          <w:t>89</w:t>
        </w:r>
        <w:r>
          <w:rPr>
            <w:noProof/>
            <w:webHidden/>
          </w:rPr>
          <w:fldChar w:fldCharType="end"/>
        </w:r>
      </w:hyperlink>
    </w:p>
    <w:p w14:paraId="69C4EC91" w14:textId="4171E7A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4" w:history="1">
        <w:r w:rsidRPr="00E37E36">
          <w:rPr>
            <w:rStyle w:val="Hyperlink"/>
            <w:noProof/>
            <w14:scene3d>
              <w14:camera w14:prst="orthographicFront"/>
              <w14:lightRig w14:rig="threePt" w14:dir="t">
                <w14:rot w14:lat="0" w14:lon="0" w14:rev="0"/>
              </w14:lightRig>
            </w14:scene3d>
          </w:rPr>
          <w:t>3A5.4.5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Debriefing</w:t>
        </w:r>
        <w:r>
          <w:rPr>
            <w:noProof/>
            <w:webHidden/>
          </w:rPr>
          <w:tab/>
        </w:r>
        <w:r>
          <w:rPr>
            <w:noProof/>
            <w:webHidden/>
          </w:rPr>
          <w:fldChar w:fldCharType="begin"/>
        </w:r>
        <w:r>
          <w:rPr>
            <w:noProof/>
            <w:webHidden/>
          </w:rPr>
          <w:instrText xml:space="preserve"> PAGEREF _Toc183760874 \h </w:instrText>
        </w:r>
        <w:r>
          <w:rPr>
            <w:noProof/>
            <w:webHidden/>
          </w:rPr>
        </w:r>
        <w:r>
          <w:rPr>
            <w:noProof/>
            <w:webHidden/>
          </w:rPr>
          <w:fldChar w:fldCharType="separate"/>
        </w:r>
        <w:r>
          <w:rPr>
            <w:noProof/>
            <w:webHidden/>
          </w:rPr>
          <w:t>89</w:t>
        </w:r>
        <w:r>
          <w:rPr>
            <w:noProof/>
            <w:webHidden/>
          </w:rPr>
          <w:fldChar w:fldCharType="end"/>
        </w:r>
      </w:hyperlink>
    </w:p>
    <w:p w14:paraId="42B4541D" w14:textId="34F4BB9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5" w:history="1">
        <w:r w:rsidRPr="00E37E36">
          <w:rPr>
            <w:rStyle w:val="Hyperlink"/>
            <w:noProof/>
            <w14:scene3d>
              <w14:camera w14:prst="orthographicFront"/>
              <w14:lightRig w14:rig="threePt" w14:dir="t">
                <w14:rot w14:lat="0" w14:lon="0" w14:rev="0"/>
              </w14:lightRig>
            </w14:scene3d>
          </w:rPr>
          <w:t>3A5.4.6</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Actions following an unsatisfactory check</w:t>
        </w:r>
        <w:r>
          <w:rPr>
            <w:noProof/>
            <w:webHidden/>
          </w:rPr>
          <w:tab/>
        </w:r>
        <w:r>
          <w:rPr>
            <w:noProof/>
            <w:webHidden/>
          </w:rPr>
          <w:fldChar w:fldCharType="begin"/>
        </w:r>
        <w:r>
          <w:rPr>
            <w:noProof/>
            <w:webHidden/>
          </w:rPr>
          <w:instrText xml:space="preserve"> PAGEREF _Toc183760875 \h </w:instrText>
        </w:r>
        <w:r>
          <w:rPr>
            <w:noProof/>
            <w:webHidden/>
          </w:rPr>
        </w:r>
        <w:r>
          <w:rPr>
            <w:noProof/>
            <w:webHidden/>
          </w:rPr>
          <w:fldChar w:fldCharType="separate"/>
        </w:r>
        <w:r>
          <w:rPr>
            <w:noProof/>
            <w:webHidden/>
          </w:rPr>
          <w:t>89</w:t>
        </w:r>
        <w:r>
          <w:rPr>
            <w:noProof/>
            <w:webHidden/>
          </w:rPr>
          <w:fldChar w:fldCharType="end"/>
        </w:r>
      </w:hyperlink>
    </w:p>
    <w:p w14:paraId="1B0BA36B" w14:textId="2563684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76" w:history="1">
        <w:r w:rsidRPr="00E37E36">
          <w:rPr>
            <w:rStyle w:val="Hyperlink"/>
            <w14:scene3d>
              <w14:camera w14:prst="orthographicFront"/>
              <w14:lightRig w14:rig="threePt" w14:dir="t">
                <w14:rot w14:lat="0" w14:lon="0" w14:rev="0"/>
              </w14:lightRig>
            </w14:scene3d>
          </w:rPr>
          <w:t>3A5.5</w:t>
        </w:r>
        <w:r>
          <w:rPr>
            <w:rFonts w:asciiTheme="minorHAnsi" w:eastAsiaTheme="minorEastAsia" w:hAnsiTheme="minorHAnsi"/>
            <w:color w:val="auto"/>
            <w:kern w:val="2"/>
            <w:sz w:val="24"/>
            <w:szCs w:val="24"/>
            <w:lang w:eastAsia="en-AU"/>
            <w14:ligatures w14:val="standardContextual"/>
          </w:rPr>
          <w:tab/>
        </w:r>
        <w:r w:rsidRPr="00E37E36">
          <w:rPr>
            <w:rStyle w:val="Hyperlink"/>
          </w:rPr>
          <w:t>Refresher and Remedial Training</w:t>
        </w:r>
        <w:r>
          <w:rPr>
            <w:webHidden/>
          </w:rPr>
          <w:tab/>
        </w:r>
        <w:r>
          <w:rPr>
            <w:webHidden/>
          </w:rPr>
          <w:fldChar w:fldCharType="begin"/>
        </w:r>
        <w:r>
          <w:rPr>
            <w:webHidden/>
          </w:rPr>
          <w:instrText xml:space="preserve"> PAGEREF _Toc183760876 \h </w:instrText>
        </w:r>
        <w:r>
          <w:rPr>
            <w:webHidden/>
          </w:rPr>
        </w:r>
        <w:r>
          <w:rPr>
            <w:webHidden/>
          </w:rPr>
          <w:fldChar w:fldCharType="separate"/>
        </w:r>
        <w:r>
          <w:rPr>
            <w:webHidden/>
          </w:rPr>
          <w:t>90</w:t>
        </w:r>
        <w:r>
          <w:rPr>
            <w:webHidden/>
          </w:rPr>
          <w:fldChar w:fldCharType="end"/>
        </w:r>
      </w:hyperlink>
    </w:p>
    <w:p w14:paraId="28891345" w14:textId="5405FF5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7" w:history="1">
        <w:r w:rsidRPr="00E37E36">
          <w:rPr>
            <w:rStyle w:val="Hyperlink"/>
            <w:noProof/>
            <w14:scene3d>
              <w14:camera w14:prst="orthographicFront"/>
              <w14:lightRig w14:rig="threePt" w14:dir="t">
                <w14:rot w14:lat="0" w14:lon="0" w14:rev="0"/>
              </w14:lightRig>
            </w14:scene3d>
          </w:rPr>
          <w:t>3A5.5.1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Refresher Training</w:t>
        </w:r>
        <w:r>
          <w:rPr>
            <w:noProof/>
            <w:webHidden/>
          </w:rPr>
          <w:tab/>
        </w:r>
        <w:r>
          <w:rPr>
            <w:noProof/>
            <w:webHidden/>
          </w:rPr>
          <w:fldChar w:fldCharType="begin"/>
        </w:r>
        <w:r>
          <w:rPr>
            <w:noProof/>
            <w:webHidden/>
          </w:rPr>
          <w:instrText xml:space="preserve"> PAGEREF _Toc183760877 \h </w:instrText>
        </w:r>
        <w:r>
          <w:rPr>
            <w:noProof/>
            <w:webHidden/>
          </w:rPr>
        </w:r>
        <w:r>
          <w:rPr>
            <w:noProof/>
            <w:webHidden/>
          </w:rPr>
          <w:fldChar w:fldCharType="separate"/>
        </w:r>
        <w:r>
          <w:rPr>
            <w:noProof/>
            <w:webHidden/>
          </w:rPr>
          <w:t>90</w:t>
        </w:r>
        <w:r>
          <w:rPr>
            <w:noProof/>
            <w:webHidden/>
          </w:rPr>
          <w:fldChar w:fldCharType="end"/>
        </w:r>
      </w:hyperlink>
    </w:p>
    <w:p w14:paraId="2DB4F7EA" w14:textId="63015EC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78" w:history="1">
        <w:r w:rsidRPr="00E37E36">
          <w:rPr>
            <w:rStyle w:val="Hyperlink"/>
            <w:noProof/>
            <w14:scene3d>
              <w14:camera w14:prst="orthographicFront"/>
              <w14:lightRig w14:rig="threePt" w14:dir="t">
                <w14:rot w14:lat="0" w14:lon="0" w14:rev="0"/>
              </w14:lightRig>
            </w14:scene3d>
          </w:rPr>
          <w:t>3A5.5.2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Remedial Training</w:t>
        </w:r>
        <w:r>
          <w:rPr>
            <w:noProof/>
            <w:webHidden/>
          </w:rPr>
          <w:tab/>
        </w:r>
        <w:r>
          <w:rPr>
            <w:noProof/>
            <w:webHidden/>
          </w:rPr>
          <w:fldChar w:fldCharType="begin"/>
        </w:r>
        <w:r>
          <w:rPr>
            <w:noProof/>
            <w:webHidden/>
          </w:rPr>
          <w:instrText xml:space="preserve"> PAGEREF _Toc183760878 \h </w:instrText>
        </w:r>
        <w:r>
          <w:rPr>
            <w:noProof/>
            <w:webHidden/>
          </w:rPr>
        </w:r>
        <w:r>
          <w:rPr>
            <w:noProof/>
            <w:webHidden/>
          </w:rPr>
          <w:fldChar w:fldCharType="separate"/>
        </w:r>
        <w:r>
          <w:rPr>
            <w:noProof/>
            <w:webHidden/>
          </w:rPr>
          <w:t>90</w:t>
        </w:r>
        <w:r>
          <w:rPr>
            <w:noProof/>
            <w:webHidden/>
          </w:rPr>
          <w:fldChar w:fldCharType="end"/>
        </w:r>
      </w:hyperlink>
    </w:p>
    <w:p w14:paraId="1297882E" w14:textId="33DDF83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79" w:history="1">
        <w:r w:rsidRPr="00E37E36">
          <w:rPr>
            <w:rStyle w:val="Hyperlink"/>
            <w14:scene3d>
              <w14:camera w14:prst="orthographicFront"/>
              <w14:lightRig w14:rig="threePt" w14:dir="t">
                <w14:rot w14:lat="0" w14:lon="0" w14:rev="0"/>
              </w14:lightRig>
            </w14:scene3d>
          </w:rPr>
          <w:t>3A5.6</w:t>
        </w:r>
        <w:r>
          <w:rPr>
            <w:rFonts w:asciiTheme="minorHAnsi" w:eastAsiaTheme="minorEastAsia" w:hAnsiTheme="minorHAnsi"/>
            <w:color w:val="auto"/>
            <w:kern w:val="2"/>
            <w:sz w:val="24"/>
            <w:szCs w:val="24"/>
            <w:lang w:eastAsia="en-AU"/>
            <w14:ligatures w14:val="standardContextual"/>
          </w:rPr>
          <w:tab/>
        </w:r>
        <w:r w:rsidRPr="00E37E36">
          <w:rPr>
            <w:rStyle w:val="Hyperlink"/>
          </w:rPr>
          <w:t>Command responsibility during IT&amp;C flights</w:t>
        </w:r>
        <w:r>
          <w:rPr>
            <w:webHidden/>
          </w:rPr>
          <w:tab/>
        </w:r>
        <w:r>
          <w:rPr>
            <w:webHidden/>
          </w:rPr>
          <w:fldChar w:fldCharType="begin"/>
        </w:r>
        <w:r>
          <w:rPr>
            <w:webHidden/>
          </w:rPr>
          <w:instrText xml:space="preserve"> PAGEREF _Toc183760879 \h </w:instrText>
        </w:r>
        <w:r>
          <w:rPr>
            <w:webHidden/>
          </w:rPr>
        </w:r>
        <w:r>
          <w:rPr>
            <w:webHidden/>
          </w:rPr>
          <w:fldChar w:fldCharType="separate"/>
        </w:r>
        <w:r>
          <w:rPr>
            <w:webHidden/>
          </w:rPr>
          <w:t>90</w:t>
        </w:r>
        <w:r>
          <w:rPr>
            <w:webHidden/>
          </w:rPr>
          <w:fldChar w:fldCharType="end"/>
        </w:r>
      </w:hyperlink>
    </w:p>
    <w:p w14:paraId="5A4FFAB7" w14:textId="4789C55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80" w:history="1">
        <w:r w:rsidRPr="00E37E36">
          <w:rPr>
            <w:rStyle w:val="Hyperlink"/>
            <w14:scene3d>
              <w14:camera w14:prst="orthographicFront"/>
              <w14:lightRig w14:rig="threePt" w14:dir="t">
                <w14:rot w14:lat="0" w14:lon="0" w14:rev="0"/>
              </w14:lightRig>
            </w14:scene3d>
          </w:rPr>
          <w:t>3A5.7</w:t>
        </w:r>
        <w:r>
          <w:rPr>
            <w:rFonts w:asciiTheme="minorHAnsi" w:eastAsiaTheme="minorEastAsia" w:hAnsiTheme="minorHAnsi"/>
            <w:color w:val="auto"/>
            <w:kern w:val="2"/>
            <w:sz w:val="24"/>
            <w:szCs w:val="24"/>
            <w:lang w:eastAsia="en-AU"/>
            <w14:ligatures w14:val="standardContextual"/>
          </w:rPr>
          <w:tab/>
        </w:r>
        <w:r w:rsidRPr="00E37E36">
          <w:rPr>
            <w:rStyle w:val="Hyperlink"/>
          </w:rPr>
          <w:t>Simulation of emergencies or malfunctions</w:t>
        </w:r>
        <w:r>
          <w:rPr>
            <w:webHidden/>
          </w:rPr>
          <w:tab/>
        </w:r>
        <w:r>
          <w:rPr>
            <w:webHidden/>
          </w:rPr>
          <w:fldChar w:fldCharType="begin"/>
        </w:r>
        <w:r>
          <w:rPr>
            <w:webHidden/>
          </w:rPr>
          <w:instrText xml:space="preserve"> PAGEREF _Toc183760880 \h </w:instrText>
        </w:r>
        <w:r>
          <w:rPr>
            <w:webHidden/>
          </w:rPr>
        </w:r>
        <w:r>
          <w:rPr>
            <w:webHidden/>
          </w:rPr>
          <w:fldChar w:fldCharType="separate"/>
        </w:r>
        <w:r>
          <w:rPr>
            <w:webHidden/>
          </w:rPr>
          <w:t>90</w:t>
        </w:r>
        <w:r>
          <w:rPr>
            <w:webHidden/>
          </w:rPr>
          <w:fldChar w:fldCharType="end"/>
        </w:r>
      </w:hyperlink>
    </w:p>
    <w:p w14:paraId="49522C8D" w14:textId="57B76CCE"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0881" w:history="1">
        <w:r w:rsidRPr="00E37E36">
          <w:rPr>
            <w:rStyle w:val="Hyperlink"/>
          </w:rPr>
          <w:t>VOLUME 4</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TRAINING MANAGEMENT SYSTEM MANUAL</w:t>
        </w:r>
        <w:r>
          <w:rPr>
            <w:webHidden/>
          </w:rPr>
          <w:tab/>
        </w:r>
        <w:r>
          <w:rPr>
            <w:webHidden/>
          </w:rPr>
          <w:fldChar w:fldCharType="begin"/>
        </w:r>
        <w:r>
          <w:rPr>
            <w:webHidden/>
          </w:rPr>
          <w:instrText xml:space="preserve"> PAGEREF _Toc183760881 \h </w:instrText>
        </w:r>
        <w:r>
          <w:rPr>
            <w:webHidden/>
          </w:rPr>
        </w:r>
        <w:r>
          <w:rPr>
            <w:webHidden/>
          </w:rPr>
          <w:fldChar w:fldCharType="separate"/>
        </w:r>
        <w:r>
          <w:rPr>
            <w:webHidden/>
          </w:rPr>
          <w:t>91</w:t>
        </w:r>
        <w:r>
          <w:rPr>
            <w:webHidden/>
          </w:rPr>
          <w:fldChar w:fldCharType="end"/>
        </w:r>
      </w:hyperlink>
    </w:p>
    <w:p w14:paraId="7083F08A" w14:textId="6FC60F03"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882" w:history="1">
        <w:r w:rsidRPr="00E37E36">
          <w:rPr>
            <w:rStyle w:val="Hyperlink"/>
          </w:rPr>
          <w:t>PART 4A</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Part 141 &amp; Part 142 Training Operations</w:t>
        </w:r>
        <w:r>
          <w:rPr>
            <w:webHidden/>
          </w:rPr>
          <w:tab/>
        </w:r>
        <w:r>
          <w:rPr>
            <w:webHidden/>
          </w:rPr>
          <w:fldChar w:fldCharType="begin"/>
        </w:r>
        <w:r>
          <w:rPr>
            <w:webHidden/>
          </w:rPr>
          <w:instrText xml:space="preserve"> PAGEREF _Toc183760882 \h </w:instrText>
        </w:r>
        <w:r>
          <w:rPr>
            <w:webHidden/>
          </w:rPr>
        </w:r>
        <w:r>
          <w:rPr>
            <w:webHidden/>
          </w:rPr>
          <w:fldChar w:fldCharType="separate"/>
        </w:r>
        <w:r>
          <w:rPr>
            <w:webHidden/>
          </w:rPr>
          <w:t>91</w:t>
        </w:r>
        <w:r>
          <w:rPr>
            <w:webHidden/>
          </w:rPr>
          <w:fldChar w:fldCharType="end"/>
        </w:r>
      </w:hyperlink>
    </w:p>
    <w:p w14:paraId="10AFDDBD" w14:textId="57278A0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83" w:history="1">
        <w:r w:rsidRPr="00E37E36">
          <w:rPr>
            <w:rStyle w:val="Hyperlink"/>
          </w:rPr>
          <w:t>4A1</w:t>
        </w:r>
        <w:r>
          <w:rPr>
            <w:rFonts w:asciiTheme="minorHAnsi" w:hAnsiTheme="minorHAnsi" w:cstheme="minorBidi"/>
            <w:b w:val="0"/>
            <w:color w:val="auto"/>
            <w:kern w:val="2"/>
            <w:sz w:val="24"/>
            <w:szCs w:val="24"/>
            <w:lang w:eastAsia="en-AU"/>
            <w14:ligatures w14:val="standardContextual"/>
          </w:rPr>
          <w:tab/>
        </w:r>
        <w:r w:rsidRPr="00E37E36">
          <w:rPr>
            <w:rStyle w:val="Hyperlink"/>
          </w:rPr>
          <w:t>Purpose of this volume</w:t>
        </w:r>
        <w:r>
          <w:rPr>
            <w:webHidden/>
          </w:rPr>
          <w:tab/>
        </w:r>
        <w:r>
          <w:rPr>
            <w:webHidden/>
          </w:rPr>
          <w:fldChar w:fldCharType="begin"/>
        </w:r>
        <w:r>
          <w:rPr>
            <w:webHidden/>
          </w:rPr>
          <w:instrText xml:space="preserve"> PAGEREF _Toc183760883 \h </w:instrText>
        </w:r>
        <w:r>
          <w:rPr>
            <w:webHidden/>
          </w:rPr>
        </w:r>
        <w:r>
          <w:rPr>
            <w:webHidden/>
          </w:rPr>
          <w:fldChar w:fldCharType="separate"/>
        </w:r>
        <w:r>
          <w:rPr>
            <w:webHidden/>
          </w:rPr>
          <w:t>91</w:t>
        </w:r>
        <w:r>
          <w:rPr>
            <w:webHidden/>
          </w:rPr>
          <w:fldChar w:fldCharType="end"/>
        </w:r>
      </w:hyperlink>
    </w:p>
    <w:p w14:paraId="45DA5C06" w14:textId="6B51DA24"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884" w:history="1">
        <w:r w:rsidRPr="00E37E36">
          <w:rPr>
            <w:rStyle w:val="Hyperlink"/>
          </w:rPr>
          <w:t>4A2</w:t>
        </w:r>
        <w:r>
          <w:rPr>
            <w:rFonts w:asciiTheme="minorHAnsi" w:hAnsiTheme="minorHAnsi" w:cstheme="minorBidi"/>
            <w:b w:val="0"/>
            <w:color w:val="auto"/>
            <w:kern w:val="2"/>
            <w:sz w:val="24"/>
            <w:szCs w:val="24"/>
            <w:lang w:eastAsia="en-AU"/>
            <w14:ligatures w14:val="standardContextual"/>
          </w:rPr>
          <w:tab/>
        </w:r>
        <w:r w:rsidRPr="00E37E36">
          <w:rPr>
            <w:rStyle w:val="Hyperlink"/>
          </w:rPr>
          <w:t>Types of Training offered</w:t>
        </w:r>
        <w:r>
          <w:rPr>
            <w:webHidden/>
          </w:rPr>
          <w:tab/>
        </w:r>
        <w:r>
          <w:rPr>
            <w:webHidden/>
          </w:rPr>
          <w:fldChar w:fldCharType="begin"/>
        </w:r>
        <w:r>
          <w:rPr>
            <w:webHidden/>
          </w:rPr>
          <w:instrText xml:space="preserve"> PAGEREF _Toc183760884 \h </w:instrText>
        </w:r>
        <w:r>
          <w:rPr>
            <w:webHidden/>
          </w:rPr>
        </w:r>
        <w:r>
          <w:rPr>
            <w:webHidden/>
          </w:rPr>
          <w:fldChar w:fldCharType="separate"/>
        </w:r>
        <w:r>
          <w:rPr>
            <w:webHidden/>
          </w:rPr>
          <w:t>91</w:t>
        </w:r>
        <w:r>
          <w:rPr>
            <w:webHidden/>
          </w:rPr>
          <w:fldChar w:fldCharType="end"/>
        </w:r>
      </w:hyperlink>
    </w:p>
    <w:p w14:paraId="65092D24" w14:textId="2A6D5DE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85" w:history="1">
        <w:r w:rsidRPr="00E37E36">
          <w:rPr>
            <w:rStyle w:val="Hyperlink"/>
            <w14:scene3d>
              <w14:camera w14:prst="orthographicFront"/>
              <w14:lightRig w14:rig="threePt" w14:dir="t">
                <w14:rot w14:lat="0" w14:lon="0" w14:rev="0"/>
              </w14:lightRig>
            </w14:scene3d>
          </w:rPr>
          <w:t>4A2.1</w:t>
        </w:r>
        <w:r>
          <w:rPr>
            <w:rFonts w:asciiTheme="minorHAnsi" w:eastAsiaTheme="minorEastAsia" w:hAnsiTheme="minorHAnsi"/>
            <w:color w:val="auto"/>
            <w:kern w:val="2"/>
            <w:sz w:val="24"/>
            <w:szCs w:val="24"/>
            <w:lang w:eastAsia="en-AU"/>
            <w14:ligatures w14:val="standardContextual"/>
          </w:rPr>
          <w:tab/>
        </w:r>
        <w:r w:rsidRPr="00E37E36">
          <w:rPr>
            <w:rStyle w:val="Hyperlink"/>
          </w:rPr>
          <w:t>Authorised Part 141 Flight Training</w:t>
        </w:r>
        <w:r>
          <w:rPr>
            <w:webHidden/>
          </w:rPr>
          <w:tab/>
        </w:r>
        <w:r>
          <w:rPr>
            <w:webHidden/>
          </w:rPr>
          <w:fldChar w:fldCharType="begin"/>
        </w:r>
        <w:r>
          <w:rPr>
            <w:webHidden/>
          </w:rPr>
          <w:instrText xml:space="preserve"> PAGEREF _Toc183760885 \h </w:instrText>
        </w:r>
        <w:r>
          <w:rPr>
            <w:webHidden/>
          </w:rPr>
        </w:r>
        <w:r>
          <w:rPr>
            <w:webHidden/>
          </w:rPr>
          <w:fldChar w:fldCharType="separate"/>
        </w:r>
        <w:r>
          <w:rPr>
            <w:webHidden/>
          </w:rPr>
          <w:t>91</w:t>
        </w:r>
        <w:r>
          <w:rPr>
            <w:webHidden/>
          </w:rPr>
          <w:fldChar w:fldCharType="end"/>
        </w:r>
      </w:hyperlink>
    </w:p>
    <w:p w14:paraId="2C15AB8D" w14:textId="61A8C2C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86" w:history="1">
        <w:r w:rsidRPr="00E37E36">
          <w:rPr>
            <w:rStyle w:val="Hyperlink"/>
            <w:noProof/>
            <w14:scene3d>
              <w14:camera w14:prst="orthographicFront"/>
              <w14:lightRig w14:rig="threePt" w14:dir="t">
                <w14:rot w14:lat="0" w14:lon="0" w14:rev="0"/>
              </w14:lightRig>
            </w14:scene3d>
          </w:rPr>
          <w:t>4A2.1.1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Management and Conduct of authorised Part 141 Training</w:t>
        </w:r>
        <w:r>
          <w:rPr>
            <w:noProof/>
            <w:webHidden/>
          </w:rPr>
          <w:tab/>
        </w:r>
        <w:r>
          <w:rPr>
            <w:noProof/>
            <w:webHidden/>
          </w:rPr>
          <w:fldChar w:fldCharType="begin"/>
        </w:r>
        <w:r>
          <w:rPr>
            <w:noProof/>
            <w:webHidden/>
          </w:rPr>
          <w:instrText xml:space="preserve"> PAGEREF _Toc183760886 \h </w:instrText>
        </w:r>
        <w:r>
          <w:rPr>
            <w:noProof/>
            <w:webHidden/>
          </w:rPr>
        </w:r>
        <w:r>
          <w:rPr>
            <w:noProof/>
            <w:webHidden/>
          </w:rPr>
          <w:fldChar w:fldCharType="separate"/>
        </w:r>
        <w:r>
          <w:rPr>
            <w:noProof/>
            <w:webHidden/>
          </w:rPr>
          <w:t>91</w:t>
        </w:r>
        <w:r>
          <w:rPr>
            <w:noProof/>
            <w:webHidden/>
          </w:rPr>
          <w:fldChar w:fldCharType="end"/>
        </w:r>
      </w:hyperlink>
    </w:p>
    <w:p w14:paraId="56630229" w14:textId="12C704A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87" w:history="1">
        <w:r w:rsidRPr="00E37E36">
          <w:rPr>
            <w:rStyle w:val="Hyperlink"/>
            <w14:scene3d>
              <w14:camera w14:prst="orthographicFront"/>
              <w14:lightRig w14:rig="threePt" w14:dir="t">
                <w14:rot w14:lat="0" w14:lon="0" w14:rev="0"/>
              </w14:lightRig>
            </w14:scene3d>
          </w:rPr>
          <w:t>4A2.2</w:t>
        </w:r>
        <w:r>
          <w:rPr>
            <w:rFonts w:asciiTheme="minorHAnsi" w:eastAsiaTheme="minorEastAsia" w:hAnsiTheme="minorHAnsi"/>
            <w:color w:val="auto"/>
            <w:kern w:val="2"/>
            <w:sz w:val="24"/>
            <w:szCs w:val="24"/>
            <w:lang w:eastAsia="en-AU"/>
            <w14:ligatures w14:val="standardContextual"/>
          </w:rPr>
          <w:tab/>
        </w:r>
        <w:r w:rsidRPr="00E37E36">
          <w:rPr>
            <w:rStyle w:val="Hyperlink"/>
          </w:rPr>
          <w:t>Authorised Part 142 Flight Training</w:t>
        </w:r>
        <w:r>
          <w:rPr>
            <w:webHidden/>
          </w:rPr>
          <w:tab/>
        </w:r>
        <w:r>
          <w:rPr>
            <w:webHidden/>
          </w:rPr>
          <w:fldChar w:fldCharType="begin"/>
        </w:r>
        <w:r>
          <w:rPr>
            <w:webHidden/>
          </w:rPr>
          <w:instrText xml:space="preserve"> PAGEREF _Toc183760887 \h </w:instrText>
        </w:r>
        <w:r>
          <w:rPr>
            <w:webHidden/>
          </w:rPr>
        </w:r>
        <w:r>
          <w:rPr>
            <w:webHidden/>
          </w:rPr>
          <w:fldChar w:fldCharType="separate"/>
        </w:r>
        <w:r>
          <w:rPr>
            <w:webHidden/>
          </w:rPr>
          <w:t>91</w:t>
        </w:r>
        <w:r>
          <w:rPr>
            <w:webHidden/>
          </w:rPr>
          <w:fldChar w:fldCharType="end"/>
        </w:r>
      </w:hyperlink>
    </w:p>
    <w:p w14:paraId="2F56B2BE" w14:textId="4FA05E4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888" w:history="1">
        <w:r w:rsidRPr="00E37E36">
          <w:rPr>
            <w:rStyle w:val="Hyperlink"/>
            <w14:scene3d>
              <w14:camera w14:prst="orthographicFront"/>
              <w14:lightRig w14:rig="threePt" w14:dir="t">
                <w14:rot w14:lat="0" w14:lon="0" w14:rev="0"/>
              </w14:lightRig>
            </w14:scene3d>
          </w:rPr>
          <w:t>4A2.3</w:t>
        </w:r>
        <w:r>
          <w:rPr>
            <w:rFonts w:asciiTheme="minorHAnsi" w:eastAsiaTheme="minorEastAsia" w:hAnsiTheme="minorHAnsi"/>
            <w:color w:val="auto"/>
            <w:kern w:val="2"/>
            <w:sz w:val="24"/>
            <w:szCs w:val="24"/>
            <w:lang w:eastAsia="en-AU"/>
            <w14:ligatures w14:val="standardContextual"/>
          </w:rPr>
          <w:tab/>
        </w:r>
        <w:r w:rsidRPr="00E37E36">
          <w:rPr>
            <w:rStyle w:val="Hyperlink"/>
          </w:rPr>
          <w:t>Part 142 Flight Training - Course Outline</w:t>
        </w:r>
        <w:r>
          <w:rPr>
            <w:webHidden/>
          </w:rPr>
          <w:tab/>
        </w:r>
        <w:r>
          <w:rPr>
            <w:webHidden/>
          </w:rPr>
          <w:fldChar w:fldCharType="begin"/>
        </w:r>
        <w:r>
          <w:rPr>
            <w:webHidden/>
          </w:rPr>
          <w:instrText xml:space="preserve"> PAGEREF _Toc183760888 \h </w:instrText>
        </w:r>
        <w:r>
          <w:rPr>
            <w:webHidden/>
          </w:rPr>
        </w:r>
        <w:r>
          <w:rPr>
            <w:webHidden/>
          </w:rPr>
          <w:fldChar w:fldCharType="separate"/>
        </w:r>
        <w:r>
          <w:rPr>
            <w:webHidden/>
          </w:rPr>
          <w:t>91</w:t>
        </w:r>
        <w:r>
          <w:rPr>
            <w:webHidden/>
          </w:rPr>
          <w:fldChar w:fldCharType="end"/>
        </w:r>
      </w:hyperlink>
    </w:p>
    <w:p w14:paraId="2C13E051" w14:textId="50182D6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89" w:history="1">
        <w:r w:rsidRPr="00E37E36">
          <w:rPr>
            <w:rStyle w:val="Hyperlink"/>
            <w:noProof/>
            <w14:scene3d>
              <w14:camera w14:prst="orthographicFront"/>
              <w14:lightRig w14:rig="threePt" w14:dir="t">
                <w14:rot w14:lat="0" w14:lon="0" w14:rev="0"/>
              </w14:lightRig>
            </w14:scene3d>
          </w:rPr>
          <w:t>4A2.3.1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Overview</w:t>
        </w:r>
        <w:r>
          <w:rPr>
            <w:noProof/>
            <w:webHidden/>
          </w:rPr>
          <w:tab/>
        </w:r>
        <w:r>
          <w:rPr>
            <w:noProof/>
            <w:webHidden/>
          </w:rPr>
          <w:fldChar w:fldCharType="begin"/>
        </w:r>
        <w:r>
          <w:rPr>
            <w:noProof/>
            <w:webHidden/>
          </w:rPr>
          <w:instrText xml:space="preserve"> PAGEREF _Toc183760889 \h </w:instrText>
        </w:r>
        <w:r>
          <w:rPr>
            <w:noProof/>
            <w:webHidden/>
          </w:rPr>
        </w:r>
        <w:r>
          <w:rPr>
            <w:noProof/>
            <w:webHidden/>
          </w:rPr>
          <w:fldChar w:fldCharType="separate"/>
        </w:r>
        <w:r>
          <w:rPr>
            <w:noProof/>
            <w:webHidden/>
          </w:rPr>
          <w:t>91</w:t>
        </w:r>
        <w:r>
          <w:rPr>
            <w:noProof/>
            <w:webHidden/>
          </w:rPr>
          <w:fldChar w:fldCharType="end"/>
        </w:r>
      </w:hyperlink>
    </w:p>
    <w:p w14:paraId="11914D3C" w14:textId="34D5C4B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0" w:history="1">
        <w:r w:rsidRPr="00E37E36">
          <w:rPr>
            <w:rStyle w:val="Hyperlink"/>
            <w:noProof/>
            <w14:scene3d>
              <w14:camera w14:prst="orthographicFront"/>
              <w14:lightRig w14:rig="threePt" w14:dir="t">
                <w14:rot w14:lat="0" w14:lon="0" w14:rev="0"/>
              </w14:lightRig>
            </w14:scene3d>
          </w:rPr>
          <w:t>4A2.3.2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Course objectives and outcomes</w:t>
        </w:r>
        <w:r>
          <w:rPr>
            <w:noProof/>
            <w:webHidden/>
          </w:rPr>
          <w:tab/>
        </w:r>
        <w:r>
          <w:rPr>
            <w:noProof/>
            <w:webHidden/>
          </w:rPr>
          <w:fldChar w:fldCharType="begin"/>
        </w:r>
        <w:r>
          <w:rPr>
            <w:noProof/>
            <w:webHidden/>
          </w:rPr>
          <w:instrText xml:space="preserve"> PAGEREF _Toc183760890 \h </w:instrText>
        </w:r>
        <w:r>
          <w:rPr>
            <w:noProof/>
            <w:webHidden/>
          </w:rPr>
        </w:r>
        <w:r>
          <w:rPr>
            <w:noProof/>
            <w:webHidden/>
          </w:rPr>
          <w:fldChar w:fldCharType="separate"/>
        </w:r>
        <w:r>
          <w:rPr>
            <w:noProof/>
            <w:webHidden/>
          </w:rPr>
          <w:t>92</w:t>
        </w:r>
        <w:r>
          <w:rPr>
            <w:noProof/>
            <w:webHidden/>
          </w:rPr>
          <w:fldChar w:fldCharType="end"/>
        </w:r>
      </w:hyperlink>
    </w:p>
    <w:p w14:paraId="0E4CA70E" w14:textId="32C094C9"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1" w:history="1">
        <w:r w:rsidRPr="00E37E36">
          <w:rPr>
            <w:rStyle w:val="Hyperlink"/>
            <w:noProof/>
            <w14:scene3d>
              <w14:camera w14:prst="orthographicFront"/>
              <w14:lightRig w14:rig="threePt" w14:dir="t">
                <w14:rot w14:lat="0" w14:lon="0" w14:rev="0"/>
              </w14:lightRig>
            </w14:scene3d>
          </w:rPr>
          <w:t>4A2.3.3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Training delivery</w:t>
        </w:r>
        <w:r>
          <w:rPr>
            <w:noProof/>
            <w:webHidden/>
          </w:rPr>
          <w:tab/>
        </w:r>
        <w:r>
          <w:rPr>
            <w:noProof/>
            <w:webHidden/>
          </w:rPr>
          <w:fldChar w:fldCharType="begin"/>
        </w:r>
        <w:r>
          <w:rPr>
            <w:noProof/>
            <w:webHidden/>
          </w:rPr>
          <w:instrText xml:space="preserve"> PAGEREF _Toc183760891 \h </w:instrText>
        </w:r>
        <w:r>
          <w:rPr>
            <w:noProof/>
            <w:webHidden/>
          </w:rPr>
        </w:r>
        <w:r>
          <w:rPr>
            <w:noProof/>
            <w:webHidden/>
          </w:rPr>
          <w:fldChar w:fldCharType="separate"/>
        </w:r>
        <w:r>
          <w:rPr>
            <w:noProof/>
            <w:webHidden/>
          </w:rPr>
          <w:t>92</w:t>
        </w:r>
        <w:r>
          <w:rPr>
            <w:noProof/>
            <w:webHidden/>
          </w:rPr>
          <w:fldChar w:fldCharType="end"/>
        </w:r>
      </w:hyperlink>
    </w:p>
    <w:p w14:paraId="2DB176AA" w14:textId="5004623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2" w:history="1">
        <w:r w:rsidRPr="00E37E36">
          <w:rPr>
            <w:rStyle w:val="Hyperlink"/>
            <w:noProof/>
            <w14:scene3d>
              <w14:camera w14:prst="orthographicFront"/>
              <w14:lightRig w14:rig="threePt" w14:dir="t">
                <w14:rot w14:lat="0" w14:lon="0" w14:rev="0"/>
              </w14:lightRig>
            </w14:scene3d>
          </w:rPr>
          <w:t>4A2.3.4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Assessment criteria and methods</w:t>
        </w:r>
        <w:r>
          <w:rPr>
            <w:noProof/>
            <w:webHidden/>
          </w:rPr>
          <w:tab/>
        </w:r>
        <w:r>
          <w:rPr>
            <w:noProof/>
            <w:webHidden/>
          </w:rPr>
          <w:fldChar w:fldCharType="begin"/>
        </w:r>
        <w:r>
          <w:rPr>
            <w:noProof/>
            <w:webHidden/>
          </w:rPr>
          <w:instrText xml:space="preserve"> PAGEREF _Toc183760892 \h </w:instrText>
        </w:r>
        <w:r>
          <w:rPr>
            <w:noProof/>
            <w:webHidden/>
          </w:rPr>
        </w:r>
        <w:r>
          <w:rPr>
            <w:noProof/>
            <w:webHidden/>
          </w:rPr>
          <w:fldChar w:fldCharType="separate"/>
        </w:r>
        <w:r>
          <w:rPr>
            <w:noProof/>
            <w:webHidden/>
          </w:rPr>
          <w:t>92</w:t>
        </w:r>
        <w:r>
          <w:rPr>
            <w:noProof/>
            <w:webHidden/>
          </w:rPr>
          <w:fldChar w:fldCharType="end"/>
        </w:r>
      </w:hyperlink>
    </w:p>
    <w:p w14:paraId="0C22228A" w14:textId="68C4A2E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3" w:history="1">
        <w:r w:rsidRPr="00E37E36">
          <w:rPr>
            <w:rStyle w:val="Hyperlink"/>
            <w:noProof/>
            <w14:scene3d>
              <w14:camera w14:prst="orthographicFront"/>
              <w14:lightRig w14:rig="threePt" w14:dir="t">
                <w14:rot w14:lat="0" w14:lon="0" w14:rev="0"/>
              </w14:lightRig>
            </w14:scene3d>
          </w:rPr>
          <w:t>4A2.3.5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Course duration</w:t>
        </w:r>
        <w:r>
          <w:rPr>
            <w:noProof/>
            <w:webHidden/>
          </w:rPr>
          <w:tab/>
        </w:r>
        <w:r>
          <w:rPr>
            <w:noProof/>
            <w:webHidden/>
          </w:rPr>
          <w:fldChar w:fldCharType="begin"/>
        </w:r>
        <w:r>
          <w:rPr>
            <w:noProof/>
            <w:webHidden/>
          </w:rPr>
          <w:instrText xml:space="preserve"> PAGEREF _Toc183760893 \h </w:instrText>
        </w:r>
        <w:r>
          <w:rPr>
            <w:noProof/>
            <w:webHidden/>
          </w:rPr>
        </w:r>
        <w:r>
          <w:rPr>
            <w:noProof/>
            <w:webHidden/>
          </w:rPr>
          <w:fldChar w:fldCharType="separate"/>
        </w:r>
        <w:r>
          <w:rPr>
            <w:noProof/>
            <w:webHidden/>
          </w:rPr>
          <w:t>92</w:t>
        </w:r>
        <w:r>
          <w:rPr>
            <w:noProof/>
            <w:webHidden/>
          </w:rPr>
          <w:fldChar w:fldCharType="end"/>
        </w:r>
      </w:hyperlink>
    </w:p>
    <w:p w14:paraId="1493C640" w14:textId="7346B98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4" w:history="1">
        <w:r w:rsidRPr="00E37E36">
          <w:rPr>
            <w:rStyle w:val="Hyperlink"/>
            <w:noProof/>
            <w14:scene3d>
              <w14:camera w14:prst="orthographicFront"/>
              <w14:lightRig w14:rig="threePt" w14:dir="t">
                <w14:rot w14:lat="0" w14:lon="0" w14:rev="0"/>
              </w14:lightRig>
            </w14:scene3d>
          </w:rPr>
          <w:t>4A2.3.6</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Course dates</w:t>
        </w:r>
        <w:r>
          <w:rPr>
            <w:noProof/>
            <w:webHidden/>
          </w:rPr>
          <w:tab/>
        </w:r>
        <w:r>
          <w:rPr>
            <w:noProof/>
            <w:webHidden/>
          </w:rPr>
          <w:fldChar w:fldCharType="begin"/>
        </w:r>
        <w:r>
          <w:rPr>
            <w:noProof/>
            <w:webHidden/>
          </w:rPr>
          <w:instrText xml:space="preserve"> PAGEREF _Toc183760894 \h </w:instrText>
        </w:r>
        <w:r>
          <w:rPr>
            <w:noProof/>
            <w:webHidden/>
          </w:rPr>
        </w:r>
        <w:r>
          <w:rPr>
            <w:noProof/>
            <w:webHidden/>
          </w:rPr>
          <w:fldChar w:fldCharType="separate"/>
        </w:r>
        <w:r>
          <w:rPr>
            <w:noProof/>
            <w:webHidden/>
          </w:rPr>
          <w:t>92</w:t>
        </w:r>
        <w:r>
          <w:rPr>
            <w:noProof/>
            <w:webHidden/>
          </w:rPr>
          <w:fldChar w:fldCharType="end"/>
        </w:r>
      </w:hyperlink>
    </w:p>
    <w:p w14:paraId="04294EFC" w14:textId="67B42ABD"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5" w:history="1">
        <w:r w:rsidRPr="00E37E36">
          <w:rPr>
            <w:rStyle w:val="Hyperlink"/>
            <w:noProof/>
            <w14:scene3d>
              <w14:camera w14:prst="orthographicFront"/>
              <w14:lightRig w14:rig="threePt" w14:dir="t">
                <w14:rot w14:lat="0" w14:lon="0" w14:rev="0"/>
              </w14:lightRig>
            </w14:scene3d>
          </w:rPr>
          <w:t>4A2.3.7</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Enrolment procedure</w:t>
        </w:r>
        <w:r>
          <w:rPr>
            <w:noProof/>
            <w:webHidden/>
          </w:rPr>
          <w:tab/>
        </w:r>
        <w:r>
          <w:rPr>
            <w:noProof/>
            <w:webHidden/>
          </w:rPr>
          <w:fldChar w:fldCharType="begin"/>
        </w:r>
        <w:r>
          <w:rPr>
            <w:noProof/>
            <w:webHidden/>
          </w:rPr>
          <w:instrText xml:space="preserve"> PAGEREF _Toc183760895 \h </w:instrText>
        </w:r>
        <w:r>
          <w:rPr>
            <w:noProof/>
            <w:webHidden/>
          </w:rPr>
        </w:r>
        <w:r>
          <w:rPr>
            <w:noProof/>
            <w:webHidden/>
          </w:rPr>
          <w:fldChar w:fldCharType="separate"/>
        </w:r>
        <w:r>
          <w:rPr>
            <w:noProof/>
            <w:webHidden/>
          </w:rPr>
          <w:t>92</w:t>
        </w:r>
        <w:r>
          <w:rPr>
            <w:noProof/>
            <w:webHidden/>
          </w:rPr>
          <w:fldChar w:fldCharType="end"/>
        </w:r>
      </w:hyperlink>
    </w:p>
    <w:p w14:paraId="3FC7C2D5" w14:textId="4D12C28D"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6" w:history="1">
        <w:r w:rsidRPr="00E37E36">
          <w:rPr>
            <w:rStyle w:val="Hyperlink"/>
            <w:noProof/>
            <w14:scene3d>
              <w14:camera w14:prst="orthographicFront"/>
              <w14:lightRig w14:rig="threePt" w14:dir="t">
                <w14:rot w14:lat="0" w14:lon="0" w14:rev="0"/>
              </w14:lightRig>
            </w14:scene3d>
          </w:rPr>
          <w:t>4A2.3.8</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Participant pre-requisites</w:t>
        </w:r>
        <w:r>
          <w:rPr>
            <w:noProof/>
            <w:webHidden/>
          </w:rPr>
          <w:tab/>
        </w:r>
        <w:r>
          <w:rPr>
            <w:noProof/>
            <w:webHidden/>
          </w:rPr>
          <w:fldChar w:fldCharType="begin"/>
        </w:r>
        <w:r>
          <w:rPr>
            <w:noProof/>
            <w:webHidden/>
          </w:rPr>
          <w:instrText xml:space="preserve"> PAGEREF _Toc183760896 \h </w:instrText>
        </w:r>
        <w:r>
          <w:rPr>
            <w:noProof/>
            <w:webHidden/>
          </w:rPr>
        </w:r>
        <w:r>
          <w:rPr>
            <w:noProof/>
            <w:webHidden/>
          </w:rPr>
          <w:fldChar w:fldCharType="separate"/>
        </w:r>
        <w:r>
          <w:rPr>
            <w:noProof/>
            <w:webHidden/>
          </w:rPr>
          <w:t>93</w:t>
        </w:r>
        <w:r>
          <w:rPr>
            <w:noProof/>
            <w:webHidden/>
          </w:rPr>
          <w:fldChar w:fldCharType="end"/>
        </w:r>
      </w:hyperlink>
    </w:p>
    <w:p w14:paraId="6D8A4270" w14:textId="526C213E"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7" w:history="1">
        <w:r w:rsidRPr="00E37E36">
          <w:rPr>
            <w:rStyle w:val="Hyperlink"/>
            <w:noProof/>
            <w14:scene3d>
              <w14:camera w14:prst="orthographicFront"/>
              <w14:lightRig w14:rig="threePt" w14:dir="t">
                <w14:rot w14:lat="0" w14:lon="0" w14:rev="0"/>
              </w14:lightRig>
            </w14:scene3d>
          </w:rPr>
          <w:t>4A2.3.9</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Course joining instructions</w:t>
        </w:r>
        <w:r>
          <w:rPr>
            <w:noProof/>
            <w:webHidden/>
          </w:rPr>
          <w:tab/>
        </w:r>
        <w:r>
          <w:rPr>
            <w:noProof/>
            <w:webHidden/>
          </w:rPr>
          <w:fldChar w:fldCharType="begin"/>
        </w:r>
        <w:r>
          <w:rPr>
            <w:noProof/>
            <w:webHidden/>
          </w:rPr>
          <w:instrText xml:space="preserve"> PAGEREF _Toc183760897 \h </w:instrText>
        </w:r>
        <w:r>
          <w:rPr>
            <w:noProof/>
            <w:webHidden/>
          </w:rPr>
        </w:r>
        <w:r>
          <w:rPr>
            <w:noProof/>
            <w:webHidden/>
          </w:rPr>
          <w:fldChar w:fldCharType="separate"/>
        </w:r>
        <w:r>
          <w:rPr>
            <w:noProof/>
            <w:webHidden/>
          </w:rPr>
          <w:t>93</w:t>
        </w:r>
        <w:r>
          <w:rPr>
            <w:noProof/>
            <w:webHidden/>
          </w:rPr>
          <w:fldChar w:fldCharType="end"/>
        </w:r>
      </w:hyperlink>
    </w:p>
    <w:p w14:paraId="6C23B374" w14:textId="0ED120E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8" w:history="1">
        <w:r w:rsidRPr="00E37E36">
          <w:rPr>
            <w:rStyle w:val="Hyperlink"/>
            <w:noProof/>
            <w14:scene3d>
              <w14:camera w14:prst="orthographicFront"/>
              <w14:lightRig w14:rig="threePt" w14:dir="t">
                <w14:rot w14:lat="0" w14:lon="0" w14:rev="0"/>
              </w14:lightRig>
            </w14:scene3d>
          </w:rPr>
          <w:t>4A2.3.10</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Expectations of students</w:t>
        </w:r>
        <w:r>
          <w:rPr>
            <w:noProof/>
            <w:webHidden/>
          </w:rPr>
          <w:tab/>
        </w:r>
        <w:r>
          <w:rPr>
            <w:noProof/>
            <w:webHidden/>
          </w:rPr>
          <w:fldChar w:fldCharType="begin"/>
        </w:r>
        <w:r>
          <w:rPr>
            <w:noProof/>
            <w:webHidden/>
          </w:rPr>
          <w:instrText xml:space="preserve"> PAGEREF _Toc183760898 \h </w:instrText>
        </w:r>
        <w:r>
          <w:rPr>
            <w:noProof/>
            <w:webHidden/>
          </w:rPr>
        </w:r>
        <w:r>
          <w:rPr>
            <w:noProof/>
            <w:webHidden/>
          </w:rPr>
          <w:fldChar w:fldCharType="separate"/>
        </w:r>
        <w:r>
          <w:rPr>
            <w:noProof/>
            <w:webHidden/>
          </w:rPr>
          <w:t>94</w:t>
        </w:r>
        <w:r>
          <w:rPr>
            <w:noProof/>
            <w:webHidden/>
          </w:rPr>
          <w:fldChar w:fldCharType="end"/>
        </w:r>
      </w:hyperlink>
    </w:p>
    <w:p w14:paraId="30A85138" w14:textId="1FBD7E4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899" w:history="1">
        <w:r w:rsidRPr="00E37E36">
          <w:rPr>
            <w:rStyle w:val="Hyperlink"/>
            <w:noProof/>
            <w14:scene3d>
              <w14:camera w14:prst="orthographicFront"/>
              <w14:lightRig w14:rig="threePt" w14:dir="t">
                <w14:rot w14:lat="0" w14:lon="0" w14:rev="0"/>
              </w14:lightRig>
            </w14:scene3d>
          </w:rPr>
          <w:t>4A2.3.11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Student equipment</w:t>
        </w:r>
        <w:r>
          <w:rPr>
            <w:noProof/>
            <w:webHidden/>
          </w:rPr>
          <w:tab/>
        </w:r>
        <w:r>
          <w:rPr>
            <w:noProof/>
            <w:webHidden/>
          </w:rPr>
          <w:fldChar w:fldCharType="begin"/>
        </w:r>
        <w:r>
          <w:rPr>
            <w:noProof/>
            <w:webHidden/>
          </w:rPr>
          <w:instrText xml:space="preserve"> PAGEREF _Toc183760899 \h </w:instrText>
        </w:r>
        <w:r>
          <w:rPr>
            <w:noProof/>
            <w:webHidden/>
          </w:rPr>
        </w:r>
        <w:r>
          <w:rPr>
            <w:noProof/>
            <w:webHidden/>
          </w:rPr>
          <w:fldChar w:fldCharType="separate"/>
        </w:r>
        <w:r>
          <w:rPr>
            <w:noProof/>
            <w:webHidden/>
          </w:rPr>
          <w:t>94</w:t>
        </w:r>
        <w:r>
          <w:rPr>
            <w:noProof/>
            <w:webHidden/>
          </w:rPr>
          <w:fldChar w:fldCharType="end"/>
        </w:r>
      </w:hyperlink>
    </w:p>
    <w:p w14:paraId="4440905C" w14:textId="73E9B5F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0" w:history="1">
        <w:r w:rsidRPr="00E37E36">
          <w:rPr>
            <w:rStyle w:val="Hyperlink"/>
            <w14:scene3d>
              <w14:camera w14:prst="orthographicFront"/>
              <w14:lightRig w14:rig="threePt" w14:dir="t">
                <w14:rot w14:lat="0" w14:lon="0" w14:rev="0"/>
              </w14:lightRig>
            </w14:scene3d>
          </w:rPr>
          <w:t>4A2.4</w:t>
        </w:r>
        <w:r>
          <w:rPr>
            <w:rFonts w:asciiTheme="minorHAnsi" w:eastAsiaTheme="minorEastAsia" w:hAnsiTheme="minorHAnsi"/>
            <w:color w:val="auto"/>
            <w:kern w:val="2"/>
            <w:sz w:val="24"/>
            <w:szCs w:val="24"/>
            <w:lang w:eastAsia="en-AU"/>
            <w14:ligatures w14:val="standardContextual"/>
          </w:rPr>
          <w:tab/>
        </w:r>
        <w:r w:rsidRPr="00E37E36">
          <w:rPr>
            <w:rStyle w:val="Hyperlink"/>
          </w:rPr>
          <w:t>Integrated CPL (A) course instructional design milestones</w:t>
        </w:r>
        <w:r>
          <w:rPr>
            <w:webHidden/>
          </w:rPr>
          <w:tab/>
        </w:r>
        <w:r>
          <w:rPr>
            <w:webHidden/>
          </w:rPr>
          <w:fldChar w:fldCharType="begin"/>
        </w:r>
        <w:r>
          <w:rPr>
            <w:webHidden/>
          </w:rPr>
          <w:instrText xml:space="preserve"> PAGEREF _Toc183760900 \h </w:instrText>
        </w:r>
        <w:r>
          <w:rPr>
            <w:webHidden/>
          </w:rPr>
        </w:r>
        <w:r>
          <w:rPr>
            <w:webHidden/>
          </w:rPr>
          <w:fldChar w:fldCharType="separate"/>
        </w:r>
        <w:r>
          <w:rPr>
            <w:webHidden/>
          </w:rPr>
          <w:t>95</w:t>
        </w:r>
        <w:r>
          <w:rPr>
            <w:webHidden/>
          </w:rPr>
          <w:fldChar w:fldCharType="end"/>
        </w:r>
      </w:hyperlink>
    </w:p>
    <w:p w14:paraId="7BEEEA0B" w14:textId="3F921B8E"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01" w:history="1">
        <w:r w:rsidRPr="00E37E36">
          <w:rPr>
            <w:rStyle w:val="Hyperlink"/>
          </w:rPr>
          <w:t>4A3</w:t>
        </w:r>
        <w:r>
          <w:rPr>
            <w:rFonts w:asciiTheme="minorHAnsi" w:hAnsiTheme="minorHAnsi" w:cstheme="minorBidi"/>
            <w:b w:val="0"/>
            <w:color w:val="auto"/>
            <w:kern w:val="2"/>
            <w:sz w:val="24"/>
            <w:szCs w:val="24"/>
            <w:lang w:eastAsia="en-AU"/>
            <w14:ligatures w14:val="standardContextual"/>
          </w:rPr>
          <w:tab/>
        </w:r>
        <w:r w:rsidRPr="00E37E36">
          <w:rPr>
            <w:rStyle w:val="Hyperlink"/>
          </w:rPr>
          <w:t>Recognition of prior learning</w:t>
        </w:r>
        <w:r>
          <w:rPr>
            <w:webHidden/>
          </w:rPr>
          <w:tab/>
        </w:r>
        <w:r>
          <w:rPr>
            <w:webHidden/>
          </w:rPr>
          <w:fldChar w:fldCharType="begin"/>
        </w:r>
        <w:r>
          <w:rPr>
            <w:webHidden/>
          </w:rPr>
          <w:instrText xml:space="preserve"> PAGEREF _Toc183760901 \h </w:instrText>
        </w:r>
        <w:r>
          <w:rPr>
            <w:webHidden/>
          </w:rPr>
        </w:r>
        <w:r>
          <w:rPr>
            <w:webHidden/>
          </w:rPr>
          <w:fldChar w:fldCharType="separate"/>
        </w:r>
        <w:r>
          <w:rPr>
            <w:webHidden/>
          </w:rPr>
          <w:t>96</w:t>
        </w:r>
        <w:r>
          <w:rPr>
            <w:webHidden/>
          </w:rPr>
          <w:fldChar w:fldCharType="end"/>
        </w:r>
      </w:hyperlink>
    </w:p>
    <w:p w14:paraId="179592EC" w14:textId="549F422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2" w:history="1">
        <w:r w:rsidRPr="00E37E36">
          <w:rPr>
            <w:rStyle w:val="Hyperlink"/>
            <w14:scene3d>
              <w14:camera w14:prst="orthographicFront"/>
              <w14:lightRig w14:rig="threePt" w14:dir="t">
                <w14:rot w14:lat="0" w14:lon="0" w14:rev="0"/>
              </w14:lightRig>
            </w14:scene3d>
          </w:rPr>
          <w:t>4A3.1</w:t>
        </w:r>
        <w:r>
          <w:rPr>
            <w:rFonts w:asciiTheme="minorHAnsi" w:eastAsiaTheme="minorEastAsia" w:hAnsiTheme="minorHAnsi"/>
            <w:color w:val="auto"/>
            <w:kern w:val="2"/>
            <w:sz w:val="24"/>
            <w:szCs w:val="24"/>
            <w:lang w:eastAsia="en-AU"/>
            <w14:ligatures w14:val="standardContextual"/>
          </w:rPr>
          <w:tab/>
        </w:r>
        <w:r w:rsidRPr="00E37E36">
          <w:rPr>
            <w:rStyle w:val="Hyperlink"/>
          </w:rPr>
          <w:t>Part 141 students transferring from another Part 141 FTO</w:t>
        </w:r>
        <w:r>
          <w:rPr>
            <w:webHidden/>
          </w:rPr>
          <w:tab/>
        </w:r>
        <w:r>
          <w:rPr>
            <w:webHidden/>
          </w:rPr>
          <w:fldChar w:fldCharType="begin"/>
        </w:r>
        <w:r>
          <w:rPr>
            <w:webHidden/>
          </w:rPr>
          <w:instrText xml:space="preserve"> PAGEREF _Toc183760902 \h </w:instrText>
        </w:r>
        <w:r>
          <w:rPr>
            <w:webHidden/>
          </w:rPr>
        </w:r>
        <w:r>
          <w:rPr>
            <w:webHidden/>
          </w:rPr>
          <w:fldChar w:fldCharType="separate"/>
        </w:r>
        <w:r>
          <w:rPr>
            <w:webHidden/>
          </w:rPr>
          <w:t>96</w:t>
        </w:r>
        <w:r>
          <w:rPr>
            <w:webHidden/>
          </w:rPr>
          <w:fldChar w:fldCharType="end"/>
        </w:r>
      </w:hyperlink>
    </w:p>
    <w:p w14:paraId="60322300" w14:textId="1AEC632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3" w:history="1">
        <w:r w:rsidRPr="00E37E36">
          <w:rPr>
            <w:rStyle w:val="Hyperlink"/>
            <w14:scene3d>
              <w14:camera w14:prst="orthographicFront"/>
              <w14:lightRig w14:rig="threePt" w14:dir="t">
                <w14:rot w14:lat="0" w14:lon="0" w14:rev="0"/>
              </w14:lightRig>
            </w14:scene3d>
          </w:rPr>
          <w:t>4A3.2</w:t>
        </w:r>
        <w:r>
          <w:rPr>
            <w:rFonts w:asciiTheme="minorHAnsi" w:eastAsiaTheme="minorEastAsia" w:hAnsiTheme="minorHAnsi"/>
            <w:color w:val="auto"/>
            <w:kern w:val="2"/>
            <w:sz w:val="24"/>
            <w:szCs w:val="24"/>
            <w:lang w:eastAsia="en-AU"/>
            <w14:ligatures w14:val="standardContextual"/>
          </w:rPr>
          <w:tab/>
        </w:r>
        <w:r w:rsidRPr="00E37E36">
          <w:rPr>
            <w:rStyle w:val="Hyperlink"/>
          </w:rPr>
          <w:t>Part 142 students transferring from another Part 142 FTO</w:t>
        </w:r>
        <w:r>
          <w:rPr>
            <w:webHidden/>
          </w:rPr>
          <w:tab/>
        </w:r>
        <w:r>
          <w:rPr>
            <w:webHidden/>
          </w:rPr>
          <w:fldChar w:fldCharType="begin"/>
        </w:r>
        <w:r>
          <w:rPr>
            <w:webHidden/>
          </w:rPr>
          <w:instrText xml:space="preserve"> PAGEREF _Toc183760903 \h </w:instrText>
        </w:r>
        <w:r>
          <w:rPr>
            <w:webHidden/>
          </w:rPr>
        </w:r>
        <w:r>
          <w:rPr>
            <w:webHidden/>
          </w:rPr>
          <w:fldChar w:fldCharType="separate"/>
        </w:r>
        <w:r>
          <w:rPr>
            <w:webHidden/>
          </w:rPr>
          <w:t>96</w:t>
        </w:r>
        <w:r>
          <w:rPr>
            <w:webHidden/>
          </w:rPr>
          <w:fldChar w:fldCharType="end"/>
        </w:r>
      </w:hyperlink>
    </w:p>
    <w:p w14:paraId="7E75AAD6" w14:textId="4B68DC2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4" w:history="1">
        <w:r w:rsidRPr="00E37E36">
          <w:rPr>
            <w:rStyle w:val="Hyperlink"/>
            <w14:scene3d>
              <w14:camera w14:prst="orthographicFront"/>
              <w14:lightRig w14:rig="threePt" w14:dir="t">
                <w14:rot w14:lat="0" w14:lon="0" w14:rev="0"/>
              </w14:lightRig>
            </w14:scene3d>
          </w:rPr>
          <w:t>4A3.3</w:t>
        </w:r>
        <w:r>
          <w:rPr>
            <w:rFonts w:asciiTheme="minorHAnsi" w:eastAsiaTheme="minorEastAsia" w:hAnsiTheme="minorHAnsi"/>
            <w:color w:val="auto"/>
            <w:kern w:val="2"/>
            <w:sz w:val="24"/>
            <w:szCs w:val="24"/>
            <w:lang w:eastAsia="en-AU"/>
            <w14:ligatures w14:val="standardContextual"/>
          </w:rPr>
          <w:tab/>
        </w:r>
        <w:r w:rsidRPr="00E37E36">
          <w:rPr>
            <w:rStyle w:val="Hyperlink"/>
          </w:rPr>
          <w:t>Transfer of student flight training records</w:t>
        </w:r>
        <w:r>
          <w:rPr>
            <w:webHidden/>
          </w:rPr>
          <w:tab/>
        </w:r>
        <w:r>
          <w:rPr>
            <w:webHidden/>
          </w:rPr>
          <w:fldChar w:fldCharType="begin"/>
        </w:r>
        <w:r>
          <w:rPr>
            <w:webHidden/>
          </w:rPr>
          <w:instrText xml:space="preserve"> PAGEREF _Toc183760904 \h </w:instrText>
        </w:r>
        <w:r>
          <w:rPr>
            <w:webHidden/>
          </w:rPr>
        </w:r>
        <w:r>
          <w:rPr>
            <w:webHidden/>
          </w:rPr>
          <w:fldChar w:fldCharType="separate"/>
        </w:r>
        <w:r>
          <w:rPr>
            <w:webHidden/>
          </w:rPr>
          <w:t>96</w:t>
        </w:r>
        <w:r>
          <w:rPr>
            <w:webHidden/>
          </w:rPr>
          <w:fldChar w:fldCharType="end"/>
        </w:r>
      </w:hyperlink>
    </w:p>
    <w:p w14:paraId="0327CCE8" w14:textId="1D2CEF53"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05" w:history="1">
        <w:r w:rsidRPr="00E37E36">
          <w:rPr>
            <w:rStyle w:val="Hyperlink"/>
          </w:rPr>
          <w:t>4A4</w:t>
        </w:r>
        <w:r>
          <w:rPr>
            <w:rFonts w:asciiTheme="minorHAnsi" w:hAnsiTheme="minorHAnsi" w:cstheme="minorBidi"/>
            <w:b w:val="0"/>
            <w:color w:val="auto"/>
            <w:kern w:val="2"/>
            <w:sz w:val="24"/>
            <w:szCs w:val="24"/>
            <w:lang w:eastAsia="en-AU"/>
            <w14:ligatures w14:val="standardContextual"/>
          </w:rPr>
          <w:tab/>
        </w:r>
        <w:r w:rsidRPr="00E37E36">
          <w:rPr>
            <w:rStyle w:val="Hyperlink"/>
          </w:rPr>
          <w:t>Aeronautical knowledge training courses</w:t>
        </w:r>
        <w:r>
          <w:rPr>
            <w:webHidden/>
          </w:rPr>
          <w:tab/>
        </w:r>
        <w:r>
          <w:rPr>
            <w:webHidden/>
          </w:rPr>
          <w:fldChar w:fldCharType="begin"/>
        </w:r>
        <w:r>
          <w:rPr>
            <w:webHidden/>
          </w:rPr>
          <w:instrText xml:space="preserve"> PAGEREF _Toc183760905 \h </w:instrText>
        </w:r>
        <w:r>
          <w:rPr>
            <w:webHidden/>
          </w:rPr>
        </w:r>
        <w:r>
          <w:rPr>
            <w:webHidden/>
          </w:rPr>
          <w:fldChar w:fldCharType="separate"/>
        </w:r>
        <w:r>
          <w:rPr>
            <w:webHidden/>
          </w:rPr>
          <w:t>96</w:t>
        </w:r>
        <w:r>
          <w:rPr>
            <w:webHidden/>
          </w:rPr>
          <w:fldChar w:fldCharType="end"/>
        </w:r>
      </w:hyperlink>
    </w:p>
    <w:p w14:paraId="28EC88D2" w14:textId="20F34D1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6" w:history="1">
        <w:r w:rsidRPr="00E37E36">
          <w:rPr>
            <w:rStyle w:val="Hyperlink"/>
            <w14:scene3d>
              <w14:camera w14:prst="orthographicFront"/>
              <w14:lightRig w14:rig="threePt" w14:dir="t">
                <w14:rot w14:lat="0" w14:lon="0" w14:rev="0"/>
              </w14:lightRig>
            </w14:scene3d>
          </w:rPr>
          <w:t>4A4.1</w:t>
        </w:r>
        <w:r>
          <w:rPr>
            <w:rFonts w:asciiTheme="minorHAnsi" w:eastAsiaTheme="minorEastAsia" w:hAnsiTheme="minorHAnsi"/>
            <w:color w:val="auto"/>
            <w:kern w:val="2"/>
            <w:sz w:val="24"/>
            <w:szCs w:val="24"/>
            <w:lang w:eastAsia="en-AU"/>
            <w14:ligatures w14:val="standardContextual"/>
          </w:rPr>
          <w:tab/>
        </w:r>
        <w:r w:rsidRPr="00E37E36">
          <w:rPr>
            <w:rStyle w:val="Hyperlink"/>
          </w:rPr>
          <w:t>Overview of training course</w:t>
        </w:r>
        <w:r>
          <w:rPr>
            <w:webHidden/>
          </w:rPr>
          <w:tab/>
        </w:r>
        <w:r>
          <w:rPr>
            <w:webHidden/>
          </w:rPr>
          <w:fldChar w:fldCharType="begin"/>
        </w:r>
        <w:r>
          <w:rPr>
            <w:webHidden/>
          </w:rPr>
          <w:instrText xml:space="preserve"> PAGEREF _Toc183760906 \h </w:instrText>
        </w:r>
        <w:r>
          <w:rPr>
            <w:webHidden/>
          </w:rPr>
        </w:r>
        <w:r>
          <w:rPr>
            <w:webHidden/>
          </w:rPr>
          <w:fldChar w:fldCharType="separate"/>
        </w:r>
        <w:r>
          <w:rPr>
            <w:webHidden/>
          </w:rPr>
          <w:t>96</w:t>
        </w:r>
        <w:r>
          <w:rPr>
            <w:webHidden/>
          </w:rPr>
          <w:fldChar w:fldCharType="end"/>
        </w:r>
      </w:hyperlink>
    </w:p>
    <w:p w14:paraId="15499E09" w14:textId="664C37E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7" w:history="1">
        <w:r w:rsidRPr="00E37E36">
          <w:rPr>
            <w:rStyle w:val="Hyperlink"/>
            <w14:scene3d>
              <w14:camera w14:prst="orthographicFront"/>
              <w14:lightRig w14:rig="threePt" w14:dir="t">
                <w14:rot w14:lat="0" w14:lon="0" w14:rev="0"/>
              </w14:lightRig>
            </w14:scene3d>
          </w:rPr>
          <w:t>4A4.2</w:t>
        </w:r>
        <w:r>
          <w:rPr>
            <w:rFonts w:asciiTheme="minorHAnsi" w:eastAsiaTheme="minorEastAsia" w:hAnsiTheme="minorHAnsi"/>
            <w:color w:val="auto"/>
            <w:kern w:val="2"/>
            <w:sz w:val="24"/>
            <w:szCs w:val="24"/>
            <w:lang w:eastAsia="en-AU"/>
            <w14:ligatures w14:val="standardContextual"/>
          </w:rPr>
          <w:tab/>
        </w:r>
        <w:r w:rsidRPr="00E37E36">
          <w:rPr>
            <w:rStyle w:val="Hyperlink"/>
          </w:rPr>
          <w:t>Ground Training for Part 141 students</w:t>
        </w:r>
        <w:r>
          <w:rPr>
            <w:webHidden/>
          </w:rPr>
          <w:tab/>
        </w:r>
        <w:r>
          <w:rPr>
            <w:webHidden/>
          </w:rPr>
          <w:fldChar w:fldCharType="begin"/>
        </w:r>
        <w:r>
          <w:rPr>
            <w:webHidden/>
          </w:rPr>
          <w:instrText xml:space="preserve"> PAGEREF _Toc183760907 \h </w:instrText>
        </w:r>
        <w:r>
          <w:rPr>
            <w:webHidden/>
          </w:rPr>
        </w:r>
        <w:r>
          <w:rPr>
            <w:webHidden/>
          </w:rPr>
          <w:fldChar w:fldCharType="separate"/>
        </w:r>
        <w:r>
          <w:rPr>
            <w:webHidden/>
          </w:rPr>
          <w:t>97</w:t>
        </w:r>
        <w:r>
          <w:rPr>
            <w:webHidden/>
          </w:rPr>
          <w:fldChar w:fldCharType="end"/>
        </w:r>
      </w:hyperlink>
    </w:p>
    <w:p w14:paraId="44407D29" w14:textId="7921DC7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08" w:history="1">
        <w:r w:rsidRPr="00E37E36">
          <w:rPr>
            <w:rStyle w:val="Hyperlink"/>
            <w14:scene3d>
              <w14:camera w14:prst="orthographicFront"/>
              <w14:lightRig w14:rig="threePt" w14:dir="t">
                <w14:rot w14:lat="0" w14:lon="0" w14:rev="0"/>
              </w14:lightRig>
            </w14:scene3d>
          </w:rPr>
          <w:t>4A4.3</w:t>
        </w:r>
        <w:r>
          <w:rPr>
            <w:rFonts w:asciiTheme="minorHAnsi" w:eastAsiaTheme="minorEastAsia" w:hAnsiTheme="minorHAnsi"/>
            <w:color w:val="auto"/>
            <w:kern w:val="2"/>
            <w:sz w:val="24"/>
            <w:szCs w:val="24"/>
            <w:lang w:eastAsia="en-AU"/>
            <w14:ligatures w14:val="standardContextual"/>
          </w:rPr>
          <w:tab/>
        </w:r>
        <w:r w:rsidRPr="00E37E36">
          <w:rPr>
            <w:rStyle w:val="Hyperlink"/>
          </w:rPr>
          <w:t>Ground Training for Part 142 students</w:t>
        </w:r>
        <w:r>
          <w:rPr>
            <w:webHidden/>
          </w:rPr>
          <w:tab/>
        </w:r>
        <w:r>
          <w:rPr>
            <w:webHidden/>
          </w:rPr>
          <w:fldChar w:fldCharType="begin"/>
        </w:r>
        <w:r>
          <w:rPr>
            <w:webHidden/>
          </w:rPr>
          <w:instrText xml:space="preserve"> PAGEREF _Toc183760908 \h </w:instrText>
        </w:r>
        <w:r>
          <w:rPr>
            <w:webHidden/>
          </w:rPr>
        </w:r>
        <w:r>
          <w:rPr>
            <w:webHidden/>
          </w:rPr>
          <w:fldChar w:fldCharType="separate"/>
        </w:r>
        <w:r>
          <w:rPr>
            <w:webHidden/>
          </w:rPr>
          <w:t>97</w:t>
        </w:r>
        <w:r>
          <w:rPr>
            <w:webHidden/>
          </w:rPr>
          <w:fldChar w:fldCharType="end"/>
        </w:r>
      </w:hyperlink>
    </w:p>
    <w:p w14:paraId="790E6914" w14:textId="0F757B2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09" w:history="1">
        <w:r w:rsidRPr="00E37E36">
          <w:rPr>
            <w:rStyle w:val="Hyperlink"/>
          </w:rPr>
          <w:t>4A5</w:t>
        </w:r>
        <w:r>
          <w:rPr>
            <w:rFonts w:asciiTheme="minorHAnsi" w:hAnsiTheme="minorHAnsi" w:cstheme="minorBidi"/>
            <w:b w:val="0"/>
            <w:color w:val="auto"/>
            <w:kern w:val="2"/>
            <w:sz w:val="24"/>
            <w:szCs w:val="24"/>
            <w:lang w:eastAsia="en-AU"/>
            <w14:ligatures w14:val="standardContextual"/>
          </w:rPr>
          <w:tab/>
        </w:r>
        <w:r w:rsidRPr="00E37E36">
          <w:rPr>
            <w:rStyle w:val="Hyperlink"/>
          </w:rPr>
          <w:t>Ground Examinations</w:t>
        </w:r>
        <w:r>
          <w:rPr>
            <w:webHidden/>
          </w:rPr>
          <w:tab/>
        </w:r>
        <w:r>
          <w:rPr>
            <w:webHidden/>
          </w:rPr>
          <w:fldChar w:fldCharType="begin"/>
        </w:r>
        <w:r>
          <w:rPr>
            <w:webHidden/>
          </w:rPr>
          <w:instrText xml:space="preserve"> PAGEREF _Toc183760909 \h </w:instrText>
        </w:r>
        <w:r>
          <w:rPr>
            <w:webHidden/>
          </w:rPr>
        </w:r>
        <w:r>
          <w:rPr>
            <w:webHidden/>
          </w:rPr>
          <w:fldChar w:fldCharType="separate"/>
        </w:r>
        <w:r>
          <w:rPr>
            <w:webHidden/>
          </w:rPr>
          <w:t>97</w:t>
        </w:r>
        <w:r>
          <w:rPr>
            <w:webHidden/>
          </w:rPr>
          <w:fldChar w:fldCharType="end"/>
        </w:r>
      </w:hyperlink>
    </w:p>
    <w:p w14:paraId="38E226A4" w14:textId="7F2F3C8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10" w:history="1">
        <w:r w:rsidRPr="00E37E36">
          <w:rPr>
            <w:rStyle w:val="Hyperlink"/>
            <w14:scene3d>
              <w14:camera w14:prst="orthographicFront"/>
              <w14:lightRig w14:rig="threePt" w14:dir="t">
                <w14:rot w14:lat="0" w14:lon="0" w14:rev="0"/>
              </w14:lightRig>
            </w14:scene3d>
          </w:rPr>
          <w:t>4A5.1</w:t>
        </w:r>
        <w:r>
          <w:rPr>
            <w:rFonts w:asciiTheme="minorHAnsi" w:eastAsiaTheme="minorEastAsia" w:hAnsiTheme="minorHAnsi"/>
            <w:color w:val="auto"/>
            <w:kern w:val="2"/>
            <w:sz w:val="24"/>
            <w:szCs w:val="24"/>
            <w:lang w:eastAsia="en-AU"/>
            <w14:ligatures w14:val="standardContextual"/>
          </w:rPr>
          <w:tab/>
        </w:r>
        <w:r w:rsidRPr="00E37E36">
          <w:rPr>
            <w:rStyle w:val="Hyperlink"/>
          </w:rPr>
          <w:t>Types of Ground Examinations</w:t>
        </w:r>
        <w:r>
          <w:rPr>
            <w:webHidden/>
          </w:rPr>
          <w:tab/>
        </w:r>
        <w:r>
          <w:rPr>
            <w:webHidden/>
          </w:rPr>
          <w:fldChar w:fldCharType="begin"/>
        </w:r>
        <w:r>
          <w:rPr>
            <w:webHidden/>
          </w:rPr>
          <w:instrText xml:space="preserve"> PAGEREF _Toc183760910 \h </w:instrText>
        </w:r>
        <w:r>
          <w:rPr>
            <w:webHidden/>
          </w:rPr>
        </w:r>
        <w:r>
          <w:rPr>
            <w:webHidden/>
          </w:rPr>
          <w:fldChar w:fldCharType="separate"/>
        </w:r>
        <w:r>
          <w:rPr>
            <w:webHidden/>
          </w:rPr>
          <w:t>97</w:t>
        </w:r>
        <w:r>
          <w:rPr>
            <w:webHidden/>
          </w:rPr>
          <w:fldChar w:fldCharType="end"/>
        </w:r>
      </w:hyperlink>
    </w:p>
    <w:p w14:paraId="56F13D84" w14:textId="0E2CB3C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11" w:history="1">
        <w:r w:rsidRPr="00E37E36">
          <w:rPr>
            <w:rStyle w:val="Hyperlink"/>
            <w14:scene3d>
              <w14:camera w14:prst="orthographicFront"/>
              <w14:lightRig w14:rig="threePt" w14:dir="t">
                <w14:rot w14:lat="0" w14:lon="0" w14:rev="0"/>
              </w14:lightRig>
            </w14:scene3d>
          </w:rPr>
          <w:t>4A5.2</w:t>
        </w:r>
        <w:r>
          <w:rPr>
            <w:rFonts w:asciiTheme="minorHAnsi" w:eastAsiaTheme="minorEastAsia" w:hAnsiTheme="minorHAnsi"/>
            <w:color w:val="auto"/>
            <w:kern w:val="2"/>
            <w:sz w:val="24"/>
            <w:szCs w:val="24"/>
            <w:lang w:eastAsia="en-AU"/>
            <w14:ligatures w14:val="standardContextual"/>
          </w:rPr>
          <w:tab/>
        </w:r>
        <w:r w:rsidRPr="00E37E36">
          <w:rPr>
            <w:rStyle w:val="Hyperlink"/>
          </w:rPr>
          <w:t>Conduct of Ground examinations</w:t>
        </w:r>
        <w:r>
          <w:rPr>
            <w:webHidden/>
          </w:rPr>
          <w:tab/>
        </w:r>
        <w:r>
          <w:rPr>
            <w:webHidden/>
          </w:rPr>
          <w:fldChar w:fldCharType="begin"/>
        </w:r>
        <w:r>
          <w:rPr>
            <w:webHidden/>
          </w:rPr>
          <w:instrText xml:space="preserve"> PAGEREF _Toc183760911 \h </w:instrText>
        </w:r>
        <w:r>
          <w:rPr>
            <w:webHidden/>
          </w:rPr>
        </w:r>
        <w:r>
          <w:rPr>
            <w:webHidden/>
          </w:rPr>
          <w:fldChar w:fldCharType="separate"/>
        </w:r>
        <w:r>
          <w:rPr>
            <w:webHidden/>
          </w:rPr>
          <w:t>97</w:t>
        </w:r>
        <w:r>
          <w:rPr>
            <w:webHidden/>
          </w:rPr>
          <w:fldChar w:fldCharType="end"/>
        </w:r>
      </w:hyperlink>
    </w:p>
    <w:p w14:paraId="7FD1C5EB" w14:textId="25E209D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12" w:history="1">
        <w:r w:rsidRPr="00E37E36">
          <w:rPr>
            <w:rStyle w:val="Hyperlink"/>
            <w:noProof/>
            <w14:scene3d>
              <w14:camera w14:prst="orthographicFront"/>
              <w14:lightRig w14:rig="threePt" w14:dir="t">
                <w14:rot w14:lat="0" w14:lon="0" w14:rev="0"/>
              </w14:lightRig>
            </w14:scene3d>
          </w:rPr>
          <w:t>4A5.2.1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CASA Approvals</w:t>
        </w:r>
        <w:r>
          <w:rPr>
            <w:noProof/>
            <w:webHidden/>
          </w:rPr>
          <w:tab/>
        </w:r>
        <w:r>
          <w:rPr>
            <w:noProof/>
            <w:webHidden/>
          </w:rPr>
          <w:fldChar w:fldCharType="begin"/>
        </w:r>
        <w:r>
          <w:rPr>
            <w:noProof/>
            <w:webHidden/>
          </w:rPr>
          <w:instrText xml:space="preserve"> PAGEREF _Toc183760912 \h </w:instrText>
        </w:r>
        <w:r>
          <w:rPr>
            <w:noProof/>
            <w:webHidden/>
          </w:rPr>
        </w:r>
        <w:r>
          <w:rPr>
            <w:noProof/>
            <w:webHidden/>
          </w:rPr>
          <w:fldChar w:fldCharType="separate"/>
        </w:r>
        <w:r>
          <w:rPr>
            <w:noProof/>
            <w:webHidden/>
          </w:rPr>
          <w:t>97</w:t>
        </w:r>
        <w:r>
          <w:rPr>
            <w:noProof/>
            <w:webHidden/>
          </w:rPr>
          <w:fldChar w:fldCharType="end"/>
        </w:r>
      </w:hyperlink>
    </w:p>
    <w:p w14:paraId="2DA2C7D3" w14:textId="10B2690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13" w:history="1">
        <w:r w:rsidRPr="00E37E36">
          <w:rPr>
            <w:rStyle w:val="Hyperlink"/>
            <w:noProof/>
            <w14:scene3d>
              <w14:camera w14:prst="orthographicFront"/>
              <w14:lightRig w14:rig="threePt" w14:dir="t">
                <w14:rot w14:lat="0" w14:lon="0" w14:rev="0"/>
              </w14:lightRig>
            </w14:scene3d>
          </w:rPr>
          <w:t>4A5.2.2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Preparation of Examination Facility</w:t>
        </w:r>
        <w:r>
          <w:rPr>
            <w:noProof/>
            <w:webHidden/>
          </w:rPr>
          <w:tab/>
        </w:r>
        <w:r>
          <w:rPr>
            <w:noProof/>
            <w:webHidden/>
          </w:rPr>
          <w:fldChar w:fldCharType="begin"/>
        </w:r>
        <w:r>
          <w:rPr>
            <w:noProof/>
            <w:webHidden/>
          </w:rPr>
          <w:instrText xml:space="preserve"> PAGEREF _Toc183760913 \h </w:instrText>
        </w:r>
        <w:r>
          <w:rPr>
            <w:noProof/>
            <w:webHidden/>
          </w:rPr>
        </w:r>
        <w:r>
          <w:rPr>
            <w:noProof/>
            <w:webHidden/>
          </w:rPr>
          <w:fldChar w:fldCharType="separate"/>
        </w:r>
        <w:r>
          <w:rPr>
            <w:noProof/>
            <w:webHidden/>
          </w:rPr>
          <w:t>97</w:t>
        </w:r>
        <w:r>
          <w:rPr>
            <w:noProof/>
            <w:webHidden/>
          </w:rPr>
          <w:fldChar w:fldCharType="end"/>
        </w:r>
      </w:hyperlink>
    </w:p>
    <w:p w14:paraId="58D8C271" w14:textId="5B5CA77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14" w:history="1">
        <w:r w:rsidRPr="00E37E36">
          <w:rPr>
            <w:rStyle w:val="Hyperlink"/>
            <w:noProof/>
            <w14:scene3d>
              <w14:camera w14:prst="orthographicFront"/>
              <w14:lightRig w14:rig="threePt" w14:dir="t">
                <w14:rot w14:lat="0" w14:lon="0" w14:rev="0"/>
              </w14:lightRig>
            </w14:scene3d>
          </w:rPr>
          <w:t>4A5.2.3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Company induction the conduct of ground examinations</w:t>
        </w:r>
        <w:r>
          <w:rPr>
            <w:noProof/>
            <w:webHidden/>
          </w:rPr>
          <w:tab/>
        </w:r>
        <w:r>
          <w:rPr>
            <w:noProof/>
            <w:webHidden/>
          </w:rPr>
          <w:fldChar w:fldCharType="begin"/>
        </w:r>
        <w:r>
          <w:rPr>
            <w:noProof/>
            <w:webHidden/>
          </w:rPr>
          <w:instrText xml:space="preserve"> PAGEREF _Toc183760914 \h </w:instrText>
        </w:r>
        <w:r>
          <w:rPr>
            <w:noProof/>
            <w:webHidden/>
          </w:rPr>
        </w:r>
        <w:r>
          <w:rPr>
            <w:noProof/>
            <w:webHidden/>
          </w:rPr>
          <w:fldChar w:fldCharType="separate"/>
        </w:r>
        <w:r>
          <w:rPr>
            <w:noProof/>
            <w:webHidden/>
          </w:rPr>
          <w:t>97</w:t>
        </w:r>
        <w:r>
          <w:rPr>
            <w:noProof/>
            <w:webHidden/>
          </w:rPr>
          <w:fldChar w:fldCharType="end"/>
        </w:r>
      </w:hyperlink>
    </w:p>
    <w:p w14:paraId="0EA84C42" w14:textId="5F253D7C"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915" w:history="1">
        <w:r w:rsidRPr="00E37E36">
          <w:rPr>
            <w:rStyle w:val="Hyperlink"/>
          </w:rPr>
          <w:t>PART 4B</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The TMS and Quality Management practices</w:t>
        </w:r>
        <w:r>
          <w:rPr>
            <w:webHidden/>
          </w:rPr>
          <w:tab/>
        </w:r>
        <w:r>
          <w:rPr>
            <w:webHidden/>
          </w:rPr>
          <w:fldChar w:fldCharType="begin"/>
        </w:r>
        <w:r>
          <w:rPr>
            <w:webHidden/>
          </w:rPr>
          <w:instrText xml:space="preserve"> PAGEREF _Toc183760915 \h </w:instrText>
        </w:r>
        <w:r>
          <w:rPr>
            <w:webHidden/>
          </w:rPr>
        </w:r>
        <w:r>
          <w:rPr>
            <w:webHidden/>
          </w:rPr>
          <w:fldChar w:fldCharType="separate"/>
        </w:r>
        <w:r>
          <w:rPr>
            <w:webHidden/>
          </w:rPr>
          <w:t>98</w:t>
        </w:r>
        <w:r>
          <w:rPr>
            <w:webHidden/>
          </w:rPr>
          <w:fldChar w:fldCharType="end"/>
        </w:r>
      </w:hyperlink>
    </w:p>
    <w:p w14:paraId="69824655" w14:textId="64282068"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16" w:history="1">
        <w:r w:rsidRPr="00E37E36">
          <w:rPr>
            <w:rStyle w:val="Hyperlink"/>
          </w:rPr>
          <w:t>4B1</w:t>
        </w:r>
        <w:r>
          <w:rPr>
            <w:rFonts w:asciiTheme="minorHAnsi" w:hAnsiTheme="minorHAnsi" w:cstheme="minorBidi"/>
            <w:b w:val="0"/>
            <w:color w:val="auto"/>
            <w:kern w:val="2"/>
            <w:sz w:val="24"/>
            <w:szCs w:val="24"/>
            <w:lang w:eastAsia="en-AU"/>
            <w14:ligatures w14:val="standardContextual"/>
          </w:rPr>
          <w:tab/>
        </w:r>
        <w:r w:rsidRPr="00E37E36">
          <w:rPr>
            <w:rStyle w:val="Hyperlink"/>
          </w:rPr>
          <w:t>Introduction</w:t>
        </w:r>
        <w:r>
          <w:rPr>
            <w:webHidden/>
          </w:rPr>
          <w:tab/>
        </w:r>
        <w:r>
          <w:rPr>
            <w:webHidden/>
          </w:rPr>
          <w:fldChar w:fldCharType="begin"/>
        </w:r>
        <w:r>
          <w:rPr>
            <w:webHidden/>
          </w:rPr>
          <w:instrText xml:space="preserve"> PAGEREF _Toc183760916 \h </w:instrText>
        </w:r>
        <w:r>
          <w:rPr>
            <w:webHidden/>
          </w:rPr>
        </w:r>
        <w:r>
          <w:rPr>
            <w:webHidden/>
          </w:rPr>
          <w:fldChar w:fldCharType="separate"/>
        </w:r>
        <w:r>
          <w:rPr>
            <w:webHidden/>
          </w:rPr>
          <w:t>98</w:t>
        </w:r>
        <w:r>
          <w:rPr>
            <w:webHidden/>
          </w:rPr>
          <w:fldChar w:fldCharType="end"/>
        </w:r>
      </w:hyperlink>
    </w:p>
    <w:p w14:paraId="45D11A39" w14:textId="29AFF74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17" w:history="1">
        <w:r w:rsidRPr="00E37E36">
          <w:rPr>
            <w:rStyle w:val="Hyperlink"/>
          </w:rPr>
          <w:t>4B2</w:t>
        </w:r>
        <w:r>
          <w:rPr>
            <w:rFonts w:asciiTheme="minorHAnsi" w:hAnsiTheme="minorHAnsi" w:cstheme="minorBidi"/>
            <w:b w:val="0"/>
            <w:color w:val="auto"/>
            <w:kern w:val="2"/>
            <w:sz w:val="24"/>
            <w:szCs w:val="24"/>
            <w:lang w:eastAsia="en-AU"/>
            <w14:ligatures w14:val="standardContextual"/>
          </w:rPr>
          <w:tab/>
        </w:r>
        <w:r w:rsidRPr="00E37E36">
          <w:rPr>
            <w:rStyle w:val="Hyperlink"/>
          </w:rPr>
          <w:t>TMS description &amp; purpose</w:t>
        </w:r>
        <w:r>
          <w:rPr>
            <w:webHidden/>
          </w:rPr>
          <w:tab/>
        </w:r>
        <w:r>
          <w:rPr>
            <w:webHidden/>
          </w:rPr>
          <w:fldChar w:fldCharType="begin"/>
        </w:r>
        <w:r>
          <w:rPr>
            <w:webHidden/>
          </w:rPr>
          <w:instrText xml:space="preserve"> PAGEREF _Toc183760917 \h </w:instrText>
        </w:r>
        <w:r>
          <w:rPr>
            <w:webHidden/>
          </w:rPr>
        </w:r>
        <w:r>
          <w:rPr>
            <w:webHidden/>
          </w:rPr>
          <w:fldChar w:fldCharType="separate"/>
        </w:r>
        <w:r>
          <w:rPr>
            <w:webHidden/>
          </w:rPr>
          <w:t>98</w:t>
        </w:r>
        <w:r>
          <w:rPr>
            <w:webHidden/>
          </w:rPr>
          <w:fldChar w:fldCharType="end"/>
        </w:r>
      </w:hyperlink>
    </w:p>
    <w:p w14:paraId="01E7D367" w14:textId="4956F20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18" w:history="1">
        <w:r w:rsidRPr="00E37E36">
          <w:rPr>
            <w:rStyle w:val="Hyperlink"/>
          </w:rPr>
          <w:t>4B3</w:t>
        </w:r>
        <w:r>
          <w:rPr>
            <w:rFonts w:asciiTheme="minorHAnsi" w:hAnsiTheme="minorHAnsi" w:cstheme="minorBidi"/>
            <w:b w:val="0"/>
            <w:color w:val="auto"/>
            <w:kern w:val="2"/>
            <w:sz w:val="24"/>
            <w:szCs w:val="24"/>
            <w:lang w:eastAsia="en-AU"/>
            <w14:ligatures w14:val="standardContextual"/>
          </w:rPr>
          <w:tab/>
        </w:r>
        <w:r w:rsidRPr="00E37E36">
          <w:rPr>
            <w:rStyle w:val="Hyperlink"/>
          </w:rPr>
          <w:t>Syllabuses, Lesson Plans, Training &amp; Assessment Plans</w:t>
        </w:r>
        <w:r>
          <w:rPr>
            <w:webHidden/>
          </w:rPr>
          <w:tab/>
        </w:r>
        <w:r>
          <w:rPr>
            <w:webHidden/>
          </w:rPr>
          <w:fldChar w:fldCharType="begin"/>
        </w:r>
        <w:r>
          <w:rPr>
            <w:webHidden/>
          </w:rPr>
          <w:instrText xml:space="preserve"> PAGEREF _Toc183760918 \h </w:instrText>
        </w:r>
        <w:r>
          <w:rPr>
            <w:webHidden/>
          </w:rPr>
        </w:r>
        <w:r>
          <w:rPr>
            <w:webHidden/>
          </w:rPr>
          <w:fldChar w:fldCharType="separate"/>
        </w:r>
        <w:r>
          <w:rPr>
            <w:webHidden/>
          </w:rPr>
          <w:t>98</w:t>
        </w:r>
        <w:r>
          <w:rPr>
            <w:webHidden/>
          </w:rPr>
          <w:fldChar w:fldCharType="end"/>
        </w:r>
      </w:hyperlink>
    </w:p>
    <w:p w14:paraId="35A5CFF7" w14:textId="7D5C01B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19" w:history="1">
        <w:r w:rsidRPr="00E37E36">
          <w:rPr>
            <w:rStyle w:val="Hyperlink"/>
            <w14:scene3d>
              <w14:camera w14:prst="orthographicFront"/>
              <w14:lightRig w14:rig="threePt" w14:dir="t">
                <w14:rot w14:lat="0" w14:lon="0" w14:rev="0"/>
              </w14:lightRig>
            </w14:scene3d>
          </w:rPr>
          <w:t>4B3.1</w:t>
        </w:r>
        <w:r>
          <w:rPr>
            <w:rFonts w:asciiTheme="minorHAnsi" w:eastAsiaTheme="minorEastAsia" w:hAnsiTheme="minorHAnsi"/>
            <w:color w:val="auto"/>
            <w:kern w:val="2"/>
            <w:sz w:val="24"/>
            <w:szCs w:val="24"/>
            <w:lang w:eastAsia="en-AU"/>
            <w14:ligatures w14:val="standardContextual"/>
          </w:rPr>
          <w:tab/>
        </w:r>
        <w:r w:rsidRPr="00E37E36">
          <w:rPr>
            <w:rStyle w:val="Hyperlink"/>
          </w:rPr>
          <w:t>Training Syllabuses</w:t>
        </w:r>
        <w:r>
          <w:rPr>
            <w:webHidden/>
          </w:rPr>
          <w:tab/>
        </w:r>
        <w:r>
          <w:rPr>
            <w:webHidden/>
          </w:rPr>
          <w:fldChar w:fldCharType="begin"/>
        </w:r>
        <w:r>
          <w:rPr>
            <w:webHidden/>
          </w:rPr>
          <w:instrText xml:space="preserve"> PAGEREF _Toc183760919 \h </w:instrText>
        </w:r>
        <w:r>
          <w:rPr>
            <w:webHidden/>
          </w:rPr>
        </w:r>
        <w:r>
          <w:rPr>
            <w:webHidden/>
          </w:rPr>
          <w:fldChar w:fldCharType="separate"/>
        </w:r>
        <w:r>
          <w:rPr>
            <w:webHidden/>
          </w:rPr>
          <w:t>98</w:t>
        </w:r>
        <w:r>
          <w:rPr>
            <w:webHidden/>
          </w:rPr>
          <w:fldChar w:fldCharType="end"/>
        </w:r>
      </w:hyperlink>
    </w:p>
    <w:p w14:paraId="3527FD64" w14:textId="0AD842E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20" w:history="1">
        <w:r w:rsidRPr="00E37E36">
          <w:rPr>
            <w:rStyle w:val="Hyperlink"/>
            <w:noProof/>
            <w14:scene3d>
              <w14:camera w14:prst="orthographicFront"/>
              <w14:lightRig w14:rig="threePt" w14:dir="t">
                <w14:rot w14:lat="0" w14:lon="0" w14:rev="0"/>
              </w14:lightRig>
            </w14:scene3d>
          </w:rPr>
          <w:t>4B3.1.1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Syllabus documentation</w:t>
        </w:r>
        <w:r>
          <w:rPr>
            <w:noProof/>
            <w:webHidden/>
          </w:rPr>
          <w:tab/>
        </w:r>
        <w:r>
          <w:rPr>
            <w:noProof/>
            <w:webHidden/>
          </w:rPr>
          <w:fldChar w:fldCharType="begin"/>
        </w:r>
        <w:r>
          <w:rPr>
            <w:noProof/>
            <w:webHidden/>
          </w:rPr>
          <w:instrText xml:space="preserve"> PAGEREF _Toc183760920 \h </w:instrText>
        </w:r>
        <w:r>
          <w:rPr>
            <w:noProof/>
            <w:webHidden/>
          </w:rPr>
        </w:r>
        <w:r>
          <w:rPr>
            <w:noProof/>
            <w:webHidden/>
          </w:rPr>
          <w:fldChar w:fldCharType="separate"/>
        </w:r>
        <w:r>
          <w:rPr>
            <w:noProof/>
            <w:webHidden/>
          </w:rPr>
          <w:t>98</w:t>
        </w:r>
        <w:r>
          <w:rPr>
            <w:noProof/>
            <w:webHidden/>
          </w:rPr>
          <w:fldChar w:fldCharType="end"/>
        </w:r>
      </w:hyperlink>
    </w:p>
    <w:p w14:paraId="5A30BAD2" w14:textId="452CE67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1" w:history="1">
        <w:r w:rsidRPr="00E37E36">
          <w:rPr>
            <w:rStyle w:val="Hyperlink"/>
            <w14:scene3d>
              <w14:camera w14:prst="orthographicFront"/>
              <w14:lightRig w14:rig="threePt" w14:dir="t">
                <w14:rot w14:lat="0" w14:lon="0" w14:rev="0"/>
              </w14:lightRig>
            </w14:scene3d>
          </w:rPr>
          <w:t>4B3.2</w:t>
        </w:r>
        <w:r>
          <w:rPr>
            <w:rFonts w:asciiTheme="minorHAnsi" w:eastAsiaTheme="minorEastAsia" w:hAnsiTheme="minorHAnsi"/>
            <w:color w:val="auto"/>
            <w:kern w:val="2"/>
            <w:sz w:val="24"/>
            <w:szCs w:val="24"/>
            <w:lang w:eastAsia="en-AU"/>
            <w14:ligatures w14:val="standardContextual"/>
          </w:rPr>
          <w:tab/>
        </w:r>
        <w:r w:rsidRPr="00E37E36">
          <w:rPr>
            <w:rStyle w:val="Hyperlink"/>
          </w:rPr>
          <w:t>Training and assessment plans</w:t>
        </w:r>
        <w:r>
          <w:rPr>
            <w:webHidden/>
          </w:rPr>
          <w:tab/>
        </w:r>
        <w:r>
          <w:rPr>
            <w:webHidden/>
          </w:rPr>
          <w:fldChar w:fldCharType="begin"/>
        </w:r>
        <w:r>
          <w:rPr>
            <w:webHidden/>
          </w:rPr>
          <w:instrText xml:space="preserve"> PAGEREF _Toc183760921 \h </w:instrText>
        </w:r>
        <w:r>
          <w:rPr>
            <w:webHidden/>
          </w:rPr>
        </w:r>
        <w:r>
          <w:rPr>
            <w:webHidden/>
          </w:rPr>
          <w:fldChar w:fldCharType="separate"/>
        </w:r>
        <w:r>
          <w:rPr>
            <w:webHidden/>
          </w:rPr>
          <w:t>99</w:t>
        </w:r>
        <w:r>
          <w:rPr>
            <w:webHidden/>
          </w:rPr>
          <w:fldChar w:fldCharType="end"/>
        </w:r>
      </w:hyperlink>
    </w:p>
    <w:p w14:paraId="1A7BEDCC" w14:textId="40340BD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2" w:history="1">
        <w:r w:rsidRPr="00E37E36">
          <w:rPr>
            <w:rStyle w:val="Hyperlink"/>
            <w14:scene3d>
              <w14:camera w14:prst="orthographicFront"/>
              <w14:lightRig w14:rig="threePt" w14:dir="t">
                <w14:rot w14:lat="0" w14:lon="0" w14:rev="0"/>
              </w14:lightRig>
            </w14:scene3d>
          </w:rPr>
          <w:t>4B3.3</w:t>
        </w:r>
        <w:r>
          <w:rPr>
            <w:rFonts w:asciiTheme="minorHAnsi" w:eastAsiaTheme="minorEastAsia" w:hAnsiTheme="minorHAnsi"/>
            <w:color w:val="auto"/>
            <w:kern w:val="2"/>
            <w:sz w:val="24"/>
            <w:szCs w:val="24"/>
            <w:lang w:eastAsia="en-AU"/>
            <w14:ligatures w14:val="standardContextual"/>
          </w:rPr>
          <w:tab/>
        </w:r>
        <w:r w:rsidRPr="00E37E36">
          <w:rPr>
            <w:rStyle w:val="Hyperlink"/>
          </w:rPr>
          <w:t>Training plan</w:t>
        </w:r>
        <w:r>
          <w:rPr>
            <w:webHidden/>
          </w:rPr>
          <w:tab/>
        </w:r>
        <w:r>
          <w:rPr>
            <w:webHidden/>
          </w:rPr>
          <w:fldChar w:fldCharType="begin"/>
        </w:r>
        <w:r>
          <w:rPr>
            <w:webHidden/>
          </w:rPr>
          <w:instrText xml:space="preserve"> PAGEREF _Toc183760922 \h </w:instrText>
        </w:r>
        <w:r>
          <w:rPr>
            <w:webHidden/>
          </w:rPr>
        </w:r>
        <w:r>
          <w:rPr>
            <w:webHidden/>
          </w:rPr>
          <w:fldChar w:fldCharType="separate"/>
        </w:r>
        <w:r>
          <w:rPr>
            <w:webHidden/>
          </w:rPr>
          <w:t>99</w:t>
        </w:r>
        <w:r>
          <w:rPr>
            <w:webHidden/>
          </w:rPr>
          <w:fldChar w:fldCharType="end"/>
        </w:r>
      </w:hyperlink>
    </w:p>
    <w:p w14:paraId="1F5E66FB" w14:textId="057F286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3" w:history="1">
        <w:r w:rsidRPr="00E37E36">
          <w:rPr>
            <w:rStyle w:val="Hyperlink"/>
            <w14:scene3d>
              <w14:camera w14:prst="orthographicFront"/>
              <w14:lightRig w14:rig="threePt" w14:dir="t">
                <w14:rot w14:lat="0" w14:lon="0" w14:rev="0"/>
              </w14:lightRig>
            </w14:scene3d>
          </w:rPr>
          <w:t>4B3.4</w:t>
        </w:r>
        <w:r>
          <w:rPr>
            <w:rFonts w:asciiTheme="minorHAnsi" w:eastAsiaTheme="minorEastAsia" w:hAnsiTheme="minorHAnsi"/>
            <w:color w:val="auto"/>
            <w:kern w:val="2"/>
            <w:sz w:val="24"/>
            <w:szCs w:val="24"/>
            <w:lang w:eastAsia="en-AU"/>
            <w14:ligatures w14:val="standardContextual"/>
          </w:rPr>
          <w:tab/>
        </w:r>
        <w:r w:rsidRPr="00E37E36">
          <w:rPr>
            <w:rStyle w:val="Hyperlink"/>
          </w:rPr>
          <w:t>Assessment of student competence</w:t>
        </w:r>
        <w:r>
          <w:rPr>
            <w:webHidden/>
          </w:rPr>
          <w:tab/>
        </w:r>
        <w:r>
          <w:rPr>
            <w:webHidden/>
          </w:rPr>
          <w:fldChar w:fldCharType="begin"/>
        </w:r>
        <w:r>
          <w:rPr>
            <w:webHidden/>
          </w:rPr>
          <w:instrText xml:space="preserve"> PAGEREF _Toc183760923 \h </w:instrText>
        </w:r>
        <w:r>
          <w:rPr>
            <w:webHidden/>
          </w:rPr>
        </w:r>
        <w:r>
          <w:rPr>
            <w:webHidden/>
          </w:rPr>
          <w:fldChar w:fldCharType="separate"/>
        </w:r>
        <w:r>
          <w:rPr>
            <w:webHidden/>
          </w:rPr>
          <w:t>99</w:t>
        </w:r>
        <w:r>
          <w:rPr>
            <w:webHidden/>
          </w:rPr>
          <w:fldChar w:fldCharType="end"/>
        </w:r>
      </w:hyperlink>
    </w:p>
    <w:p w14:paraId="03A163AF" w14:textId="5A21C0E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4" w:history="1">
        <w:r w:rsidRPr="00E37E36">
          <w:rPr>
            <w:rStyle w:val="Hyperlink"/>
            <w14:scene3d>
              <w14:camera w14:prst="orthographicFront"/>
              <w14:lightRig w14:rig="threePt" w14:dir="t">
                <w14:rot w14:lat="0" w14:lon="0" w14:rev="0"/>
              </w14:lightRig>
            </w14:scene3d>
          </w:rPr>
          <w:t>4B3.5</w:t>
        </w:r>
        <w:r>
          <w:rPr>
            <w:rFonts w:asciiTheme="minorHAnsi" w:eastAsiaTheme="minorEastAsia" w:hAnsiTheme="minorHAnsi"/>
            <w:color w:val="auto"/>
            <w:kern w:val="2"/>
            <w:sz w:val="24"/>
            <w:szCs w:val="24"/>
            <w:lang w:eastAsia="en-AU"/>
            <w14:ligatures w14:val="standardContextual"/>
          </w:rPr>
          <w:tab/>
        </w:r>
        <w:r w:rsidRPr="00E37E36">
          <w:rPr>
            <w:rStyle w:val="Hyperlink"/>
          </w:rPr>
          <w:t>Competency grading scale – Performance Standards</w:t>
        </w:r>
        <w:r>
          <w:rPr>
            <w:webHidden/>
          </w:rPr>
          <w:tab/>
        </w:r>
        <w:r>
          <w:rPr>
            <w:webHidden/>
          </w:rPr>
          <w:fldChar w:fldCharType="begin"/>
        </w:r>
        <w:r>
          <w:rPr>
            <w:webHidden/>
          </w:rPr>
          <w:instrText xml:space="preserve"> PAGEREF _Toc183760924 \h </w:instrText>
        </w:r>
        <w:r>
          <w:rPr>
            <w:webHidden/>
          </w:rPr>
        </w:r>
        <w:r>
          <w:rPr>
            <w:webHidden/>
          </w:rPr>
          <w:fldChar w:fldCharType="separate"/>
        </w:r>
        <w:r>
          <w:rPr>
            <w:webHidden/>
          </w:rPr>
          <w:t>99</w:t>
        </w:r>
        <w:r>
          <w:rPr>
            <w:webHidden/>
          </w:rPr>
          <w:fldChar w:fldCharType="end"/>
        </w:r>
      </w:hyperlink>
    </w:p>
    <w:p w14:paraId="6179E266" w14:textId="4170DA4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5" w:history="1">
        <w:r w:rsidRPr="00E37E36">
          <w:rPr>
            <w:rStyle w:val="Hyperlink"/>
            <w14:scene3d>
              <w14:camera w14:prst="orthographicFront"/>
              <w14:lightRig w14:rig="threePt" w14:dir="t">
                <w14:rot w14:lat="0" w14:lon="0" w14:rev="0"/>
              </w14:lightRig>
            </w14:scene3d>
          </w:rPr>
          <w:t>4B3.6</w:t>
        </w:r>
        <w:r>
          <w:rPr>
            <w:rFonts w:asciiTheme="minorHAnsi" w:eastAsiaTheme="minorEastAsia" w:hAnsiTheme="minorHAnsi"/>
            <w:color w:val="auto"/>
            <w:kern w:val="2"/>
            <w:sz w:val="24"/>
            <w:szCs w:val="24"/>
            <w:lang w:eastAsia="en-AU"/>
            <w14:ligatures w14:val="standardContextual"/>
          </w:rPr>
          <w:tab/>
        </w:r>
        <w:r w:rsidRPr="00E37E36">
          <w:rPr>
            <w:rStyle w:val="Hyperlink"/>
          </w:rPr>
          <w:t>Assessment of competency</w:t>
        </w:r>
        <w:r>
          <w:rPr>
            <w:webHidden/>
          </w:rPr>
          <w:tab/>
        </w:r>
        <w:r>
          <w:rPr>
            <w:webHidden/>
          </w:rPr>
          <w:fldChar w:fldCharType="begin"/>
        </w:r>
        <w:r>
          <w:rPr>
            <w:webHidden/>
          </w:rPr>
          <w:instrText xml:space="preserve"> PAGEREF _Toc183760925 \h </w:instrText>
        </w:r>
        <w:r>
          <w:rPr>
            <w:webHidden/>
          </w:rPr>
        </w:r>
        <w:r>
          <w:rPr>
            <w:webHidden/>
          </w:rPr>
          <w:fldChar w:fldCharType="separate"/>
        </w:r>
        <w:r>
          <w:rPr>
            <w:webHidden/>
          </w:rPr>
          <w:t>100</w:t>
        </w:r>
        <w:r>
          <w:rPr>
            <w:webHidden/>
          </w:rPr>
          <w:fldChar w:fldCharType="end"/>
        </w:r>
      </w:hyperlink>
    </w:p>
    <w:p w14:paraId="1BEF5B3E" w14:textId="6C6D64F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6" w:history="1">
        <w:r w:rsidRPr="00E37E36">
          <w:rPr>
            <w:rStyle w:val="Hyperlink"/>
            <w14:scene3d>
              <w14:camera w14:prst="orthographicFront"/>
              <w14:lightRig w14:rig="threePt" w14:dir="t">
                <w14:rot w14:lat="0" w14:lon="0" w14:rev="0"/>
              </w14:lightRig>
            </w14:scene3d>
          </w:rPr>
          <w:t>4B3.7</w:t>
        </w:r>
        <w:r>
          <w:rPr>
            <w:rFonts w:asciiTheme="minorHAnsi" w:eastAsiaTheme="minorEastAsia" w:hAnsiTheme="minorHAnsi"/>
            <w:color w:val="auto"/>
            <w:kern w:val="2"/>
            <w:sz w:val="24"/>
            <w:szCs w:val="24"/>
            <w:lang w:eastAsia="en-AU"/>
            <w14:ligatures w14:val="standardContextual"/>
          </w:rPr>
          <w:tab/>
        </w:r>
        <w:r w:rsidRPr="00E37E36">
          <w:rPr>
            <w:rStyle w:val="Hyperlink"/>
          </w:rPr>
          <w:t>Time to achieve competency</w:t>
        </w:r>
        <w:r>
          <w:rPr>
            <w:webHidden/>
          </w:rPr>
          <w:tab/>
        </w:r>
        <w:r>
          <w:rPr>
            <w:webHidden/>
          </w:rPr>
          <w:fldChar w:fldCharType="begin"/>
        </w:r>
        <w:r>
          <w:rPr>
            <w:webHidden/>
          </w:rPr>
          <w:instrText xml:space="preserve"> PAGEREF _Toc183760926 \h </w:instrText>
        </w:r>
        <w:r>
          <w:rPr>
            <w:webHidden/>
          </w:rPr>
        </w:r>
        <w:r>
          <w:rPr>
            <w:webHidden/>
          </w:rPr>
          <w:fldChar w:fldCharType="separate"/>
        </w:r>
        <w:r>
          <w:rPr>
            <w:webHidden/>
          </w:rPr>
          <w:t>100</w:t>
        </w:r>
        <w:r>
          <w:rPr>
            <w:webHidden/>
          </w:rPr>
          <w:fldChar w:fldCharType="end"/>
        </w:r>
      </w:hyperlink>
    </w:p>
    <w:p w14:paraId="488C1A7C" w14:textId="1CD5748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27" w:history="1">
        <w:r w:rsidRPr="00E37E36">
          <w:rPr>
            <w:rStyle w:val="Hyperlink"/>
            <w:noProof/>
            <w14:scene3d>
              <w14:camera w14:prst="orthographicFront"/>
              <w14:lightRig w14:rig="threePt" w14:dir="t">
                <w14:rot w14:lat="0" w14:lon="0" w14:rev="0"/>
              </w14:lightRig>
            </w14:scene3d>
          </w:rPr>
          <w:t>4B3.7.1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Procedures when competency standards not met according to program</w:t>
        </w:r>
        <w:r>
          <w:rPr>
            <w:noProof/>
            <w:webHidden/>
          </w:rPr>
          <w:tab/>
        </w:r>
        <w:r>
          <w:rPr>
            <w:noProof/>
            <w:webHidden/>
          </w:rPr>
          <w:fldChar w:fldCharType="begin"/>
        </w:r>
        <w:r>
          <w:rPr>
            <w:noProof/>
            <w:webHidden/>
          </w:rPr>
          <w:instrText xml:space="preserve"> PAGEREF _Toc183760927 \h </w:instrText>
        </w:r>
        <w:r>
          <w:rPr>
            <w:noProof/>
            <w:webHidden/>
          </w:rPr>
        </w:r>
        <w:r>
          <w:rPr>
            <w:noProof/>
            <w:webHidden/>
          </w:rPr>
          <w:fldChar w:fldCharType="separate"/>
        </w:r>
        <w:r>
          <w:rPr>
            <w:noProof/>
            <w:webHidden/>
          </w:rPr>
          <w:t>101</w:t>
        </w:r>
        <w:r>
          <w:rPr>
            <w:noProof/>
            <w:webHidden/>
          </w:rPr>
          <w:fldChar w:fldCharType="end"/>
        </w:r>
      </w:hyperlink>
    </w:p>
    <w:p w14:paraId="41E0F365" w14:textId="65912556"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28" w:history="1">
        <w:r w:rsidRPr="00E37E36">
          <w:rPr>
            <w:rStyle w:val="Hyperlink"/>
            <w:noProof/>
            <w14:scene3d>
              <w14:camera w14:prst="orthographicFront"/>
              <w14:lightRig w14:rig="threePt" w14:dir="t">
                <w14:rot w14:lat="0" w14:lon="0" w14:rev="0"/>
              </w14:lightRig>
            </w14:scene3d>
          </w:rPr>
          <w:t>4B3.7.2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Integrated Training Competency Gates</w:t>
        </w:r>
        <w:r>
          <w:rPr>
            <w:noProof/>
            <w:webHidden/>
          </w:rPr>
          <w:tab/>
        </w:r>
        <w:r>
          <w:rPr>
            <w:noProof/>
            <w:webHidden/>
          </w:rPr>
          <w:fldChar w:fldCharType="begin"/>
        </w:r>
        <w:r>
          <w:rPr>
            <w:noProof/>
            <w:webHidden/>
          </w:rPr>
          <w:instrText xml:space="preserve"> PAGEREF _Toc183760928 \h </w:instrText>
        </w:r>
        <w:r>
          <w:rPr>
            <w:noProof/>
            <w:webHidden/>
          </w:rPr>
        </w:r>
        <w:r>
          <w:rPr>
            <w:noProof/>
            <w:webHidden/>
          </w:rPr>
          <w:fldChar w:fldCharType="separate"/>
        </w:r>
        <w:r>
          <w:rPr>
            <w:noProof/>
            <w:webHidden/>
          </w:rPr>
          <w:t>101</w:t>
        </w:r>
        <w:r>
          <w:rPr>
            <w:noProof/>
            <w:webHidden/>
          </w:rPr>
          <w:fldChar w:fldCharType="end"/>
        </w:r>
      </w:hyperlink>
    </w:p>
    <w:p w14:paraId="6DE63631" w14:textId="7463A87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29" w:history="1">
        <w:r w:rsidRPr="00E37E36">
          <w:rPr>
            <w:rStyle w:val="Hyperlink"/>
            <w14:scene3d>
              <w14:camera w14:prst="orthographicFront"/>
              <w14:lightRig w14:rig="threePt" w14:dir="t">
                <w14:rot w14:lat="0" w14:lon="0" w14:rev="0"/>
              </w14:lightRig>
            </w14:scene3d>
          </w:rPr>
          <w:t>4B3.8</w:t>
        </w:r>
        <w:r>
          <w:rPr>
            <w:rFonts w:asciiTheme="minorHAnsi" w:eastAsiaTheme="minorEastAsia" w:hAnsiTheme="minorHAnsi"/>
            <w:color w:val="auto"/>
            <w:kern w:val="2"/>
            <w:sz w:val="24"/>
            <w:szCs w:val="24"/>
            <w:lang w:eastAsia="en-AU"/>
            <w14:ligatures w14:val="standardContextual"/>
          </w:rPr>
          <w:tab/>
        </w:r>
        <w:r w:rsidRPr="00E37E36">
          <w:rPr>
            <w:rStyle w:val="Hyperlink"/>
          </w:rPr>
          <w:t>Variations to the training and assessment plan</w:t>
        </w:r>
        <w:r>
          <w:rPr>
            <w:webHidden/>
          </w:rPr>
          <w:tab/>
        </w:r>
        <w:r>
          <w:rPr>
            <w:webHidden/>
          </w:rPr>
          <w:fldChar w:fldCharType="begin"/>
        </w:r>
        <w:r>
          <w:rPr>
            <w:webHidden/>
          </w:rPr>
          <w:instrText xml:space="preserve"> PAGEREF _Toc183760929 \h </w:instrText>
        </w:r>
        <w:r>
          <w:rPr>
            <w:webHidden/>
          </w:rPr>
        </w:r>
        <w:r>
          <w:rPr>
            <w:webHidden/>
          </w:rPr>
          <w:fldChar w:fldCharType="separate"/>
        </w:r>
        <w:r>
          <w:rPr>
            <w:webHidden/>
          </w:rPr>
          <w:t>101</w:t>
        </w:r>
        <w:r>
          <w:rPr>
            <w:webHidden/>
          </w:rPr>
          <w:fldChar w:fldCharType="end"/>
        </w:r>
      </w:hyperlink>
    </w:p>
    <w:p w14:paraId="33B9E119" w14:textId="178F037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30" w:history="1">
        <w:r w:rsidRPr="00E37E36">
          <w:rPr>
            <w:rStyle w:val="Hyperlink"/>
            <w:noProof/>
            <w14:scene3d>
              <w14:camera w14:prst="orthographicFront"/>
              <w14:lightRig w14:rig="threePt" w14:dir="t">
                <w14:rot w14:lat="0" w14:lon="0" w14:rev="0"/>
              </w14:lightRig>
            </w14:scene3d>
          </w:rPr>
          <w:t>4B3.8.1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Lesson sequence</w:t>
        </w:r>
        <w:r>
          <w:rPr>
            <w:noProof/>
            <w:webHidden/>
          </w:rPr>
          <w:tab/>
        </w:r>
        <w:r>
          <w:rPr>
            <w:noProof/>
            <w:webHidden/>
          </w:rPr>
          <w:fldChar w:fldCharType="begin"/>
        </w:r>
        <w:r>
          <w:rPr>
            <w:noProof/>
            <w:webHidden/>
          </w:rPr>
          <w:instrText xml:space="preserve"> PAGEREF _Toc183760930 \h </w:instrText>
        </w:r>
        <w:r>
          <w:rPr>
            <w:noProof/>
            <w:webHidden/>
          </w:rPr>
        </w:r>
        <w:r>
          <w:rPr>
            <w:noProof/>
            <w:webHidden/>
          </w:rPr>
          <w:fldChar w:fldCharType="separate"/>
        </w:r>
        <w:r>
          <w:rPr>
            <w:noProof/>
            <w:webHidden/>
          </w:rPr>
          <w:t>101</w:t>
        </w:r>
        <w:r>
          <w:rPr>
            <w:noProof/>
            <w:webHidden/>
          </w:rPr>
          <w:fldChar w:fldCharType="end"/>
        </w:r>
      </w:hyperlink>
    </w:p>
    <w:p w14:paraId="7CFD5A1D" w14:textId="6B11EF5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31" w:history="1">
        <w:r w:rsidRPr="00E37E36">
          <w:rPr>
            <w:rStyle w:val="Hyperlink"/>
            <w14:scene3d>
              <w14:camera w14:prst="orthographicFront"/>
              <w14:lightRig w14:rig="threePt" w14:dir="t">
                <w14:rot w14:lat="0" w14:lon="0" w14:rev="0"/>
              </w14:lightRig>
            </w14:scene3d>
          </w:rPr>
          <w:t>4B3.9</w:t>
        </w:r>
        <w:r>
          <w:rPr>
            <w:rFonts w:asciiTheme="minorHAnsi" w:eastAsiaTheme="minorEastAsia" w:hAnsiTheme="minorHAnsi"/>
            <w:color w:val="auto"/>
            <w:kern w:val="2"/>
            <w:sz w:val="24"/>
            <w:szCs w:val="24"/>
            <w:lang w:eastAsia="en-AU"/>
            <w14:ligatures w14:val="standardContextual"/>
          </w:rPr>
          <w:tab/>
        </w:r>
        <w:r w:rsidRPr="00E37E36">
          <w:rPr>
            <w:rStyle w:val="Hyperlink"/>
          </w:rPr>
          <w:t>Underperformance of students (non-integrated training)</w:t>
        </w:r>
        <w:r>
          <w:rPr>
            <w:webHidden/>
          </w:rPr>
          <w:tab/>
        </w:r>
        <w:r>
          <w:rPr>
            <w:webHidden/>
          </w:rPr>
          <w:fldChar w:fldCharType="begin"/>
        </w:r>
        <w:r>
          <w:rPr>
            <w:webHidden/>
          </w:rPr>
          <w:instrText xml:space="preserve"> PAGEREF _Toc183760931 \h </w:instrText>
        </w:r>
        <w:r>
          <w:rPr>
            <w:webHidden/>
          </w:rPr>
        </w:r>
        <w:r>
          <w:rPr>
            <w:webHidden/>
          </w:rPr>
          <w:fldChar w:fldCharType="separate"/>
        </w:r>
        <w:r>
          <w:rPr>
            <w:webHidden/>
          </w:rPr>
          <w:t>102</w:t>
        </w:r>
        <w:r>
          <w:rPr>
            <w:webHidden/>
          </w:rPr>
          <w:fldChar w:fldCharType="end"/>
        </w:r>
      </w:hyperlink>
    </w:p>
    <w:p w14:paraId="1E77092B" w14:textId="6021A06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32" w:history="1">
        <w:r w:rsidRPr="00E37E36">
          <w:rPr>
            <w:rStyle w:val="Hyperlink"/>
            <w14:scene3d>
              <w14:camera w14:prst="orthographicFront"/>
              <w14:lightRig w14:rig="threePt" w14:dir="t">
                <w14:rot w14:lat="0" w14:lon="0" w14:rev="0"/>
              </w14:lightRig>
            </w14:scene3d>
          </w:rPr>
          <w:t>4B3.10</w:t>
        </w:r>
        <w:r>
          <w:rPr>
            <w:rFonts w:asciiTheme="minorHAnsi" w:eastAsiaTheme="minorEastAsia" w:hAnsiTheme="minorHAnsi"/>
            <w:color w:val="auto"/>
            <w:kern w:val="2"/>
            <w:sz w:val="24"/>
            <w:szCs w:val="24"/>
            <w:lang w:eastAsia="en-AU"/>
            <w14:ligatures w14:val="standardContextual"/>
          </w:rPr>
          <w:tab/>
        </w:r>
        <w:r w:rsidRPr="00E37E36">
          <w:rPr>
            <w:rStyle w:val="Hyperlink"/>
          </w:rPr>
          <w:t>Using the syllabus documents</w:t>
        </w:r>
        <w:r>
          <w:rPr>
            <w:webHidden/>
          </w:rPr>
          <w:tab/>
        </w:r>
        <w:r>
          <w:rPr>
            <w:webHidden/>
          </w:rPr>
          <w:fldChar w:fldCharType="begin"/>
        </w:r>
        <w:r>
          <w:rPr>
            <w:webHidden/>
          </w:rPr>
          <w:instrText xml:space="preserve"> PAGEREF _Toc183760932 \h </w:instrText>
        </w:r>
        <w:r>
          <w:rPr>
            <w:webHidden/>
          </w:rPr>
        </w:r>
        <w:r>
          <w:rPr>
            <w:webHidden/>
          </w:rPr>
          <w:fldChar w:fldCharType="separate"/>
        </w:r>
        <w:r>
          <w:rPr>
            <w:webHidden/>
          </w:rPr>
          <w:t>102</w:t>
        </w:r>
        <w:r>
          <w:rPr>
            <w:webHidden/>
          </w:rPr>
          <w:fldChar w:fldCharType="end"/>
        </w:r>
      </w:hyperlink>
    </w:p>
    <w:p w14:paraId="57A76932" w14:textId="7E49111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33" w:history="1">
        <w:r w:rsidRPr="00E37E36">
          <w:rPr>
            <w:rStyle w:val="Hyperlink"/>
            <w:noProof/>
            <w14:scene3d>
              <w14:camera w14:prst="orthographicFront"/>
              <w14:lightRig w14:rig="threePt" w14:dir="t">
                <w14:rot w14:lat="0" w14:lon="0" w14:rev="0"/>
              </w14:lightRig>
            </w14:scene3d>
          </w:rPr>
          <w:t>4B3.10.1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Planning matrix</w:t>
        </w:r>
        <w:r>
          <w:rPr>
            <w:noProof/>
            <w:webHidden/>
          </w:rPr>
          <w:tab/>
        </w:r>
        <w:r>
          <w:rPr>
            <w:noProof/>
            <w:webHidden/>
          </w:rPr>
          <w:fldChar w:fldCharType="begin"/>
        </w:r>
        <w:r>
          <w:rPr>
            <w:noProof/>
            <w:webHidden/>
          </w:rPr>
          <w:instrText xml:space="preserve"> PAGEREF _Toc183760933 \h </w:instrText>
        </w:r>
        <w:r>
          <w:rPr>
            <w:noProof/>
            <w:webHidden/>
          </w:rPr>
        </w:r>
        <w:r>
          <w:rPr>
            <w:noProof/>
            <w:webHidden/>
          </w:rPr>
          <w:fldChar w:fldCharType="separate"/>
        </w:r>
        <w:r>
          <w:rPr>
            <w:noProof/>
            <w:webHidden/>
          </w:rPr>
          <w:t>102</w:t>
        </w:r>
        <w:r>
          <w:rPr>
            <w:noProof/>
            <w:webHidden/>
          </w:rPr>
          <w:fldChar w:fldCharType="end"/>
        </w:r>
      </w:hyperlink>
    </w:p>
    <w:p w14:paraId="4C7B944E" w14:textId="63ABD55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34" w:history="1">
        <w:r w:rsidRPr="00E37E36">
          <w:rPr>
            <w:rStyle w:val="Hyperlink"/>
            <w:noProof/>
            <w14:scene3d>
              <w14:camera w14:prst="orthographicFront"/>
              <w14:lightRig w14:rig="threePt" w14:dir="t">
                <w14:rot w14:lat="0" w14:lon="0" w14:rev="0"/>
              </w14:lightRig>
            </w14:scene3d>
          </w:rPr>
          <w:t>4B3.10.2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training and theory examination summary</w:t>
        </w:r>
        <w:r>
          <w:rPr>
            <w:noProof/>
            <w:webHidden/>
          </w:rPr>
          <w:tab/>
        </w:r>
        <w:r>
          <w:rPr>
            <w:noProof/>
            <w:webHidden/>
          </w:rPr>
          <w:fldChar w:fldCharType="begin"/>
        </w:r>
        <w:r>
          <w:rPr>
            <w:noProof/>
            <w:webHidden/>
          </w:rPr>
          <w:instrText xml:space="preserve"> PAGEREF _Toc183760934 \h </w:instrText>
        </w:r>
        <w:r>
          <w:rPr>
            <w:noProof/>
            <w:webHidden/>
          </w:rPr>
        </w:r>
        <w:r>
          <w:rPr>
            <w:noProof/>
            <w:webHidden/>
          </w:rPr>
          <w:fldChar w:fldCharType="separate"/>
        </w:r>
        <w:r>
          <w:rPr>
            <w:noProof/>
            <w:webHidden/>
          </w:rPr>
          <w:t>102</w:t>
        </w:r>
        <w:r>
          <w:rPr>
            <w:noProof/>
            <w:webHidden/>
          </w:rPr>
          <w:fldChar w:fldCharType="end"/>
        </w:r>
      </w:hyperlink>
    </w:p>
    <w:p w14:paraId="3BF558D1" w14:textId="35161E1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35" w:history="1">
        <w:r w:rsidRPr="00E37E36">
          <w:rPr>
            <w:rStyle w:val="Hyperlink"/>
            <w:noProof/>
            <w14:scene3d>
              <w14:camera w14:prst="orthographicFront"/>
              <w14:lightRig w14:rig="threePt" w14:dir="t">
                <w14:rot w14:lat="0" w14:lon="0" w14:rev="0"/>
              </w14:lightRig>
            </w14:scene3d>
          </w:rPr>
          <w:t>4B3.10.3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Syllabus introduction</w:t>
        </w:r>
        <w:r>
          <w:rPr>
            <w:noProof/>
            <w:webHidden/>
          </w:rPr>
          <w:tab/>
        </w:r>
        <w:r>
          <w:rPr>
            <w:noProof/>
            <w:webHidden/>
          </w:rPr>
          <w:fldChar w:fldCharType="begin"/>
        </w:r>
        <w:r>
          <w:rPr>
            <w:noProof/>
            <w:webHidden/>
          </w:rPr>
          <w:instrText xml:space="preserve"> PAGEREF _Toc183760935 \h </w:instrText>
        </w:r>
        <w:r>
          <w:rPr>
            <w:noProof/>
            <w:webHidden/>
          </w:rPr>
        </w:r>
        <w:r>
          <w:rPr>
            <w:noProof/>
            <w:webHidden/>
          </w:rPr>
          <w:fldChar w:fldCharType="separate"/>
        </w:r>
        <w:r>
          <w:rPr>
            <w:noProof/>
            <w:webHidden/>
          </w:rPr>
          <w:t>102</w:t>
        </w:r>
        <w:r>
          <w:rPr>
            <w:noProof/>
            <w:webHidden/>
          </w:rPr>
          <w:fldChar w:fldCharType="end"/>
        </w:r>
      </w:hyperlink>
    </w:p>
    <w:p w14:paraId="4E5D13A8" w14:textId="1CA2EB4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36" w:history="1">
        <w:r w:rsidRPr="00E37E36">
          <w:rPr>
            <w:rStyle w:val="Hyperlink"/>
            <w:noProof/>
            <w14:scene3d>
              <w14:camera w14:prst="orthographicFront"/>
              <w14:lightRig w14:rig="threePt" w14:dir="t">
                <w14:rot w14:lat="0" w14:lon="0" w14:rev="0"/>
              </w14:lightRig>
            </w14:scene3d>
          </w:rPr>
          <w:t>4B3.10.4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Lesson plan and training record form</w:t>
        </w:r>
        <w:r>
          <w:rPr>
            <w:noProof/>
            <w:webHidden/>
          </w:rPr>
          <w:tab/>
        </w:r>
        <w:r>
          <w:rPr>
            <w:noProof/>
            <w:webHidden/>
          </w:rPr>
          <w:fldChar w:fldCharType="begin"/>
        </w:r>
        <w:r>
          <w:rPr>
            <w:noProof/>
            <w:webHidden/>
          </w:rPr>
          <w:instrText xml:space="preserve"> PAGEREF _Toc183760936 \h </w:instrText>
        </w:r>
        <w:r>
          <w:rPr>
            <w:noProof/>
            <w:webHidden/>
          </w:rPr>
        </w:r>
        <w:r>
          <w:rPr>
            <w:noProof/>
            <w:webHidden/>
          </w:rPr>
          <w:fldChar w:fldCharType="separate"/>
        </w:r>
        <w:r>
          <w:rPr>
            <w:noProof/>
            <w:webHidden/>
          </w:rPr>
          <w:t>102</w:t>
        </w:r>
        <w:r>
          <w:rPr>
            <w:noProof/>
            <w:webHidden/>
          </w:rPr>
          <w:fldChar w:fldCharType="end"/>
        </w:r>
      </w:hyperlink>
    </w:p>
    <w:p w14:paraId="63C7E3AE" w14:textId="65F97520" w:rsidR="004556BE" w:rsidRDefault="004556BE">
      <w:pPr>
        <w:pStyle w:val="TOC6"/>
        <w:tabs>
          <w:tab w:val="left" w:pos="2207"/>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37" w:history="1">
        <w:r w:rsidRPr="00E37E36">
          <w:rPr>
            <w:rStyle w:val="Hyperlink"/>
            <w:noProof/>
            <w14:scene3d>
              <w14:camera w14:prst="orthographicFront"/>
              <w14:lightRig w14:rig="threePt" w14:dir="t">
                <w14:rot w14:lat="0" w14:lon="0" w14:rev="0"/>
              </w14:lightRig>
            </w14:scene3d>
          </w:rPr>
          <w:t>4B3.10.4.1</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Flight details</w:t>
        </w:r>
        <w:r>
          <w:rPr>
            <w:noProof/>
            <w:webHidden/>
          </w:rPr>
          <w:tab/>
        </w:r>
        <w:r>
          <w:rPr>
            <w:noProof/>
            <w:webHidden/>
          </w:rPr>
          <w:fldChar w:fldCharType="begin"/>
        </w:r>
        <w:r>
          <w:rPr>
            <w:noProof/>
            <w:webHidden/>
          </w:rPr>
          <w:instrText xml:space="preserve"> PAGEREF _Toc183760937 \h </w:instrText>
        </w:r>
        <w:r>
          <w:rPr>
            <w:noProof/>
            <w:webHidden/>
          </w:rPr>
        </w:r>
        <w:r>
          <w:rPr>
            <w:noProof/>
            <w:webHidden/>
          </w:rPr>
          <w:fldChar w:fldCharType="separate"/>
        </w:r>
        <w:r>
          <w:rPr>
            <w:noProof/>
            <w:webHidden/>
          </w:rPr>
          <w:t>102</w:t>
        </w:r>
        <w:r>
          <w:rPr>
            <w:noProof/>
            <w:webHidden/>
          </w:rPr>
          <w:fldChar w:fldCharType="end"/>
        </w:r>
      </w:hyperlink>
    </w:p>
    <w:p w14:paraId="06766747" w14:textId="5FF757C8" w:rsidR="004556BE" w:rsidRDefault="004556BE">
      <w:pPr>
        <w:pStyle w:val="TOC6"/>
        <w:tabs>
          <w:tab w:val="left" w:pos="2207"/>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38" w:history="1">
        <w:r w:rsidRPr="00E37E36">
          <w:rPr>
            <w:rStyle w:val="Hyperlink"/>
            <w:noProof/>
            <w14:scene3d>
              <w14:camera w14:prst="orthographicFront"/>
              <w14:lightRig w14:rig="threePt" w14:dir="t">
                <w14:rot w14:lat="0" w14:lon="0" w14:rev="0"/>
              </w14:lightRig>
            </w14:scene3d>
          </w:rPr>
          <w:t>4B3.10.4.2</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Lesson overview</w:t>
        </w:r>
        <w:r>
          <w:rPr>
            <w:noProof/>
            <w:webHidden/>
          </w:rPr>
          <w:tab/>
        </w:r>
        <w:r>
          <w:rPr>
            <w:noProof/>
            <w:webHidden/>
          </w:rPr>
          <w:fldChar w:fldCharType="begin"/>
        </w:r>
        <w:r>
          <w:rPr>
            <w:noProof/>
            <w:webHidden/>
          </w:rPr>
          <w:instrText xml:space="preserve"> PAGEREF _Toc183760938 \h </w:instrText>
        </w:r>
        <w:r>
          <w:rPr>
            <w:noProof/>
            <w:webHidden/>
          </w:rPr>
        </w:r>
        <w:r>
          <w:rPr>
            <w:noProof/>
            <w:webHidden/>
          </w:rPr>
          <w:fldChar w:fldCharType="separate"/>
        </w:r>
        <w:r>
          <w:rPr>
            <w:noProof/>
            <w:webHidden/>
          </w:rPr>
          <w:t>102</w:t>
        </w:r>
        <w:r>
          <w:rPr>
            <w:noProof/>
            <w:webHidden/>
          </w:rPr>
          <w:fldChar w:fldCharType="end"/>
        </w:r>
      </w:hyperlink>
    </w:p>
    <w:p w14:paraId="0764B2D6" w14:textId="263D11E4" w:rsidR="004556BE" w:rsidRDefault="004556BE">
      <w:pPr>
        <w:pStyle w:val="TOC6"/>
        <w:tabs>
          <w:tab w:val="left" w:pos="2207"/>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39" w:history="1">
        <w:r w:rsidRPr="00E37E36">
          <w:rPr>
            <w:rStyle w:val="Hyperlink"/>
            <w:noProof/>
            <w14:scene3d>
              <w14:camera w14:prst="orthographicFront"/>
              <w14:lightRig w14:rig="threePt" w14:dir="t">
                <w14:rot w14:lat="0" w14:lon="0" w14:rev="0"/>
              </w14:lightRig>
            </w14:scene3d>
          </w:rPr>
          <w:t>4B3.10.4.3</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Pre-flight knowledge</w:t>
        </w:r>
        <w:r>
          <w:rPr>
            <w:noProof/>
            <w:webHidden/>
          </w:rPr>
          <w:tab/>
        </w:r>
        <w:r>
          <w:rPr>
            <w:noProof/>
            <w:webHidden/>
          </w:rPr>
          <w:fldChar w:fldCharType="begin"/>
        </w:r>
        <w:r>
          <w:rPr>
            <w:noProof/>
            <w:webHidden/>
          </w:rPr>
          <w:instrText xml:space="preserve"> PAGEREF _Toc183760939 \h </w:instrText>
        </w:r>
        <w:r>
          <w:rPr>
            <w:noProof/>
            <w:webHidden/>
          </w:rPr>
        </w:r>
        <w:r>
          <w:rPr>
            <w:noProof/>
            <w:webHidden/>
          </w:rPr>
          <w:fldChar w:fldCharType="separate"/>
        </w:r>
        <w:r>
          <w:rPr>
            <w:noProof/>
            <w:webHidden/>
          </w:rPr>
          <w:t>103</w:t>
        </w:r>
        <w:r>
          <w:rPr>
            <w:noProof/>
            <w:webHidden/>
          </w:rPr>
          <w:fldChar w:fldCharType="end"/>
        </w:r>
      </w:hyperlink>
    </w:p>
    <w:p w14:paraId="3D2D7D61" w14:textId="79ECD48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40" w:history="1">
        <w:r w:rsidRPr="00E37E36">
          <w:rPr>
            <w:rStyle w:val="Hyperlink"/>
            <w14:scene3d>
              <w14:camera w14:prst="orthographicFront"/>
              <w14:lightRig w14:rig="threePt" w14:dir="t">
                <w14:rot w14:lat="0" w14:lon="0" w14:rev="0"/>
              </w14:lightRig>
            </w14:scene3d>
          </w:rPr>
          <w:t>4B3.11</w:t>
        </w:r>
        <w:r>
          <w:rPr>
            <w:rFonts w:asciiTheme="minorHAnsi" w:eastAsiaTheme="minorEastAsia" w:hAnsiTheme="minorHAnsi"/>
            <w:color w:val="auto"/>
            <w:kern w:val="2"/>
            <w:sz w:val="24"/>
            <w:szCs w:val="24"/>
            <w:lang w:eastAsia="en-AU"/>
            <w14:ligatures w14:val="standardContextual"/>
          </w:rPr>
          <w:tab/>
        </w:r>
        <w:r w:rsidRPr="00E37E36">
          <w:rPr>
            <w:rStyle w:val="Hyperlink"/>
          </w:rPr>
          <w:t>Performance standards</w:t>
        </w:r>
        <w:r>
          <w:rPr>
            <w:webHidden/>
          </w:rPr>
          <w:tab/>
        </w:r>
        <w:r>
          <w:rPr>
            <w:webHidden/>
          </w:rPr>
          <w:fldChar w:fldCharType="begin"/>
        </w:r>
        <w:r>
          <w:rPr>
            <w:webHidden/>
          </w:rPr>
          <w:instrText xml:space="preserve"> PAGEREF _Toc183760940 \h </w:instrText>
        </w:r>
        <w:r>
          <w:rPr>
            <w:webHidden/>
          </w:rPr>
        </w:r>
        <w:r>
          <w:rPr>
            <w:webHidden/>
          </w:rPr>
          <w:fldChar w:fldCharType="separate"/>
        </w:r>
        <w:r>
          <w:rPr>
            <w:webHidden/>
          </w:rPr>
          <w:t>103</w:t>
        </w:r>
        <w:r>
          <w:rPr>
            <w:webHidden/>
          </w:rPr>
          <w:fldChar w:fldCharType="end"/>
        </w:r>
      </w:hyperlink>
    </w:p>
    <w:p w14:paraId="152FD093" w14:textId="00C3629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41" w:history="1">
        <w:r w:rsidRPr="00E37E36">
          <w:rPr>
            <w:rStyle w:val="Hyperlink"/>
            <w:noProof/>
            <w14:scene3d>
              <w14:camera w14:prst="orthographicFront"/>
              <w14:lightRig w14:rig="threePt" w14:dir="t">
                <w14:rot w14:lat="0" w14:lon="0" w14:rev="0"/>
              </w14:lightRig>
            </w14:scene3d>
          </w:rPr>
          <w:t>4B3.11.1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training</w:t>
        </w:r>
        <w:r>
          <w:rPr>
            <w:noProof/>
            <w:webHidden/>
          </w:rPr>
          <w:tab/>
        </w:r>
        <w:r>
          <w:rPr>
            <w:noProof/>
            <w:webHidden/>
          </w:rPr>
          <w:fldChar w:fldCharType="begin"/>
        </w:r>
        <w:r>
          <w:rPr>
            <w:noProof/>
            <w:webHidden/>
          </w:rPr>
          <w:instrText xml:space="preserve"> PAGEREF _Toc183760941 \h </w:instrText>
        </w:r>
        <w:r>
          <w:rPr>
            <w:noProof/>
            <w:webHidden/>
          </w:rPr>
        </w:r>
        <w:r>
          <w:rPr>
            <w:noProof/>
            <w:webHidden/>
          </w:rPr>
          <w:fldChar w:fldCharType="separate"/>
        </w:r>
        <w:r>
          <w:rPr>
            <w:noProof/>
            <w:webHidden/>
          </w:rPr>
          <w:t>103</w:t>
        </w:r>
        <w:r>
          <w:rPr>
            <w:noProof/>
            <w:webHidden/>
          </w:rPr>
          <w:fldChar w:fldCharType="end"/>
        </w:r>
      </w:hyperlink>
    </w:p>
    <w:p w14:paraId="6661652D" w14:textId="6BE397C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42" w:history="1">
        <w:r w:rsidRPr="00E37E36">
          <w:rPr>
            <w:rStyle w:val="Hyperlink"/>
            <w:noProof/>
            <w14:scene3d>
              <w14:camera w14:prst="orthographicFront"/>
              <w14:lightRig w14:rig="threePt" w14:dir="t">
                <w14:rot w14:lat="0" w14:lon="0" w14:rev="0"/>
              </w14:lightRig>
            </w14:scene3d>
          </w:rPr>
          <w:t>4B3.11.2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Procedure for making entries in a training record</w:t>
        </w:r>
        <w:r>
          <w:rPr>
            <w:noProof/>
            <w:webHidden/>
          </w:rPr>
          <w:tab/>
        </w:r>
        <w:r>
          <w:rPr>
            <w:noProof/>
            <w:webHidden/>
          </w:rPr>
          <w:fldChar w:fldCharType="begin"/>
        </w:r>
        <w:r>
          <w:rPr>
            <w:noProof/>
            <w:webHidden/>
          </w:rPr>
          <w:instrText xml:space="preserve"> PAGEREF _Toc183760942 \h </w:instrText>
        </w:r>
        <w:r>
          <w:rPr>
            <w:noProof/>
            <w:webHidden/>
          </w:rPr>
        </w:r>
        <w:r>
          <w:rPr>
            <w:noProof/>
            <w:webHidden/>
          </w:rPr>
          <w:fldChar w:fldCharType="separate"/>
        </w:r>
        <w:r>
          <w:rPr>
            <w:noProof/>
            <w:webHidden/>
          </w:rPr>
          <w:t>104</w:t>
        </w:r>
        <w:r>
          <w:rPr>
            <w:noProof/>
            <w:webHidden/>
          </w:rPr>
          <w:fldChar w:fldCharType="end"/>
        </w:r>
      </w:hyperlink>
    </w:p>
    <w:p w14:paraId="41735E04" w14:textId="245B3D8E"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43" w:history="1">
        <w:r w:rsidRPr="00E37E36">
          <w:rPr>
            <w:rStyle w:val="Hyperlink"/>
            <w:noProof/>
            <w14:scene3d>
              <w14:camera w14:prst="orthographicFront"/>
              <w14:lightRig w14:rig="threePt" w14:dir="t">
                <w14:rot w14:lat="0" w14:lon="0" w14:rev="0"/>
              </w14:lightRig>
            </w14:scene3d>
          </w:rPr>
          <w:t>4B3.11.3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Flight lesson debriefing</w:t>
        </w:r>
        <w:r>
          <w:rPr>
            <w:noProof/>
            <w:webHidden/>
          </w:rPr>
          <w:tab/>
        </w:r>
        <w:r>
          <w:rPr>
            <w:noProof/>
            <w:webHidden/>
          </w:rPr>
          <w:fldChar w:fldCharType="begin"/>
        </w:r>
        <w:r>
          <w:rPr>
            <w:noProof/>
            <w:webHidden/>
          </w:rPr>
          <w:instrText xml:space="preserve"> PAGEREF _Toc183760943 \h </w:instrText>
        </w:r>
        <w:r>
          <w:rPr>
            <w:noProof/>
            <w:webHidden/>
          </w:rPr>
        </w:r>
        <w:r>
          <w:rPr>
            <w:noProof/>
            <w:webHidden/>
          </w:rPr>
          <w:fldChar w:fldCharType="separate"/>
        </w:r>
        <w:r>
          <w:rPr>
            <w:noProof/>
            <w:webHidden/>
          </w:rPr>
          <w:t>105</w:t>
        </w:r>
        <w:r>
          <w:rPr>
            <w:noProof/>
            <w:webHidden/>
          </w:rPr>
          <w:fldChar w:fldCharType="end"/>
        </w:r>
      </w:hyperlink>
    </w:p>
    <w:p w14:paraId="01EAA429" w14:textId="04D0811D" w:rsidR="004556BE" w:rsidRDefault="004556BE">
      <w:pPr>
        <w:pStyle w:val="TOC6"/>
        <w:tabs>
          <w:tab w:val="left" w:pos="2207"/>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44" w:history="1">
        <w:r w:rsidRPr="00E37E36">
          <w:rPr>
            <w:rStyle w:val="Hyperlink"/>
            <w:noProof/>
            <w14:scene3d>
              <w14:camera w14:prst="orthographicFront"/>
              <w14:lightRig w14:rig="threePt" w14:dir="t">
                <w14:rot w14:lat="0" w14:lon="0" w14:rev="0"/>
              </w14:lightRig>
            </w14:scene3d>
          </w:rPr>
          <w:t>4B3.11.3.1</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Comments and outcome</w:t>
        </w:r>
        <w:r>
          <w:rPr>
            <w:noProof/>
            <w:webHidden/>
          </w:rPr>
          <w:tab/>
        </w:r>
        <w:r>
          <w:rPr>
            <w:noProof/>
            <w:webHidden/>
          </w:rPr>
          <w:fldChar w:fldCharType="begin"/>
        </w:r>
        <w:r>
          <w:rPr>
            <w:noProof/>
            <w:webHidden/>
          </w:rPr>
          <w:instrText xml:space="preserve"> PAGEREF _Toc183760944 \h </w:instrText>
        </w:r>
        <w:r>
          <w:rPr>
            <w:noProof/>
            <w:webHidden/>
          </w:rPr>
        </w:r>
        <w:r>
          <w:rPr>
            <w:noProof/>
            <w:webHidden/>
          </w:rPr>
          <w:fldChar w:fldCharType="separate"/>
        </w:r>
        <w:r>
          <w:rPr>
            <w:noProof/>
            <w:webHidden/>
          </w:rPr>
          <w:t>105</w:t>
        </w:r>
        <w:r>
          <w:rPr>
            <w:noProof/>
            <w:webHidden/>
          </w:rPr>
          <w:fldChar w:fldCharType="end"/>
        </w:r>
      </w:hyperlink>
    </w:p>
    <w:p w14:paraId="21A8712B" w14:textId="7360065A" w:rsidR="004556BE" w:rsidRDefault="004556BE">
      <w:pPr>
        <w:pStyle w:val="TOC6"/>
        <w:tabs>
          <w:tab w:val="left" w:pos="2207"/>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45" w:history="1">
        <w:r w:rsidRPr="00E37E36">
          <w:rPr>
            <w:rStyle w:val="Hyperlink"/>
            <w:noProof/>
            <w14:scene3d>
              <w14:camera w14:prst="orthographicFront"/>
              <w14:lightRig w14:rig="threePt" w14:dir="t">
                <w14:rot w14:lat="0" w14:lon="0" w14:rev="0"/>
              </w14:lightRig>
            </w14:scene3d>
          </w:rPr>
          <w:t>4B3.11.3.2</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Instructor and student sign-off</w:t>
        </w:r>
        <w:r>
          <w:rPr>
            <w:noProof/>
            <w:webHidden/>
          </w:rPr>
          <w:tab/>
        </w:r>
        <w:r>
          <w:rPr>
            <w:noProof/>
            <w:webHidden/>
          </w:rPr>
          <w:fldChar w:fldCharType="begin"/>
        </w:r>
        <w:r>
          <w:rPr>
            <w:noProof/>
            <w:webHidden/>
          </w:rPr>
          <w:instrText xml:space="preserve"> PAGEREF _Toc183760945 \h </w:instrText>
        </w:r>
        <w:r>
          <w:rPr>
            <w:noProof/>
            <w:webHidden/>
          </w:rPr>
        </w:r>
        <w:r>
          <w:rPr>
            <w:noProof/>
            <w:webHidden/>
          </w:rPr>
          <w:fldChar w:fldCharType="separate"/>
        </w:r>
        <w:r>
          <w:rPr>
            <w:noProof/>
            <w:webHidden/>
          </w:rPr>
          <w:t>105</w:t>
        </w:r>
        <w:r>
          <w:rPr>
            <w:noProof/>
            <w:webHidden/>
          </w:rPr>
          <w:fldChar w:fldCharType="end"/>
        </w:r>
      </w:hyperlink>
    </w:p>
    <w:p w14:paraId="560A41E8" w14:textId="75A841C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46" w:history="1">
        <w:r w:rsidRPr="00E37E36">
          <w:rPr>
            <w:rStyle w:val="Hyperlink"/>
          </w:rPr>
          <w:t>4B4</w:t>
        </w:r>
        <w:r>
          <w:rPr>
            <w:rFonts w:asciiTheme="minorHAnsi" w:hAnsiTheme="minorHAnsi" w:cstheme="minorBidi"/>
            <w:b w:val="0"/>
            <w:color w:val="auto"/>
            <w:kern w:val="2"/>
            <w:sz w:val="24"/>
            <w:szCs w:val="24"/>
            <w:lang w:eastAsia="en-AU"/>
            <w14:ligatures w14:val="standardContextual"/>
          </w:rPr>
          <w:tab/>
        </w:r>
        <w:r w:rsidRPr="00E37E36">
          <w:rPr>
            <w:rStyle w:val="Hyperlink"/>
          </w:rPr>
          <w:t>Auditable System for Maintaining Records</w:t>
        </w:r>
        <w:r>
          <w:rPr>
            <w:webHidden/>
          </w:rPr>
          <w:tab/>
        </w:r>
        <w:r>
          <w:rPr>
            <w:webHidden/>
          </w:rPr>
          <w:fldChar w:fldCharType="begin"/>
        </w:r>
        <w:r>
          <w:rPr>
            <w:webHidden/>
          </w:rPr>
          <w:instrText xml:space="preserve"> PAGEREF _Toc183760946 \h </w:instrText>
        </w:r>
        <w:r>
          <w:rPr>
            <w:webHidden/>
          </w:rPr>
        </w:r>
        <w:r>
          <w:rPr>
            <w:webHidden/>
          </w:rPr>
          <w:fldChar w:fldCharType="separate"/>
        </w:r>
        <w:r>
          <w:rPr>
            <w:webHidden/>
          </w:rPr>
          <w:t>105</w:t>
        </w:r>
        <w:r>
          <w:rPr>
            <w:webHidden/>
          </w:rPr>
          <w:fldChar w:fldCharType="end"/>
        </w:r>
      </w:hyperlink>
    </w:p>
    <w:p w14:paraId="628F5678" w14:textId="6348FFD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47" w:history="1">
        <w:r w:rsidRPr="00E37E36">
          <w:rPr>
            <w:rStyle w:val="Hyperlink"/>
            <w14:scene3d>
              <w14:camera w14:prst="orthographicFront"/>
              <w14:lightRig w14:rig="threePt" w14:dir="t">
                <w14:rot w14:lat="0" w14:lon="0" w14:rev="0"/>
              </w14:lightRig>
            </w14:scene3d>
          </w:rPr>
          <w:t>4B4.1</w:t>
        </w:r>
        <w:r>
          <w:rPr>
            <w:rFonts w:asciiTheme="minorHAnsi" w:eastAsiaTheme="minorEastAsia" w:hAnsiTheme="minorHAnsi"/>
            <w:color w:val="auto"/>
            <w:kern w:val="2"/>
            <w:sz w:val="24"/>
            <w:szCs w:val="24"/>
            <w:lang w:eastAsia="en-AU"/>
            <w14:ligatures w14:val="standardContextual"/>
          </w:rPr>
          <w:tab/>
        </w:r>
        <w:r w:rsidRPr="00E37E36">
          <w:rPr>
            <w:rStyle w:val="Hyperlink"/>
          </w:rPr>
          <w:t>Reviewing flight training records</w:t>
        </w:r>
        <w:r>
          <w:rPr>
            <w:webHidden/>
          </w:rPr>
          <w:tab/>
        </w:r>
        <w:r>
          <w:rPr>
            <w:webHidden/>
          </w:rPr>
          <w:fldChar w:fldCharType="begin"/>
        </w:r>
        <w:r>
          <w:rPr>
            <w:webHidden/>
          </w:rPr>
          <w:instrText xml:space="preserve"> PAGEREF _Toc183760947 \h </w:instrText>
        </w:r>
        <w:r>
          <w:rPr>
            <w:webHidden/>
          </w:rPr>
        </w:r>
        <w:r>
          <w:rPr>
            <w:webHidden/>
          </w:rPr>
          <w:fldChar w:fldCharType="separate"/>
        </w:r>
        <w:r>
          <w:rPr>
            <w:webHidden/>
          </w:rPr>
          <w:t>105</w:t>
        </w:r>
        <w:r>
          <w:rPr>
            <w:webHidden/>
          </w:rPr>
          <w:fldChar w:fldCharType="end"/>
        </w:r>
      </w:hyperlink>
    </w:p>
    <w:p w14:paraId="2FF516BB" w14:textId="2E884AA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48" w:history="1">
        <w:r w:rsidRPr="00E37E36">
          <w:rPr>
            <w:rStyle w:val="Hyperlink"/>
            <w14:scene3d>
              <w14:camera w14:prst="orthographicFront"/>
              <w14:lightRig w14:rig="threePt" w14:dir="t">
                <w14:rot w14:lat="0" w14:lon="0" w14:rev="0"/>
              </w14:lightRig>
            </w14:scene3d>
          </w:rPr>
          <w:t>4B4.2</w:t>
        </w:r>
        <w:r>
          <w:rPr>
            <w:rFonts w:asciiTheme="minorHAnsi" w:eastAsiaTheme="minorEastAsia" w:hAnsiTheme="minorHAnsi"/>
            <w:color w:val="auto"/>
            <w:kern w:val="2"/>
            <w:sz w:val="24"/>
            <w:szCs w:val="24"/>
            <w:lang w:eastAsia="en-AU"/>
            <w14:ligatures w14:val="standardContextual"/>
          </w:rPr>
          <w:tab/>
        </w:r>
        <w:r w:rsidRPr="00E37E36">
          <w:rPr>
            <w:rStyle w:val="Hyperlink"/>
          </w:rPr>
          <w:t>Auditable System for Training Activities</w:t>
        </w:r>
        <w:r>
          <w:rPr>
            <w:webHidden/>
          </w:rPr>
          <w:tab/>
        </w:r>
        <w:r>
          <w:rPr>
            <w:webHidden/>
          </w:rPr>
          <w:fldChar w:fldCharType="begin"/>
        </w:r>
        <w:r>
          <w:rPr>
            <w:webHidden/>
          </w:rPr>
          <w:instrText xml:space="preserve"> PAGEREF _Toc183760948 \h </w:instrText>
        </w:r>
        <w:r>
          <w:rPr>
            <w:webHidden/>
          </w:rPr>
        </w:r>
        <w:r>
          <w:rPr>
            <w:webHidden/>
          </w:rPr>
          <w:fldChar w:fldCharType="separate"/>
        </w:r>
        <w:r>
          <w:rPr>
            <w:webHidden/>
          </w:rPr>
          <w:t>105</w:t>
        </w:r>
        <w:r>
          <w:rPr>
            <w:webHidden/>
          </w:rPr>
          <w:fldChar w:fldCharType="end"/>
        </w:r>
      </w:hyperlink>
    </w:p>
    <w:p w14:paraId="6875D54E" w14:textId="7F0A3C3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49" w:history="1">
        <w:r w:rsidRPr="00E37E36">
          <w:rPr>
            <w:rStyle w:val="Hyperlink"/>
            <w14:scene3d>
              <w14:camera w14:prst="orthographicFront"/>
              <w14:lightRig w14:rig="threePt" w14:dir="t">
                <w14:rot w14:lat="0" w14:lon="0" w14:rev="0"/>
              </w14:lightRig>
            </w14:scene3d>
          </w:rPr>
          <w:t>4B4.3</w:t>
        </w:r>
        <w:r>
          <w:rPr>
            <w:rFonts w:asciiTheme="minorHAnsi" w:eastAsiaTheme="minorEastAsia" w:hAnsiTheme="minorHAnsi"/>
            <w:color w:val="auto"/>
            <w:kern w:val="2"/>
            <w:sz w:val="24"/>
            <w:szCs w:val="24"/>
            <w:lang w:eastAsia="en-AU"/>
            <w14:ligatures w14:val="standardContextual"/>
          </w:rPr>
          <w:tab/>
        </w:r>
        <w:r w:rsidRPr="00E37E36">
          <w:rPr>
            <w:rStyle w:val="Hyperlink"/>
          </w:rPr>
          <w:t>Quality Management - Continuous Improvement of Training Activities</w:t>
        </w:r>
        <w:r>
          <w:rPr>
            <w:webHidden/>
          </w:rPr>
          <w:tab/>
        </w:r>
        <w:r>
          <w:rPr>
            <w:webHidden/>
          </w:rPr>
          <w:fldChar w:fldCharType="begin"/>
        </w:r>
        <w:r>
          <w:rPr>
            <w:webHidden/>
          </w:rPr>
          <w:instrText xml:space="preserve"> PAGEREF _Toc183760949 \h </w:instrText>
        </w:r>
        <w:r>
          <w:rPr>
            <w:webHidden/>
          </w:rPr>
        </w:r>
        <w:r>
          <w:rPr>
            <w:webHidden/>
          </w:rPr>
          <w:fldChar w:fldCharType="separate"/>
        </w:r>
        <w:r>
          <w:rPr>
            <w:webHidden/>
          </w:rPr>
          <w:t>106</w:t>
        </w:r>
        <w:r>
          <w:rPr>
            <w:webHidden/>
          </w:rPr>
          <w:fldChar w:fldCharType="end"/>
        </w:r>
      </w:hyperlink>
    </w:p>
    <w:p w14:paraId="0B84F538" w14:textId="78A4A4D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50" w:history="1">
        <w:r w:rsidRPr="00E37E36">
          <w:rPr>
            <w:rStyle w:val="Hyperlink"/>
            <w14:scene3d>
              <w14:camera w14:prst="orthographicFront"/>
              <w14:lightRig w14:rig="threePt" w14:dir="t">
                <w14:rot w14:lat="0" w14:lon="0" w14:rev="0"/>
              </w14:lightRig>
            </w14:scene3d>
          </w:rPr>
          <w:t>4B4.4</w:t>
        </w:r>
        <w:r>
          <w:rPr>
            <w:rFonts w:asciiTheme="minorHAnsi" w:eastAsiaTheme="minorEastAsia" w:hAnsiTheme="minorHAnsi"/>
            <w:color w:val="auto"/>
            <w:kern w:val="2"/>
            <w:sz w:val="24"/>
            <w:szCs w:val="24"/>
            <w:lang w:eastAsia="en-AU"/>
            <w14:ligatures w14:val="standardContextual"/>
          </w:rPr>
          <w:tab/>
        </w:r>
        <w:r w:rsidRPr="00E37E36">
          <w:rPr>
            <w:rStyle w:val="Hyperlink"/>
          </w:rPr>
          <w:t>Evaluating Training Outcomes</w:t>
        </w:r>
        <w:r>
          <w:rPr>
            <w:webHidden/>
          </w:rPr>
          <w:tab/>
        </w:r>
        <w:r>
          <w:rPr>
            <w:webHidden/>
          </w:rPr>
          <w:fldChar w:fldCharType="begin"/>
        </w:r>
        <w:r>
          <w:rPr>
            <w:webHidden/>
          </w:rPr>
          <w:instrText xml:space="preserve"> PAGEREF _Toc183760950 \h </w:instrText>
        </w:r>
        <w:r>
          <w:rPr>
            <w:webHidden/>
          </w:rPr>
        </w:r>
        <w:r>
          <w:rPr>
            <w:webHidden/>
          </w:rPr>
          <w:fldChar w:fldCharType="separate"/>
        </w:r>
        <w:r>
          <w:rPr>
            <w:webHidden/>
          </w:rPr>
          <w:t>106</w:t>
        </w:r>
        <w:r>
          <w:rPr>
            <w:webHidden/>
          </w:rPr>
          <w:fldChar w:fldCharType="end"/>
        </w:r>
      </w:hyperlink>
    </w:p>
    <w:p w14:paraId="06C01DB2" w14:textId="54AC5AFF"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51" w:history="1">
        <w:r w:rsidRPr="00E37E36">
          <w:rPr>
            <w:rStyle w:val="Hyperlink"/>
            <w14:scene3d>
              <w14:camera w14:prst="orthographicFront"/>
              <w14:lightRig w14:rig="threePt" w14:dir="t">
                <w14:rot w14:lat="0" w14:lon="0" w14:rev="0"/>
              </w14:lightRig>
            </w14:scene3d>
          </w:rPr>
          <w:t>4B4.5</w:t>
        </w:r>
        <w:r>
          <w:rPr>
            <w:rFonts w:asciiTheme="minorHAnsi" w:eastAsiaTheme="minorEastAsia" w:hAnsiTheme="minorHAnsi"/>
            <w:color w:val="auto"/>
            <w:kern w:val="2"/>
            <w:sz w:val="24"/>
            <w:szCs w:val="24"/>
            <w:lang w:eastAsia="en-AU"/>
            <w14:ligatures w14:val="standardContextual"/>
          </w:rPr>
          <w:tab/>
        </w:r>
        <w:r w:rsidRPr="00E37E36">
          <w:rPr>
            <w:rStyle w:val="Hyperlink"/>
          </w:rPr>
          <w:t>Assessing Suitability of Facilities &amp; Processes</w:t>
        </w:r>
        <w:r>
          <w:rPr>
            <w:webHidden/>
          </w:rPr>
          <w:tab/>
        </w:r>
        <w:r>
          <w:rPr>
            <w:webHidden/>
          </w:rPr>
          <w:fldChar w:fldCharType="begin"/>
        </w:r>
        <w:r>
          <w:rPr>
            <w:webHidden/>
          </w:rPr>
          <w:instrText xml:space="preserve"> PAGEREF _Toc183760951 \h </w:instrText>
        </w:r>
        <w:r>
          <w:rPr>
            <w:webHidden/>
          </w:rPr>
        </w:r>
        <w:r>
          <w:rPr>
            <w:webHidden/>
          </w:rPr>
          <w:fldChar w:fldCharType="separate"/>
        </w:r>
        <w:r>
          <w:rPr>
            <w:webHidden/>
          </w:rPr>
          <w:t>106</w:t>
        </w:r>
        <w:r>
          <w:rPr>
            <w:webHidden/>
          </w:rPr>
          <w:fldChar w:fldCharType="end"/>
        </w:r>
      </w:hyperlink>
    </w:p>
    <w:p w14:paraId="133FD98F" w14:textId="29CE223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52" w:history="1">
        <w:r w:rsidRPr="00E37E36">
          <w:rPr>
            <w:rStyle w:val="Hyperlink"/>
            <w14:scene3d>
              <w14:camera w14:prst="orthographicFront"/>
              <w14:lightRig w14:rig="threePt" w14:dir="t">
                <w14:rot w14:lat="0" w14:lon="0" w14:rev="0"/>
              </w14:lightRig>
            </w14:scene3d>
          </w:rPr>
          <w:t>4B4.6</w:t>
        </w:r>
        <w:r>
          <w:rPr>
            <w:rFonts w:asciiTheme="minorHAnsi" w:eastAsiaTheme="minorEastAsia" w:hAnsiTheme="minorHAnsi"/>
            <w:color w:val="auto"/>
            <w:kern w:val="2"/>
            <w:sz w:val="24"/>
            <w:szCs w:val="24"/>
            <w:lang w:eastAsia="en-AU"/>
            <w14:ligatures w14:val="standardContextual"/>
          </w:rPr>
          <w:tab/>
        </w:r>
        <w:r w:rsidRPr="00E37E36">
          <w:rPr>
            <w:rStyle w:val="Hyperlink"/>
          </w:rPr>
          <w:t>Process for Recommending Changes</w:t>
        </w:r>
        <w:r>
          <w:rPr>
            <w:webHidden/>
          </w:rPr>
          <w:tab/>
        </w:r>
        <w:r>
          <w:rPr>
            <w:webHidden/>
          </w:rPr>
          <w:fldChar w:fldCharType="begin"/>
        </w:r>
        <w:r>
          <w:rPr>
            <w:webHidden/>
          </w:rPr>
          <w:instrText xml:space="preserve"> PAGEREF _Toc183760952 \h </w:instrText>
        </w:r>
        <w:r>
          <w:rPr>
            <w:webHidden/>
          </w:rPr>
        </w:r>
        <w:r>
          <w:rPr>
            <w:webHidden/>
          </w:rPr>
          <w:fldChar w:fldCharType="separate"/>
        </w:r>
        <w:r>
          <w:rPr>
            <w:webHidden/>
          </w:rPr>
          <w:t>106</w:t>
        </w:r>
        <w:r>
          <w:rPr>
            <w:webHidden/>
          </w:rPr>
          <w:fldChar w:fldCharType="end"/>
        </w:r>
      </w:hyperlink>
    </w:p>
    <w:p w14:paraId="1389F6A7" w14:textId="6D54D00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53" w:history="1">
        <w:r w:rsidRPr="00E37E36">
          <w:rPr>
            <w:rStyle w:val="Hyperlink"/>
          </w:rPr>
          <w:t>4B5</w:t>
        </w:r>
        <w:r>
          <w:rPr>
            <w:rFonts w:asciiTheme="minorHAnsi" w:hAnsiTheme="minorHAnsi" w:cstheme="minorBidi"/>
            <w:b w:val="0"/>
            <w:color w:val="auto"/>
            <w:kern w:val="2"/>
            <w:sz w:val="24"/>
            <w:szCs w:val="24"/>
            <w:lang w:eastAsia="en-AU"/>
            <w14:ligatures w14:val="standardContextual"/>
          </w:rPr>
          <w:tab/>
        </w:r>
        <w:r w:rsidRPr="00E37E36">
          <w:rPr>
            <w:rStyle w:val="Hyperlink"/>
          </w:rPr>
          <w:t>Student Administration</w:t>
        </w:r>
        <w:r>
          <w:rPr>
            <w:webHidden/>
          </w:rPr>
          <w:tab/>
        </w:r>
        <w:r>
          <w:rPr>
            <w:webHidden/>
          </w:rPr>
          <w:fldChar w:fldCharType="begin"/>
        </w:r>
        <w:r>
          <w:rPr>
            <w:webHidden/>
          </w:rPr>
          <w:instrText xml:space="preserve"> PAGEREF _Toc183760953 \h </w:instrText>
        </w:r>
        <w:r>
          <w:rPr>
            <w:webHidden/>
          </w:rPr>
        </w:r>
        <w:r>
          <w:rPr>
            <w:webHidden/>
          </w:rPr>
          <w:fldChar w:fldCharType="separate"/>
        </w:r>
        <w:r>
          <w:rPr>
            <w:webHidden/>
          </w:rPr>
          <w:t>106</w:t>
        </w:r>
        <w:r>
          <w:rPr>
            <w:webHidden/>
          </w:rPr>
          <w:fldChar w:fldCharType="end"/>
        </w:r>
      </w:hyperlink>
    </w:p>
    <w:p w14:paraId="2EC824E2" w14:textId="0F3C1DC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54" w:history="1">
        <w:r w:rsidRPr="00E37E36">
          <w:rPr>
            <w:rStyle w:val="Hyperlink"/>
            <w14:scene3d>
              <w14:camera w14:prst="orthographicFront"/>
              <w14:lightRig w14:rig="threePt" w14:dir="t">
                <w14:rot w14:lat="0" w14:lon="0" w14:rev="0"/>
              </w14:lightRig>
            </w14:scene3d>
          </w:rPr>
          <w:t>4B5.1</w:t>
        </w:r>
        <w:r>
          <w:rPr>
            <w:rFonts w:asciiTheme="minorHAnsi" w:eastAsiaTheme="minorEastAsia" w:hAnsiTheme="minorHAnsi"/>
            <w:color w:val="auto"/>
            <w:kern w:val="2"/>
            <w:sz w:val="24"/>
            <w:szCs w:val="24"/>
            <w:lang w:eastAsia="en-AU"/>
            <w14:ligatures w14:val="standardContextual"/>
          </w:rPr>
          <w:tab/>
        </w:r>
        <w:r w:rsidRPr="00E37E36">
          <w:rPr>
            <w:rStyle w:val="Hyperlink"/>
          </w:rPr>
          <w:t>Student records</w:t>
        </w:r>
        <w:r>
          <w:rPr>
            <w:webHidden/>
          </w:rPr>
          <w:tab/>
        </w:r>
        <w:r>
          <w:rPr>
            <w:webHidden/>
          </w:rPr>
          <w:fldChar w:fldCharType="begin"/>
        </w:r>
        <w:r>
          <w:rPr>
            <w:webHidden/>
          </w:rPr>
          <w:instrText xml:space="preserve"> PAGEREF _Toc183760954 \h </w:instrText>
        </w:r>
        <w:r>
          <w:rPr>
            <w:webHidden/>
          </w:rPr>
        </w:r>
        <w:r>
          <w:rPr>
            <w:webHidden/>
          </w:rPr>
          <w:fldChar w:fldCharType="separate"/>
        </w:r>
        <w:r>
          <w:rPr>
            <w:webHidden/>
          </w:rPr>
          <w:t>106</w:t>
        </w:r>
        <w:r>
          <w:rPr>
            <w:webHidden/>
          </w:rPr>
          <w:fldChar w:fldCharType="end"/>
        </w:r>
      </w:hyperlink>
    </w:p>
    <w:p w14:paraId="4F3BBF21" w14:textId="6F54CC9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55" w:history="1">
        <w:r w:rsidRPr="00E37E36">
          <w:rPr>
            <w:rStyle w:val="Hyperlink"/>
            <w:noProof/>
            <w14:scene3d>
              <w14:camera w14:prst="orthographicFront"/>
              <w14:lightRig w14:rig="threePt" w14:dir="t">
                <w14:rot w14:lat="0" w14:lon="0" w14:rev="0"/>
              </w14:lightRig>
            </w14:scene3d>
          </w:rPr>
          <w:t>4B5.1.1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Storage and retention of training records</w:t>
        </w:r>
        <w:r>
          <w:rPr>
            <w:noProof/>
            <w:webHidden/>
          </w:rPr>
          <w:tab/>
        </w:r>
        <w:r>
          <w:rPr>
            <w:noProof/>
            <w:webHidden/>
          </w:rPr>
          <w:fldChar w:fldCharType="begin"/>
        </w:r>
        <w:r>
          <w:rPr>
            <w:noProof/>
            <w:webHidden/>
          </w:rPr>
          <w:instrText xml:space="preserve"> PAGEREF _Toc183760955 \h </w:instrText>
        </w:r>
        <w:r>
          <w:rPr>
            <w:noProof/>
            <w:webHidden/>
          </w:rPr>
        </w:r>
        <w:r>
          <w:rPr>
            <w:noProof/>
            <w:webHidden/>
          </w:rPr>
          <w:fldChar w:fldCharType="separate"/>
        </w:r>
        <w:r>
          <w:rPr>
            <w:noProof/>
            <w:webHidden/>
          </w:rPr>
          <w:t>107</w:t>
        </w:r>
        <w:r>
          <w:rPr>
            <w:noProof/>
            <w:webHidden/>
          </w:rPr>
          <w:fldChar w:fldCharType="end"/>
        </w:r>
      </w:hyperlink>
    </w:p>
    <w:p w14:paraId="42202456" w14:textId="27CBE9A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56" w:history="1">
        <w:r w:rsidRPr="00E37E36">
          <w:rPr>
            <w:rStyle w:val="Hyperlink"/>
            <w:noProof/>
            <w14:scene3d>
              <w14:camera w14:prst="orthographicFront"/>
              <w14:lightRig w14:rig="threePt" w14:dir="t">
                <w14:rot w14:lat="0" w14:lon="0" w14:rev="0"/>
              </w14:lightRig>
            </w14:scene3d>
          </w:rPr>
          <w:t>4B5.1.2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Updating training records after solo flights</w:t>
        </w:r>
        <w:r>
          <w:rPr>
            <w:noProof/>
            <w:webHidden/>
          </w:rPr>
          <w:tab/>
        </w:r>
        <w:r>
          <w:rPr>
            <w:noProof/>
            <w:webHidden/>
          </w:rPr>
          <w:fldChar w:fldCharType="begin"/>
        </w:r>
        <w:r>
          <w:rPr>
            <w:noProof/>
            <w:webHidden/>
          </w:rPr>
          <w:instrText xml:space="preserve"> PAGEREF _Toc183760956 \h </w:instrText>
        </w:r>
        <w:r>
          <w:rPr>
            <w:noProof/>
            <w:webHidden/>
          </w:rPr>
        </w:r>
        <w:r>
          <w:rPr>
            <w:noProof/>
            <w:webHidden/>
          </w:rPr>
          <w:fldChar w:fldCharType="separate"/>
        </w:r>
        <w:r>
          <w:rPr>
            <w:noProof/>
            <w:webHidden/>
          </w:rPr>
          <w:t>107</w:t>
        </w:r>
        <w:r>
          <w:rPr>
            <w:noProof/>
            <w:webHidden/>
          </w:rPr>
          <w:fldChar w:fldCharType="end"/>
        </w:r>
      </w:hyperlink>
    </w:p>
    <w:p w14:paraId="661EDECB" w14:textId="2B620C3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57" w:history="1">
        <w:r w:rsidRPr="00E37E36">
          <w:rPr>
            <w:rStyle w:val="Hyperlink"/>
            <w:noProof/>
            <w14:scene3d>
              <w14:camera w14:prst="orthographicFront"/>
              <w14:lightRig w14:rig="threePt" w14:dir="t">
                <w14:rot w14:lat="0" w14:lon="0" w14:rev="0"/>
              </w14:lightRig>
            </w14:scene3d>
          </w:rPr>
          <w:t>4B5.1.3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Updating training records after a flight test</w:t>
        </w:r>
        <w:r>
          <w:rPr>
            <w:noProof/>
            <w:webHidden/>
          </w:rPr>
          <w:tab/>
        </w:r>
        <w:r>
          <w:rPr>
            <w:noProof/>
            <w:webHidden/>
          </w:rPr>
          <w:fldChar w:fldCharType="begin"/>
        </w:r>
        <w:r>
          <w:rPr>
            <w:noProof/>
            <w:webHidden/>
          </w:rPr>
          <w:instrText xml:space="preserve"> PAGEREF _Toc183760957 \h </w:instrText>
        </w:r>
        <w:r>
          <w:rPr>
            <w:noProof/>
            <w:webHidden/>
          </w:rPr>
        </w:r>
        <w:r>
          <w:rPr>
            <w:noProof/>
            <w:webHidden/>
          </w:rPr>
          <w:fldChar w:fldCharType="separate"/>
        </w:r>
        <w:r>
          <w:rPr>
            <w:noProof/>
            <w:webHidden/>
          </w:rPr>
          <w:t>107</w:t>
        </w:r>
        <w:r>
          <w:rPr>
            <w:noProof/>
            <w:webHidden/>
          </w:rPr>
          <w:fldChar w:fldCharType="end"/>
        </w:r>
      </w:hyperlink>
    </w:p>
    <w:p w14:paraId="4955ECA2" w14:textId="4B5FBC1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58" w:history="1">
        <w:r w:rsidRPr="00E37E36">
          <w:rPr>
            <w:rStyle w:val="Hyperlink"/>
            <w:noProof/>
            <w14:scene3d>
              <w14:camera w14:prst="orthographicFront"/>
              <w14:lightRig w14:rig="threePt" w14:dir="t">
                <w14:rot w14:lat="0" w14:lon="0" w14:rev="0"/>
              </w14:lightRig>
            </w14:scene3d>
          </w:rPr>
          <w:t>4B5.1.4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Provision of flight training records to students</w:t>
        </w:r>
        <w:r>
          <w:rPr>
            <w:noProof/>
            <w:webHidden/>
          </w:rPr>
          <w:tab/>
        </w:r>
        <w:r>
          <w:rPr>
            <w:noProof/>
            <w:webHidden/>
          </w:rPr>
          <w:fldChar w:fldCharType="begin"/>
        </w:r>
        <w:r>
          <w:rPr>
            <w:noProof/>
            <w:webHidden/>
          </w:rPr>
          <w:instrText xml:space="preserve"> PAGEREF _Toc183760958 \h </w:instrText>
        </w:r>
        <w:r>
          <w:rPr>
            <w:noProof/>
            <w:webHidden/>
          </w:rPr>
        </w:r>
        <w:r>
          <w:rPr>
            <w:noProof/>
            <w:webHidden/>
          </w:rPr>
          <w:fldChar w:fldCharType="separate"/>
        </w:r>
        <w:r>
          <w:rPr>
            <w:noProof/>
            <w:webHidden/>
          </w:rPr>
          <w:t>107</w:t>
        </w:r>
        <w:r>
          <w:rPr>
            <w:noProof/>
            <w:webHidden/>
          </w:rPr>
          <w:fldChar w:fldCharType="end"/>
        </w:r>
      </w:hyperlink>
    </w:p>
    <w:p w14:paraId="0063E95C" w14:textId="1DC12C2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59" w:history="1">
        <w:r w:rsidRPr="00E37E36">
          <w:rPr>
            <w:rStyle w:val="Hyperlink"/>
            <w:noProof/>
            <w14:scene3d>
              <w14:camera w14:prst="orthographicFront"/>
              <w14:lightRig w14:rig="threePt" w14:dir="t">
                <w14:rot w14:lat="0" w14:lon="0" w14:rev="0"/>
              </w14:lightRig>
            </w14:scene3d>
          </w:rPr>
          <w:t>4B5.1.5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Transfer of student flight training records</w:t>
        </w:r>
        <w:r>
          <w:rPr>
            <w:noProof/>
            <w:webHidden/>
          </w:rPr>
          <w:tab/>
        </w:r>
        <w:r>
          <w:rPr>
            <w:noProof/>
            <w:webHidden/>
          </w:rPr>
          <w:fldChar w:fldCharType="begin"/>
        </w:r>
        <w:r>
          <w:rPr>
            <w:noProof/>
            <w:webHidden/>
          </w:rPr>
          <w:instrText xml:space="preserve"> PAGEREF _Toc183760959 \h </w:instrText>
        </w:r>
        <w:r>
          <w:rPr>
            <w:noProof/>
            <w:webHidden/>
          </w:rPr>
        </w:r>
        <w:r>
          <w:rPr>
            <w:noProof/>
            <w:webHidden/>
          </w:rPr>
          <w:fldChar w:fldCharType="separate"/>
        </w:r>
        <w:r>
          <w:rPr>
            <w:noProof/>
            <w:webHidden/>
          </w:rPr>
          <w:t>107</w:t>
        </w:r>
        <w:r>
          <w:rPr>
            <w:noProof/>
            <w:webHidden/>
          </w:rPr>
          <w:fldChar w:fldCharType="end"/>
        </w:r>
      </w:hyperlink>
    </w:p>
    <w:p w14:paraId="13FC0E1F" w14:textId="5DC2CEB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60" w:history="1">
        <w:r w:rsidRPr="00E37E36">
          <w:rPr>
            <w:rStyle w:val="Hyperlink"/>
            <w14:scene3d>
              <w14:camera w14:prst="orthographicFront"/>
              <w14:lightRig w14:rig="threePt" w14:dir="t">
                <w14:rot w14:lat="0" w14:lon="0" w14:rev="0"/>
              </w14:lightRig>
            </w14:scene3d>
          </w:rPr>
          <w:t>4B5.2</w:t>
        </w:r>
        <w:r>
          <w:rPr>
            <w:rFonts w:asciiTheme="minorHAnsi" w:eastAsiaTheme="minorEastAsia" w:hAnsiTheme="minorHAnsi"/>
            <w:color w:val="auto"/>
            <w:kern w:val="2"/>
            <w:sz w:val="24"/>
            <w:szCs w:val="24"/>
            <w:lang w:eastAsia="en-AU"/>
            <w14:ligatures w14:val="standardContextual"/>
          </w:rPr>
          <w:tab/>
        </w:r>
        <w:r w:rsidRPr="00E37E36">
          <w:rPr>
            <w:rStyle w:val="Hyperlink"/>
          </w:rPr>
          <w:t>Student log books</w:t>
        </w:r>
        <w:r>
          <w:rPr>
            <w:webHidden/>
          </w:rPr>
          <w:tab/>
        </w:r>
        <w:r>
          <w:rPr>
            <w:webHidden/>
          </w:rPr>
          <w:fldChar w:fldCharType="begin"/>
        </w:r>
        <w:r>
          <w:rPr>
            <w:webHidden/>
          </w:rPr>
          <w:instrText xml:space="preserve"> PAGEREF _Toc183760960 \h </w:instrText>
        </w:r>
        <w:r>
          <w:rPr>
            <w:webHidden/>
          </w:rPr>
        </w:r>
        <w:r>
          <w:rPr>
            <w:webHidden/>
          </w:rPr>
          <w:fldChar w:fldCharType="separate"/>
        </w:r>
        <w:r>
          <w:rPr>
            <w:webHidden/>
          </w:rPr>
          <w:t>107</w:t>
        </w:r>
        <w:r>
          <w:rPr>
            <w:webHidden/>
          </w:rPr>
          <w:fldChar w:fldCharType="end"/>
        </w:r>
      </w:hyperlink>
    </w:p>
    <w:p w14:paraId="47B6685F" w14:textId="0E92585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61" w:history="1">
        <w:r w:rsidRPr="00E37E36">
          <w:rPr>
            <w:rStyle w:val="Hyperlink"/>
            <w14:scene3d>
              <w14:camera w14:prst="orthographicFront"/>
              <w14:lightRig w14:rig="threePt" w14:dir="t">
                <w14:rot w14:lat="0" w14:lon="0" w14:rev="0"/>
              </w14:lightRig>
            </w14:scene3d>
          </w:rPr>
          <w:t>4B5.3</w:t>
        </w:r>
        <w:r>
          <w:rPr>
            <w:rFonts w:asciiTheme="minorHAnsi" w:eastAsiaTheme="minorEastAsia" w:hAnsiTheme="minorHAnsi"/>
            <w:color w:val="auto"/>
            <w:kern w:val="2"/>
            <w:sz w:val="24"/>
            <w:szCs w:val="24"/>
            <w:lang w:eastAsia="en-AU"/>
            <w14:ligatures w14:val="standardContextual"/>
          </w:rPr>
          <w:tab/>
        </w:r>
        <w:r w:rsidRPr="00E37E36">
          <w:rPr>
            <w:rStyle w:val="Hyperlink"/>
          </w:rPr>
          <w:t>Student familiarity with relevant Exposition volumes</w:t>
        </w:r>
        <w:r>
          <w:rPr>
            <w:webHidden/>
          </w:rPr>
          <w:tab/>
        </w:r>
        <w:r>
          <w:rPr>
            <w:webHidden/>
          </w:rPr>
          <w:fldChar w:fldCharType="begin"/>
        </w:r>
        <w:r>
          <w:rPr>
            <w:webHidden/>
          </w:rPr>
          <w:instrText xml:space="preserve"> PAGEREF _Toc183760961 \h </w:instrText>
        </w:r>
        <w:r>
          <w:rPr>
            <w:webHidden/>
          </w:rPr>
        </w:r>
        <w:r>
          <w:rPr>
            <w:webHidden/>
          </w:rPr>
          <w:fldChar w:fldCharType="separate"/>
        </w:r>
        <w:r>
          <w:rPr>
            <w:webHidden/>
          </w:rPr>
          <w:t>107</w:t>
        </w:r>
        <w:r>
          <w:rPr>
            <w:webHidden/>
          </w:rPr>
          <w:fldChar w:fldCharType="end"/>
        </w:r>
      </w:hyperlink>
    </w:p>
    <w:p w14:paraId="3BCED3B1" w14:textId="34D4775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62" w:history="1">
        <w:r w:rsidRPr="00E37E36">
          <w:rPr>
            <w:rStyle w:val="Hyperlink"/>
            <w14:scene3d>
              <w14:camera w14:prst="orthographicFront"/>
              <w14:lightRig w14:rig="threePt" w14:dir="t">
                <w14:rot w14:lat="0" w14:lon="0" w14:rev="0"/>
              </w14:lightRig>
            </w14:scene3d>
          </w:rPr>
          <w:t>4B5.4</w:t>
        </w:r>
        <w:r>
          <w:rPr>
            <w:rFonts w:asciiTheme="minorHAnsi" w:eastAsiaTheme="minorEastAsia" w:hAnsiTheme="minorHAnsi"/>
            <w:color w:val="auto"/>
            <w:kern w:val="2"/>
            <w:sz w:val="24"/>
            <w:szCs w:val="24"/>
            <w:lang w:eastAsia="en-AU"/>
            <w14:ligatures w14:val="standardContextual"/>
          </w:rPr>
          <w:tab/>
        </w:r>
        <w:r w:rsidRPr="00E37E36">
          <w:rPr>
            <w:rStyle w:val="Hyperlink"/>
          </w:rPr>
          <w:t>Protocols for relationships and behaviour with course participants</w:t>
        </w:r>
        <w:r>
          <w:rPr>
            <w:webHidden/>
          </w:rPr>
          <w:tab/>
        </w:r>
        <w:r>
          <w:rPr>
            <w:webHidden/>
          </w:rPr>
          <w:fldChar w:fldCharType="begin"/>
        </w:r>
        <w:r>
          <w:rPr>
            <w:webHidden/>
          </w:rPr>
          <w:instrText xml:space="preserve"> PAGEREF _Toc183760962 \h </w:instrText>
        </w:r>
        <w:r>
          <w:rPr>
            <w:webHidden/>
          </w:rPr>
        </w:r>
        <w:r>
          <w:rPr>
            <w:webHidden/>
          </w:rPr>
          <w:fldChar w:fldCharType="separate"/>
        </w:r>
        <w:r>
          <w:rPr>
            <w:webHidden/>
          </w:rPr>
          <w:t>108</w:t>
        </w:r>
        <w:r>
          <w:rPr>
            <w:webHidden/>
          </w:rPr>
          <w:fldChar w:fldCharType="end"/>
        </w:r>
      </w:hyperlink>
    </w:p>
    <w:p w14:paraId="089C0EC9" w14:textId="7F25D4EA"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63" w:history="1">
        <w:r w:rsidRPr="00E37E36">
          <w:rPr>
            <w:rStyle w:val="Hyperlink"/>
          </w:rPr>
          <w:t>4B6</w:t>
        </w:r>
        <w:r>
          <w:rPr>
            <w:rFonts w:asciiTheme="minorHAnsi" w:hAnsiTheme="minorHAnsi" w:cstheme="minorBidi"/>
            <w:b w:val="0"/>
            <w:color w:val="auto"/>
            <w:kern w:val="2"/>
            <w:sz w:val="24"/>
            <w:szCs w:val="24"/>
            <w:lang w:eastAsia="en-AU"/>
            <w14:ligatures w14:val="standardContextual"/>
          </w:rPr>
          <w:tab/>
        </w:r>
        <w:r w:rsidRPr="00E37E36">
          <w:rPr>
            <w:rStyle w:val="Hyperlink"/>
          </w:rPr>
          <w:t>General Flight Training administration</w:t>
        </w:r>
        <w:r>
          <w:rPr>
            <w:webHidden/>
          </w:rPr>
          <w:tab/>
        </w:r>
        <w:r>
          <w:rPr>
            <w:webHidden/>
          </w:rPr>
          <w:fldChar w:fldCharType="begin"/>
        </w:r>
        <w:r>
          <w:rPr>
            <w:webHidden/>
          </w:rPr>
          <w:instrText xml:space="preserve"> PAGEREF _Toc183760963 \h </w:instrText>
        </w:r>
        <w:r>
          <w:rPr>
            <w:webHidden/>
          </w:rPr>
        </w:r>
        <w:r>
          <w:rPr>
            <w:webHidden/>
          </w:rPr>
          <w:fldChar w:fldCharType="separate"/>
        </w:r>
        <w:r>
          <w:rPr>
            <w:webHidden/>
          </w:rPr>
          <w:t>108</w:t>
        </w:r>
        <w:r>
          <w:rPr>
            <w:webHidden/>
          </w:rPr>
          <w:fldChar w:fldCharType="end"/>
        </w:r>
      </w:hyperlink>
    </w:p>
    <w:p w14:paraId="65EFF48F" w14:textId="1E9C31A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64" w:history="1">
        <w:r w:rsidRPr="00E37E36">
          <w:rPr>
            <w:rStyle w:val="Hyperlink"/>
            <w14:scene3d>
              <w14:camera w14:prst="orthographicFront"/>
              <w14:lightRig w14:rig="threePt" w14:dir="t">
                <w14:rot w14:lat="0" w14:lon="0" w14:rev="0"/>
              </w14:lightRig>
            </w14:scene3d>
          </w:rPr>
          <w:t>4B6.1</w:t>
        </w:r>
        <w:r>
          <w:rPr>
            <w:rFonts w:asciiTheme="minorHAnsi" w:eastAsiaTheme="minorEastAsia" w:hAnsiTheme="minorHAnsi"/>
            <w:color w:val="auto"/>
            <w:kern w:val="2"/>
            <w:sz w:val="24"/>
            <w:szCs w:val="24"/>
            <w:lang w:eastAsia="en-AU"/>
            <w14:ligatures w14:val="standardContextual"/>
          </w:rPr>
          <w:tab/>
        </w:r>
        <w:r w:rsidRPr="00E37E36">
          <w:rPr>
            <w:rStyle w:val="Hyperlink"/>
          </w:rPr>
          <w:t>Policy</w:t>
        </w:r>
        <w:r>
          <w:rPr>
            <w:webHidden/>
          </w:rPr>
          <w:tab/>
        </w:r>
        <w:r>
          <w:rPr>
            <w:webHidden/>
          </w:rPr>
          <w:fldChar w:fldCharType="begin"/>
        </w:r>
        <w:r>
          <w:rPr>
            <w:webHidden/>
          </w:rPr>
          <w:instrText xml:space="preserve"> PAGEREF _Toc183760964 \h </w:instrText>
        </w:r>
        <w:r>
          <w:rPr>
            <w:webHidden/>
          </w:rPr>
        </w:r>
        <w:r>
          <w:rPr>
            <w:webHidden/>
          </w:rPr>
          <w:fldChar w:fldCharType="separate"/>
        </w:r>
        <w:r>
          <w:rPr>
            <w:webHidden/>
          </w:rPr>
          <w:t>108</w:t>
        </w:r>
        <w:r>
          <w:rPr>
            <w:webHidden/>
          </w:rPr>
          <w:fldChar w:fldCharType="end"/>
        </w:r>
      </w:hyperlink>
    </w:p>
    <w:p w14:paraId="4185ECFD" w14:textId="77E499E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65" w:history="1">
        <w:r w:rsidRPr="00E37E36">
          <w:rPr>
            <w:rStyle w:val="Hyperlink"/>
            <w14:scene3d>
              <w14:camera w14:prst="orthographicFront"/>
              <w14:lightRig w14:rig="threePt" w14:dir="t">
                <w14:rot w14:lat="0" w14:lon="0" w14:rev="0"/>
              </w14:lightRig>
            </w14:scene3d>
          </w:rPr>
          <w:t>4B6.2</w:t>
        </w:r>
        <w:r>
          <w:rPr>
            <w:rFonts w:asciiTheme="minorHAnsi" w:eastAsiaTheme="minorEastAsia" w:hAnsiTheme="minorHAnsi"/>
            <w:color w:val="auto"/>
            <w:kern w:val="2"/>
            <w:sz w:val="24"/>
            <w:szCs w:val="24"/>
            <w:lang w:eastAsia="en-AU"/>
            <w14:ligatures w14:val="standardContextual"/>
          </w:rPr>
          <w:tab/>
        </w:r>
        <w:r w:rsidRPr="00E37E36">
          <w:rPr>
            <w:rStyle w:val="Hyperlink"/>
          </w:rPr>
          <w:t>Authorisation of training flights</w:t>
        </w:r>
        <w:r>
          <w:rPr>
            <w:webHidden/>
          </w:rPr>
          <w:tab/>
        </w:r>
        <w:r>
          <w:rPr>
            <w:webHidden/>
          </w:rPr>
          <w:fldChar w:fldCharType="begin"/>
        </w:r>
        <w:r>
          <w:rPr>
            <w:webHidden/>
          </w:rPr>
          <w:instrText xml:space="preserve"> PAGEREF _Toc183760965 \h </w:instrText>
        </w:r>
        <w:r>
          <w:rPr>
            <w:webHidden/>
          </w:rPr>
        </w:r>
        <w:r>
          <w:rPr>
            <w:webHidden/>
          </w:rPr>
          <w:fldChar w:fldCharType="separate"/>
        </w:r>
        <w:r>
          <w:rPr>
            <w:webHidden/>
          </w:rPr>
          <w:t>108</w:t>
        </w:r>
        <w:r>
          <w:rPr>
            <w:webHidden/>
          </w:rPr>
          <w:fldChar w:fldCharType="end"/>
        </w:r>
      </w:hyperlink>
    </w:p>
    <w:p w14:paraId="49E173FC" w14:textId="7E227D83"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66" w:history="1">
        <w:r w:rsidRPr="00E37E36">
          <w:rPr>
            <w:rStyle w:val="Hyperlink"/>
            <w:noProof/>
            <w14:scene3d>
              <w14:camera w14:prst="orthographicFront"/>
              <w14:lightRig w14:rig="threePt" w14:dir="t">
                <w14:rot w14:lat="0" w14:lon="0" w14:rev="0"/>
              </w14:lightRig>
            </w14:scene3d>
          </w:rPr>
          <w:t>4B6.2.1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Solo flights</w:t>
        </w:r>
        <w:r>
          <w:rPr>
            <w:noProof/>
            <w:webHidden/>
          </w:rPr>
          <w:tab/>
        </w:r>
        <w:r>
          <w:rPr>
            <w:noProof/>
            <w:webHidden/>
          </w:rPr>
          <w:fldChar w:fldCharType="begin"/>
        </w:r>
        <w:r>
          <w:rPr>
            <w:noProof/>
            <w:webHidden/>
          </w:rPr>
          <w:instrText xml:space="preserve"> PAGEREF _Toc183760966 \h </w:instrText>
        </w:r>
        <w:r>
          <w:rPr>
            <w:noProof/>
            <w:webHidden/>
          </w:rPr>
        </w:r>
        <w:r>
          <w:rPr>
            <w:noProof/>
            <w:webHidden/>
          </w:rPr>
          <w:fldChar w:fldCharType="separate"/>
        </w:r>
        <w:r>
          <w:rPr>
            <w:noProof/>
            <w:webHidden/>
          </w:rPr>
          <w:t>108</w:t>
        </w:r>
        <w:r>
          <w:rPr>
            <w:noProof/>
            <w:webHidden/>
          </w:rPr>
          <w:fldChar w:fldCharType="end"/>
        </w:r>
      </w:hyperlink>
    </w:p>
    <w:p w14:paraId="692B6EB9" w14:textId="6E402489"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67" w:history="1">
        <w:r w:rsidRPr="00E37E36">
          <w:rPr>
            <w:rStyle w:val="Hyperlink"/>
            <w:noProof/>
            <w14:scene3d>
              <w14:camera w14:prst="orthographicFront"/>
              <w14:lightRig w14:rig="threePt" w14:dir="t">
                <w14:rot w14:lat="0" w14:lon="0" w14:rev="0"/>
              </w14:lightRig>
            </w14:scene3d>
          </w:rPr>
          <w:t>4B6.2.2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Supervision of solo flight</w:t>
        </w:r>
        <w:r>
          <w:rPr>
            <w:noProof/>
            <w:webHidden/>
          </w:rPr>
          <w:tab/>
        </w:r>
        <w:r>
          <w:rPr>
            <w:noProof/>
            <w:webHidden/>
          </w:rPr>
          <w:fldChar w:fldCharType="begin"/>
        </w:r>
        <w:r>
          <w:rPr>
            <w:noProof/>
            <w:webHidden/>
          </w:rPr>
          <w:instrText xml:space="preserve"> PAGEREF _Toc183760967 \h </w:instrText>
        </w:r>
        <w:r>
          <w:rPr>
            <w:noProof/>
            <w:webHidden/>
          </w:rPr>
        </w:r>
        <w:r>
          <w:rPr>
            <w:noProof/>
            <w:webHidden/>
          </w:rPr>
          <w:fldChar w:fldCharType="separate"/>
        </w:r>
        <w:r>
          <w:rPr>
            <w:noProof/>
            <w:webHidden/>
          </w:rPr>
          <w:t>109</w:t>
        </w:r>
        <w:r>
          <w:rPr>
            <w:noProof/>
            <w:webHidden/>
          </w:rPr>
          <w:fldChar w:fldCharType="end"/>
        </w:r>
      </w:hyperlink>
    </w:p>
    <w:p w14:paraId="4243A9CA" w14:textId="23B5B840" w:rsidR="004556BE" w:rsidRDefault="004556BE">
      <w:pPr>
        <w:pStyle w:val="TOC6"/>
        <w:tabs>
          <w:tab w:val="left" w:pos="2096"/>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68" w:history="1">
        <w:r w:rsidRPr="00E37E36">
          <w:rPr>
            <w:rStyle w:val="Hyperlink"/>
            <w:noProof/>
            <w14:scene3d>
              <w14:camera w14:prst="orthographicFront"/>
              <w14:lightRig w14:rig="threePt" w14:dir="t">
                <w14:rot w14:lat="0" w14:lon="0" w14:rev="0"/>
              </w14:lightRig>
            </w14:scene3d>
          </w:rPr>
          <w:t>4B6.2.2.1</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Supervision of a first solo flight</w:t>
        </w:r>
        <w:r>
          <w:rPr>
            <w:noProof/>
            <w:webHidden/>
          </w:rPr>
          <w:tab/>
        </w:r>
        <w:r>
          <w:rPr>
            <w:noProof/>
            <w:webHidden/>
          </w:rPr>
          <w:fldChar w:fldCharType="begin"/>
        </w:r>
        <w:r>
          <w:rPr>
            <w:noProof/>
            <w:webHidden/>
          </w:rPr>
          <w:instrText xml:space="preserve"> PAGEREF _Toc183760968 \h </w:instrText>
        </w:r>
        <w:r>
          <w:rPr>
            <w:noProof/>
            <w:webHidden/>
          </w:rPr>
        </w:r>
        <w:r>
          <w:rPr>
            <w:noProof/>
            <w:webHidden/>
          </w:rPr>
          <w:fldChar w:fldCharType="separate"/>
        </w:r>
        <w:r>
          <w:rPr>
            <w:noProof/>
            <w:webHidden/>
          </w:rPr>
          <w:t>109</w:t>
        </w:r>
        <w:r>
          <w:rPr>
            <w:noProof/>
            <w:webHidden/>
          </w:rPr>
          <w:fldChar w:fldCharType="end"/>
        </w:r>
      </w:hyperlink>
    </w:p>
    <w:p w14:paraId="38D58A84" w14:textId="5BA40DE4" w:rsidR="004556BE" w:rsidRDefault="004556BE">
      <w:pPr>
        <w:pStyle w:val="TOC6"/>
        <w:tabs>
          <w:tab w:val="left" w:pos="2096"/>
          <w:tab w:val="right" w:leader="dot" w:pos="9017"/>
        </w:tabs>
        <w:rPr>
          <w:rFonts w:asciiTheme="minorHAnsi" w:eastAsiaTheme="minorEastAsia" w:hAnsiTheme="minorHAnsi"/>
          <w:noProof/>
          <w:color w:val="auto"/>
          <w:kern w:val="2"/>
          <w:sz w:val="24"/>
          <w:szCs w:val="24"/>
          <w:lang w:eastAsia="en-AU"/>
          <w14:ligatures w14:val="standardContextual"/>
        </w:rPr>
      </w:pPr>
      <w:hyperlink w:anchor="_Toc183760969" w:history="1">
        <w:r w:rsidRPr="00E37E36">
          <w:rPr>
            <w:rStyle w:val="Hyperlink"/>
            <w:noProof/>
            <w14:scene3d>
              <w14:camera w14:prst="orthographicFront"/>
              <w14:lightRig w14:rig="threePt" w14:dir="t">
                <w14:rot w14:lat="0" w14:lon="0" w14:rev="0"/>
              </w14:lightRig>
            </w14:scene3d>
          </w:rPr>
          <w:t>4B6.2.2.2</w:t>
        </w:r>
        <w:r>
          <w:rPr>
            <w:rFonts w:asciiTheme="minorHAnsi" w:eastAsiaTheme="minorEastAsia" w:hAnsiTheme="minorHAnsi"/>
            <w:noProof/>
            <w:color w:val="auto"/>
            <w:kern w:val="2"/>
            <w:sz w:val="24"/>
            <w:szCs w:val="24"/>
            <w:lang w:eastAsia="en-AU"/>
            <w14:ligatures w14:val="standardContextual"/>
          </w:rPr>
          <w:tab/>
        </w:r>
        <w:r w:rsidRPr="00E37E36">
          <w:rPr>
            <w:rStyle w:val="Hyperlink"/>
            <w:noProof/>
          </w:rPr>
          <w:t>Supervision of solo NAVEXs</w:t>
        </w:r>
        <w:r>
          <w:rPr>
            <w:noProof/>
            <w:webHidden/>
          </w:rPr>
          <w:tab/>
        </w:r>
        <w:r>
          <w:rPr>
            <w:noProof/>
            <w:webHidden/>
          </w:rPr>
          <w:fldChar w:fldCharType="begin"/>
        </w:r>
        <w:r>
          <w:rPr>
            <w:noProof/>
            <w:webHidden/>
          </w:rPr>
          <w:instrText xml:space="preserve"> PAGEREF _Toc183760969 \h </w:instrText>
        </w:r>
        <w:r>
          <w:rPr>
            <w:noProof/>
            <w:webHidden/>
          </w:rPr>
        </w:r>
        <w:r>
          <w:rPr>
            <w:noProof/>
            <w:webHidden/>
          </w:rPr>
          <w:fldChar w:fldCharType="separate"/>
        </w:r>
        <w:r>
          <w:rPr>
            <w:noProof/>
            <w:webHidden/>
          </w:rPr>
          <w:t>109</w:t>
        </w:r>
        <w:r>
          <w:rPr>
            <w:noProof/>
            <w:webHidden/>
          </w:rPr>
          <w:fldChar w:fldCharType="end"/>
        </w:r>
      </w:hyperlink>
    </w:p>
    <w:p w14:paraId="732FC583" w14:textId="772DA0F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0" w:history="1">
        <w:r w:rsidRPr="00E37E36">
          <w:rPr>
            <w:rStyle w:val="Hyperlink"/>
            <w14:scene3d>
              <w14:camera w14:prst="orthographicFront"/>
              <w14:lightRig w14:rig="threePt" w14:dir="t">
                <w14:rot w14:lat="0" w14:lon="0" w14:rev="0"/>
              </w14:lightRig>
            </w14:scene3d>
          </w:rPr>
          <w:t>4B6.3</w:t>
        </w:r>
        <w:r>
          <w:rPr>
            <w:rFonts w:asciiTheme="minorHAnsi" w:eastAsiaTheme="minorEastAsia" w:hAnsiTheme="minorHAnsi"/>
            <w:color w:val="auto"/>
            <w:kern w:val="2"/>
            <w:sz w:val="24"/>
            <w:szCs w:val="24"/>
            <w:lang w:eastAsia="en-AU"/>
            <w14:ligatures w14:val="standardContextual"/>
          </w:rPr>
          <w:tab/>
        </w:r>
        <w:r w:rsidRPr="00E37E36">
          <w:rPr>
            <w:rStyle w:val="Hyperlink"/>
          </w:rPr>
          <w:t>Training Areas</w:t>
        </w:r>
        <w:r>
          <w:rPr>
            <w:webHidden/>
          </w:rPr>
          <w:tab/>
        </w:r>
        <w:r>
          <w:rPr>
            <w:webHidden/>
          </w:rPr>
          <w:fldChar w:fldCharType="begin"/>
        </w:r>
        <w:r>
          <w:rPr>
            <w:webHidden/>
          </w:rPr>
          <w:instrText xml:space="preserve"> PAGEREF _Toc183760970 \h </w:instrText>
        </w:r>
        <w:r>
          <w:rPr>
            <w:webHidden/>
          </w:rPr>
        </w:r>
        <w:r>
          <w:rPr>
            <w:webHidden/>
          </w:rPr>
          <w:fldChar w:fldCharType="separate"/>
        </w:r>
        <w:r>
          <w:rPr>
            <w:webHidden/>
          </w:rPr>
          <w:t>109</w:t>
        </w:r>
        <w:r>
          <w:rPr>
            <w:webHidden/>
          </w:rPr>
          <w:fldChar w:fldCharType="end"/>
        </w:r>
      </w:hyperlink>
    </w:p>
    <w:p w14:paraId="0AB93172" w14:textId="415B823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71" w:history="1">
        <w:r w:rsidRPr="00E37E36">
          <w:rPr>
            <w:rStyle w:val="Hyperlink"/>
            <w:noProof/>
            <w14:scene3d>
              <w14:camera w14:prst="orthographicFront"/>
              <w14:lightRig w14:rig="threePt" w14:dir="t">
                <w14:rot w14:lat="0" w14:lon="0" w14:rev="0"/>
              </w14:lightRig>
            </w14:scene3d>
          </w:rPr>
          <w:t>4B6.3.1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Operations within training areas</w:t>
        </w:r>
        <w:r>
          <w:rPr>
            <w:noProof/>
            <w:webHidden/>
          </w:rPr>
          <w:tab/>
        </w:r>
        <w:r>
          <w:rPr>
            <w:noProof/>
            <w:webHidden/>
          </w:rPr>
          <w:fldChar w:fldCharType="begin"/>
        </w:r>
        <w:r>
          <w:rPr>
            <w:noProof/>
            <w:webHidden/>
          </w:rPr>
          <w:instrText xml:space="preserve"> PAGEREF _Toc183760971 \h </w:instrText>
        </w:r>
        <w:r>
          <w:rPr>
            <w:noProof/>
            <w:webHidden/>
          </w:rPr>
        </w:r>
        <w:r>
          <w:rPr>
            <w:noProof/>
            <w:webHidden/>
          </w:rPr>
          <w:fldChar w:fldCharType="separate"/>
        </w:r>
        <w:r>
          <w:rPr>
            <w:noProof/>
            <w:webHidden/>
          </w:rPr>
          <w:t>109</w:t>
        </w:r>
        <w:r>
          <w:rPr>
            <w:noProof/>
            <w:webHidden/>
          </w:rPr>
          <w:fldChar w:fldCharType="end"/>
        </w:r>
      </w:hyperlink>
    </w:p>
    <w:p w14:paraId="7DAAA9D1" w14:textId="03904B6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0972" w:history="1">
        <w:r w:rsidRPr="00E37E36">
          <w:rPr>
            <w:rStyle w:val="Hyperlink"/>
            <w:noProof/>
            <w14:scene3d>
              <w14:camera w14:prst="orthographicFront"/>
              <w14:lightRig w14:rig="threePt" w14:dir="t">
                <w14:rot w14:lat="0" w14:lon="0" w14:rev="0"/>
              </w14:lightRig>
            </w14:scene3d>
          </w:rPr>
          <w:t>4B6.3.2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Description of training area</w:t>
        </w:r>
        <w:r>
          <w:rPr>
            <w:noProof/>
            <w:webHidden/>
          </w:rPr>
          <w:tab/>
        </w:r>
        <w:r>
          <w:rPr>
            <w:noProof/>
            <w:webHidden/>
          </w:rPr>
          <w:fldChar w:fldCharType="begin"/>
        </w:r>
        <w:r>
          <w:rPr>
            <w:noProof/>
            <w:webHidden/>
          </w:rPr>
          <w:instrText xml:space="preserve"> PAGEREF _Toc183760972 \h </w:instrText>
        </w:r>
        <w:r>
          <w:rPr>
            <w:noProof/>
            <w:webHidden/>
          </w:rPr>
        </w:r>
        <w:r>
          <w:rPr>
            <w:noProof/>
            <w:webHidden/>
          </w:rPr>
          <w:fldChar w:fldCharType="separate"/>
        </w:r>
        <w:r>
          <w:rPr>
            <w:noProof/>
            <w:webHidden/>
          </w:rPr>
          <w:t>109</w:t>
        </w:r>
        <w:r>
          <w:rPr>
            <w:noProof/>
            <w:webHidden/>
          </w:rPr>
          <w:fldChar w:fldCharType="end"/>
        </w:r>
      </w:hyperlink>
    </w:p>
    <w:p w14:paraId="1741BB1A" w14:textId="24AF38E6"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3" w:history="1">
        <w:r w:rsidRPr="00E37E36">
          <w:rPr>
            <w:rStyle w:val="Hyperlink"/>
            <w14:scene3d>
              <w14:camera w14:prst="orthographicFront"/>
              <w14:lightRig w14:rig="threePt" w14:dir="t">
                <w14:rot w14:lat="0" w14:lon="0" w14:rev="0"/>
              </w14:lightRig>
            </w14:scene3d>
          </w:rPr>
          <w:t>4B6.4</w:t>
        </w:r>
        <w:r>
          <w:rPr>
            <w:rFonts w:asciiTheme="minorHAnsi" w:eastAsiaTheme="minorEastAsia" w:hAnsiTheme="minorHAnsi"/>
            <w:color w:val="auto"/>
            <w:kern w:val="2"/>
            <w:sz w:val="24"/>
            <w:szCs w:val="24"/>
            <w:lang w:eastAsia="en-AU"/>
            <w14:ligatures w14:val="standardContextual"/>
          </w:rPr>
          <w:tab/>
        </w:r>
        <w:r w:rsidRPr="00E37E36">
          <w:rPr>
            <w:rStyle w:val="Hyperlink"/>
          </w:rPr>
          <w:t>Aerobatics and spinning</w:t>
        </w:r>
        <w:r>
          <w:rPr>
            <w:webHidden/>
          </w:rPr>
          <w:tab/>
        </w:r>
        <w:r>
          <w:rPr>
            <w:webHidden/>
          </w:rPr>
          <w:fldChar w:fldCharType="begin"/>
        </w:r>
        <w:r>
          <w:rPr>
            <w:webHidden/>
          </w:rPr>
          <w:instrText xml:space="preserve"> PAGEREF _Toc183760973 \h </w:instrText>
        </w:r>
        <w:r>
          <w:rPr>
            <w:webHidden/>
          </w:rPr>
        </w:r>
        <w:r>
          <w:rPr>
            <w:webHidden/>
          </w:rPr>
          <w:fldChar w:fldCharType="separate"/>
        </w:r>
        <w:r>
          <w:rPr>
            <w:webHidden/>
          </w:rPr>
          <w:t>110</w:t>
        </w:r>
        <w:r>
          <w:rPr>
            <w:webHidden/>
          </w:rPr>
          <w:fldChar w:fldCharType="end"/>
        </w:r>
      </w:hyperlink>
    </w:p>
    <w:p w14:paraId="4FB397CE" w14:textId="31F42FD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4" w:history="1">
        <w:r w:rsidRPr="00E37E36">
          <w:rPr>
            <w:rStyle w:val="Hyperlink"/>
            <w14:scene3d>
              <w14:camera w14:prst="orthographicFront"/>
              <w14:lightRig w14:rig="threePt" w14:dir="t">
                <w14:rot w14:lat="0" w14:lon="0" w14:rev="0"/>
              </w14:lightRig>
            </w14:scene3d>
          </w:rPr>
          <w:t>4B6.5</w:t>
        </w:r>
        <w:r>
          <w:rPr>
            <w:rFonts w:asciiTheme="minorHAnsi" w:eastAsiaTheme="minorEastAsia" w:hAnsiTheme="minorHAnsi"/>
            <w:color w:val="auto"/>
            <w:kern w:val="2"/>
            <w:sz w:val="24"/>
            <w:szCs w:val="24"/>
            <w:lang w:eastAsia="en-AU"/>
            <w14:ligatures w14:val="standardContextual"/>
          </w:rPr>
          <w:tab/>
        </w:r>
        <w:r w:rsidRPr="00E37E36">
          <w:rPr>
            <w:rStyle w:val="Hyperlink"/>
          </w:rPr>
          <w:t>Solo practice forced landings</w:t>
        </w:r>
        <w:r>
          <w:rPr>
            <w:webHidden/>
          </w:rPr>
          <w:tab/>
        </w:r>
        <w:r>
          <w:rPr>
            <w:webHidden/>
          </w:rPr>
          <w:fldChar w:fldCharType="begin"/>
        </w:r>
        <w:r>
          <w:rPr>
            <w:webHidden/>
          </w:rPr>
          <w:instrText xml:space="preserve"> PAGEREF _Toc183760974 \h </w:instrText>
        </w:r>
        <w:r>
          <w:rPr>
            <w:webHidden/>
          </w:rPr>
        </w:r>
        <w:r>
          <w:rPr>
            <w:webHidden/>
          </w:rPr>
          <w:fldChar w:fldCharType="separate"/>
        </w:r>
        <w:r>
          <w:rPr>
            <w:webHidden/>
          </w:rPr>
          <w:t>110</w:t>
        </w:r>
        <w:r>
          <w:rPr>
            <w:webHidden/>
          </w:rPr>
          <w:fldChar w:fldCharType="end"/>
        </w:r>
      </w:hyperlink>
    </w:p>
    <w:p w14:paraId="37D39EFD" w14:textId="3601FD7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5" w:history="1">
        <w:r w:rsidRPr="00E37E36">
          <w:rPr>
            <w:rStyle w:val="Hyperlink"/>
            <w14:scene3d>
              <w14:camera w14:prst="orthographicFront"/>
              <w14:lightRig w14:rig="threePt" w14:dir="t">
                <w14:rot w14:lat="0" w14:lon="0" w14:rev="0"/>
              </w14:lightRig>
            </w14:scene3d>
          </w:rPr>
          <w:t>4B6.6</w:t>
        </w:r>
        <w:r>
          <w:rPr>
            <w:rFonts w:asciiTheme="minorHAnsi" w:eastAsiaTheme="minorEastAsia" w:hAnsiTheme="minorHAnsi"/>
            <w:color w:val="auto"/>
            <w:kern w:val="2"/>
            <w:sz w:val="24"/>
            <w:szCs w:val="24"/>
            <w:lang w:eastAsia="en-AU"/>
            <w14:ligatures w14:val="standardContextual"/>
          </w:rPr>
          <w:tab/>
        </w:r>
        <w:r w:rsidRPr="00E37E36">
          <w:rPr>
            <w:rStyle w:val="Hyperlink"/>
          </w:rPr>
          <w:t>Low flying training</w:t>
        </w:r>
        <w:r>
          <w:rPr>
            <w:webHidden/>
          </w:rPr>
          <w:tab/>
        </w:r>
        <w:r>
          <w:rPr>
            <w:webHidden/>
          </w:rPr>
          <w:fldChar w:fldCharType="begin"/>
        </w:r>
        <w:r>
          <w:rPr>
            <w:webHidden/>
          </w:rPr>
          <w:instrText xml:space="preserve"> PAGEREF _Toc183760975 \h </w:instrText>
        </w:r>
        <w:r>
          <w:rPr>
            <w:webHidden/>
          </w:rPr>
        </w:r>
        <w:r>
          <w:rPr>
            <w:webHidden/>
          </w:rPr>
          <w:fldChar w:fldCharType="separate"/>
        </w:r>
        <w:r>
          <w:rPr>
            <w:webHidden/>
          </w:rPr>
          <w:t>110</w:t>
        </w:r>
        <w:r>
          <w:rPr>
            <w:webHidden/>
          </w:rPr>
          <w:fldChar w:fldCharType="end"/>
        </w:r>
      </w:hyperlink>
    </w:p>
    <w:p w14:paraId="4C8731FE" w14:textId="399EAE5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6" w:history="1">
        <w:r w:rsidRPr="00E37E36">
          <w:rPr>
            <w:rStyle w:val="Hyperlink"/>
            <w14:scene3d>
              <w14:camera w14:prst="orthographicFront"/>
              <w14:lightRig w14:rig="threePt" w14:dir="t">
                <w14:rot w14:lat="0" w14:lon="0" w14:rev="0"/>
              </w14:lightRig>
            </w14:scene3d>
          </w:rPr>
          <w:t>4B6.7</w:t>
        </w:r>
        <w:r>
          <w:rPr>
            <w:rFonts w:asciiTheme="minorHAnsi" w:eastAsiaTheme="minorEastAsia" w:hAnsiTheme="minorHAnsi"/>
            <w:color w:val="auto"/>
            <w:kern w:val="2"/>
            <w:sz w:val="24"/>
            <w:szCs w:val="24"/>
            <w:lang w:eastAsia="en-AU"/>
            <w14:ligatures w14:val="standardContextual"/>
          </w:rPr>
          <w:tab/>
        </w:r>
        <w:r w:rsidRPr="00E37E36">
          <w:rPr>
            <w:rStyle w:val="Hyperlink"/>
          </w:rPr>
          <w:t>Aerodrome suitability</w:t>
        </w:r>
        <w:r>
          <w:rPr>
            <w:webHidden/>
          </w:rPr>
          <w:tab/>
        </w:r>
        <w:r>
          <w:rPr>
            <w:webHidden/>
          </w:rPr>
          <w:fldChar w:fldCharType="begin"/>
        </w:r>
        <w:r>
          <w:rPr>
            <w:webHidden/>
          </w:rPr>
          <w:instrText xml:space="preserve"> PAGEREF _Toc183760976 \h </w:instrText>
        </w:r>
        <w:r>
          <w:rPr>
            <w:webHidden/>
          </w:rPr>
        </w:r>
        <w:r>
          <w:rPr>
            <w:webHidden/>
          </w:rPr>
          <w:fldChar w:fldCharType="separate"/>
        </w:r>
        <w:r>
          <w:rPr>
            <w:webHidden/>
          </w:rPr>
          <w:t>110</w:t>
        </w:r>
        <w:r>
          <w:rPr>
            <w:webHidden/>
          </w:rPr>
          <w:fldChar w:fldCharType="end"/>
        </w:r>
      </w:hyperlink>
    </w:p>
    <w:p w14:paraId="7995AE31" w14:textId="3A2BC38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7" w:history="1">
        <w:r w:rsidRPr="00E37E36">
          <w:rPr>
            <w:rStyle w:val="Hyperlink"/>
            <w14:scene3d>
              <w14:camera w14:prst="orthographicFront"/>
              <w14:lightRig w14:rig="threePt" w14:dir="t">
                <w14:rot w14:lat="0" w14:lon="0" w14:rev="0"/>
              </w14:lightRig>
            </w14:scene3d>
          </w:rPr>
          <w:t>4B6.8</w:t>
        </w:r>
        <w:r>
          <w:rPr>
            <w:rFonts w:asciiTheme="minorHAnsi" w:eastAsiaTheme="minorEastAsia" w:hAnsiTheme="minorHAnsi"/>
            <w:color w:val="auto"/>
            <w:kern w:val="2"/>
            <w:sz w:val="24"/>
            <w:szCs w:val="24"/>
            <w:lang w:eastAsia="en-AU"/>
            <w14:ligatures w14:val="standardContextual"/>
          </w:rPr>
          <w:tab/>
        </w:r>
        <w:r w:rsidRPr="00E37E36">
          <w:rPr>
            <w:rStyle w:val="Hyperlink"/>
          </w:rPr>
          <w:t>Company register of suitable non-certified aerodromes</w:t>
        </w:r>
        <w:r>
          <w:rPr>
            <w:webHidden/>
          </w:rPr>
          <w:tab/>
        </w:r>
        <w:r>
          <w:rPr>
            <w:webHidden/>
          </w:rPr>
          <w:fldChar w:fldCharType="begin"/>
        </w:r>
        <w:r>
          <w:rPr>
            <w:webHidden/>
          </w:rPr>
          <w:instrText xml:space="preserve"> PAGEREF _Toc183760977 \h </w:instrText>
        </w:r>
        <w:r>
          <w:rPr>
            <w:webHidden/>
          </w:rPr>
        </w:r>
        <w:r>
          <w:rPr>
            <w:webHidden/>
          </w:rPr>
          <w:fldChar w:fldCharType="separate"/>
        </w:r>
        <w:r>
          <w:rPr>
            <w:webHidden/>
          </w:rPr>
          <w:t>110</w:t>
        </w:r>
        <w:r>
          <w:rPr>
            <w:webHidden/>
          </w:rPr>
          <w:fldChar w:fldCharType="end"/>
        </w:r>
      </w:hyperlink>
    </w:p>
    <w:p w14:paraId="7E489498" w14:textId="220D708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8" w:history="1">
        <w:r w:rsidRPr="00E37E36">
          <w:rPr>
            <w:rStyle w:val="Hyperlink"/>
            <w14:scene3d>
              <w14:camera w14:prst="orthographicFront"/>
              <w14:lightRig w14:rig="threePt" w14:dir="t">
                <w14:rot w14:lat="0" w14:lon="0" w14:rev="0"/>
              </w14:lightRig>
            </w14:scene3d>
          </w:rPr>
          <w:t>4B6.9</w:t>
        </w:r>
        <w:r>
          <w:rPr>
            <w:rFonts w:asciiTheme="minorHAnsi" w:eastAsiaTheme="minorEastAsia" w:hAnsiTheme="minorHAnsi"/>
            <w:color w:val="auto"/>
            <w:kern w:val="2"/>
            <w:sz w:val="24"/>
            <w:szCs w:val="24"/>
            <w:lang w:eastAsia="en-AU"/>
            <w14:ligatures w14:val="standardContextual"/>
          </w:rPr>
          <w:tab/>
        </w:r>
        <w:r w:rsidRPr="00E37E36">
          <w:rPr>
            <w:rStyle w:val="Hyperlink"/>
          </w:rPr>
          <w:t>Standard navigation routes</w:t>
        </w:r>
        <w:r>
          <w:rPr>
            <w:webHidden/>
          </w:rPr>
          <w:tab/>
        </w:r>
        <w:r>
          <w:rPr>
            <w:webHidden/>
          </w:rPr>
          <w:fldChar w:fldCharType="begin"/>
        </w:r>
        <w:r>
          <w:rPr>
            <w:webHidden/>
          </w:rPr>
          <w:instrText xml:space="preserve"> PAGEREF _Toc183760978 \h </w:instrText>
        </w:r>
        <w:r>
          <w:rPr>
            <w:webHidden/>
          </w:rPr>
        </w:r>
        <w:r>
          <w:rPr>
            <w:webHidden/>
          </w:rPr>
          <w:fldChar w:fldCharType="separate"/>
        </w:r>
        <w:r>
          <w:rPr>
            <w:webHidden/>
          </w:rPr>
          <w:t>111</w:t>
        </w:r>
        <w:r>
          <w:rPr>
            <w:webHidden/>
          </w:rPr>
          <w:fldChar w:fldCharType="end"/>
        </w:r>
      </w:hyperlink>
    </w:p>
    <w:p w14:paraId="417982BB" w14:textId="2B73C1AD"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79" w:history="1">
        <w:r w:rsidRPr="00E37E36">
          <w:rPr>
            <w:rStyle w:val="Hyperlink"/>
            <w14:scene3d>
              <w14:camera w14:prst="orthographicFront"/>
              <w14:lightRig w14:rig="threePt" w14:dir="t">
                <w14:rot w14:lat="0" w14:lon="0" w14:rev="0"/>
              </w14:lightRig>
            </w14:scene3d>
          </w:rPr>
          <w:t>4B6.10</w:t>
        </w:r>
        <w:r>
          <w:rPr>
            <w:rFonts w:asciiTheme="minorHAnsi" w:eastAsiaTheme="minorEastAsia" w:hAnsiTheme="minorHAnsi"/>
            <w:color w:val="auto"/>
            <w:kern w:val="2"/>
            <w:sz w:val="24"/>
            <w:szCs w:val="24"/>
            <w:lang w:eastAsia="en-AU"/>
            <w14:ligatures w14:val="standardContextual"/>
          </w:rPr>
          <w:tab/>
        </w:r>
        <w:r w:rsidRPr="00E37E36">
          <w:rPr>
            <w:rStyle w:val="Hyperlink"/>
          </w:rPr>
          <w:t>Cross-country operations</w:t>
        </w:r>
        <w:r>
          <w:rPr>
            <w:webHidden/>
          </w:rPr>
          <w:tab/>
        </w:r>
        <w:r>
          <w:rPr>
            <w:webHidden/>
          </w:rPr>
          <w:fldChar w:fldCharType="begin"/>
        </w:r>
        <w:r>
          <w:rPr>
            <w:webHidden/>
          </w:rPr>
          <w:instrText xml:space="preserve"> PAGEREF _Toc183760979 \h </w:instrText>
        </w:r>
        <w:r>
          <w:rPr>
            <w:webHidden/>
          </w:rPr>
        </w:r>
        <w:r>
          <w:rPr>
            <w:webHidden/>
          </w:rPr>
          <w:fldChar w:fldCharType="separate"/>
        </w:r>
        <w:r>
          <w:rPr>
            <w:webHidden/>
          </w:rPr>
          <w:t>111</w:t>
        </w:r>
        <w:r>
          <w:rPr>
            <w:webHidden/>
          </w:rPr>
          <w:fldChar w:fldCharType="end"/>
        </w:r>
      </w:hyperlink>
    </w:p>
    <w:p w14:paraId="6D990EFB" w14:textId="4B382767"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0" w:history="1">
        <w:r w:rsidRPr="00E37E36">
          <w:rPr>
            <w:rStyle w:val="Hyperlink"/>
            <w14:scene3d>
              <w14:camera w14:prst="orthographicFront"/>
              <w14:lightRig w14:rig="threePt" w14:dir="t">
                <w14:rot w14:lat="0" w14:lon="0" w14:rev="0"/>
              </w14:lightRig>
            </w14:scene3d>
          </w:rPr>
          <w:t>4B6.11</w:t>
        </w:r>
        <w:r>
          <w:rPr>
            <w:rFonts w:asciiTheme="minorHAnsi" w:eastAsiaTheme="minorEastAsia" w:hAnsiTheme="minorHAnsi"/>
            <w:color w:val="auto"/>
            <w:kern w:val="2"/>
            <w:sz w:val="24"/>
            <w:szCs w:val="24"/>
            <w:lang w:eastAsia="en-AU"/>
            <w14:ligatures w14:val="standardContextual"/>
          </w:rPr>
          <w:tab/>
        </w:r>
        <w:r w:rsidRPr="00E37E36">
          <w:rPr>
            <w:rStyle w:val="Hyperlink"/>
          </w:rPr>
          <w:t>Carriage of passengers on training flights</w:t>
        </w:r>
        <w:r>
          <w:rPr>
            <w:webHidden/>
          </w:rPr>
          <w:tab/>
        </w:r>
        <w:r>
          <w:rPr>
            <w:webHidden/>
          </w:rPr>
          <w:fldChar w:fldCharType="begin"/>
        </w:r>
        <w:r>
          <w:rPr>
            <w:webHidden/>
          </w:rPr>
          <w:instrText xml:space="preserve"> PAGEREF _Toc183760980 \h </w:instrText>
        </w:r>
        <w:r>
          <w:rPr>
            <w:webHidden/>
          </w:rPr>
        </w:r>
        <w:r>
          <w:rPr>
            <w:webHidden/>
          </w:rPr>
          <w:fldChar w:fldCharType="separate"/>
        </w:r>
        <w:r>
          <w:rPr>
            <w:webHidden/>
          </w:rPr>
          <w:t>111</w:t>
        </w:r>
        <w:r>
          <w:rPr>
            <w:webHidden/>
          </w:rPr>
          <w:fldChar w:fldCharType="end"/>
        </w:r>
      </w:hyperlink>
    </w:p>
    <w:p w14:paraId="23E0A53A" w14:textId="50F1D47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1" w:history="1">
        <w:r w:rsidRPr="00E37E36">
          <w:rPr>
            <w:rStyle w:val="Hyperlink"/>
            <w14:scene3d>
              <w14:camera w14:prst="orthographicFront"/>
              <w14:lightRig w14:rig="threePt" w14:dir="t">
                <w14:rot w14:lat="0" w14:lon="0" w14:rev="0"/>
              </w14:lightRig>
            </w14:scene3d>
          </w:rPr>
          <w:t>4B6.12</w:t>
        </w:r>
        <w:r>
          <w:rPr>
            <w:rFonts w:asciiTheme="minorHAnsi" w:eastAsiaTheme="minorEastAsia" w:hAnsiTheme="minorHAnsi"/>
            <w:color w:val="auto"/>
            <w:kern w:val="2"/>
            <w:sz w:val="24"/>
            <w:szCs w:val="24"/>
            <w:lang w:eastAsia="en-AU"/>
            <w14:ligatures w14:val="standardContextual"/>
          </w:rPr>
          <w:tab/>
        </w:r>
        <w:r w:rsidRPr="00E37E36">
          <w:rPr>
            <w:rStyle w:val="Hyperlink"/>
          </w:rPr>
          <w:t>Observance of last light limitations</w:t>
        </w:r>
        <w:r>
          <w:rPr>
            <w:webHidden/>
          </w:rPr>
          <w:tab/>
        </w:r>
        <w:r>
          <w:rPr>
            <w:webHidden/>
          </w:rPr>
          <w:fldChar w:fldCharType="begin"/>
        </w:r>
        <w:r>
          <w:rPr>
            <w:webHidden/>
          </w:rPr>
          <w:instrText xml:space="preserve"> PAGEREF _Toc183760981 \h </w:instrText>
        </w:r>
        <w:r>
          <w:rPr>
            <w:webHidden/>
          </w:rPr>
        </w:r>
        <w:r>
          <w:rPr>
            <w:webHidden/>
          </w:rPr>
          <w:fldChar w:fldCharType="separate"/>
        </w:r>
        <w:r>
          <w:rPr>
            <w:webHidden/>
          </w:rPr>
          <w:t>111</w:t>
        </w:r>
        <w:r>
          <w:rPr>
            <w:webHidden/>
          </w:rPr>
          <w:fldChar w:fldCharType="end"/>
        </w:r>
      </w:hyperlink>
    </w:p>
    <w:p w14:paraId="7C2F673A" w14:textId="643EC7A6"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2" w:history="1">
        <w:r w:rsidRPr="00E37E36">
          <w:rPr>
            <w:rStyle w:val="Hyperlink"/>
            <w14:scene3d>
              <w14:camera w14:prst="orthographicFront"/>
              <w14:lightRig w14:rig="threePt" w14:dir="t">
                <w14:rot w14:lat="0" w14:lon="0" w14:rev="0"/>
              </w14:lightRig>
            </w14:scene3d>
          </w:rPr>
          <w:t>4B6.13</w:t>
        </w:r>
        <w:r>
          <w:rPr>
            <w:rFonts w:asciiTheme="minorHAnsi" w:eastAsiaTheme="minorEastAsia" w:hAnsiTheme="minorHAnsi"/>
            <w:color w:val="auto"/>
            <w:kern w:val="2"/>
            <w:sz w:val="24"/>
            <w:szCs w:val="24"/>
            <w:lang w:eastAsia="en-AU"/>
            <w14:ligatures w14:val="standardContextual"/>
          </w:rPr>
          <w:tab/>
        </w:r>
        <w:r w:rsidRPr="00E37E36">
          <w:rPr>
            <w:rStyle w:val="Hyperlink"/>
          </w:rPr>
          <w:t>Simulation of instrument flight</w:t>
        </w:r>
        <w:r>
          <w:rPr>
            <w:webHidden/>
          </w:rPr>
          <w:tab/>
        </w:r>
        <w:r>
          <w:rPr>
            <w:webHidden/>
          </w:rPr>
          <w:fldChar w:fldCharType="begin"/>
        </w:r>
        <w:r>
          <w:rPr>
            <w:webHidden/>
          </w:rPr>
          <w:instrText xml:space="preserve"> PAGEREF _Toc183760982 \h </w:instrText>
        </w:r>
        <w:r>
          <w:rPr>
            <w:webHidden/>
          </w:rPr>
        </w:r>
        <w:r>
          <w:rPr>
            <w:webHidden/>
          </w:rPr>
          <w:fldChar w:fldCharType="separate"/>
        </w:r>
        <w:r>
          <w:rPr>
            <w:webHidden/>
          </w:rPr>
          <w:t>111</w:t>
        </w:r>
        <w:r>
          <w:rPr>
            <w:webHidden/>
          </w:rPr>
          <w:fldChar w:fldCharType="end"/>
        </w:r>
      </w:hyperlink>
    </w:p>
    <w:p w14:paraId="41980F03" w14:textId="2441016A"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3" w:history="1">
        <w:r w:rsidRPr="00E37E36">
          <w:rPr>
            <w:rStyle w:val="Hyperlink"/>
            <w14:scene3d>
              <w14:camera w14:prst="orthographicFront"/>
              <w14:lightRig w14:rig="threePt" w14:dir="t">
                <w14:rot w14:lat="0" w14:lon="0" w14:rev="0"/>
              </w14:lightRig>
            </w14:scene3d>
          </w:rPr>
          <w:t>4B6.14</w:t>
        </w:r>
        <w:r>
          <w:rPr>
            <w:rFonts w:asciiTheme="minorHAnsi" w:eastAsiaTheme="minorEastAsia" w:hAnsiTheme="minorHAnsi"/>
            <w:color w:val="auto"/>
            <w:kern w:val="2"/>
            <w:sz w:val="24"/>
            <w:szCs w:val="24"/>
            <w:lang w:eastAsia="en-AU"/>
            <w14:ligatures w14:val="standardContextual"/>
          </w:rPr>
          <w:tab/>
        </w:r>
        <w:r w:rsidRPr="00E37E36">
          <w:rPr>
            <w:rStyle w:val="Hyperlink"/>
          </w:rPr>
          <w:t>Submission of flight plans by student pilots</w:t>
        </w:r>
        <w:r>
          <w:rPr>
            <w:webHidden/>
          </w:rPr>
          <w:tab/>
        </w:r>
        <w:r>
          <w:rPr>
            <w:webHidden/>
          </w:rPr>
          <w:fldChar w:fldCharType="begin"/>
        </w:r>
        <w:r>
          <w:rPr>
            <w:webHidden/>
          </w:rPr>
          <w:instrText xml:space="preserve"> PAGEREF _Toc183760983 \h </w:instrText>
        </w:r>
        <w:r>
          <w:rPr>
            <w:webHidden/>
          </w:rPr>
        </w:r>
        <w:r>
          <w:rPr>
            <w:webHidden/>
          </w:rPr>
          <w:fldChar w:fldCharType="separate"/>
        </w:r>
        <w:r>
          <w:rPr>
            <w:webHidden/>
          </w:rPr>
          <w:t>112</w:t>
        </w:r>
        <w:r>
          <w:rPr>
            <w:webHidden/>
          </w:rPr>
          <w:fldChar w:fldCharType="end"/>
        </w:r>
      </w:hyperlink>
    </w:p>
    <w:p w14:paraId="0184B225" w14:textId="7580A31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4" w:history="1">
        <w:r w:rsidRPr="00E37E36">
          <w:rPr>
            <w:rStyle w:val="Hyperlink"/>
            <w14:scene3d>
              <w14:camera w14:prst="orthographicFront"/>
              <w14:lightRig w14:rig="threePt" w14:dir="t">
                <w14:rot w14:lat="0" w14:lon="0" w14:rev="0"/>
              </w14:lightRig>
            </w14:scene3d>
          </w:rPr>
          <w:t>4B6.15</w:t>
        </w:r>
        <w:r>
          <w:rPr>
            <w:rFonts w:asciiTheme="minorHAnsi" w:eastAsiaTheme="minorEastAsia" w:hAnsiTheme="minorHAnsi"/>
            <w:color w:val="auto"/>
            <w:kern w:val="2"/>
            <w:sz w:val="24"/>
            <w:szCs w:val="24"/>
            <w:lang w:eastAsia="en-AU"/>
            <w14:ligatures w14:val="standardContextual"/>
          </w:rPr>
          <w:tab/>
        </w:r>
        <w:r w:rsidRPr="00E37E36">
          <w:rPr>
            <w:rStyle w:val="Hyperlink"/>
          </w:rPr>
          <w:t>Supervision of night flying operations</w:t>
        </w:r>
        <w:r>
          <w:rPr>
            <w:webHidden/>
          </w:rPr>
          <w:tab/>
        </w:r>
        <w:r>
          <w:rPr>
            <w:webHidden/>
          </w:rPr>
          <w:fldChar w:fldCharType="begin"/>
        </w:r>
        <w:r>
          <w:rPr>
            <w:webHidden/>
          </w:rPr>
          <w:instrText xml:space="preserve"> PAGEREF _Toc183760984 \h </w:instrText>
        </w:r>
        <w:r>
          <w:rPr>
            <w:webHidden/>
          </w:rPr>
        </w:r>
        <w:r>
          <w:rPr>
            <w:webHidden/>
          </w:rPr>
          <w:fldChar w:fldCharType="separate"/>
        </w:r>
        <w:r>
          <w:rPr>
            <w:webHidden/>
          </w:rPr>
          <w:t>112</w:t>
        </w:r>
        <w:r>
          <w:rPr>
            <w:webHidden/>
          </w:rPr>
          <w:fldChar w:fldCharType="end"/>
        </w:r>
      </w:hyperlink>
    </w:p>
    <w:p w14:paraId="5AB2F6ED" w14:textId="08733F7F"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5" w:history="1">
        <w:r w:rsidRPr="00E37E36">
          <w:rPr>
            <w:rStyle w:val="Hyperlink"/>
            <w14:scene3d>
              <w14:camera w14:prst="orthographicFront"/>
              <w14:lightRig w14:rig="threePt" w14:dir="t">
                <w14:rot w14:lat="0" w14:lon="0" w14:rev="0"/>
              </w14:lightRig>
            </w14:scene3d>
          </w:rPr>
          <w:t>4B6.16</w:t>
        </w:r>
        <w:r>
          <w:rPr>
            <w:rFonts w:asciiTheme="minorHAnsi" w:eastAsiaTheme="minorEastAsia" w:hAnsiTheme="minorHAnsi"/>
            <w:color w:val="auto"/>
            <w:kern w:val="2"/>
            <w:sz w:val="24"/>
            <w:szCs w:val="24"/>
            <w:lang w:eastAsia="en-AU"/>
            <w14:ligatures w14:val="standardContextual"/>
          </w:rPr>
          <w:tab/>
        </w:r>
        <w:r w:rsidRPr="00E37E36">
          <w:rPr>
            <w:rStyle w:val="Hyperlink"/>
          </w:rPr>
          <w:t>Procedures for night flying training</w:t>
        </w:r>
        <w:r>
          <w:rPr>
            <w:webHidden/>
          </w:rPr>
          <w:tab/>
        </w:r>
        <w:r>
          <w:rPr>
            <w:webHidden/>
          </w:rPr>
          <w:fldChar w:fldCharType="begin"/>
        </w:r>
        <w:r>
          <w:rPr>
            <w:webHidden/>
          </w:rPr>
          <w:instrText xml:space="preserve"> PAGEREF _Toc183760985 \h </w:instrText>
        </w:r>
        <w:r>
          <w:rPr>
            <w:webHidden/>
          </w:rPr>
        </w:r>
        <w:r>
          <w:rPr>
            <w:webHidden/>
          </w:rPr>
          <w:fldChar w:fldCharType="separate"/>
        </w:r>
        <w:r>
          <w:rPr>
            <w:webHidden/>
          </w:rPr>
          <w:t>112</w:t>
        </w:r>
        <w:r>
          <w:rPr>
            <w:webHidden/>
          </w:rPr>
          <w:fldChar w:fldCharType="end"/>
        </w:r>
      </w:hyperlink>
    </w:p>
    <w:p w14:paraId="1EB7D8DD" w14:textId="036C016F"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0986" w:history="1">
        <w:r w:rsidRPr="00E37E36">
          <w:rPr>
            <w:rStyle w:val="Hyperlink"/>
          </w:rPr>
          <w:t>PART 4C</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Flight Tests And Flight Reviews</w:t>
        </w:r>
        <w:r>
          <w:rPr>
            <w:webHidden/>
          </w:rPr>
          <w:tab/>
        </w:r>
        <w:r>
          <w:rPr>
            <w:webHidden/>
          </w:rPr>
          <w:fldChar w:fldCharType="begin"/>
        </w:r>
        <w:r>
          <w:rPr>
            <w:webHidden/>
          </w:rPr>
          <w:instrText xml:space="preserve"> PAGEREF _Toc183760986 \h </w:instrText>
        </w:r>
        <w:r>
          <w:rPr>
            <w:webHidden/>
          </w:rPr>
        </w:r>
        <w:r>
          <w:rPr>
            <w:webHidden/>
          </w:rPr>
          <w:fldChar w:fldCharType="separate"/>
        </w:r>
        <w:r>
          <w:rPr>
            <w:webHidden/>
          </w:rPr>
          <w:t>113</w:t>
        </w:r>
        <w:r>
          <w:rPr>
            <w:webHidden/>
          </w:rPr>
          <w:fldChar w:fldCharType="end"/>
        </w:r>
      </w:hyperlink>
    </w:p>
    <w:p w14:paraId="0E075168" w14:textId="2B616F33"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87" w:history="1">
        <w:r w:rsidRPr="00E37E36">
          <w:rPr>
            <w:rStyle w:val="Hyperlink"/>
          </w:rPr>
          <w:t>4C1</w:t>
        </w:r>
        <w:r>
          <w:rPr>
            <w:rFonts w:asciiTheme="minorHAnsi" w:hAnsiTheme="minorHAnsi" w:cstheme="minorBidi"/>
            <w:b w:val="0"/>
            <w:color w:val="auto"/>
            <w:kern w:val="2"/>
            <w:sz w:val="24"/>
            <w:szCs w:val="24"/>
            <w:lang w:eastAsia="en-AU"/>
            <w14:ligatures w14:val="standardContextual"/>
          </w:rPr>
          <w:tab/>
        </w:r>
        <w:r w:rsidRPr="00E37E36">
          <w:rPr>
            <w:rStyle w:val="Hyperlink"/>
          </w:rPr>
          <w:t>Flight Tests</w:t>
        </w:r>
        <w:r>
          <w:rPr>
            <w:webHidden/>
          </w:rPr>
          <w:tab/>
        </w:r>
        <w:r>
          <w:rPr>
            <w:webHidden/>
          </w:rPr>
          <w:fldChar w:fldCharType="begin"/>
        </w:r>
        <w:r>
          <w:rPr>
            <w:webHidden/>
          </w:rPr>
          <w:instrText xml:space="preserve"> PAGEREF _Toc183760987 \h </w:instrText>
        </w:r>
        <w:r>
          <w:rPr>
            <w:webHidden/>
          </w:rPr>
        </w:r>
        <w:r>
          <w:rPr>
            <w:webHidden/>
          </w:rPr>
          <w:fldChar w:fldCharType="separate"/>
        </w:r>
        <w:r>
          <w:rPr>
            <w:webHidden/>
          </w:rPr>
          <w:t>113</w:t>
        </w:r>
        <w:r>
          <w:rPr>
            <w:webHidden/>
          </w:rPr>
          <w:fldChar w:fldCharType="end"/>
        </w:r>
      </w:hyperlink>
    </w:p>
    <w:p w14:paraId="49CAC252" w14:textId="6D58686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8" w:history="1">
        <w:r w:rsidRPr="00E37E36">
          <w:rPr>
            <w:rStyle w:val="Hyperlink"/>
            <w14:scene3d>
              <w14:camera w14:prst="orthographicFront"/>
              <w14:lightRig w14:rig="threePt" w14:dir="t">
                <w14:rot w14:lat="0" w14:lon="0" w14:rev="0"/>
              </w14:lightRig>
            </w14:scene3d>
          </w:rPr>
          <w:t>4C1.1</w:t>
        </w:r>
        <w:r>
          <w:rPr>
            <w:rFonts w:asciiTheme="minorHAnsi" w:eastAsiaTheme="minorEastAsia" w:hAnsiTheme="minorHAnsi"/>
            <w:color w:val="auto"/>
            <w:kern w:val="2"/>
            <w:sz w:val="24"/>
            <w:szCs w:val="24"/>
            <w:lang w:eastAsia="en-AU"/>
            <w14:ligatures w14:val="standardContextual"/>
          </w:rPr>
          <w:tab/>
        </w:r>
        <w:r w:rsidRPr="00E37E36">
          <w:rPr>
            <w:rStyle w:val="Hyperlink"/>
          </w:rPr>
          <w:t>Flight test procedures</w:t>
        </w:r>
        <w:r>
          <w:rPr>
            <w:webHidden/>
          </w:rPr>
          <w:tab/>
        </w:r>
        <w:r>
          <w:rPr>
            <w:webHidden/>
          </w:rPr>
          <w:fldChar w:fldCharType="begin"/>
        </w:r>
        <w:r>
          <w:rPr>
            <w:webHidden/>
          </w:rPr>
          <w:instrText xml:space="preserve"> PAGEREF _Toc183760988 \h </w:instrText>
        </w:r>
        <w:r>
          <w:rPr>
            <w:webHidden/>
          </w:rPr>
        </w:r>
        <w:r>
          <w:rPr>
            <w:webHidden/>
          </w:rPr>
          <w:fldChar w:fldCharType="separate"/>
        </w:r>
        <w:r>
          <w:rPr>
            <w:webHidden/>
          </w:rPr>
          <w:t>113</w:t>
        </w:r>
        <w:r>
          <w:rPr>
            <w:webHidden/>
          </w:rPr>
          <w:fldChar w:fldCharType="end"/>
        </w:r>
      </w:hyperlink>
    </w:p>
    <w:p w14:paraId="028D9ED5" w14:textId="16608C8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89" w:history="1">
        <w:r w:rsidRPr="00E37E36">
          <w:rPr>
            <w:rStyle w:val="Hyperlink"/>
            <w14:scene3d>
              <w14:camera w14:prst="orthographicFront"/>
              <w14:lightRig w14:rig="threePt" w14:dir="t">
                <w14:rot w14:lat="0" w14:lon="0" w14:rev="0"/>
              </w14:lightRig>
            </w14:scene3d>
          </w:rPr>
          <w:t>4C1.2</w:t>
        </w:r>
        <w:r>
          <w:rPr>
            <w:rFonts w:asciiTheme="minorHAnsi" w:eastAsiaTheme="minorEastAsia" w:hAnsiTheme="minorHAnsi"/>
            <w:color w:val="auto"/>
            <w:kern w:val="2"/>
            <w:sz w:val="24"/>
            <w:szCs w:val="24"/>
            <w:lang w:eastAsia="en-AU"/>
            <w14:ligatures w14:val="standardContextual"/>
          </w:rPr>
          <w:tab/>
        </w:r>
        <w:r w:rsidRPr="00E37E36">
          <w:rPr>
            <w:rStyle w:val="Hyperlink"/>
          </w:rPr>
          <w:t>Booking flight tests</w:t>
        </w:r>
        <w:r>
          <w:rPr>
            <w:webHidden/>
          </w:rPr>
          <w:tab/>
        </w:r>
        <w:r>
          <w:rPr>
            <w:webHidden/>
          </w:rPr>
          <w:fldChar w:fldCharType="begin"/>
        </w:r>
        <w:r>
          <w:rPr>
            <w:webHidden/>
          </w:rPr>
          <w:instrText xml:space="preserve"> PAGEREF _Toc183760989 \h </w:instrText>
        </w:r>
        <w:r>
          <w:rPr>
            <w:webHidden/>
          </w:rPr>
        </w:r>
        <w:r>
          <w:rPr>
            <w:webHidden/>
          </w:rPr>
          <w:fldChar w:fldCharType="separate"/>
        </w:r>
        <w:r>
          <w:rPr>
            <w:webHidden/>
          </w:rPr>
          <w:t>113</w:t>
        </w:r>
        <w:r>
          <w:rPr>
            <w:webHidden/>
          </w:rPr>
          <w:fldChar w:fldCharType="end"/>
        </w:r>
      </w:hyperlink>
    </w:p>
    <w:p w14:paraId="0E12F918" w14:textId="67E8F871"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90" w:history="1">
        <w:r w:rsidRPr="00E37E36">
          <w:rPr>
            <w:rStyle w:val="Hyperlink"/>
            <w14:scene3d>
              <w14:camera w14:prst="orthographicFront"/>
              <w14:lightRig w14:rig="threePt" w14:dir="t">
                <w14:rot w14:lat="0" w14:lon="0" w14:rev="0"/>
              </w14:lightRig>
            </w14:scene3d>
          </w:rPr>
          <w:t>4C1.3</w:t>
        </w:r>
        <w:r>
          <w:rPr>
            <w:rFonts w:asciiTheme="minorHAnsi" w:eastAsiaTheme="minorEastAsia" w:hAnsiTheme="minorHAnsi"/>
            <w:color w:val="auto"/>
            <w:kern w:val="2"/>
            <w:sz w:val="24"/>
            <w:szCs w:val="24"/>
            <w:lang w:eastAsia="en-AU"/>
            <w14:ligatures w14:val="standardContextual"/>
          </w:rPr>
          <w:tab/>
        </w:r>
        <w:r w:rsidRPr="00E37E36">
          <w:rPr>
            <w:rStyle w:val="Hyperlink"/>
          </w:rPr>
          <w:t>Procedure following failed flight test</w:t>
        </w:r>
        <w:r>
          <w:rPr>
            <w:webHidden/>
          </w:rPr>
          <w:tab/>
        </w:r>
        <w:r>
          <w:rPr>
            <w:webHidden/>
          </w:rPr>
          <w:fldChar w:fldCharType="begin"/>
        </w:r>
        <w:r>
          <w:rPr>
            <w:webHidden/>
          </w:rPr>
          <w:instrText xml:space="preserve"> PAGEREF _Toc183760990 \h </w:instrText>
        </w:r>
        <w:r>
          <w:rPr>
            <w:webHidden/>
          </w:rPr>
        </w:r>
        <w:r>
          <w:rPr>
            <w:webHidden/>
          </w:rPr>
          <w:fldChar w:fldCharType="separate"/>
        </w:r>
        <w:r>
          <w:rPr>
            <w:webHidden/>
          </w:rPr>
          <w:t>113</w:t>
        </w:r>
        <w:r>
          <w:rPr>
            <w:webHidden/>
          </w:rPr>
          <w:fldChar w:fldCharType="end"/>
        </w:r>
      </w:hyperlink>
    </w:p>
    <w:p w14:paraId="08EACB8A" w14:textId="766BCFD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91" w:history="1">
        <w:r w:rsidRPr="00E37E36">
          <w:rPr>
            <w:rStyle w:val="Hyperlink"/>
            <w14:scene3d>
              <w14:camera w14:prst="orthographicFront"/>
              <w14:lightRig w14:rig="threePt" w14:dir="t">
                <w14:rot w14:lat="0" w14:lon="0" w14:rev="0"/>
              </w14:lightRig>
            </w14:scene3d>
          </w:rPr>
          <w:t>4C1.4</w:t>
        </w:r>
        <w:r>
          <w:rPr>
            <w:rFonts w:asciiTheme="minorHAnsi" w:eastAsiaTheme="minorEastAsia" w:hAnsiTheme="minorHAnsi"/>
            <w:color w:val="auto"/>
            <w:kern w:val="2"/>
            <w:sz w:val="24"/>
            <w:szCs w:val="24"/>
            <w:lang w:eastAsia="en-AU"/>
            <w14:ligatures w14:val="standardContextual"/>
          </w:rPr>
          <w:tab/>
        </w:r>
        <w:r w:rsidRPr="00E37E36">
          <w:rPr>
            <w:rStyle w:val="Hyperlink"/>
          </w:rPr>
          <w:t>Evaluation of training outcomes following flight tests</w:t>
        </w:r>
        <w:r>
          <w:rPr>
            <w:webHidden/>
          </w:rPr>
          <w:tab/>
        </w:r>
        <w:r>
          <w:rPr>
            <w:webHidden/>
          </w:rPr>
          <w:fldChar w:fldCharType="begin"/>
        </w:r>
        <w:r>
          <w:rPr>
            <w:webHidden/>
          </w:rPr>
          <w:instrText xml:space="preserve"> PAGEREF _Toc183760991 \h </w:instrText>
        </w:r>
        <w:r>
          <w:rPr>
            <w:webHidden/>
          </w:rPr>
        </w:r>
        <w:r>
          <w:rPr>
            <w:webHidden/>
          </w:rPr>
          <w:fldChar w:fldCharType="separate"/>
        </w:r>
        <w:r>
          <w:rPr>
            <w:webHidden/>
          </w:rPr>
          <w:t>113</w:t>
        </w:r>
        <w:r>
          <w:rPr>
            <w:webHidden/>
          </w:rPr>
          <w:fldChar w:fldCharType="end"/>
        </w:r>
      </w:hyperlink>
    </w:p>
    <w:p w14:paraId="328F31FE" w14:textId="7ACBE8F9"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92" w:history="1">
        <w:r w:rsidRPr="00E37E36">
          <w:rPr>
            <w:rStyle w:val="Hyperlink"/>
          </w:rPr>
          <w:t>4C2</w:t>
        </w:r>
        <w:r>
          <w:rPr>
            <w:rFonts w:asciiTheme="minorHAnsi" w:hAnsiTheme="minorHAnsi" w:cstheme="minorBidi"/>
            <w:b w:val="0"/>
            <w:color w:val="auto"/>
            <w:kern w:val="2"/>
            <w:sz w:val="24"/>
            <w:szCs w:val="24"/>
            <w:lang w:eastAsia="en-AU"/>
            <w14:ligatures w14:val="standardContextual"/>
          </w:rPr>
          <w:tab/>
        </w:r>
        <w:r w:rsidRPr="00E37E36">
          <w:rPr>
            <w:rStyle w:val="Hyperlink"/>
          </w:rPr>
          <w:t>Flight Reviews</w:t>
        </w:r>
        <w:r>
          <w:rPr>
            <w:webHidden/>
          </w:rPr>
          <w:tab/>
        </w:r>
        <w:r>
          <w:rPr>
            <w:webHidden/>
          </w:rPr>
          <w:fldChar w:fldCharType="begin"/>
        </w:r>
        <w:r>
          <w:rPr>
            <w:webHidden/>
          </w:rPr>
          <w:instrText xml:space="preserve"> PAGEREF _Toc183760992 \h </w:instrText>
        </w:r>
        <w:r>
          <w:rPr>
            <w:webHidden/>
          </w:rPr>
        </w:r>
        <w:r>
          <w:rPr>
            <w:webHidden/>
          </w:rPr>
          <w:fldChar w:fldCharType="separate"/>
        </w:r>
        <w:r>
          <w:rPr>
            <w:webHidden/>
          </w:rPr>
          <w:t>113</w:t>
        </w:r>
        <w:r>
          <w:rPr>
            <w:webHidden/>
          </w:rPr>
          <w:fldChar w:fldCharType="end"/>
        </w:r>
      </w:hyperlink>
    </w:p>
    <w:p w14:paraId="3A7DB457" w14:textId="597A1A1C"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0993" w:history="1">
        <w:r w:rsidRPr="00E37E36">
          <w:rPr>
            <w:rStyle w:val="Hyperlink"/>
          </w:rPr>
          <w:t>VOLUME 5</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SAFETY MANAGEMENT SYSTEM MANUAL</w:t>
        </w:r>
        <w:r>
          <w:rPr>
            <w:webHidden/>
          </w:rPr>
          <w:tab/>
        </w:r>
        <w:r>
          <w:rPr>
            <w:webHidden/>
          </w:rPr>
          <w:fldChar w:fldCharType="begin"/>
        </w:r>
        <w:r>
          <w:rPr>
            <w:webHidden/>
          </w:rPr>
          <w:instrText xml:space="preserve"> PAGEREF _Toc183760993 \h </w:instrText>
        </w:r>
        <w:r>
          <w:rPr>
            <w:webHidden/>
          </w:rPr>
        </w:r>
        <w:r>
          <w:rPr>
            <w:webHidden/>
          </w:rPr>
          <w:fldChar w:fldCharType="separate"/>
        </w:r>
        <w:r>
          <w:rPr>
            <w:webHidden/>
          </w:rPr>
          <w:t>114</w:t>
        </w:r>
        <w:r>
          <w:rPr>
            <w:webHidden/>
          </w:rPr>
          <w:fldChar w:fldCharType="end"/>
        </w:r>
      </w:hyperlink>
    </w:p>
    <w:p w14:paraId="037C49FF" w14:textId="65BF394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94" w:history="1">
        <w:r w:rsidRPr="00E37E36">
          <w:rPr>
            <w:rStyle w:val="Hyperlink"/>
          </w:rPr>
          <w:t>5A1</w:t>
        </w:r>
        <w:r>
          <w:rPr>
            <w:rFonts w:asciiTheme="minorHAnsi" w:hAnsiTheme="minorHAnsi" w:cstheme="minorBidi"/>
            <w:b w:val="0"/>
            <w:color w:val="auto"/>
            <w:kern w:val="2"/>
            <w:sz w:val="24"/>
            <w:szCs w:val="24"/>
            <w:lang w:eastAsia="en-AU"/>
            <w14:ligatures w14:val="standardContextual"/>
          </w:rPr>
          <w:tab/>
        </w:r>
        <w:r w:rsidRPr="00E37E36">
          <w:rPr>
            <w:rStyle w:val="Hyperlink"/>
          </w:rPr>
          <w:t>Purpose</w:t>
        </w:r>
        <w:r>
          <w:rPr>
            <w:webHidden/>
          </w:rPr>
          <w:tab/>
        </w:r>
        <w:r>
          <w:rPr>
            <w:webHidden/>
          </w:rPr>
          <w:fldChar w:fldCharType="begin"/>
        </w:r>
        <w:r>
          <w:rPr>
            <w:webHidden/>
          </w:rPr>
          <w:instrText xml:space="preserve"> PAGEREF _Toc183760994 \h </w:instrText>
        </w:r>
        <w:r>
          <w:rPr>
            <w:webHidden/>
          </w:rPr>
        </w:r>
        <w:r>
          <w:rPr>
            <w:webHidden/>
          </w:rPr>
          <w:fldChar w:fldCharType="separate"/>
        </w:r>
        <w:r>
          <w:rPr>
            <w:webHidden/>
          </w:rPr>
          <w:t>114</w:t>
        </w:r>
        <w:r>
          <w:rPr>
            <w:webHidden/>
          </w:rPr>
          <w:fldChar w:fldCharType="end"/>
        </w:r>
      </w:hyperlink>
    </w:p>
    <w:p w14:paraId="522F6DB0" w14:textId="7D44B7D1"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95" w:history="1">
        <w:r w:rsidRPr="00E37E36">
          <w:rPr>
            <w:rStyle w:val="Hyperlink"/>
          </w:rPr>
          <w:t>5A2</w:t>
        </w:r>
        <w:r>
          <w:rPr>
            <w:rFonts w:asciiTheme="minorHAnsi" w:hAnsiTheme="minorHAnsi" w:cstheme="minorBidi"/>
            <w:b w:val="0"/>
            <w:color w:val="auto"/>
            <w:kern w:val="2"/>
            <w:sz w:val="24"/>
            <w:szCs w:val="24"/>
            <w:lang w:eastAsia="en-AU"/>
            <w14:ligatures w14:val="standardContextual"/>
          </w:rPr>
          <w:tab/>
        </w:r>
        <w:r w:rsidRPr="00E37E36">
          <w:rPr>
            <w:rStyle w:val="Hyperlink"/>
          </w:rPr>
          <w:t>Company SMS Implementation Plan</w:t>
        </w:r>
        <w:r>
          <w:rPr>
            <w:webHidden/>
          </w:rPr>
          <w:tab/>
        </w:r>
        <w:r>
          <w:rPr>
            <w:webHidden/>
          </w:rPr>
          <w:fldChar w:fldCharType="begin"/>
        </w:r>
        <w:r>
          <w:rPr>
            <w:webHidden/>
          </w:rPr>
          <w:instrText xml:space="preserve"> PAGEREF _Toc183760995 \h </w:instrText>
        </w:r>
        <w:r>
          <w:rPr>
            <w:webHidden/>
          </w:rPr>
        </w:r>
        <w:r>
          <w:rPr>
            <w:webHidden/>
          </w:rPr>
          <w:fldChar w:fldCharType="separate"/>
        </w:r>
        <w:r>
          <w:rPr>
            <w:webHidden/>
          </w:rPr>
          <w:t>114</w:t>
        </w:r>
        <w:r>
          <w:rPr>
            <w:webHidden/>
          </w:rPr>
          <w:fldChar w:fldCharType="end"/>
        </w:r>
      </w:hyperlink>
    </w:p>
    <w:p w14:paraId="008FDFAB" w14:textId="3906993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96" w:history="1">
        <w:r w:rsidRPr="00E37E36">
          <w:rPr>
            <w:rStyle w:val="Hyperlink"/>
            <w14:scene3d>
              <w14:camera w14:prst="orthographicFront"/>
              <w14:lightRig w14:rig="threePt" w14:dir="t">
                <w14:rot w14:lat="0" w14:lon="0" w14:rev="0"/>
              </w14:lightRig>
            </w14:scene3d>
          </w:rPr>
          <w:t>5A2.1</w:t>
        </w:r>
        <w:r>
          <w:rPr>
            <w:rFonts w:asciiTheme="minorHAnsi" w:eastAsiaTheme="minorEastAsia" w:hAnsiTheme="minorHAnsi"/>
            <w:color w:val="auto"/>
            <w:kern w:val="2"/>
            <w:sz w:val="24"/>
            <w:szCs w:val="24"/>
            <w:lang w:eastAsia="en-AU"/>
            <w14:ligatures w14:val="standardContextual"/>
          </w:rPr>
          <w:tab/>
        </w:r>
        <w:r w:rsidRPr="00E37E36">
          <w:rPr>
            <w:rStyle w:val="Hyperlink"/>
          </w:rPr>
          <w:t>Gap Analysis</w:t>
        </w:r>
        <w:r>
          <w:rPr>
            <w:webHidden/>
          </w:rPr>
          <w:tab/>
        </w:r>
        <w:r>
          <w:rPr>
            <w:webHidden/>
          </w:rPr>
          <w:fldChar w:fldCharType="begin"/>
        </w:r>
        <w:r>
          <w:rPr>
            <w:webHidden/>
          </w:rPr>
          <w:instrText xml:space="preserve"> PAGEREF _Toc183760996 \h </w:instrText>
        </w:r>
        <w:r>
          <w:rPr>
            <w:webHidden/>
          </w:rPr>
        </w:r>
        <w:r>
          <w:rPr>
            <w:webHidden/>
          </w:rPr>
          <w:fldChar w:fldCharType="separate"/>
        </w:r>
        <w:r>
          <w:rPr>
            <w:webHidden/>
          </w:rPr>
          <w:t>114</w:t>
        </w:r>
        <w:r>
          <w:rPr>
            <w:webHidden/>
          </w:rPr>
          <w:fldChar w:fldCharType="end"/>
        </w:r>
      </w:hyperlink>
    </w:p>
    <w:p w14:paraId="2A8457B9" w14:textId="4F28EDF3"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97" w:history="1">
        <w:r w:rsidRPr="00E37E36">
          <w:rPr>
            <w:rStyle w:val="Hyperlink"/>
          </w:rPr>
          <w:t>5A3</w:t>
        </w:r>
        <w:r>
          <w:rPr>
            <w:rFonts w:asciiTheme="minorHAnsi" w:hAnsiTheme="minorHAnsi" w:cstheme="minorBidi"/>
            <w:b w:val="0"/>
            <w:color w:val="auto"/>
            <w:kern w:val="2"/>
            <w:sz w:val="24"/>
            <w:szCs w:val="24"/>
            <w:lang w:eastAsia="en-AU"/>
            <w14:ligatures w14:val="standardContextual"/>
          </w:rPr>
          <w:tab/>
        </w:r>
        <w:r w:rsidRPr="00E37E36">
          <w:rPr>
            <w:rStyle w:val="Hyperlink"/>
          </w:rPr>
          <w:t>Project Plan</w:t>
        </w:r>
        <w:r>
          <w:rPr>
            <w:webHidden/>
          </w:rPr>
          <w:tab/>
        </w:r>
        <w:r>
          <w:rPr>
            <w:webHidden/>
          </w:rPr>
          <w:fldChar w:fldCharType="begin"/>
        </w:r>
        <w:r>
          <w:rPr>
            <w:webHidden/>
          </w:rPr>
          <w:instrText xml:space="preserve"> PAGEREF _Toc183760997 \h </w:instrText>
        </w:r>
        <w:r>
          <w:rPr>
            <w:webHidden/>
          </w:rPr>
        </w:r>
        <w:r>
          <w:rPr>
            <w:webHidden/>
          </w:rPr>
          <w:fldChar w:fldCharType="separate"/>
        </w:r>
        <w:r>
          <w:rPr>
            <w:webHidden/>
          </w:rPr>
          <w:t>114</w:t>
        </w:r>
        <w:r>
          <w:rPr>
            <w:webHidden/>
          </w:rPr>
          <w:fldChar w:fldCharType="end"/>
        </w:r>
      </w:hyperlink>
    </w:p>
    <w:p w14:paraId="32261B51" w14:textId="75FB6A2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0998" w:history="1">
        <w:r w:rsidRPr="00E37E36">
          <w:rPr>
            <w:rStyle w:val="Hyperlink"/>
          </w:rPr>
          <w:t>5A4</w:t>
        </w:r>
        <w:r>
          <w:rPr>
            <w:rFonts w:asciiTheme="minorHAnsi" w:hAnsiTheme="minorHAnsi" w:cstheme="minorBidi"/>
            <w:b w:val="0"/>
            <w:color w:val="auto"/>
            <w:kern w:val="2"/>
            <w:sz w:val="24"/>
            <w:szCs w:val="24"/>
            <w:lang w:eastAsia="en-AU"/>
            <w14:ligatures w14:val="standardContextual"/>
          </w:rPr>
          <w:tab/>
        </w:r>
        <w:r w:rsidRPr="00E37E36">
          <w:rPr>
            <w:rStyle w:val="Hyperlink"/>
          </w:rPr>
          <w:t>Implementation plan milestones</w:t>
        </w:r>
        <w:r>
          <w:rPr>
            <w:webHidden/>
          </w:rPr>
          <w:tab/>
        </w:r>
        <w:r>
          <w:rPr>
            <w:webHidden/>
          </w:rPr>
          <w:fldChar w:fldCharType="begin"/>
        </w:r>
        <w:r>
          <w:rPr>
            <w:webHidden/>
          </w:rPr>
          <w:instrText xml:space="preserve"> PAGEREF _Toc183760998 \h </w:instrText>
        </w:r>
        <w:r>
          <w:rPr>
            <w:webHidden/>
          </w:rPr>
        </w:r>
        <w:r>
          <w:rPr>
            <w:webHidden/>
          </w:rPr>
          <w:fldChar w:fldCharType="separate"/>
        </w:r>
        <w:r>
          <w:rPr>
            <w:webHidden/>
          </w:rPr>
          <w:t>115</w:t>
        </w:r>
        <w:r>
          <w:rPr>
            <w:webHidden/>
          </w:rPr>
          <w:fldChar w:fldCharType="end"/>
        </w:r>
      </w:hyperlink>
    </w:p>
    <w:p w14:paraId="7AF2BFDC" w14:textId="1CFE98D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0999" w:history="1">
        <w:r w:rsidRPr="00E37E36">
          <w:rPr>
            <w:rStyle w:val="Hyperlink"/>
            <w14:scene3d>
              <w14:camera w14:prst="orthographicFront"/>
              <w14:lightRig w14:rig="threePt" w14:dir="t">
                <w14:rot w14:lat="0" w14:lon="0" w14:rev="0"/>
              </w14:lightRig>
            </w14:scene3d>
          </w:rPr>
          <w:t>5A4.1</w:t>
        </w:r>
        <w:r>
          <w:rPr>
            <w:rFonts w:asciiTheme="minorHAnsi" w:eastAsiaTheme="minorEastAsia" w:hAnsiTheme="minorHAnsi"/>
            <w:color w:val="auto"/>
            <w:kern w:val="2"/>
            <w:sz w:val="24"/>
            <w:szCs w:val="24"/>
            <w:lang w:eastAsia="en-AU"/>
            <w14:ligatures w14:val="standardContextual"/>
          </w:rPr>
          <w:tab/>
        </w:r>
        <w:r w:rsidRPr="00E37E36">
          <w:rPr>
            <w:rStyle w:val="Hyperlink"/>
          </w:rPr>
          <w:t>Months 1 to 3</w:t>
        </w:r>
        <w:r>
          <w:rPr>
            <w:webHidden/>
          </w:rPr>
          <w:tab/>
        </w:r>
        <w:r>
          <w:rPr>
            <w:webHidden/>
          </w:rPr>
          <w:fldChar w:fldCharType="begin"/>
        </w:r>
        <w:r>
          <w:rPr>
            <w:webHidden/>
          </w:rPr>
          <w:instrText xml:space="preserve"> PAGEREF _Toc183760999 \h </w:instrText>
        </w:r>
        <w:r>
          <w:rPr>
            <w:webHidden/>
          </w:rPr>
        </w:r>
        <w:r>
          <w:rPr>
            <w:webHidden/>
          </w:rPr>
          <w:fldChar w:fldCharType="separate"/>
        </w:r>
        <w:r>
          <w:rPr>
            <w:webHidden/>
          </w:rPr>
          <w:t>115</w:t>
        </w:r>
        <w:r>
          <w:rPr>
            <w:webHidden/>
          </w:rPr>
          <w:fldChar w:fldCharType="end"/>
        </w:r>
      </w:hyperlink>
    </w:p>
    <w:p w14:paraId="4DB763C7" w14:textId="01ADE42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00" w:history="1">
        <w:r w:rsidRPr="00E37E36">
          <w:rPr>
            <w:rStyle w:val="Hyperlink"/>
            <w14:scene3d>
              <w14:camera w14:prst="orthographicFront"/>
              <w14:lightRig w14:rig="threePt" w14:dir="t">
                <w14:rot w14:lat="0" w14:lon="0" w14:rev="0"/>
              </w14:lightRig>
            </w14:scene3d>
          </w:rPr>
          <w:t>5A4.2</w:t>
        </w:r>
        <w:r>
          <w:rPr>
            <w:rFonts w:asciiTheme="minorHAnsi" w:eastAsiaTheme="minorEastAsia" w:hAnsiTheme="minorHAnsi"/>
            <w:color w:val="auto"/>
            <w:kern w:val="2"/>
            <w:sz w:val="24"/>
            <w:szCs w:val="24"/>
            <w:lang w:eastAsia="en-AU"/>
            <w14:ligatures w14:val="standardContextual"/>
          </w:rPr>
          <w:tab/>
        </w:r>
        <w:r w:rsidRPr="00E37E36">
          <w:rPr>
            <w:rStyle w:val="Hyperlink"/>
          </w:rPr>
          <w:t>Months 4 to 6</w:t>
        </w:r>
        <w:r>
          <w:rPr>
            <w:webHidden/>
          </w:rPr>
          <w:tab/>
        </w:r>
        <w:r>
          <w:rPr>
            <w:webHidden/>
          </w:rPr>
          <w:fldChar w:fldCharType="begin"/>
        </w:r>
        <w:r>
          <w:rPr>
            <w:webHidden/>
          </w:rPr>
          <w:instrText xml:space="preserve"> PAGEREF _Toc183761000 \h </w:instrText>
        </w:r>
        <w:r>
          <w:rPr>
            <w:webHidden/>
          </w:rPr>
        </w:r>
        <w:r>
          <w:rPr>
            <w:webHidden/>
          </w:rPr>
          <w:fldChar w:fldCharType="separate"/>
        </w:r>
        <w:r>
          <w:rPr>
            <w:webHidden/>
          </w:rPr>
          <w:t>115</w:t>
        </w:r>
        <w:r>
          <w:rPr>
            <w:webHidden/>
          </w:rPr>
          <w:fldChar w:fldCharType="end"/>
        </w:r>
      </w:hyperlink>
    </w:p>
    <w:p w14:paraId="0F7BAD7A" w14:textId="20BD8633"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01" w:history="1">
        <w:r w:rsidRPr="00E37E36">
          <w:rPr>
            <w:rStyle w:val="Hyperlink"/>
            <w14:scene3d>
              <w14:camera w14:prst="orthographicFront"/>
              <w14:lightRig w14:rig="threePt" w14:dir="t">
                <w14:rot w14:lat="0" w14:lon="0" w14:rev="0"/>
              </w14:lightRig>
            </w14:scene3d>
          </w:rPr>
          <w:t>5A4.3</w:t>
        </w:r>
        <w:r>
          <w:rPr>
            <w:rFonts w:asciiTheme="minorHAnsi" w:eastAsiaTheme="minorEastAsia" w:hAnsiTheme="minorHAnsi"/>
            <w:color w:val="auto"/>
            <w:kern w:val="2"/>
            <w:sz w:val="24"/>
            <w:szCs w:val="24"/>
            <w:lang w:eastAsia="en-AU"/>
            <w14:ligatures w14:val="standardContextual"/>
          </w:rPr>
          <w:tab/>
        </w:r>
        <w:r w:rsidRPr="00E37E36">
          <w:rPr>
            <w:rStyle w:val="Hyperlink"/>
          </w:rPr>
          <w:t>Months 7 to 9</w:t>
        </w:r>
        <w:r>
          <w:rPr>
            <w:webHidden/>
          </w:rPr>
          <w:tab/>
        </w:r>
        <w:r>
          <w:rPr>
            <w:webHidden/>
          </w:rPr>
          <w:fldChar w:fldCharType="begin"/>
        </w:r>
        <w:r>
          <w:rPr>
            <w:webHidden/>
          </w:rPr>
          <w:instrText xml:space="preserve"> PAGEREF _Toc183761001 \h </w:instrText>
        </w:r>
        <w:r>
          <w:rPr>
            <w:webHidden/>
          </w:rPr>
        </w:r>
        <w:r>
          <w:rPr>
            <w:webHidden/>
          </w:rPr>
          <w:fldChar w:fldCharType="separate"/>
        </w:r>
        <w:r>
          <w:rPr>
            <w:webHidden/>
          </w:rPr>
          <w:t>115</w:t>
        </w:r>
        <w:r>
          <w:rPr>
            <w:webHidden/>
          </w:rPr>
          <w:fldChar w:fldCharType="end"/>
        </w:r>
      </w:hyperlink>
    </w:p>
    <w:p w14:paraId="16BACF2E" w14:textId="387201C7"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1002" w:history="1">
        <w:r w:rsidRPr="00E37E36">
          <w:rPr>
            <w:rStyle w:val="Hyperlink"/>
          </w:rPr>
          <w:t>VOLUME 6</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DANGEROUS GOODS MANUAL</w:t>
        </w:r>
        <w:r>
          <w:rPr>
            <w:webHidden/>
          </w:rPr>
          <w:tab/>
        </w:r>
        <w:r>
          <w:rPr>
            <w:webHidden/>
          </w:rPr>
          <w:fldChar w:fldCharType="begin"/>
        </w:r>
        <w:r>
          <w:rPr>
            <w:webHidden/>
          </w:rPr>
          <w:instrText xml:space="preserve"> PAGEREF _Toc183761002 \h </w:instrText>
        </w:r>
        <w:r>
          <w:rPr>
            <w:webHidden/>
          </w:rPr>
        </w:r>
        <w:r>
          <w:rPr>
            <w:webHidden/>
          </w:rPr>
          <w:fldChar w:fldCharType="separate"/>
        </w:r>
        <w:r>
          <w:rPr>
            <w:webHidden/>
          </w:rPr>
          <w:t>116</w:t>
        </w:r>
        <w:r>
          <w:rPr>
            <w:webHidden/>
          </w:rPr>
          <w:fldChar w:fldCharType="end"/>
        </w:r>
      </w:hyperlink>
    </w:p>
    <w:p w14:paraId="17AAD17C" w14:textId="432E2B1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03" w:history="1">
        <w:r w:rsidRPr="00E37E36">
          <w:rPr>
            <w:rStyle w:val="Hyperlink"/>
          </w:rPr>
          <w:t>6A1</w:t>
        </w:r>
        <w:r>
          <w:rPr>
            <w:rFonts w:asciiTheme="minorHAnsi" w:hAnsiTheme="minorHAnsi" w:cstheme="minorBidi"/>
            <w:b w:val="0"/>
            <w:color w:val="auto"/>
            <w:kern w:val="2"/>
            <w:sz w:val="24"/>
            <w:szCs w:val="24"/>
            <w:lang w:eastAsia="en-AU"/>
            <w14:ligatures w14:val="standardContextual"/>
          </w:rPr>
          <w:tab/>
        </w:r>
        <w:r w:rsidRPr="00E37E36">
          <w:rPr>
            <w:rStyle w:val="Hyperlink"/>
          </w:rPr>
          <w:t>Purpose</w:t>
        </w:r>
        <w:r>
          <w:rPr>
            <w:webHidden/>
          </w:rPr>
          <w:tab/>
        </w:r>
        <w:r>
          <w:rPr>
            <w:webHidden/>
          </w:rPr>
          <w:fldChar w:fldCharType="begin"/>
        </w:r>
        <w:r>
          <w:rPr>
            <w:webHidden/>
          </w:rPr>
          <w:instrText xml:space="preserve"> PAGEREF _Toc183761003 \h </w:instrText>
        </w:r>
        <w:r>
          <w:rPr>
            <w:webHidden/>
          </w:rPr>
        </w:r>
        <w:r>
          <w:rPr>
            <w:webHidden/>
          </w:rPr>
          <w:fldChar w:fldCharType="separate"/>
        </w:r>
        <w:r>
          <w:rPr>
            <w:webHidden/>
          </w:rPr>
          <w:t>116</w:t>
        </w:r>
        <w:r>
          <w:rPr>
            <w:webHidden/>
          </w:rPr>
          <w:fldChar w:fldCharType="end"/>
        </w:r>
      </w:hyperlink>
    </w:p>
    <w:p w14:paraId="0F333740" w14:textId="4AD9D670"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04" w:history="1">
        <w:r w:rsidRPr="00E37E36">
          <w:rPr>
            <w:rStyle w:val="Hyperlink"/>
            <w14:scene3d>
              <w14:camera w14:prst="orthographicFront"/>
              <w14:lightRig w14:rig="threePt" w14:dir="t">
                <w14:rot w14:lat="0" w14:lon="0" w14:rev="0"/>
              </w14:lightRig>
            </w14:scene3d>
          </w:rPr>
          <w:t>6A1.1</w:t>
        </w:r>
        <w:r>
          <w:rPr>
            <w:rFonts w:asciiTheme="minorHAnsi" w:eastAsiaTheme="minorEastAsia" w:hAnsiTheme="minorHAnsi"/>
            <w:color w:val="auto"/>
            <w:kern w:val="2"/>
            <w:sz w:val="24"/>
            <w:szCs w:val="24"/>
            <w:lang w:eastAsia="en-AU"/>
            <w14:ligatures w14:val="standardContextual"/>
          </w:rPr>
          <w:tab/>
        </w:r>
        <w:r w:rsidRPr="00E37E36">
          <w:rPr>
            <w:rStyle w:val="Hyperlink"/>
          </w:rPr>
          <w:t>Company Dangerous Goods Policy</w:t>
        </w:r>
        <w:r>
          <w:rPr>
            <w:webHidden/>
          </w:rPr>
          <w:tab/>
        </w:r>
        <w:r>
          <w:rPr>
            <w:webHidden/>
          </w:rPr>
          <w:fldChar w:fldCharType="begin"/>
        </w:r>
        <w:r>
          <w:rPr>
            <w:webHidden/>
          </w:rPr>
          <w:instrText xml:space="preserve"> PAGEREF _Toc183761004 \h </w:instrText>
        </w:r>
        <w:r>
          <w:rPr>
            <w:webHidden/>
          </w:rPr>
        </w:r>
        <w:r>
          <w:rPr>
            <w:webHidden/>
          </w:rPr>
          <w:fldChar w:fldCharType="separate"/>
        </w:r>
        <w:r>
          <w:rPr>
            <w:webHidden/>
          </w:rPr>
          <w:t>116</w:t>
        </w:r>
        <w:r>
          <w:rPr>
            <w:webHidden/>
          </w:rPr>
          <w:fldChar w:fldCharType="end"/>
        </w:r>
      </w:hyperlink>
    </w:p>
    <w:p w14:paraId="3ADB4461" w14:textId="34E92018"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1005" w:history="1">
        <w:r w:rsidRPr="00E37E36">
          <w:rPr>
            <w:rStyle w:val="Hyperlink"/>
          </w:rPr>
          <w:t>VOLUME 7</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FATIGUE MANAGEMENT MANUAL</w:t>
        </w:r>
        <w:r>
          <w:rPr>
            <w:webHidden/>
          </w:rPr>
          <w:tab/>
        </w:r>
        <w:r>
          <w:rPr>
            <w:webHidden/>
          </w:rPr>
          <w:fldChar w:fldCharType="begin"/>
        </w:r>
        <w:r>
          <w:rPr>
            <w:webHidden/>
          </w:rPr>
          <w:instrText xml:space="preserve"> PAGEREF _Toc183761005 \h </w:instrText>
        </w:r>
        <w:r>
          <w:rPr>
            <w:webHidden/>
          </w:rPr>
        </w:r>
        <w:r>
          <w:rPr>
            <w:webHidden/>
          </w:rPr>
          <w:fldChar w:fldCharType="separate"/>
        </w:r>
        <w:r>
          <w:rPr>
            <w:webHidden/>
          </w:rPr>
          <w:t>117</w:t>
        </w:r>
        <w:r>
          <w:rPr>
            <w:webHidden/>
          </w:rPr>
          <w:fldChar w:fldCharType="end"/>
        </w:r>
      </w:hyperlink>
    </w:p>
    <w:p w14:paraId="08DB0493" w14:textId="17636446"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06" w:history="1">
        <w:r w:rsidRPr="00E37E36">
          <w:rPr>
            <w:rStyle w:val="Hyperlink"/>
          </w:rPr>
          <w:t>PART 7A</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Appendix 6 - Part 141 &amp; Part 142 Flight Training Activities</w:t>
        </w:r>
        <w:r>
          <w:rPr>
            <w:webHidden/>
          </w:rPr>
          <w:tab/>
        </w:r>
        <w:r>
          <w:rPr>
            <w:webHidden/>
          </w:rPr>
          <w:fldChar w:fldCharType="begin"/>
        </w:r>
        <w:r>
          <w:rPr>
            <w:webHidden/>
          </w:rPr>
          <w:instrText xml:space="preserve"> PAGEREF _Toc183761006 \h </w:instrText>
        </w:r>
        <w:r>
          <w:rPr>
            <w:webHidden/>
          </w:rPr>
        </w:r>
        <w:r>
          <w:rPr>
            <w:webHidden/>
          </w:rPr>
          <w:fldChar w:fldCharType="separate"/>
        </w:r>
        <w:r>
          <w:rPr>
            <w:webHidden/>
          </w:rPr>
          <w:t>117</w:t>
        </w:r>
        <w:r>
          <w:rPr>
            <w:webHidden/>
          </w:rPr>
          <w:fldChar w:fldCharType="end"/>
        </w:r>
      </w:hyperlink>
    </w:p>
    <w:p w14:paraId="554B2BE1" w14:textId="6D31CC0E"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07" w:history="1">
        <w:r w:rsidRPr="00E37E36">
          <w:rPr>
            <w:rStyle w:val="Hyperlink"/>
          </w:rPr>
          <w:t>7A1</w:t>
        </w:r>
        <w:r>
          <w:rPr>
            <w:rFonts w:asciiTheme="minorHAnsi" w:hAnsiTheme="minorHAnsi" w:cstheme="minorBidi"/>
            <w:b w:val="0"/>
            <w:color w:val="auto"/>
            <w:kern w:val="2"/>
            <w:sz w:val="24"/>
            <w:szCs w:val="24"/>
            <w:lang w:eastAsia="en-AU"/>
            <w14:ligatures w14:val="standardContextual"/>
          </w:rPr>
          <w:tab/>
        </w:r>
        <w:r w:rsidRPr="00E37E36">
          <w:rPr>
            <w:rStyle w:val="Hyperlink"/>
          </w:rPr>
          <w:t>Overview</w:t>
        </w:r>
        <w:r>
          <w:rPr>
            <w:webHidden/>
          </w:rPr>
          <w:tab/>
        </w:r>
        <w:r>
          <w:rPr>
            <w:webHidden/>
          </w:rPr>
          <w:fldChar w:fldCharType="begin"/>
        </w:r>
        <w:r>
          <w:rPr>
            <w:webHidden/>
          </w:rPr>
          <w:instrText xml:space="preserve"> PAGEREF _Toc183761007 \h </w:instrText>
        </w:r>
        <w:r>
          <w:rPr>
            <w:webHidden/>
          </w:rPr>
        </w:r>
        <w:r>
          <w:rPr>
            <w:webHidden/>
          </w:rPr>
          <w:fldChar w:fldCharType="separate"/>
        </w:r>
        <w:r>
          <w:rPr>
            <w:webHidden/>
          </w:rPr>
          <w:t>117</w:t>
        </w:r>
        <w:r>
          <w:rPr>
            <w:webHidden/>
          </w:rPr>
          <w:fldChar w:fldCharType="end"/>
        </w:r>
      </w:hyperlink>
    </w:p>
    <w:p w14:paraId="3FDF4495" w14:textId="0F4181DE"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08" w:history="1">
        <w:r w:rsidRPr="00E37E36">
          <w:rPr>
            <w:rStyle w:val="Hyperlink"/>
          </w:rPr>
          <w:t>7A2</w:t>
        </w:r>
        <w:r>
          <w:rPr>
            <w:rFonts w:asciiTheme="minorHAnsi" w:hAnsiTheme="minorHAnsi" w:cstheme="minorBidi"/>
            <w:b w:val="0"/>
            <w:color w:val="auto"/>
            <w:kern w:val="2"/>
            <w:sz w:val="24"/>
            <w:szCs w:val="24"/>
            <w:lang w:eastAsia="en-AU"/>
            <w14:ligatures w14:val="standardContextual"/>
          </w:rPr>
          <w:tab/>
        </w:r>
        <w:r w:rsidRPr="00E37E36">
          <w:rPr>
            <w:rStyle w:val="Hyperlink"/>
          </w:rPr>
          <w:t>Terminology &amp; Meanings</w:t>
        </w:r>
        <w:r>
          <w:rPr>
            <w:webHidden/>
          </w:rPr>
          <w:tab/>
        </w:r>
        <w:r>
          <w:rPr>
            <w:webHidden/>
          </w:rPr>
          <w:fldChar w:fldCharType="begin"/>
        </w:r>
        <w:r>
          <w:rPr>
            <w:webHidden/>
          </w:rPr>
          <w:instrText xml:space="preserve"> PAGEREF _Toc183761008 \h </w:instrText>
        </w:r>
        <w:r>
          <w:rPr>
            <w:webHidden/>
          </w:rPr>
        </w:r>
        <w:r>
          <w:rPr>
            <w:webHidden/>
          </w:rPr>
          <w:fldChar w:fldCharType="separate"/>
        </w:r>
        <w:r>
          <w:rPr>
            <w:webHidden/>
          </w:rPr>
          <w:t>117</w:t>
        </w:r>
        <w:r>
          <w:rPr>
            <w:webHidden/>
          </w:rPr>
          <w:fldChar w:fldCharType="end"/>
        </w:r>
      </w:hyperlink>
    </w:p>
    <w:p w14:paraId="7356ECE8" w14:textId="1B3ED22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09" w:history="1">
        <w:r w:rsidRPr="00E37E36">
          <w:rPr>
            <w:rStyle w:val="Hyperlink"/>
          </w:rPr>
          <w:t>7A3</w:t>
        </w:r>
        <w:r>
          <w:rPr>
            <w:rFonts w:asciiTheme="minorHAnsi" w:hAnsiTheme="minorHAnsi" w:cstheme="minorBidi"/>
            <w:b w:val="0"/>
            <w:color w:val="auto"/>
            <w:kern w:val="2"/>
            <w:sz w:val="24"/>
            <w:szCs w:val="24"/>
            <w:lang w:eastAsia="en-AU"/>
            <w14:ligatures w14:val="standardContextual"/>
          </w:rPr>
          <w:tab/>
        </w:r>
        <w:r w:rsidRPr="00E37E36">
          <w:rPr>
            <w:rStyle w:val="Hyperlink"/>
          </w:rPr>
          <w:t>Flight Crew Member Fatigue Management</w:t>
        </w:r>
        <w:r>
          <w:rPr>
            <w:webHidden/>
          </w:rPr>
          <w:tab/>
        </w:r>
        <w:r>
          <w:rPr>
            <w:webHidden/>
          </w:rPr>
          <w:fldChar w:fldCharType="begin"/>
        </w:r>
        <w:r>
          <w:rPr>
            <w:webHidden/>
          </w:rPr>
          <w:instrText xml:space="preserve"> PAGEREF _Toc183761009 \h </w:instrText>
        </w:r>
        <w:r>
          <w:rPr>
            <w:webHidden/>
          </w:rPr>
        </w:r>
        <w:r>
          <w:rPr>
            <w:webHidden/>
          </w:rPr>
          <w:fldChar w:fldCharType="separate"/>
        </w:r>
        <w:r>
          <w:rPr>
            <w:webHidden/>
          </w:rPr>
          <w:t>120</w:t>
        </w:r>
        <w:r>
          <w:rPr>
            <w:webHidden/>
          </w:rPr>
          <w:fldChar w:fldCharType="end"/>
        </w:r>
      </w:hyperlink>
    </w:p>
    <w:p w14:paraId="68CB65E2" w14:textId="0D49DAE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10" w:history="1">
        <w:r w:rsidRPr="00E37E36">
          <w:rPr>
            <w:rStyle w:val="Hyperlink"/>
            <w14:scene3d>
              <w14:camera w14:prst="orthographicFront"/>
              <w14:lightRig w14:rig="threePt" w14:dir="t">
                <w14:rot w14:lat="0" w14:lon="0" w14:rev="0"/>
              </w14:lightRig>
            </w14:scene3d>
          </w:rPr>
          <w:t>7A3.1</w:t>
        </w:r>
        <w:r>
          <w:rPr>
            <w:rFonts w:asciiTheme="minorHAnsi" w:eastAsiaTheme="minorEastAsia" w:hAnsiTheme="minorHAnsi"/>
            <w:color w:val="auto"/>
            <w:kern w:val="2"/>
            <w:sz w:val="24"/>
            <w:szCs w:val="24"/>
            <w:lang w:eastAsia="en-AU"/>
            <w14:ligatures w14:val="standardContextual"/>
          </w:rPr>
          <w:tab/>
        </w:r>
        <w:r w:rsidRPr="00E37E36">
          <w:rPr>
            <w:rStyle w:val="Hyperlink"/>
          </w:rPr>
          <w:t>Fatigue Management Policy</w:t>
        </w:r>
        <w:r>
          <w:rPr>
            <w:webHidden/>
          </w:rPr>
          <w:tab/>
        </w:r>
        <w:r>
          <w:rPr>
            <w:webHidden/>
          </w:rPr>
          <w:fldChar w:fldCharType="begin"/>
        </w:r>
        <w:r>
          <w:rPr>
            <w:webHidden/>
          </w:rPr>
          <w:instrText xml:space="preserve"> PAGEREF _Toc183761010 \h </w:instrText>
        </w:r>
        <w:r>
          <w:rPr>
            <w:webHidden/>
          </w:rPr>
        </w:r>
        <w:r>
          <w:rPr>
            <w:webHidden/>
          </w:rPr>
          <w:fldChar w:fldCharType="separate"/>
        </w:r>
        <w:r>
          <w:rPr>
            <w:webHidden/>
          </w:rPr>
          <w:t>120</w:t>
        </w:r>
        <w:r>
          <w:rPr>
            <w:webHidden/>
          </w:rPr>
          <w:fldChar w:fldCharType="end"/>
        </w:r>
      </w:hyperlink>
    </w:p>
    <w:p w14:paraId="5E1074A1" w14:textId="59A3380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11" w:history="1">
        <w:r w:rsidRPr="00E37E36">
          <w:rPr>
            <w:rStyle w:val="Hyperlink"/>
            <w14:scene3d>
              <w14:camera w14:prst="orthographicFront"/>
              <w14:lightRig w14:rig="threePt" w14:dir="t">
                <w14:rot w14:lat="0" w14:lon="0" w14:rev="0"/>
              </w14:lightRig>
            </w14:scene3d>
          </w:rPr>
          <w:t>7A3.2</w:t>
        </w:r>
        <w:r>
          <w:rPr>
            <w:rFonts w:asciiTheme="minorHAnsi" w:eastAsiaTheme="minorEastAsia" w:hAnsiTheme="minorHAnsi"/>
            <w:color w:val="auto"/>
            <w:kern w:val="2"/>
            <w:sz w:val="24"/>
            <w:szCs w:val="24"/>
            <w:lang w:eastAsia="en-AU"/>
            <w14:ligatures w14:val="standardContextual"/>
          </w:rPr>
          <w:tab/>
        </w:r>
        <w:r w:rsidRPr="00E37E36">
          <w:rPr>
            <w:rStyle w:val="Hyperlink"/>
          </w:rPr>
          <w:t>Flight Time Limitations and Fatigue Management</w:t>
        </w:r>
        <w:r>
          <w:rPr>
            <w:webHidden/>
          </w:rPr>
          <w:tab/>
        </w:r>
        <w:r>
          <w:rPr>
            <w:webHidden/>
          </w:rPr>
          <w:fldChar w:fldCharType="begin"/>
        </w:r>
        <w:r>
          <w:rPr>
            <w:webHidden/>
          </w:rPr>
          <w:instrText xml:space="preserve"> PAGEREF _Toc183761011 \h </w:instrText>
        </w:r>
        <w:r>
          <w:rPr>
            <w:webHidden/>
          </w:rPr>
        </w:r>
        <w:r>
          <w:rPr>
            <w:webHidden/>
          </w:rPr>
          <w:fldChar w:fldCharType="separate"/>
        </w:r>
        <w:r>
          <w:rPr>
            <w:webHidden/>
          </w:rPr>
          <w:t>121</w:t>
        </w:r>
        <w:r>
          <w:rPr>
            <w:webHidden/>
          </w:rPr>
          <w:fldChar w:fldCharType="end"/>
        </w:r>
      </w:hyperlink>
    </w:p>
    <w:p w14:paraId="3857230C" w14:textId="30FDFEDA"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12" w:history="1">
        <w:r w:rsidRPr="00E37E36">
          <w:rPr>
            <w:rStyle w:val="Hyperlink"/>
          </w:rPr>
          <w:t>7A4</w:t>
        </w:r>
        <w:r>
          <w:rPr>
            <w:rFonts w:asciiTheme="minorHAnsi" w:hAnsiTheme="minorHAnsi" w:cstheme="minorBidi"/>
            <w:b w:val="0"/>
            <w:color w:val="auto"/>
            <w:kern w:val="2"/>
            <w:sz w:val="24"/>
            <w:szCs w:val="24"/>
            <w:lang w:eastAsia="en-AU"/>
            <w14:ligatures w14:val="standardContextual"/>
          </w:rPr>
          <w:tab/>
        </w:r>
        <w:r w:rsidRPr="00E37E36">
          <w:rPr>
            <w:rStyle w:val="Hyperlink"/>
          </w:rPr>
          <w:t>Responsibilities</w:t>
        </w:r>
        <w:r>
          <w:rPr>
            <w:webHidden/>
          </w:rPr>
          <w:tab/>
        </w:r>
        <w:r>
          <w:rPr>
            <w:webHidden/>
          </w:rPr>
          <w:fldChar w:fldCharType="begin"/>
        </w:r>
        <w:r>
          <w:rPr>
            <w:webHidden/>
          </w:rPr>
          <w:instrText xml:space="preserve"> PAGEREF _Toc183761012 \h </w:instrText>
        </w:r>
        <w:r>
          <w:rPr>
            <w:webHidden/>
          </w:rPr>
        </w:r>
        <w:r>
          <w:rPr>
            <w:webHidden/>
          </w:rPr>
          <w:fldChar w:fldCharType="separate"/>
        </w:r>
        <w:r>
          <w:rPr>
            <w:webHidden/>
          </w:rPr>
          <w:t>121</w:t>
        </w:r>
        <w:r>
          <w:rPr>
            <w:webHidden/>
          </w:rPr>
          <w:fldChar w:fldCharType="end"/>
        </w:r>
      </w:hyperlink>
    </w:p>
    <w:p w14:paraId="01E8660B" w14:textId="000AA2F8"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13" w:history="1">
        <w:r w:rsidRPr="00E37E36">
          <w:rPr>
            <w:rStyle w:val="Hyperlink"/>
            <w14:scene3d>
              <w14:camera w14:prst="orthographicFront"/>
              <w14:lightRig w14:rig="threePt" w14:dir="t">
                <w14:rot w14:lat="0" w14:lon="0" w14:rev="0"/>
              </w14:lightRig>
            </w14:scene3d>
          </w:rPr>
          <w:t>7A4.1</w:t>
        </w:r>
        <w:r>
          <w:rPr>
            <w:rFonts w:asciiTheme="minorHAnsi" w:eastAsiaTheme="minorEastAsia" w:hAnsiTheme="minorHAnsi"/>
            <w:color w:val="auto"/>
            <w:kern w:val="2"/>
            <w:sz w:val="24"/>
            <w:szCs w:val="24"/>
            <w:lang w:eastAsia="en-AU"/>
            <w14:ligatures w14:val="standardContextual"/>
          </w:rPr>
          <w:tab/>
        </w:r>
        <w:r w:rsidRPr="00E37E36">
          <w:rPr>
            <w:rStyle w:val="Hyperlink"/>
          </w:rPr>
          <w:t>Responsibilities</w:t>
        </w:r>
        <w:r>
          <w:rPr>
            <w:webHidden/>
          </w:rPr>
          <w:tab/>
        </w:r>
        <w:r>
          <w:rPr>
            <w:webHidden/>
          </w:rPr>
          <w:fldChar w:fldCharType="begin"/>
        </w:r>
        <w:r>
          <w:rPr>
            <w:webHidden/>
          </w:rPr>
          <w:instrText xml:space="preserve"> PAGEREF _Toc183761013 \h </w:instrText>
        </w:r>
        <w:r>
          <w:rPr>
            <w:webHidden/>
          </w:rPr>
        </w:r>
        <w:r>
          <w:rPr>
            <w:webHidden/>
          </w:rPr>
          <w:fldChar w:fldCharType="separate"/>
        </w:r>
        <w:r>
          <w:rPr>
            <w:webHidden/>
          </w:rPr>
          <w:t>121</w:t>
        </w:r>
        <w:r>
          <w:rPr>
            <w:webHidden/>
          </w:rPr>
          <w:fldChar w:fldCharType="end"/>
        </w:r>
      </w:hyperlink>
    </w:p>
    <w:p w14:paraId="4B9F6FF0" w14:textId="10FD1C42"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14" w:history="1">
        <w:r w:rsidRPr="00E37E36">
          <w:rPr>
            <w:rStyle w:val="Hyperlink"/>
            <w:noProof/>
            <w14:scene3d>
              <w14:camera w14:prst="orthographicFront"/>
              <w14:lightRig w14:rig="threePt" w14:dir="t">
                <w14:rot w14:lat="0" w14:lon="0" w14:rev="0"/>
              </w14:lightRig>
            </w14:scene3d>
          </w:rPr>
          <w:t>7A4.1.1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Safety Manager Duties</w:t>
        </w:r>
        <w:r>
          <w:rPr>
            <w:noProof/>
            <w:webHidden/>
          </w:rPr>
          <w:tab/>
        </w:r>
        <w:r>
          <w:rPr>
            <w:noProof/>
            <w:webHidden/>
          </w:rPr>
          <w:fldChar w:fldCharType="begin"/>
        </w:r>
        <w:r>
          <w:rPr>
            <w:noProof/>
            <w:webHidden/>
          </w:rPr>
          <w:instrText xml:space="preserve"> PAGEREF _Toc183761014 \h </w:instrText>
        </w:r>
        <w:r>
          <w:rPr>
            <w:noProof/>
            <w:webHidden/>
          </w:rPr>
        </w:r>
        <w:r>
          <w:rPr>
            <w:noProof/>
            <w:webHidden/>
          </w:rPr>
          <w:fldChar w:fldCharType="separate"/>
        </w:r>
        <w:r>
          <w:rPr>
            <w:noProof/>
            <w:webHidden/>
          </w:rPr>
          <w:t>121</w:t>
        </w:r>
        <w:r>
          <w:rPr>
            <w:noProof/>
            <w:webHidden/>
          </w:rPr>
          <w:fldChar w:fldCharType="end"/>
        </w:r>
      </w:hyperlink>
    </w:p>
    <w:p w14:paraId="3E963005" w14:textId="32FDE12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15" w:history="1">
        <w:r w:rsidRPr="00E37E36">
          <w:rPr>
            <w:rStyle w:val="Hyperlink"/>
            <w:noProof/>
            <w14:scene3d>
              <w14:camera w14:prst="orthographicFront"/>
              <w14:lightRig w14:rig="threePt" w14:dir="t">
                <w14:rot w14:lat="0" w14:lon="0" w14:rev="0"/>
              </w14:lightRig>
            </w14:scene3d>
          </w:rPr>
          <w:t>7A4.1.2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Operations Officer Duties</w:t>
        </w:r>
        <w:r>
          <w:rPr>
            <w:noProof/>
            <w:webHidden/>
          </w:rPr>
          <w:tab/>
        </w:r>
        <w:r>
          <w:rPr>
            <w:noProof/>
            <w:webHidden/>
          </w:rPr>
          <w:fldChar w:fldCharType="begin"/>
        </w:r>
        <w:r>
          <w:rPr>
            <w:noProof/>
            <w:webHidden/>
          </w:rPr>
          <w:instrText xml:space="preserve"> PAGEREF _Toc183761015 \h </w:instrText>
        </w:r>
        <w:r>
          <w:rPr>
            <w:noProof/>
            <w:webHidden/>
          </w:rPr>
        </w:r>
        <w:r>
          <w:rPr>
            <w:noProof/>
            <w:webHidden/>
          </w:rPr>
          <w:fldChar w:fldCharType="separate"/>
        </w:r>
        <w:r>
          <w:rPr>
            <w:noProof/>
            <w:webHidden/>
          </w:rPr>
          <w:t>121</w:t>
        </w:r>
        <w:r>
          <w:rPr>
            <w:noProof/>
            <w:webHidden/>
          </w:rPr>
          <w:fldChar w:fldCharType="end"/>
        </w:r>
      </w:hyperlink>
    </w:p>
    <w:p w14:paraId="22BCF487" w14:textId="04E11D9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16" w:history="1">
        <w:r w:rsidRPr="00E37E36">
          <w:rPr>
            <w:rStyle w:val="Hyperlink"/>
            <w:noProof/>
            <w14:scene3d>
              <w14:camera w14:prst="orthographicFront"/>
              <w14:lightRig w14:rig="threePt" w14:dir="t">
                <w14:rot w14:lat="0" w14:lon="0" w14:rev="0"/>
              </w14:lightRig>
            </w14:scene3d>
          </w:rPr>
          <w:t>7A4.1.3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FCM Responsibilities</w:t>
        </w:r>
        <w:r>
          <w:rPr>
            <w:noProof/>
            <w:webHidden/>
          </w:rPr>
          <w:tab/>
        </w:r>
        <w:r>
          <w:rPr>
            <w:noProof/>
            <w:webHidden/>
          </w:rPr>
          <w:fldChar w:fldCharType="begin"/>
        </w:r>
        <w:r>
          <w:rPr>
            <w:noProof/>
            <w:webHidden/>
          </w:rPr>
          <w:instrText xml:space="preserve"> PAGEREF _Toc183761016 \h </w:instrText>
        </w:r>
        <w:r>
          <w:rPr>
            <w:noProof/>
            <w:webHidden/>
          </w:rPr>
        </w:r>
        <w:r>
          <w:rPr>
            <w:noProof/>
            <w:webHidden/>
          </w:rPr>
          <w:fldChar w:fldCharType="separate"/>
        </w:r>
        <w:r>
          <w:rPr>
            <w:noProof/>
            <w:webHidden/>
          </w:rPr>
          <w:t>122</w:t>
        </w:r>
        <w:r>
          <w:rPr>
            <w:noProof/>
            <w:webHidden/>
          </w:rPr>
          <w:fldChar w:fldCharType="end"/>
        </w:r>
      </w:hyperlink>
    </w:p>
    <w:p w14:paraId="45FDA82C" w14:textId="2367DEA9"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17" w:history="1">
        <w:r w:rsidRPr="00E37E36">
          <w:rPr>
            <w:rStyle w:val="Hyperlink"/>
            <w:noProof/>
            <w14:scene3d>
              <w14:camera w14:prst="orthographicFront"/>
              <w14:lightRig w14:rig="threePt" w14:dir="t">
                <w14:rot w14:lat="0" w14:lon="0" w14:rev="0"/>
              </w14:lightRig>
            </w14:scene3d>
          </w:rPr>
          <w:t>7A4.1.4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Communication Protocol</w:t>
        </w:r>
        <w:r>
          <w:rPr>
            <w:noProof/>
            <w:webHidden/>
          </w:rPr>
          <w:tab/>
        </w:r>
        <w:r>
          <w:rPr>
            <w:noProof/>
            <w:webHidden/>
          </w:rPr>
          <w:fldChar w:fldCharType="begin"/>
        </w:r>
        <w:r>
          <w:rPr>
            <w:noProof/>
            <w:webHidden/>
          </w:rPr>
          <w:instrText xml:space="preserve"> PAGEREF _Toc183761017 \h </w:instrText>
        </w:r>
        <w:r>
          <w:rPr>
            <w:noProof/>
            <w:webHidden/>
          </w:rPr>
        </w:r>
        <w:r>
          <w:rPr>
            <w:noProof/>
            <w:webHidden/>
          </w:rPr>
          <w:fldChar w:fldCharType="separate"/>
        </w:r>
        <w:r>
          <w:rPr>
            <w:noProof/>
            <w:webHidden/>
          </w:rPr>
          <w:t>123</w:t>
        </w:r>
        <w:r>
          <w:rPr>
            <w:noProof/>
            <w:webHidden/>
          </w:rPr>
          <w:fldChar w:fldCharType="end"/>
        </w:r>
      </w:hyperlink>
    </w:p>
    <w:p w14:paraId="2F29849D" w14:textId="6F1AA3DE"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18" w:history="1">
        <w:r w:rsidRPr="00E37E36">
          <w:rPr>
            <w:rStyle w:val="Hyperlink"/>
            <w:noProof/>
            <w14:scene3d>
              <w14:camera w14:prst="orthographicFront"/>
              <w14:lightRig w14:rig="threePt" w14:dir="t">
                <w14:rot w14:lat="0" w14:lon="0" w14:rev="0"/>
              </w14:lightRig>
            </w14:scene3d>
          </w:rPr>
          <w:t>7A4.1.5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Duty Time, FDP, Flight Time and Cumulative Limits</w:t>
        </w:r>
        <w:r>
          <w:rPr>
            <w:noProof/>
            <w:webHidden/>
          </w:rPr>
          <w:tab/>
        </w:r>
        <w:r>
          <w:rPr>
            <w:noProof/>
            <w:webHidden/>
          </w:rPr>
          <w:fldChar w:fldCharType="begin"/>
        </w:r>
        <w:r>
          <w:rPr>
            <w:noProof/>
            <w:webHidden/>
          </w:rPr>
          <w:instrText xml:space="preserve"> PAGEREF _Toc183761018 \h </w:instrText>
        </w:r>
        <w:r>
          <w:rPr>
            <w:noProof/>
            <w:webHidden/>
          </w:rPr>
        </w:r>
        <w:r>
          <w:rPr>
            <w:noProof/>
            <w:webHidden/>
          </w:rPr>
          <w:fldChar w:fldCharType="separate"/>
        </w:r>
        <w:r>
          <w:rPr>
            <w:noProof/>
            <w:webHidden/>
          </w:rPr>
          <w:t>124</w:t>
        </w:r>
        <w:r>
          <w:rPr>
            <w:noProof/>
            <w:webHidden/>
          </w:rPr>
          <w:fldChar w:fldCharType="end"/>
        </w:r>
      </w:hyperlink>
    </w:p>
    <w:p w14:paraId="66D152B3" w14:textId="6210FC6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19" w:history="1">
        <w:r w:rsidRPr="00E37E36">
          <w:rPr>
            <w:rStyle w:val="Hyperlink"/>
            <w:noProof/>
            <w14:scene3d>
              <w14:camera w14:prst="orthographicFront"/>
              <w14:lightRig w14:rig="threePt" w14:dir="t">
                <w14:rot w14:lat="0" w14:lon="0" w14:rev="0"/>
              </w14:lightRig>
            </w14:scene3d>
          </w:rPr>
          <w:t>7A4.1.6</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Access to Sustenance</w:t>
        </w:r>
        <w:r>
          <w:rPr>
            <w:noProof/>
            <w:webHidden/>
          </w:rPr>
          <w:tab/>
        </w:r>
        <w:r>
          <w:rPr>
            <w:noProof/>
            <w:webHidden/>
          </w:rPr>
          <w:fldChar w:fldCharType="begin"/>
        </w:r>
        <w:r>
          <w:rPr>
            <w:noProof/>
            <w:webHidden/>
          </w:rPr>
          <w:instrText xml:space="preserve"> PAGEREF _Toc183761019 \h </w:instrText>
        </w:r>
        <w:r>
          <w:rPr>
            <w:noProof/>
            <w:webHidden/>
          </w:rPr>
        </w:r>
        <w:r>
          <w:rPr>
            <w:noProof/>
            <w:webHidden/>
          </w:rPr>
          <w:fldChar w:fldCharType="separate"/>
        </w:r>
        <w:r>
          <w:rPr>
            <w:noProof/>
            <w:webHidden/>
          </w:rPr>
          <w:t>126</w:t>
        </w:r>
        <w:r>
          <w:rPr>
            <w:noProof/>
            <w:webHidden/>
          </w:rPr>
          <w:fldChar w:fldCharType="end"/>
        </w:r>
      </w:hyperlink>
    </w:p>
    <w:p w14:paraId="075E8ACD" w14:textId="3FABD77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20" w:history="1">
        <w:r w:rsidRPr="00E37E36">
          <w:rPr>
            <w:rStyle w:val="Hyperlink"/>
            <w:noProof/>
            <w14:scene3d>
              <w14:camera w14:prst="orthographicFront"/>
              <w14:lightRig w14:rig="threePt" w14:dir="t">
                <w14:rot w14:lat="0" w14:lon="0" w14:rev="0"/>
              </w14:lightRig>
            </w14:scene3d>
          </w:rPr>
          <w:t>7A4.1.7</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Prior Sleep Opportunity</w:t>
        </w:r>
        <w:r>
          <w:rPr>
            <w:noProof/>
            <w:webHidden/>
          </w:rPr>
          <w:tab/>
        </w:r>
        <w:r>
          <w:rPr>
            <w:noProof/>
            <w:webHidden/>
          </w:rPr>
          <w:fldChar w:fldCharType="begin"/>
        </w:r>
        <w:r>
          <w:rPr>
            <w:noProof/>
            <w:webHidden/>
          </w:rPr>
          <w:instrText xml:space="preserve"> PAGEREF _Toc183761020 \h </w:instrText>
        </w:r>
        <w:r>
          <w:rPr>
            <w:noProof/>
            <w:webHidden/>
          </w:rPr>
        </w:r>
        <w:r>
          <w:rPr>
            <w:noProof/>
            <w:webHidden/>
          </w:rPr>
          <w:fldChar w:fldCharType="separate"/>
        </w:r>
        <w:r>
          <w:rPr>
            <w:noProof/>
            <w:webHidden/>
          </w:rPr>
          <w:t>126</w:t>
        </w:r>
        <w:r>
          <w:rPr>
            <w:noProof/>
            <w:webHidden/>
          </w:rPr>
          <w:fldChar w:fldCharType="end"/>
        </w:r>
      </w:hyperlink>
    </w:p>
    <w:p w14:paraId="50FF91EB" w14:textId="7D31B91C"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21" w:history="1">
        <w:r w:rsidRPr="00E37E36">
          <w:rPr>
            <w:rStyle w:val="Hyperlink"/>
            <w:noProof/>
            <w14:scene3d>
              <w14:camera w14:prst="orthographicFront"/>
              <w14:lightRig w14:rig="threePt" w14:dir="t">
                <w14:rot w14:lat="0" w14:lon="0" w14:rev="0"/>
              </w14:lightRig>
            </w14:scene3d>
          </w:rPr>
          <w:t>7A4.1.8</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Off Duty Periods</w:t>
        </w:r>
        <w:r>
          <w:rPr>
            <w:noProof/>
            <w:webHidden/>
          </w:rPr>
          <w:tab/>
        </w:r>
        <w:r>
          <w:rPr>
            <w:noProof/>
            <w:webHidden/>
          </w:rPr>
          <w:fldChar w:fldCharType="begin"/>
        </w:r>
        <w:r>
          <w:rPr>
            <w:noProof/>
            <w:webHidden/>
          </w:rPr>
          <w:instrText xml:space="preserve"> PAGEREF _Toc183761021 \h </w:instrText>
        </w:r>
        <w:r>
          <w:rPr>
            <w:noProof/>
            <w:webHidden/>
          </w:rPr>
        </w:r>
        <w:r>
          <w:rPr>
            <w:noProof/>
            <w:webHidden/>
          </w:rPr>
          <w:fldChar w:fldCharType="separate"/>
        </w:r>
        <w:r>
          <w:rPr>
            <w:noProof/>
            <w:webHidden/>
          </w:rPr>
          <w:t>126</w:t>
        </w:r>
        <w:r>
          <w:rPr>
            <w:noProof/>
            <w:webHidden/>
          </w:rPr>
          <w:fldChar w:fldCharType="end"/>
        </w:r>
      </w:hyperlink>
    </w:p>
    <w:p w14:paraId="778DCE18" w14:textId="46E4047B"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22" w:history="1">
        <w:r w:rsidRPr="00E37E36">
          <w:rPr>
            <w:rStyle w:val="Hyperlink"/>
            <w14:scene3d>
              <w14:camera w14:prst="orthographicFront"/>
              <w14:lightRig w14:rig="threePt" w14:dir="t">
                <w14:rot w14:lat="0" w14:lon="0" w14:rev="0"/>
              </w14:lightRig>
            </w14:scene3d>
          </w:rPr>
          <w:t>7A4.2</w:t>
        </w:r>
        <w:r>
          <w:rPr>
            <w:rFonts w:asciiTheme="minorHAnsi" w:eastAsiaTheme="minorEastAsia" w:hAnsiTheme="minorHAnsi"/>
            <w:color w:val="auto"/>
            <w:kern w:val="2"/>
            <w:sz w:val="24"/>
            <w:szCs w:val="24"/>
            <w:lang w:eastAsia="en-AU"/>
            <w14:ligatures w14:val="standardContextual"/>
          </w:rPr>
          <w:tab/>
        </w:r>
        <w:r w:rsidRPr="00E37E36">
          <w:rPr>
            <w:rStyle w:val="Hyperlink"/>
          </w:rPr>
          <w:t>Reporting</w:t>
        </w:r>
        <w:r>
          <w:rPr>
            <w:webHidden/>
          </w:rPr>
          <w:tab/>
        </w:r>
        <w:r>
          <w:rPr>
            <w:webHidden/>
          </w:rPr>
          <w:fldChar w:fldCharType="begin"/>
        </w:r>
        <w:r>
          <w:rPr>
            <w:webHidden/>
          </w:rPr>
          <w:instrText xml:space="preserve"> PAGEREF _Toc183761022 \h </w:instrText>
        </w:r>
        <w:r>
          <w:rPr>
            <w:webHidden/>
          </w:rPr>
        </w:r>
        <w:r>
          <w:rPr>
            <w:webHidden/>
          </w:rPr>
          <w:fldChar w:fldCharType="separate"/>
        </w:r>
        <w:r>
          <w:rPr>
            <w:webHidden/>
          </w:rPr>
          <w:t>127</w:t>
        </w:r>
        <w:r>
          <w:rPr>
            <w:webHidden/>
          </w:rPr>
          <w:fldChar w:fldCharType="end"/>
        </w:r>
      </w:hyperlink>
    </w:p>
    <w:p w14:paraId="162853E0" w14:textId="17EC4E04"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23" w:history="1">
        <w:r w:rsidRPr="00E37E36">
          <w:rPr>
            <w:rStyle w:val="Hyperlink"/>
            <w:noProof/>
            <w14:scene3d>
              <w14:camera w14:prst="orthographicFront"/>
              <w14:lightRig w14:rig="threePt" w14:dir="t">
                <w14:rot w14:lat="0" w14:lon="0" w14:rev="0"/>
              </w14:lightRig>
            </w14:scene3d>
          </w:rPr>
          <w:t>7A4.2.1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Fatigue occurrence reporting</w:t>
        </w:r>
        <w:r>
          <w:rPr>
            <w:noProof/>
            <w:webHidden/>
          </w:rPr>
          <w:tab/>
        </w:r>
        <w:r>
          <w:rPr>
            <w:noProof/>
            <w:webHidden/>
          </w:rPr>
          <w:fldChar w:fldCharType="begin"/>
        </w:r>
        <w:r>
          <w:rPr>
            <w:noProof/>
            <w:webHidden/>
          </w:rPr>
          <w:instrText xml:space="preserve"> PAGEREF _Toc183761023 \h </w:instrText>
        </w:r>
        <w:r>
          <w:rPr>
            <w:noProof/>
            <w:webHidden/>
          </w:rPr>
        </w:r>
        <w:r>
          <w:rPr>
            <w:noProof/>
            <w:webHidden/>
          </w:rPr>
          <w:fldChar w:fldCharType="separate"/>
        </w:r>
        <w:r>
          <w:rPr>
            <w:noProof/>
            <w:webHidden/>
          </w:rPr>
          <w:t>127</w:t>
        </w:r>
        <w:r>
          <w:rPr>
            <w:noProof/>
            <w:webHidden/>
          </w:rPr>
          <w:fldChar w:fldCharType="end"/>
        </w:r>
      </w:hyperlink>
    </w:p>
    <w:p w14:paraId="2426743F" w14:textId="19E5504F"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24" w:history="1">
        <w:r w:rsidRPr="00E37E36">
          <w:rPr>
            <w:rStyle w:val="Hyperlink"/>
            <w:noProof/>
            <w14:scene3d>
              <w14:camera w14:prst="orthographicFront"/>
              <w14:lightRig w14:rig="threePt" w14:dir="t">
                <w14:rot w14:lat="0" w14:lon="0" w14:rev="0"/>
              </w14:lightRig>
            </w14:scene3d>
          </w:rPr>
          <w:t>7A4.2.2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Extensions reporting</w:t>
        </w:r>
        <w:r>
          <w:rPr>
            <w:noProof/>
            <w:webHidden/>
          </w:rPr>
          <w:tab/>
        </w:r>
        <w:r>
          <w:rPr>
            <w:noProof/>
            <w:webHidden/>
          </w:rPr>
          <w:fldChar w:fldCharType="begin"/>
        </w:r>
        <w:r>
          <w:rPr>
            <w:noProof/>
            <w:webHidden/>
          </w:rPr>
          <w:instrText xml:space="preserve"> PAGEREF _Toc183761024 \h </w:instrText>
        </w:r>
        <w:r>
          <w:rPr>
            <w:noProof/>
            <w:webHidden/>
          </w:rPr>
        </w:r>
        <w:r>
          <w:rPr>
            <w:noProof/>
            <w:webHidden/>
          </w:rPr>
          <w:fldChar w:fldCharType="separate"/>
        </w:r>
        <w:r>
          <w:rPr>
            <w:noProof/>
            <w:webHidden/>
          </w:rPr>
          <w:t>127</w:t>
        </w:r>
        <w:r>
          <w:rPr>
            <w:noProof/>
            <w:webHidden/>
          </w:rPr>
          <w:fldChar w:fldCharType="end"/>
        </w:r>
      </w:hyperlink>
    </w:p>
    <w:p w14:paraId="72464D61" w14:textId="7B8C58F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25" w:history="1">
        <w:r w:rsidRPr="00E37E36">
          <w:rPr>
            <w:rStyle w:val="Hyperlink"/>
            <w:noProof/>
            <w14:scene3d>
              <w14:camera w14:prst="orthographicFront"/>
              <w14:lightRig w14:rig="threePt" w14:dir="t">
                <w14:rot w14:lat="0" w14:lon="0" w14:rev="0"/>
              </w14:lightRig>
            </w14:scene3d>
          </w:rPr>
          <w:t>7A4.2.3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Roster design</w:t>
        </w:r>
        <w:r>
          <w:rPr>
            <w:noProof/>
            <w:webHidden/>
          </w:rPr>
          <w:tab/>
        </w:r>
        <w:r>
          <w:rPr>
            <w:noProof/>
            <w:webHidden/>
          </w:rPr>
          <w:fldChar w:fldCharType="begin"/>
        </w:r>
        <w:r>
          <w:rPr>
            <w:noProof/>
            <w:webHidden/>
          </w:rPr>
          <w:instrText xml:space="preserve"> PAGEREF _Toc183761025 \h </w:instrText>
        </w:r>
        <w:r>
          <w:rPr>
            <w:noProof/>
            <w:webHidden/>
          </w:rPr>
        </w:r>
        <w:r>
          <w:rPr>
            <w:noProof/>
            <w:webHidden/>
          </w:rPr>
          <w:fldChar w:fldCharType="separate"/>
        </w:r>
        <w:r>
          <w:rPr>
            <w:noProof/>
            <w:webHidden/>
          </w:rPr>
          <w:t>132</w:t>
        </w:r>
        <w:r>
          <w:rPr>
            <w:noProof/>
            <w:webHidden/>
          </w:rPr>
          <w:fldChar w:fldCharType="end"/>
        </w:r>
      </w:hyperlink>
    </w:p>
    <w:p w14:paraId="0E1380CC" w14:textId="0A70F63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26" w:history="1">
        <w:r w:rsidRPr="00E37E36">
          <w:rPr>
            <w:rStyle w:val="Hyperlink"/>
          </w:rPr>
          <w:t>7A5</w:t>
        </w:r>
        <w:r>
          <w:rPr>
            <w:rFonts w:asciiTheme="minorHAnsi" w:hAnsiTheme="minorHAnsi" w:cstheme="minorBidi"/>
            <w:b w:val="0"/>
            <w:color w:val="auto"/>
            <w:kern w:val="2"/>
            <w:sz w:val="24"/>
            <w:szCs w:val="24"/>
            <w:lang w:eastAsia="en-AU"/>
            <w14:ligatures w14:val="standardContextual"/>
          </w:rPr>
          <w:tab/>
        </w:r>
        <w:r w:rsidRPr="00E37E36">
          <w:rPr>
            <w:rStyle w:val="Hyperlink"/>
          </w:rPr>
          <w:t>Accommodation</w:t>
        </w:r>
        <w:r>
          <w:rPr>
            <w:webHidden/>
          </w:rPr>
          <w:tab/>
        </w:r>
        <w:r>
          <w:rPr>
            <w:webHidden/>
          </w:rPr>
          <w:fldChar w:fldCharType="begin"/>
        </w:r>
        <w:r>
          <w:rPr>
            <w:webHidden/>
          </w:rPr>
          <w:instrText xml:space="preserve"> PAGEREF _Toc183761026 \h </w:instrText>
        </w:r>
        <w:r>
          <w:rPr>
            <w:webHidden/>
          </w:rPr>
        </w:r>
        <w:r>
          <w:rPr>
            <w:webHidden/>
          </w:rPr>
          <w:fldChar w:fldCharType="separate"/>
        </w:r>
        <w:r>
          <w:rPr>
            <w:webHidden/>
          </w:rPr>
          <w:t>132</w:t>
        </w:r>
        <w:r>
          <w:rPr>
            <w:webHidden/>
          </w:rPr>
          <w:fldChar w:fldCharType="end"/>
        </w:r>
      </w:hyperlink>
    </w:p>
    <w:p w14:paraId="1D40BDA5" w14:textId="07EF9AB2"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27" w:history="1">
        <w:r w:rsidRPr="00E37E36">
          <w:rPr>
            <w:rStyle w:val="Hyperlink"/>
          </w:rPr>
          <w:t>7A6</w:t>
        </w:r>
        <w:r>
          <w:rPr>
            <w:rFonts w:asciiTheme="minorHAnsi" w:hAnsiTheme="minorHAnsi" w:cstheme="minorBidi"/>
            <w:b w:val="0"/>
            <w:color w:val="auto"/>
            <w:kern w:val="2"/>
            <w:sz w:val="24"/>
            <w:szCs w:val="24"/>
            <w:lang w:eastAsia="en-AU"/>
            <w14:ligatures w14:val="standardContextual"/>
          </w:rPr>
          <w:tab/>
        </w:r>
        <w:r w:rsidRPr="00E37E36">
          <w:rPr>
            <w:rStyle w:val="Hyperlink"/>
          </w:rPr>
          <w:t>Training</w:t>
        </w:r>
        <w:r>
          <w:rPr>
            <w:webHidden/>
          </w:rPr>
          <w:tab/>
        </w:r>
        <w:r>
          <w:rPr>
            <w:webHidden/>
          </w:rPr>
          <w:fldChar w:fldCharType="begin"/>
        </w:r>
        <w:r>
          <w:rPr>
            <w:webHidden/>
          </w:rPr>
          <w:instrText xml:space="preserve"> PAGEREF _Toc183761027 \h </w:instrText>
        </w:r>
        <w:r>
          <w:rPr>
            <w:webHidden/>
          </w:rPr>
        </w:r>
        <w:r>
          <w:rPr>
            <w:webHidden/>
          </w:rPr>
          <w:fldChar w:fldCharType="separate"/>
        </w:r>
        <w:r>
          <w:rPr>
            <w:webHidden/>
          </w:rPr>
          <w:t>132</w:t>
        </w:r>
        <w:r>
          <w:rPr>
            <w:webHidden/>
          </w:rPr>
          <w:fldChar w:fldCharType="end"/>
        </w:r>
      </w:hyperlink>
    </w:p>
    <w:p w14:paraId="57B82ADF" w14:textId="46F5537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28" w:history="1">
        <w:r w:rsidRPr="00E37E36">
          <w:rPr>
            <w:rStyle w:val="Hyperlink"/>
            <w14:scene3d>
              <w14:camera w14:prst="orthographicFront"/>
              <w14:lightRig w14:rig="threePt" w14:dir="t">
                <w14:rot w14:lat="0" w14:lon="0" w14:rev="0"/>
              </w14:lightRig>
            </w14:scene3d>
          </w:rPr>
          <w:t>7A6.1</w:t>
        </w:r>
        <w:r>
          <w:rPr>
            <w:rFonts w:asciiTheme="minorHAnsi" w:eastAsiaTheme="minorEastAsia" w:hAnsiTheme="minorHAnsi"/>
            <w:color w:val="auto"/>
            <w:kern w:val="2"/>
            <w:sz w:val="24"/>
            <w:szCs w:val="24"/>
            <w:lang w:eastAsia="en-AU"/>
            <w14:ligatures w14:val="standardContextual"/>
          </w:rPr>
          <w:tab/>
        </w:r>
        <w:r w:rsidRPr="00E37E36">
          <w:rPr>
            <w:rStyle w:val="Hyperlink"/>
          </w:rPr>
          <w:t>Fatigue Management Training</w:t>
        </w:r>
        <w:r>
          <w:rPr>
            <w:webHidden/>
          </w:rPr>
          <w:tab/>
        </w:r>
        <w:r>
          <w:rPr>
            <w:webHidden/>
          </w:rPr>
          <w:fldChar w:fldCharType="begin"/>
        </w:r>
        <w:r>
          <w:rPr>
            <w:webHidden/>
          </w:rPr>
          <w:instrText xml:space="preserve"> PAGEREF _Toc183761028 \h </w:instrText>
        </w:r>
        <w:r>
          <w:rPr>
            <w:webHidden/>
          </w:rPr>
        </w:r>
        <w:r>
          <w:rPr>
            <w:webHidden/>
          </w:rPr>
          <w:fldChar w:fldCharType="separate"/>
        </w:r>
        <w:r>
          <w:rPr>
            <w:webHidden/>
          </w:rPr>
          <w:t>132</w:t>
        </w:r>
        <w:r>
          <w:rPr>
            <w:webHidden/>
          </w:rPr>
          <w:fldChar w:fldCharType="end"/>
        </w:r>
      </w:hyperlink>
    </w:p>
    <w:p w14:paraId="4F51953D" w14:textId="37571BA4"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29" w:history="1">
        <w:r w:rsidRPr="00E37E36">
          <w:rPr>
            <w:rStyle w:val="Hyperlink"/>
            <w14:scene3d>
              <w14:camera w14:prst="orthographicFront"/>
              <w14:lightRig w14:rig="threePt" w14:dir="t">
                <w14:rot w14:lat="0" w14:lon="0" w14:rev="0"/>
              </w14:lightRig>
            </w14:scene3d>
          </w:rPr>
          <w:t>7A6.2</w:t>
        </w:r>
        <w:r>
          <w:rPr>
            <w:rFonts w:asciiTheme="minorHAnsi" w:eastAsiaTheme="minorEastAsia" w:hAnsiTheme="minorHAnsi"/>
            <w:color w:val="auto"/>
            <w:kern w:val="2"/>
            <w:sz w:val="24"/>
            <w:szCs w:val="24"/>
            <w:lang w:eastAsia="en-AU"/>
            <w14:ligatures w14:val="standardContextual"/>
          </w:rPr>
          <w:tab/>
        </w:r>
        <w:r w:rsidRPr="00E37E36">
          <w:rPr>
            <w:rStyle w:val="Hyperlink"/>
          </w:rPr>
          <w:t>Facilitation of Fatigue Training</w:t>
        </w:r>
        <w:r>
          <w:rPr>
            <w:webHidden/>
          </w:rPr>
          <w:tab/>
        </w:r>
        <w:r>
          <w:rPr>
            <w:webHidden/>
          </w:rPr>
          <w:fldChar w:fldCharType="begin"/>
        </w:r>
        <w:r>
          <w:rPr>
            <w:webHidden/>
          </w:rPr>
          <w:instrText xml:space="preserve"> PAGEREF _Toc183761029 \h </w:instrText>
        </w:r>
        <w:r>
          <w:rPr>
            <w:webHidden/>
          </w:rPr>
        </w:r>
        <w:r>
          <w:rPr>
            <w:webHidden/>
          </w:rPr>
          <w:fldChar w:fldCharType="separate"/>
        </w:r>
        <w:r>
          <w:rPr>
            <w:webHidden/>
          </w:rPr>
          <w:t>133</w:t>
        </w:r>
        <w:r>
          <w:rPr>
            <w:webHidden/>
          </w:rPr>
          <w:fldChar w:fldCharType="end"/>
        </w:r>
      </w:hyperlink>
    </w:p>
    <w:p w14:paraId="07D7120A" w14:textId="2A3B01CC"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30" w:history="1">
        <w:r w:rsidRPr="00E37E36">
          <w:rPr>
            <w:rStyle w:val="Hyperlink"/>
            <w14:scene3d>
              <w14:camera w14:prst="orthographicFront"/>
              <w14:lightRig w14:rig="threePt" w14:dir="t">
                <w14:rot w14:lat="0" w14:lon="0" w14:rev="0"/>
              </w14:lightRig>
            </w14:scene3d>
          </w:rPr>
          <w:t>7A6.3</w:t>
        </w:r>
        <w:r>
          <w:rPr>
            <w:rFonts w:asciiTheme="minorHAnsi" w:eastAsiaTheme="minorEastAsia" w:hAnsiTheme="minorHAnsi"/>
            <w:color w:val="auto"/>
            <w:kern w:val="2"/>
            <w:sz w:val="24"/>
            <w:szCs w:val="24"/>
            <w:lang w:eastAsia="en-AU"/>
            <w14:ligatures w14:val="standardContextual"/>
          </w:rPr>
          <w:tab/>
        </w:r>
        <w:r w:rsidRPr="00E37E36">
          <w:rPr>
            <w:rStyle w:val="Hyperlink"/>
          </w:rPr>
          <w:t>Records of Fatigue Training</w:t>
        </w:r>
        <w:r>
          <w:rPr>
            <w:webHidden/>
          </w:rPr>
          <w:tab/>
        </w:r>
        <w:r>
          <w:rPr>
            <w:webHidden/>
          </w:rPr>
          <w:fldChar w:fldCharType="begin"/>
        </w:r>
        <w:r>
          <w:rPr>
            <w:webHidden/>
          </w:rPr>
          <w:instrText xml:space="preserve"> PAGEREF _Toc183761030 \h </w:instrText>
        </w:r>
        <w:r>
          <w:rPr>
            <w:webHidden/>
          </w:rPr>
        </w:r>
        <w:r>
          <w:rPr>
            <w:webHidden/>
          </w:rPr>
          <w:fldChar w:fldCharType="separate"/>
        </w:r>
        <w:r>
          <w:rPr>
            <w:webHidden/>
          </w:rPr>
          <w:t>133</w:t>
        </w:r>
        <w:r>
          <w:rPr>
            <w:webHidden/>
          </w:rPr>
          <w:fldChar w:fldCharType="end"/>
        </w:r>
      </w:hyperlink>
    </w:p>
    <w:p w14:paraId="60DBCB0B" w14:textId="7FBB1335"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31" w:history="1">
        <w:r w:rsidRPr="00E37E36">
          <w:rPr>
            <w:rStyle w:val="Hyperlink"/>
            <w14:scene3d>
              <w14:camera w14:prst="orthographicFront"/>
              <w14:lightRig w14:rig="threePt" w14:dir="t">
                <w14:rot w14:lat="0" w14:lon="0" w14:rev="0"/>
              </w14:lightRig>
            </w14:scene3d>
          </w:rPr>
          <w:t>7A6.4</w:t>
        </w:r>
        <w:r>
          <w:rPr>
            <w:rFonts w:asciiTheme="minorHAnsi" w:eastAsiaTheme="minorEastAsia" w:hAnsiTheme="minorHAnsi"/>
            <w:color w:val="auto"/>
            <w:kern w:val="2"/>
            <w:sz w:val="24"/>
            <w:szCs w:val="24"/>
            <w:lang w:eastAsia="en-AU"/>
            <w14:ligatures w14:val="standardContextual"/>
          </w:rPr>
          <w:tab/>
        </w:r>
        <w:r w:rsidRPr="00E37E36">
          <w:rPr>
            <w:rStyle w:val="Hyperlink"/>
          </w:rPr>
          <w:t>Fatigue knowledge training</w:t>
        </w:r>
        <w:r>
          <w:rPr>
            <w:webHidden/>
          </w:rPr>
          <w:tab/>
        </w:r>
        <w:r>
          <w:rPr>
            <w:webHidden/>
          </w:rPr>
          <w:fldChar w:fldCharType="begin"/>
        </w:r>
        <w:r>
          <w:rPr>
            <w:webHidden/>
          </w:rPr>
          <w:instrText xml:space="preserve"> PAGEREF _Toc183761031 \h </w:instrText>
        </w:r>
        <w:r>
          <w:rPr>
            <w:webHidden/>
          </w:rPr>
        </w:r>
        <w:r>
          <w:rPr>
            <w:webHidden/>
          </w:rPr>
          <w:fldChar w:fldCharType="separate"/>
        </w:r>
        <w:r>
          <w:rPr>
            <w:webHidden/>
          </w:rPr>
          <w:t>133</w:t>
        </w:r>
        <w:r>
          <w:rPr>
            <w:webHidden/>
          </w:rPr>
          <w:fldChar w:fldCharType="end"/>
        </w:r>
      </w:hyperlink>
    </w:p>
    <w:p w14:paraId="6B0954C9" w14:textId="7E36678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32" w:history="1">
        <w:r w:rsidRPr="00E37E36">
          <w:rPr>
            <w:rStyle w:val="Hyperlink"/>
            <w14:scene3d>
              <w14:camera w14:prst="orthographicFront"/>
              <w14:lightRig w14:rig="threePt" w14:dir="t">
                <w14:rot w14:lat="0" w14:lon="0" w14:rev="0"/>
              </w14:lightRig>
            </w14:scene3d>
          </w:rPr>
          <w:t>7A6.5</w:t>
        </w:r>
        <w:r>
          <w:rPr>
            <w:rFonts w:asciiTheme="minorHAnsi" w:eastAsiaTheme="minorEastAsia" w:hAnsiTheme="minorHAnsi"/>
            <w:color w:val="auto"/>
            <w:kern w:val="2"/>
            <w:sz w:val="24"/>
            <w:szCs w:val="24"/>
            <w:lang w:eastAsia="en-AU"/>
            <w14:ligatures w14:val="standardContextual"/>
          </w:rPr>
          <w:tab/>
        </w:r>
        <w:r w:rsidRPr="00E37E36">
          <w:rPr>
            <w:rStyle w:val="Hyperlink"/>
          </w:rPr>
          <w:t>Company specific procedures training</w:t>
        </w:r>
        <w:r>
          <w:rPr>
            <w:webHidden/>
          </w:rPr>
          <w:tab/>
        </w:r>
        <w:r>
          <w:rPr>
            <w:webHidden/>
          </w:rPr>
          <w:fldChar w:fldCharType="begin"/>
        </w:r>
        <w:r>
          <w:rPr>
            <w:webHidden/>
          </w:rPr>
          <w:instrText xml:space="preserve"> PAGEREF _Toc183761032 \h </w:instrText>
        </w:r>
        <w:r>
          <w:rPr>
            <w:webHidden/>
          </w:rPr>
        </w:r>
        <w:r>
          <w:rPr>
            <w:webHidden/>
          </w:rPr>
          <w:fldChar w:fldCharType="separate"/>
        </w:r>
        <w:r>
          <w:rPr>
            <w:webHidden/>
          </w:rPr>
          <w:t>133</w:t>
        </w:r>
        <w:r>
          <w:rPr>
            <w:webHidden/>
          </w:rPr>
          <w:fldChar w:fldCharType="end"/>
        </w:r>
      </w:hyperlink>
    </w:p>
    <w:p w14:paraId="6006A385" w14:textId="4D357EE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33" w:history="1">
        <w:r w:rsidRPr="00E37E36">
          <w:rPr>
            <w:rStyle w:val="Hyperlink"/>
            <w14:scene3d>
              <w14:camera w14:prst="orthographicFront"/>
              <w14:lightRig w14:rig="threePt" w14:dir="t">
                <w14:rot w14:lat="0" w14:lon="0" w14:rev="0"/>
              </w14:lightRig>
            </w14:scene3d>
          </w:rPr>
          <w:t>7A6.6</w:t>
        </w:r>
        <w:r>
          <w:rPr>
            <w:rFonts w:asciiTheme="minorHAnsi" w:eastAsiaTheme="minorEastAsia" w:hAnsiTheme="minorHAnsi"/>
            <w:color w:val="auto"/>
            <w:kern w:val="2"/>
            <w:sz w:val="24"/>
            <w:szCs w:val="24"/>
            <w:lang w:eastAsia="en-AU"/>
            <w14:ligatures w14:val="standardContextual"/>
          </w:rPr>
          <w:tab/>
        </w:r>
        <w:r w:rsidRPr="00E37E36">
          <w:rPr>
            <w:rStyle w:val="Hyperlink"/>
          </w:rPr>
          <w:t>Recurrent fatigue training</w:t>
        </w:r>
        <w:r>
          <w:rPr>
            <w:webHidden/>
          </w:rPr>
          <w:tab/>
        </w:r>
        <w:r>
          <w:rPr>
            <w:webHidden/>
          </w:rPr>
          <w:fldChar w:fldCharType="begin"/>
        </w:r>
        <w:r>
          <w:rPr>
            <w:webHidden/>
          </w:rPr>
          <w:instrText xml:space="preserve"> PAGEREF _Toc183761033 \h </w:instrText>
        </w:r>
        <w:r>
          <w:rPr>
            <w:webHidden/>
          </w:rPr>
        </w:r>
        <w:r>
          <w:rPr>
            <w:webHidden/>
          </w:rPr>
          <w:fldChar w:fldCharType="separate"/>
        </w:r>
        <w:r>
          <w:rPr>
            <w:webHidden/>
          </w:rPr>
          <w:t>133</w:t>
        </w:r>
        <w:r>
          <w:rPr>
            <w:webHidden/>
          </w:rPr>
          <w:fldChar w:fldCharType="end"/>
        </w:r>
      </w:hyperlink>
    </w:p>
    <w:p w14:paraId="79BC12EF" w14:textId="630185F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34" w:history="1">
        <w:r w:rsidRPr="00E37E36">
          <w:rPr>
            <w:rStyle w:val="Hyperlink"/>
            <w14:scene3d>
              <w14:camera w14:prst="orthographicFront"/>
              <w14:lightRig w14:rig="threePt" w14:dir="t">
                <w14:rot w14:lat="0" w14:lon="0" w14:rev="0"/>
              </w14:lightRig>
            </w14:scene3d>
          </w:rPr>
          <w:t>7A6.7</w:t>
        </w:r>
        <w:r>
          <w:rPr>
            <w:rFonts w:asciiTheme="minorHAnsi" w:eastAsiaTheme="minorEastAsia" w:hAnsiTheme="minorHAnsi"/>
            <w:color w:val="auto"/>
            <w:kern w:val="2"/>
            <w:sz w:val="24"/>
            <w:szCs w:val="24"/>
            <w:lang w:eastAsia="en-AU"/>
            <w14:ligatures w14:val="standardContextual"/>
          </w:rPr>
          <w:tab/>
        </w:r>
        <w:r w:rsidRPr="00E37E36">
          <w:rPr>
            <w:rStyle w:val="Hyperlink"/>
          </w:rPr>
          <w:t>Fatigue Hazard Identification</w:t>
        </w:r>
        <w:r>
          <w:rPr>
            <w:webHidden/>
          </w:rPr>
          <w:tab/>
        </w:r>
        <w:r>
          <w:rPr>
            <w:webHidden/>
          </w:rPr>
          <w:fldChar w:fldCharType="begin"/>
        </w:r>
        <w:r>
          <w:rPr>
            <w:webHidden/>
          </w:rPr>
          <w:instrText xml:space="preserve"> PAGEREF _Toc183761034 \h </w:instrText>
        </w:r>
        <w:r>
          <w:rPr>
            <w:webHidden/>
          </w:rPr>
        </w:r>
        <w:r>
          <w:rPr>
            <w:webHidden/>
          </w:rPr>
          <w:fldChar w:fldCharType="separate"/>
        </w:r>
        <w:r>
          <w:rPr>
            <w:webHidden/>
          </w:rPr>
          <w:t>134</w:t>
        </w:r>
        <w:r>
          <w:rPr>
            <w:webHidden/>
          </w:rPr>
          <w:fldChar w:fldCharType="end"/>
        </w:r>
      </w:hyperlink>
    </w:p>
    <w:p w14:paraId="3F2F5110" w14:textId="5A772BE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35" w:history="1">
        <w:r w:rsidRPr="00E37E36">
          <w:rPr>
            <w:rStyle w:val="Hyperlink"/>
            <w:noProof/>
            <w14:scene3d>
              <w14:camera w14:prst="orthographicFront"/>
              <w14:lightRig w14:rig="threePt" w14:dir="t">
                <w14:rot w14:lat="0" w14:lon="0" w14:rev="0"/>
              </w14:lightRig>
            </w14:scene3d>
          </w:rPr>
          <w:t>7A6.7.1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Initial phase (Hazard Identification)</w:t>
        </w:r>
        <w:r>
          <w:rPr>
            <w:noProof/>
            <w:webHidden/>
          </w:rPr>
          <w:tab/>
        </w:r>
        <w:r>
          <w:rPr>
            <w:noProof/>
            <w:webHidden/>
          </w:rPr>
          <w:fldChar w:fldCharType="begin"/>
        </w:r>
        <w:r>
          <w:rPr>
            <w:noProof/>
            <w:webHidden/>
          </w:rPr>
          <w:instrText xml:space="preserve"> PAGEREF _Toc183761035 \h </w:instrText>
        </w:r>
        <w:r>
          <w:rPr>
            <w:noProof/>
            <w:webHidden/>
          </w:rPr>
        </w:r>
        <w:r>
          <w:rPr>
            <w:noProof/>
            <w:webHidden/>
          </w:rPr>
          <w:fldChar w:fldCharType="separate"/>
        </w:r>
        <w:r>
          <w:rPr>
            <w:noProof/>
            <w:webHidden/>
          </w:rPr>
          <w:t>134</w:t>
        </w:r>
        <w:r>
          <w:rPr>
            <w:noProof/>
            <w:webHidden/>
          </w:rPr>
          <w:fldChar w:fldCharType="end"/>
        </w:r>
      </w:hyperlink>
    </w:p>
    <w:p w14:paraId="15459E91" w14:textId="47A995AB"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36" w:history="1">
        <w:r w:rsidRPr="00E37E36">
          <w:rPr>
            <w:rStyle w:val="Hyperlink"/>
            <w:noProof/>
            <w14:scene3d>
              <w14:camera w14:prst="orthographicFront"/>
              <w14:lightRig w14:rig="threePt" w14:dir="t">
                <w14:rot w14:lat="0" w14:lon="0" w14:rev="0"/>
              </w14:lightRig>
            </w14:scene3d>
          </w:rPr>
          <w:t>7A6.7.2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Incident phase</w:t>
        </w:r>
        <w:r>
          <w:rPr>
            <w:noProof/>
            <w:webHidden/>
          </w:rPr>
          <w:tab/>
        </w:r>
        <w:r>
          <w:rPr>
            <w:noProof/>
            <w:webHidden/>
          </w:rPr>
          <w:fldChar w:fldCharType="begin"/>
        </w:r>
        <w:r>
          <w:rPr>
            <w:noProof/>
            <w:webHidden/>
          </w:rPr>
          <w:instrText xml:space="preserve"> PAGEREF _Toc183761036 \h </w:instrText>
        </w:r>
        <w:r>
          <w:rPr>
            <w:noProof/>
            <w:webHidden/>
          </w:rPr>
        </w:r>
        <w:r>
          <w:rPr>
            <w:noProof/>
            <w:webHidden/>
          </w:rPr>
          <w:fldChar w:fldCharType="separate"/>
        </w:r>
        <w:r>
          <w:rPr>
            <w:noProof/>
            <w:webHidden/>
          </w:rPr>
          <w:t>135</w:t>
        </w:r>
        <w:r>
          <w:rPr>
            <w:noProof/>
            <w:webHidden/>
          </w:rPr>
          <w:fldChar w:fldCharType="end"/>
        </w:r>
      </w:hyperlink>
    </w:p>
    <w:p w14:paraId="2AE0ECA8" w14:textId="4E0C0DD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37" w:history="1">
        <w:r w:rsidRPr="00E37E36">
          <w:rPr>
            <w:rStyle w:val="Hyperlink"/>
            <w:noProof/>
            <w14:scene3d>
              <w14:camera w14:prst="orthographicFront"/>
              <w14:lightRig w14:rig="threePt" w14:dir="t">
                <w14:rot w14:lat="0" w14:lon="0" w14:rev="0"/>
              </w14:lightRig>
            </w14:scene3d>
          </w:rPr>
          <w:t>7A6.7.3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Annual Review phase</w:t>
        </w:r>
        <w:r>
          <w:rPr>
            <w:noProof/>
            <w:webHidden/>
          </w:rPr>
          <w:tab/>
        </w:r>
        <w:r>
          <w:rPr>
            <w:noProof/>
            <w:webHidden/>
          </w:rPr>
          <w:fldChar w:fldCharType="begin"/>
        </w:r>
        <w:r>
          <w:rPr>
            <w:noProof/>
            <w:webHidden/>
          </w:rPr>
          <w:instrText xml:space="preserve"> PAGEREF _Toc183761037 \h </w:instrText>
        </w:r>
        <w:r>
          <w:rPr>
            <w:noProof/>
            <w:webHidden/>
          </w:rPr>
        </w:r>
        <w:r>
          <w:rPr>
            <w:noProof/>
            <w:webHidden/>
          </w:rPr>
          <w:fldChar w:fldCharType="separate"/>
        </w:r>
        <w:r>
          <w:rPr>
            <w:noProof/>
            <w:webHidden/>
          </w:rPr>
          <w:t>135</w:t>
        </w:r>
        <w:r>
          <w:rPr>
            <w:noProof/>
            <w:webHidden/>
          </w:rPr>
          <w:fldChar w:fldCharType="end"/>
        </w:r>
      </w:hyperlink>
    </w:p>
    <w:p w14:paraId="11E3A38E" w14:textId="297DC0E7"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38" w:history="1">
        <w:r w:rsidRPr="00E37E36">
          <w:rPr>
            <w:rStyle w:val="Hyperlink"/>
          </w:rPr>
          <w:t>7A7</w:t>
        </w:r>
        <w:r>
          <w:rPr>
            <w:rFonts w:asciiTheme="minorHAnsi" w:hAnsiTheme="minorHAnsi" w:cstheme="minorBidi"/>
            <w:b w:val="0"/>
            <w:color w:val="auto"/>
            <w:kern w:val="2"/>
            <w:sz w:val="24"/>
            <w:szCs w:val="24"/>
            <w:lang w:eastAsia="en-AU"/>
            <w14:ligatures w14:val="standardContextual"/>
          </w:rPr>
          <w:tab/>
        </w:r>
        <w:r w:rsidRPr="00E37E36">
          <w:rPr>
            <w:rStyle w:val="Hyperlink"/>
          </w:rPr>
          <w:t>Flight and Duty Records</w:t>
        </w:r>
        <w:r>
          <w:rPr>
            <w:webHidden/>
          </w:rPr>
          <w:tab/>
        </w:r>
        <w:r>
          <w:rPr>
            <w:webHidden/>
          </w:rPr>
          <w:fldChar w:fldCharType="begin"/>
        </w:r>
        <w:r>
          <w:rPr>
            <w:webHidden/>
          </w:rPr>
          <w:instrText xml:space="preserve"> PAGEREF _Toc183761038 \h </w:instrText>
        </w:r>
        <w:r>
          <w:rPr>
            <w:webHidden/>
          </w:rPr>
        </w:r>
        <w:r>
          <w:rPr>
            <w:webHidden/>
          </w:rPr>
          <w:fldChar w:fldCharType="separate"/>
        </w:r>
        <w:r>
          <w:rPr>
            <w:webHidden/>
          </w:rPr>
          <w:t>136</w:t>
        </w:r>
        <w:r>
          <w:rPr>
            <w:webHidden/>
          </w:rPr>
          <w:fldChar w:fldCharType="end"/>
        </w:r>
      </w:hyperlink>
    </w:p>
    <w:p w14:paraId="65062CBD" w14:textId="13A5A338"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39" w:history="1">
        <w:r w:rsidRPr="00E37E36">
          <w:rPr>
            <w:rStyle w:val="Hyperlink"/>
          </w:rPr>
          <w:t>PART 7B</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Conditions and processes for extensions to limitations</w:t>
        </w:r>
        <w:r>
          <w:rPr>
            <w:webHidden/>
          </w:rPr>
          <w:tab/>
        </w:r>
        <w:r>
          <w:rPr>
            <w:webHidden/>
          </w:rPr>
          <w:fldChar w:fldCharType="begin"/>
        </w:r>
        <w:r>
          <w:rPr>
            <w:webHidden/>
          </w:rPr>
          <w:instrText xml:space="preserve"> PAGEREF _Toc183761039 \h </w:instrText>
        </w:r>
        <w:r>
          <w:rPr>
            <w:webHidden/>
          </w:rPr>
        </w:r>
        <w:r>
          <w:rPr>
            <w:webHidden/>
          </w:rPr>
          <w:fldChar w:fldCharType="separate"/>
        </w:r>
        <w:r>
          <w:rPr>
            <w:webHidden/>
          </w:rPr>
          <w:t>137</w:t>
        </w:r>
        <w:r>
          <w:rPr>
            <w:webHidden/>
          </w:rPr>
          <w:fldChar w:fldCharType="end"/>
        </w:r>
      </w:hyperlink>
    </w:p>
    <w:p w14:paraId="38EF4AAB" w14:textId="1CC11DD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40" w:history="1">
        <w:r w:rsidRPr="00E37E36">
          <w:rPr>
            <w:rStyle w:val="Hyperlink"/>
          </w:rPr>
          <w:t>7B1</w:t>
        </w:r>
        <w:r>
          <w:rPr>
            <w:rFonts w:asciiTheme="minorHAnsi" w:hAnsiTheme="minorHAnsi" w:cstheme="minorBidi"/>
            <w:b w:val="0"/>
            <w:color w:val="auto"/>
            <w:kern w:val="2"/>
            <w:sz w:val="24"/>
            <w:szCs w:val="24"/>
            <w:lang w:eastAsia="en-AU"/>
            <w14:ligatures w14:val="standardContextual"/>
          </w:rPr>
          <w:tab/>
        </w:r>
        <w:r w:rsidRPr="00E37E36">
          <w:rPr>
            <w:rStyle w:val="Hyperlink"/>
          </w:rPr>
          <w:t>Extensions</w:t>
        </w:r>
        <w:r>
          <w:rPr>
            <w:webHidden/>
          </w:rPr>
          <w:tab/>
        </w:r>
        <w:r>
          <w:rPr>
            <w:webHidden/>
          </w:rPr>
          <w:fldChar w:fldCharType="begin"/>
        </w:r>
        <w:r>
          <w:rPr>
            <w:webHidden/>
          </w:rPr>
          <w:instrText xml:space="preserve"> PAGEREF _Toc183761040 \h </w:instrText>
        </w:r>
        <w:r>
          <w:rPr>
            <w:webHidden/>
          </w:rPr>
        </w:r>
        <w:r>
          <w:rPr>
            <w:webHidden/>
          </w:rPr>
          <w:fldChar w:fldCharType="separate"/>
        </w:r>
        <w:r>
          <w:rPr>
            <w:webHidden/>
          </w:rPr>
          <w:t>137</w:t>
        </w:r>
        <w:r>
          <w:rPr>
            <w:webHidden/>
          </w:rPr>
          <w:fldChar w:fldCharType="end"/>
        </w:r>
      </w:hyperlink>
    </w:p>
    <w:p w14:paraId="4F104D33" w14:textId="23326E7D"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41" w:history="1">
        <w:r w:rsidRPr="00E37E36">
          <w:rPr>
            <w:rStyle w:val="Hyperlink"/>
          </w:rPr>
          <w:t>PART 7C</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Rostering in accordance with flight and duty time policy</w:t>
        </w:r>
        <w:r>
          <w:rPr>
            <w:webHidden/>
          </w:rPr>
          <w:tab/>
        </w:r>
        <w:r>
          <w:rPr>
            <w:webHidden/>
          </w:rPr>
          <w:fldChar w:fldCharType="begin"/>
        </w:r>
        <w:r>
          <w:rPr>
            <w:webHidden/>
          </w:rPr>
          <w:instrText xml:space="preserve"> PAGEREF _Toc183761041 \h </w:instrText>
        </w:r>
        <w:r>
          <w:rPr>
            <w:webHidden/>
          </w:rPr>
        </w:r>
        <w:r>
          <w:rPr>
            <w:webHidden/>
          </w:rPr>
          <w:fldChar w:fldCharType="separate"/>
        </w:r>
        <w:r>
          <w:rPr>
            <w:webHidden/>
          </w:rPr>
          <w:t>141</w:t>
        </w:r>
        <w:r>
          <w:rPr>
            <w:webHidden/>
          </w:rPr>
          <w:fldChar w:fldCharType="end"/>
        </w:r>
      </w:hyperlink>
    </w:p>
    <w:p w14:paraId="3F6E7784" w14:textId="6342BA93"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42" w:history="1">
        <w:r w:rsidRPr="00E37E36">
          <w:rPr>
            <w:rStyle w:val="Hyperlink"/>
          </w:rPr>
          <w:t>PART 7D</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Fatigue Management System Forms</w:t>
        </w:r>
        <w:r>
          <w:rPr>
            <w:webHidden/>
          </w:rPr>
          <w:tab/>
        </w:r>
        <w:r>
          <w:rPr>
            <w:webHidden/>
          </w:rPr>
          <w:fldChar w:fldCharType="begin"/>
        </w:r>
        <w:r>
          <w:rPr>
            <w:webHidden/>
          </w:rPr>
          <w:instrText xml:space="preserve"> PAGEREF _Toc183761042 \h </w:instrText>
        </w:r>
        <w:r>
          <w:rPr>
            <w:webHidden/>
          </w:rPr>
        </w:r>
        <w:r>
          <w:rPr>
            <w:webHidden/>
          </w:rPr>
          <w:fldChar w:fldCharType="separate"/>
        </w:r>
        <w:r>
          <w:rPr>
            <w:webHidden/>
          </w:rPr>
          <w:t>142</w:t>
        </w:r>
        <w:r>
          <w:rPr>
            <w:webHidden/>
          </w:rPr>
          <w:fldChar w:fldCharType="end"/>
        </w:r>
      </w:hyperlink>
    </w:p>
    <w:p w14:paraId="0BEBE291" w14:textId="3C6F73C6"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43" w:history="1">
        <w:r w:rsidRPr="00E37E36">
          <w:rPr>
            <w:rStyle w:val="Hyperlink"/>
          </w:rPr>
          <w:t>7D1</w:t>
        </w:r>
        <w:r>
          <w:rPr>
            <w:rFonts w:asciiTheme="minorHAnsi" w:hAnsiTheme="minorHAnsi" w:cstheme="minorBidi"/>
            <w:b w:val="0"/>
            <w:color w:val="auto"/>
            <w:kern w:val="2"/>
            <w:sz w:val="24"/>
            <w:szCs w:val="24"/>
            <w:lang w:eastAsia="en-AU"/>
            <w14:ligatures w14:val="standardContextual"/>
          </w:rPr>
          <w:tab/>
        </w:r>
        <w:r w:rsidRPr="00E37E36">
          <w:rPr>
            <w:rStyle w:val="Hyperlink"/>
          </w:rPr>
          <w:t>Fatigue Occurrence Report (Form OR)</w:t>
        </w:r>
        <w:r>
          <w:rPr>
            <w:webHidden/>
          </w:rPr>
          <w:tab/>
        </w:r>
        <w:r>
          <w:rPr>
            <w:webHidden/>
          </w:rPr>
          <w:fldChar w:fldCharType="begin"/>
        </w:r>
        <w:r>
          <w:rPr>
            <w:webHidden/>
          </w:rPr>
          <w:instrText xml:space="preserve"> PAGEREF _Toc183761043 \h </w:instrText>
        </w:r>
        <w:r>
          <w:rPr>
            <w:webHidden/>
          </w:rPr>
        </w:r>
        <w:r>
          <w:rPr>
            <w:webHidden/>
          </w:rPr>
          <w:fldChar w:fldCharType="separate"/>
        </w:r>
        <w:r>
          <w:rPr>
            <w:webHidden/>
          </w:rPr>
          <w:t>142</w:t>
        </w:r>
        <w:r>
          <w:rPr>
            <w:webHidden/>
          </w:rPr>
          <w:fldChar w:fldCharType="end"/>
        </w:r>
      </w:hyperlink>
    </w:p>
    <w:p w14:paraId="735F7F75" w14:textId="039C619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44" w:history="1">
        <w:r w:rsidRPr="00E37E36">
          <w:rPr>
            <w:rStyle w:val="Hyperlink"/>
          </w:rPr>
          <w:t>7D2</w:t>
        </w:r>
        <w:r>
          <w:rPr>
            <w:rFonts w:asciiTheme="minorHAnsi" w:hAnsiTheme="minorHAnsi" w:cstheme="minorBidi"/>
            <w:b w:val="0"/>
            <w:color w:val="auto"/>
            <w:kern w:val="2"/>
            <w:sz w:val="24"/>
            <w:szCs w:val="24"/>
            <w:lang w:eastAsia="en-AU"/>
            <w14:ligatures w14:val="standardContextual"/>
          </w:rPr>
          <w:tab/>
        </w:r>
        <w:r w:rsidRPr="00E37E36">
          <w:rPr>
            <w:rStyle w:val="Hyperlink"/>
          </w:rPr>
          <w:t>Alertness Consideration Table (Form ACTab)</w:t>
        </w:r>
        <w:r>
          <w:rPr>
            <w:webHidden/>
          </w:rPr>
          <w:tab/>
        </w:r>
        <w:r>
          <w:rPr>
            <w:webHidden/>
          </w:rPr>
          <w:fldChar w:fldCharType="begin"/>
        </w:r>
        <w:r>
          <w:rPr>
            <w:webHidden/>
          </w:rPr>
          <w:instrText xml:space="preserve"> PAGEREF _Toc183761044 \h </w:instrText>
        </w:r>
        <w:r>
          <w:rPr>
            <w:webHidden/>
          </w:rPr>
        </w:r>
        <w:r>
          <w:rPr>
            <w:webHidden/>
          </w:rPr>
          <w:fldChar w:fldCharType="separate"/>
        </w:r>
        <w:r>
          <w:rPr>
            <w:webHidden/>
          </w:rPr>
          <w:t>144</w:t>
        </w:r>
        <w:r>
          <w:rPr>
            <w:webHidden/>
          </w:rPr>
          <w:fldChar w:fldCharType="end"/>
        </w:r>
      </w:hyperlink>
    </w:p>
    <w:p w14:paraId="31A9A0D8" w14:textId="381935E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45" w:history="1">
        <w:r w:rsidRPr="00E37E36">
          <w:rPr>
            <w:rStyle w:val="Hyperlink"/>
            <w14:scene3d>
              <w14:camera w14:prst="orthographicFront"/>
              <w14:lightRig w14:rig="threePt" w14:dir="t">
                <w14:rot w14:lat="0" w14:lon="0" w14:rev="0"/>
              </w14:lightRig>
            </w14:scene3d>
          </w:rPr>
          <w:t>7D2.1</w:t>
        </w:r>
        <w:r>
          <w:rPr>
            <w:rFonts w:asciiTheme="minorHAnsi" w:eastAsiaTheme="minorEastAsia" w:hAnsiTheme="minorHAnsi"/>
            <w:color w:val="auto"/>
            <w:kern w:val="2"/>
            <w:sz w:val="24"/>
            <w:szCs w:val="24"/>
            <w:lang w:eastAsia="en-AU"/>
            <w14:ligatures w14:val="standardContextual"/>
          </w:rPr>
          <w:tab/>
        </w:r>
        <w:r w:rsidRPr="00E37E36">
          <w:rPr>
            <w:rStyle w:val="Hyperlink"/>
          </w:rPr>
          <w:t>Instructions for using the ACTab prior to a duty</w:t>
        </w:r>
        <w:r>
          <w:rPr>
            <w:webHidden/>
          </w:rPr>
          <w:tab/>
        </w:r>
        <w:r>
          <w:rPr>
            <w:webHidden/>
          </w:rPr>
          <w:fldChar w:fldCharType="begin"/>
        </w:r>
        <w:r>
          <w:rPr>
            <w:webHidden/>
          </w:rPr>
          <w:instrText xml:space="preserve"> PAGEREF _Toc183761045 \h </w:instrText>
        </w:r>
        <w:r>
          <w:rPr>
            <w:webHidden/>
          </w:rPr>
        </w:r>
        <w:r>
          <w:rPr>
            <w:webHidden/>
          </w:rPr>
          <w:fldChar w:fldCharType="separate"/>
        </w:r>
        <w:r>
          <w:rPr>
            <w:webHidden/>
          </w:rPr>
          <w:t>146</w:t>
        </w:r>
        <w:r>
          <w:rPr>
            <w:webHidden/>
          </w:rPr>
          <w:fldChar w:fldCharType="end"/>
        </w:r>
      </w:hyperlink>
    </w:p>
    <w:p w14:paraId="538C4354" w14:textId="4F5CD0D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46" w:history="1">
        <w:r w:rsidRPr="00E37E36">
          <w:rPr>
            <w:rStyle w:val="Hyperlink"/>
          </w:rPr>
          <w:t>7D3</w:t>
        </w:r>
        <w:r>
          <w:rPr>
            <w:rFonts w:asciiTheme="minorHAnsi" w:hAnsiTheme="minorHAnsi" w:cstheme="minorBidi"/>
            <w:b w:val="0"/>
            <w:color w:val="auto"/>
            <w:kern w:val="2"/>
            <w:sz w:val="24"/>
            <w:szCs w:val="24"/>
            <w:lang w:eastAsia="en-AU"/>
            <w14:ligatures w14:val="standardContextual"/>
          </w:rPr>
          <w:tab/>
        </w:r>
        <w:r w:rsidRPr="00E37E36">
          <w:rPr>
            <w:rStyle w:val="Hyperlink"/>
          </w:rPr>
          <w:t>Extension Report (Form ER)</w:t>
        </w:r>
        <w:r>
          <w:rPr>
            <w:webHidden/>
          </w:rPr>
          <w:tab/>
        </w:r>
        <w:r>
          <w:rPr>
            <w:webHidden/>
          </w:rPr>
          <w:fldChar w:fldCharType="begin"/>
        </w:r>
        <w:r>
          <w:rPr>
            <w:webHidden/>
          </w:rPr>
          <w:instrText xml:space="preserve"> PAGEREF _Toc183761046 \h </w:instrText>
        </w:r>
        <w:r>
          <w:rPr>
            <w:webHidden/>
          </w:rPr>
        </w:r>
        <w:r>
          <w:rPr>
            <w:webHidden/>
          </w:rPr>
          <w:fldChar w:fldCharType="separate"/>
        </w:r>
        <w:r>
          <w:rPr>
            <w:webHidden/>
          </w:rPr>
          <w:t>148</w:t>
        </w:r>
        <w:r>
          <w:rPr>
            <w:webHidden/>
          </w:rPr>
          <w:fldChar w:fldCharType="end"/>
        </w:r>
      </w:hyperlink>
    </w:p>
    <w:p w14:paraId="46FFC495" w14:textId="69B079E7"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47" w:history="1">
        <w:r w:rsidRPr="00E37E36">
          <w:rPr>
            <w:rStyle w:val="Hyperlink"/>
          </w:rPr>
          <w:t>PART 7E</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References</w:t>
        </w:r>
        <w:r>
          <w:rPr>
            <w:webHidden/>
          </w:rPr>
          <w:tab/>
        </w:r>
        <w:r>
          <w:rPr>
            <w:webHidden/>
          </w:rPr>
          <w:fldChar w:fldCharType="begin"/>
        </w:r>
        <w:r>
          <w:rPr>
            <w:webHidden/>
          </w:rPr>
          <w:instrText xml:space="preserve"> PAGEREF _Toc183761047 \h </w:instrText>
        </w:r>
        <w:r>
          <w:rPr>
            <w:webHidden/>
          </w:rPr>
        </w:r>
        <w:r>
          <w:rPr>
            <w:webHidden/>
          </w:rPr>
          <w:fldChar w:fldCharType="separate"/>
        </w:r>
        <w:r>
          <w:rPr>
            <w:webHidden/>
          </w:rPr>
          <w:t>149</w:t>
        </w:r>
        <w:r>
          <w:rPr>
            <w:webHidden/>
          </w:rPr>
          <w:fldChar w:fldCharType="end"/>
        </w:r>
      </w:hyperlink>
    </w:p>
    <w:p w14:paraId="5D256484" w14:textId="78769176"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1048" w:history="1">
        <w:r w:rsidRPr="00E37E36">
          <w:rPr>
            <w:rStyle w:val="Hyperlink"/>
          </w:rPr>
          <w:t>VOLUME 8</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STOM – [Global 123 FSTD]</w:t>
        </w:r>
        <w:r>
          <w:rPr>
            <w:webHidden/>
          </w:rPr>
          <w:tab/>
        </w:r>
        <w:r>
          <w:rPr>
            <w:webHidden/>
          </w:rPr>
          <w:fldChar w:fldCharType="begin"/>
        </w:r>
        <w:r>
          <w:rPr>
            <w:webHidden/>
          </w:rPr>
          <w:instrText xml:space="preserve"> PAGEREF _Toc183761048 \h </w:instrText>
        </w:r>
        <w:r>
          <w:rPr>
            <w:webHidden/>
          </w:rPr>
        </w:r>
        <w:r>
          <w:rPr>
            <w:webHidden/>
          </w:rPr>
          <w:fldChar w:fldCharType="separate"/>
        </w:r>
        <w:r>
          <w:rPr>
            <w:webHidden/>
          </w:rPr>
          <w:t>150</w:t>
        </w:r>
        <w:r>
          <w:rPr>
            <w:webHidden/>
          </w:rPr>
          <w:fldChar w:fldCharType="end"/>
        </w:r>
      </w:hyperlink>
    </w:p>
    <w:p w14:paraId="7E8DF45D" w14:textId="70921B47"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1049" w:history="1">
        <w:r w:rsidRPr="00E37E36">
          <w:rPr>
            <w:rStyle w:val="Hyperlink"/>
          </w:rPr>
          <w:t>VOLUME 9</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APPENDICES AND FORMS</w:t>
        </w:r>
        <w:r>
          <w:rPr>
            <w:webHidden/>
          </w:rPr>
          <w:tab/>
        </w:r>
        <w:r>
          <w:rPr>
            <w:webHidden/>
          </w:rPr>
          <w:fldChar w:fldCharType="begin"/>
        </w:r>
        <w:r>
          <w:rPr>
            <w:webHidden/>
          </w:rPr>
          <w:instrText xml:space="preserve"> PAGEREF _Toc183761049 \h </w:instrText>
        </w:r>
        <w:r>
          <w:rPr>
            <w:webHidden/>
          </w:rPr>
        </w:r>
        <w:r>
          <w:rPr>
            <w:webHidden/>
          </w:rPr>
          <w:fldChar w:fldCharType="separate"/>
        </w:r>
        <w:r>
          <w:rPr>
            <w:webHidden/>
          </w:rPr>
          <w:t>151</w:t>
        </w:r>
        <w:r>
          <w:rPr>
            <w:webHidden/>
          </w:rPr>
          <w:fldChar w:fldCharType="end"/>
        </w:r>
      </w:hyperlink>
    </w:p>
    <w:p w14:paraId="26E4A0E1" w14:textId="4D51DFA1"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50" w:history="1">
        <w:r w:rsidRPr="00E37E36">
          <w:rPr>
            <w:rStyle w:val="Hyperlink"/>
          </w:rPr>
          <w:t>PART 9A</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APPENDICES</w:t>
        </w:r>
        <w:r>
          <w:rPr>
            <w:webHidden/>
          </w:rPr>
          <w:tab/>
        </w:r>
        <w:r>
          <w:rPr>
            <w:webHidden/>
          </w:rPr>
          <w:fldChar w:fldCharType="begin"/>
        </w:r>
        <w:r>
          <w:rPr>
            <w:webHidden/>
          </w:rPr>
          <w:instrText xml:space="preserve"> PAGEREF _Toc183761050 \h </w:instrText>
        </w:r>
        <w:r>
          <w:rPr>
            <w:webHidden/>
          </w:rPr>
        </w:r>
        <w:r>
          <w:rPr>
            <w:webHidden/>
          </w:rPr>
          <w:fldChar w:fldCharType="separate"/>
        </w:r>
        <w:r>
          <w:rPr>
            <w:webHidden/>
          </w:rPr>
          <w:t>151</w:t>
        </w:r>
        <w:r>
          <w:rPr>
            <w:webHidden/>
          </w:rPr>
          <w:fldChar w:fldCharType="end"/>
        </w:r>
      </w:hyperlink>
    </w:p>
    <w:p w14:paraId="2BFC8C6A" w14:textId="036BF7CE"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1" w:history="1">
        <w:r w:rsidRPr="00E37E36">
          <w:rPr>
            <w:rStyle w:val="Hyperlink"/>
          </w:rPr>
          <w:t>9A1</w:t>
        </w:r>
        <w:r>
          <w:rPr>
            <w:rFonts w:asciiTheme="minorHAnsi" w:hAnsiTheme="minorHAnsi" w:cstheme="minorBidi"/>
            <w:b w:val="0"/>
            <w:color w:val="auto"/>
            <w:kern w:val="2"/>
            <w:sz w:val="24"/>
            <w:szCs w:val="24"/>
            <w:lang w:eastAsia="en-AU"/>
            <w14:ligatures w14:val="standardContextual"/>
          </w:rPr>
          <w:tab/>
        </w:r>
        <w:r w:rsidRPr="00E37E36">
          <w:rPr>
            <w:rStyle w:val="Hyperlink"/>
          </w:rPr>
          <w:t>Training Area Map</w:t>
        </w:r>
        <w:r>
          <w:rPr>
            <w:webHidden/>
          </w:rPr>
          <w:tab/>
        </w:r>
        <w:r>
          <w:rPr>
            <w:webHidden/>
          </w:rPr>
          <w:fldChar w:fldCharType="begin"/>
        </w:r>
        <w:r>
          <w:rPr>
            <w:webHidden/>
          </w:rPr>
          <w:instrText xml:space="preserve"> PAGEREF _Toc183761051 \h </w:instrText>
        </w:r>
        <w:r>
          <w:rPr>
            <w:webHidden/>
          </w:rPr>
        </w:r>
        <w:r>
          <w:rPr>
            <w:webHidden/>
          </w:rPr>
          <w:fldChar w:fldCharType="separate"/>
        </w:r>
        <w:r>
          <w:rPr>
            <w:webHidden/>
          </w:rPr>
          <w:t>152</w:t>
        </w:r>
        <w:r>
          <w:rPr>
            <w:webHidden/>
          </w:rPr>
          <w:fldChar w:fldCharType="end"/>
        </w:r>
      </w:hyperlink>
    </w:p>
    <w:p w14:paraId="12A38C96" w14:textId="16EB555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2" w:history="1">
        <w:r w:rsidRPr="00E37E36">
          <w:rPr>
            <w:rStyle w:val="Hyperlink"/>
          </w:rPr>
          <w:t>9A2</w:t>
        </w:r>
        <w:r>
          <w:rPr>
            <w:rFonts w:asciiTheme="minorHAnsi" w:hAnsiTheme="minorHAnsi" w:cstheme="minorBidi"/>
            <w:b w:val="0"/>
            <w:color w:val="auto"/>
            <w:kern w:val="2"/>
            <w:sz w:val="24"/>
            <w:szCs w:val="24"/>
            <w:lang w:eastAsia="en-AU"/>
            <w14:ligatures w14:val="standardContextual"/>
          </w:rPr>
          <w:tab/>
        </w:r>
        <w:r w:rsidRPr="00E37E36">
          <w:rPr>
            <w:rStyle w:val="Hyperlink"/>
          </w:rPr>
          <w:t>FSTD Accreditation Certificate</w:t>
        </w:r>
        <w:r>
          <w:rPr>
            <w:webHidden/>
          </w:rPr>
          <w:tab/>
        </w:r>
        <w:r>
          <w:rPr>
            <w:webHidden/>
          </w:rPr>
          <w:fldChar w:fldCharType="begin"/>
        </w:r>
        <w:r>
          <w:rPr>
            <w:webHidden/>
          </w:rPr>
          <w:instrText xml:space="preserve"> PAGEREF _Toc183761052 \h </w:instrText>
        </w:r>
        <w:r>
          <w:rPr>
            <w:webHidden/>
          </w:rPr>
        </w:r>
        <w:r>
          <w:rPr>
            <w:webHidden/>
          </w:rPr>
          <w:fldChar w:fldCharType="separate"/>
        </w:r>
        <w:r>
          <w:rPr>
            <w:webHidden/>
          </w:rPr>
          <w:t>153</w:t>
        </w:r>
        <w:r>
          <w:rPr>
            <w:webHidden/>
          </w:rPr>
          <w:fldChar w:fldCharType="end"/>
        </w:r>
      </w:hyperlink>
    </w:p>
    <w:p w14:paraId="2755144F" w14:textId="5969F6E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3" w:history="1">
        <w:r w:rsidRPr="00E37E36">
          <w:rPr>
            <w:rStyle w:val="Hyperlink"/>
          </w:rPr>
          <w:t>9A3</w:t>
        </w:r>
        <w:r>
          <w:rPr>
            <w:rFonts w:asciiTheme="minorHAnsi" w:hAnsiTheme="minorHAnsi" w:cstheme="minorBidi"/>
            <w:b w:val="0"/>
            <w:color w:val="auto"/>
            <w:kern w:val="2"/>
            <w:sz w:val="24"/>
            <w:szCs w:val="24"/>
            <w:lang w:eastAsia="en-AU"/>
            <w14:ligatures w14:val="standardContextual"/>
          </w:rPr>
          <w:tab/>
        </w:r>
        <w:r w:rsidRPr="00E37E36">
          <w:rPr>
            <w:rStyle w:val="Hyperlink"/>
          </w:rPr>
          <w:t>Drug and Alcohol Management Program</w:t>
        </w:r>
        <w:r>
          <w:rPr>
            <w:webHidden/>
          </w:rPr>
          <w:tab/>
        </w:r>
        <w:r>
          <w:rPr>
            <w:webHidden/>
          </w:rPr>
          <w:fldChar w:fldCharType="begin"/>
        </w:r>
        <w:r>
          <w:rPr>
            <w:webHidden/>
          </w:rPr>
          <w:instrText xml:space="preserve"> PAGEREF _Toc183761053 \h </w:instrText>
        </w:r>
        <w:r>
          <w:rPr>
            <w:webHidden/>
          </w:rPr>
        </w:r>
        <w:r>
          <w:rPr>
            <w:webHidden/>
          </w:rPr>
          <w:fldChar w:fldCharType="separate"/>
        </w:r>
        <w:r>
          <w:rPr>
            <w:webHidden/>
          </w:rPr>
          <w:t>154</w:t>
        </w:r>
        <w:r>
          <w:rPr>
            <w:webHidden/>
          </w:rPr>
          <w:fldChar w:fldCharType="end"/>
        </w:r>
      </w:hyperlink>
    </w:p>
    <w:p w14:paraId="05F8EEEC" w14:textId="6EFCC33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4" w:history="1">
        <w:r w:rsidRPr="00E37E36">
          <w:rPr>
            <w:rStyle w:val="Hyperlink"/>
          </w:rPr>
          <w:t>9A4</w:t>
        </w:r>
        <w:r>
          <w:rPr>
            <w:rFonts w:asciiTheme="minorHAnsi" w:hAnsiTheme="minorHAnsi" w:cstheme="minorBidi"/>
            <w:b w:val="0"/>
            <w:color w:val="auto"/>
            <w:kern w:val="2"/>
            <w:sz w:val="24"/>
            <w:szCs w:val="24"/>
            <w:lang w:eastAsia="en-AU"/>
            <w14:ligatures w14:val="standardContextual"/>
          </w:rPr>
          <w:tab/>
        </w:r>
        <w:r w:rsidRPr="00E37E36">
          <w:rPr>
            <w:rStyle w:val="Hyperlink"/>
          </w:rPr>
          <w:t>Course IT3 - Human Factors and Non-Technical Skills Program</w:t>
        </w:r>
        <w:r>
          <w:rPr>
            <w:webHidden/>
          </w:rPr>
          <w:tab/>
        </w:r>
        <w:r>
          <w:rPr>
            <w:webHidden/>
          </w:rPr>
          <w:fldChar w:fldCharType="begin"/>
        </w:r>
        <w:r>
          <w:rPr>
            <w:webHidden/>
          </w:rPr>
          <w:instrText xml:space="preserve"> PAGEREF _Toc183761054 \h </w:instrText>
        </w:r>
        <w:r>
          <w:rPr>
            <w:webHidden/>
          </w:rPr>
        </w:r>
        <w:r>
          <w:rPr>
            <w:webHidden/>
          </w:rPr>
          <w:fldChar w:fldCharType="separate"/>
        </w:r>
        <w:r>
          <w:rPr>
            <w:webHidden/>
          </w:rPr>
          <w:t>155</w:t>
        </w:r>
        <w:r>
          <w:rPr>
            <w:webHidden/>
          </w:rPr>
          <w:fldChar w:fldCharType="end"/>
        </w:r>
      </w:hyperlink>
    </w:p>
    <w:p w14:paraId="39F28D81" w14:textId="19B3D6EE"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5" w:history="1">
        <w:r w:rsidRPr="00E37E36">
          <w:rPr>
            <w:rStyle w:val="Hyperlink"/>
          </w:rPr>
          <w:t>9A5</w:t>
        </w:r>
        <w:r>
          <w:rPr>
            <w:rFonts w:asciiTheme="minorHAnsi" w:hAnsiTheme="minorHAnsi" w:cstheme="minorBidi"/>
            <w:b w:val="0"/>
            <w:color w:val="auto"/>
            <w:kern w:val="2"/>
            <w:sz w:val="24"/>
            <w:szCs w:val="24"/>
            <w:lang w:eastAsia="en-AU"/>
            <w14:ligatures w14:val="standardContextual"/>
          </w:rPr>
          <w:tab/>
        </w:r>
        <w:r w:rsidRPr="00E37E36">
          <w:rPr>
            <w:rStyle w:val="Hyperlink"/>
          </w:rPr>
          <w:t>Course IT4 - Fatigue Training Syllabus</w:t>
        </w:r>
        <w:r>
          <w:rPr>
            <w:webHidden/>
          </w:rPr>
          <w:tab/>
        </w:r>
        <w:r>
          <w:rPr>
            <w:webHidden/>
          </w:rPr>
          <w:fldChar w:fldCharType="begin"/>
        </w:r>
        <w:r>
          <w:rPr>
            <w:webHidden/>
          </w:rPr>
          <w:instrText xml:space="preserve"> PAGEREF _Toc183761055 \h </w:instrText>
        </w:r>
        <w:r>
          <w:rPr>
            <w:webHidden/>
          </w:rPr>
        </w:r>
        <w:r>
          <w:rPr>
            <w:webHidden/>
          </w:rPr>
          <w:fldChar w:fldCharType="separate"/>
        </w:r>
        <w:r>
          <w:rPr>
            <w:webHidden/>
          </w:rPr>
          <w:t>162</w:t>
        </w:r>
        <w:r>
          <w:rPr>
            <w:webHidden/>
          </w:rPr>
          <w:fldChar w:fldCharType="end"/>
        </w:r>
      </w:hyperlink>
    </w:p>
    <w:p w14:paraId="292B696D" w14:textId="21730A8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6" w:history="1">
        <w:r w:rsidRPr="00E37E36">
          <w:rPr>
            <w:rStyle w:val="Hyperlink"/>
          </w:rPr>
          <w:t>9A6</w:t>
        </w:r>
        <w:r>
          <w:rPr>
            <w:rFonts w:asciiTheme="minorHAnsi" w:hAnsiTheme="minorHAnsi" w:cstheme="minorBidi"/>
            <w:b w:val="0"/>
            <w:color w:val="auto"/>
            <w:kern w:val="2"/>
            <w:sz w:val="24"/>
            <w:szCs w:val="24"/>
            <w:lang w:eastAsia="en-AU"/>
            <w14:ligatures w14:val="standardContextual"/>
          </w:rPr>
          <w:tab/>
        </w:r>
        <w:r w:rsidRPr="00E37E36">
          <w:rPr>
            <w:rStyle w:val="Hyperlink"/>
          </w:rPr>
          <w:t>SMS Gap analysis checklist</w:t>
        </w:r>
        <w:r>
          <w:rPr>
            <w:webHidden/>
          </w:rPr>
          <w:tab/>
        </w:r>
        <w:r>
          <w:rPr>
            <w:webHidden/>
          </w:rPr>
          <w:fldChar w:fldCharType="begin"/>
        </w:r>
        <w:r>
          <w:rPr>
            <w:webHidden/>
          </w:rPr>
          <w:instrText xml:space="preserve"> PAGEREF _Toc183761056 \h </w:instrText>
        </w:r>
        <w:r>
          <w:rPr>
            <w:webHidden/>
          </w:rPr>
        </w:r>
        <w:r>
          <w:rPr>
            <w:webHidden/>
          </w:rPr>
          <w:fldChar w:fldCharType="separate"/>
        </w:r>
        <w:r>
          <w:rPr>
            <w:webHidden/>
          </w:rPr>
          <w:t>167</w:t>
        </w:r>
        <w:r>
          <w:rPr>
            <w:webHidden/>
          </w:rPr>
          <w:fldChar w:fldCharType="end"/>
        </w:r>
      </w:hyperlink>
    </w:p>
    <w:p w14:paraId="01785318" w14:textId="3A0BA08D"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57" w:history="1">
        <w:r w:rsidRPr="00E37E36">
          <w:rPr>
            <w:rStyle w:val="Hyperlink"/>
          </w:rPr>
          <w:t>PART 9B</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Forms</w:t>
        </w:r>
        <w:r>
          <w:rPr>
            <w:webHidden/>
          </w:rPr>
          <w:tab/>
        </w:r>
        <w:r>
          <w:rPr>
            <w:webHidden/>
          </w:rPr>
          <w:fldChar w:fldCharType="begin"/>
        </w:r>
        <w:r>
          <w:rPr>
            <w:webHidden/>
          </w:rPr>
          <w:instrText xml:space="preserve"> PAGEREF _Toc183761057 \h </w:instrText>
        </w:r>
        <w:r>
          <w:rPr>
            <w:webHidden/>
          </w:rPr>
        </w:r>
        <w:r>
          <w:rPr>
            <w:webHidden/>
          </w:rPr>
          <w:fldChar w:fldCharType="separate"/>
        </w:r>
        <w:r>
          <w:rPr>
            <w:webHidden/>
          </w:rPr>
          <w:t>172</w:t>
        </w:r>
        <w:r>
          <w:rPr>
            <w:webHidden/>
          </w:rPr>
          <w:fldChar w:fldCharType="end"/>
        </w:r>
      </w:hyperlink>
    </w:p>
    <w:p w14:paraId="001860B1" w14:textId="56CB921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8" w:history="1">
        <w:r w:rsidRPr="00E37E36">
          <w:rPr>
            <w:rStyle w:val="Hyperlink"/>
          </w:rPr>
          <w:t>9B1</w:t>
        </w:r>
        <w:r>
          <w:rPr>
            <w:rFonts w:asciiTheme="minorHAnsi" w:hAnsiTheme="minorHAnsi" w:cstheme="minorBidi"/>
            <w:b w:val="0"/>
            <w:color w:val="auto"/>
            <w:kern w:val="2"/>
            <w:sz w:val="24"/>
            <w:szCs w:val="24"/>
            <w:lang w:eastAsia="en-AU"/>
            <w14:ligatures w14:val="standardContextual"/>
          </w:rPr>
          <w:tab/>
        </w:r>
        <w:r w:rsidRPr="00E37E36">
          <w:rPr>
            <w:rStyle w:val="Hyperlink"/>
          </w:rPr>
          <w:t>Exposition distribution &amp; acknowledgement record</w:t>
        </w:r>
        <w:r>
          <w:rPr>
            <w:webHidden/>
          </w:rPr>
          <w:tab/>
        </w:r>
        <w:r>
          <w:rPr>
            <w:webHidden/>
          </w:rPr>
          <w:fldChar w:fldCharType="begin"/>
        </w:r>
        <w:r>
          <w:rPr>
            <w:webHidden/>
          </w:rPr>
          <w:instrText xml:space="preserve"> PAGEREF _Toc183761058 \h </w:instrText>
        </w:r>
        <w:r>
          <w:rPr>
            <w:webHidden/>
          </w:rPr>
        </w:r>
        <w:r>
          <w:rPr>
            <w:webHidden/>
          </w:rPr>
          <w:fldChar w:fldCharType="separate"/>
        </w:r>
        <w:r>
          <w:rPr>
            <w:webHidden/>
          </w:rPr>
          <w:t>173</w:t>
        </w:r>
        <w:r>
          <w:rPr>
            <w:webHidden/>
          </w:rPr>
          <w:fldChar w:fldCharType="end"/>
        </w:r>
      </w:hyperlink>
    </w:p>
    <w:p w14:paraId="424216C8" w14:textId="45FF4AC4"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59" w:history="1">
        <w:r w:rsidRPr="00E37E36">
          <w:rPr>
            <w:rStyle w:val="Hyperlink"/>
          </w:rPr>
          <w:t>9B2</w:t>
        </w:r>
        <w:r>
          <w:rPr>
            <w:rFonts w:asciiTheme="minorHAnsi" w:hAnsiTheme="minorHAnsi" w:cstheme="minorBidi"/>
            <w:b w:val="0"/>
            <w:color w:val="auto"/>
            <w:kern w:val="2"/>
            <w:sz w:val="24"/>
            <w:szCs w:val="24"/>
            <w:lang w:eastAsia="en-AU"/>
            <w14:ligatures w14:val="standardContextual"/>
          </w:rPr>
          <w:tab/>
        </w:r>
        <w:r w:rsidRPr="00E37E36">
          <w:rPr>
            <w:rStyle w:val="Hyperlink"/>
          </w:rPr>
          <w:t>Internal Auditing Form</w:t>
        </w:r>
        <w:r>
          <w:rPr>
            <w:webHidden/>
          </w:rPr>
          <w:tab/>
        </w:r>
        <w:r>
          <w:rPr>
            <w:webHidden/>
          </w:rPr>
          <w:fldChar w:fldCharType="begin"/>
        </w:r>
        <w:r>
          <w:rPr>
            <w:webHidden/>
          </w:rPr>
          <w:instrText xml:space="preserve"> PAGEREF _Toc183761059 \h </w:instrText>
        </w:r>
        <w:r>
          <w:rPr>
            <w:webHidden/>
          </w:rPr>
        </w:r>
        <w:r>
          <w:rPr>
            <w:webHidden/>
          </w:rPr>
          <w:fldChar w:fldCharType="separate"/>
        </w:r>
        <w:r>
          <w:rPr>
            <w:webHidden/>
          </w:rPr>
          <w:t>174</w:t>
        </w:r>
        <w:r>
          <w:rPr>
            <w:webHidden/>
          </w:rPr>
          <w:fldChar w:fldCharType="end"/>
        </w:r>
      </w:hyperlink>
    </w:p>
    <w:p w14:paraId="7C70C9A2" w14:textId="739C5BFA"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0" w:history="1">
        <w:r w:rsidRPr="00E37E36">
          <w:rPr>
            <w:rStyle w:val="Hyperlink"/>
          </w:rPr>
          <w:t>9B3</w:t>
        </w:r>
        <w:r>
          <w:rPr>
            <w:rFonts w:asciiTheme="minorHAnsi" w:hAnsiTheme="minorHAnsi" w:cstheme="minorBidi"/>
            <w:b w:val="0"/>
            <w:color w:val="auto"/>
            <w:kern w:val="2"/>
            <w:sz w:val="24"/>
            <w:szCs w:val="24"/>
            <w:lang w:eastAsia="en-AU"/>
            <w14:ligatures w14:val="standardContextual"/>
          </w:rPr>
          <w:tab/>
        </w:r>
        <w:r w:rsidRPr="00E37E36">
          <w:rPr>
            <w:rStyle w:val="Hyperlink"/>
          </w:rPr>
          <w:t>Training Record Audit</w:t>
        </w:r>
        <w:r>
          <w:rPr>
            <w:webHidden/>
          </w:rPr>
          <w:tab/>
        </w:r>
        <w:r>
          <w:rPr>
            <w:webHidden/>
          </w:rPr>
          <w:fldChar w:fldCharType="begin"/>
        </w:r>
        <w:r>
          <w:rPr>
            <w:webHidden/>
          </w:rPr>
          <w:instrText xml:space="preserve"> PAGEREF _Toc183761060 \h </w:instrText>
        </w:r>
        <w:r>
          <w:rPr>
            <w:webHidden/>
          </w:rPr>
        </w:r>
        <w:r>
          <w:rPr>
            <w:webHidden/>
          </w:rPr>
          <w:fldChar w:fldCharType="separate"/>
        </w:r>
        <w:r>
          <w:rPr>
            <w:webHidden/>
          </w:rPr>
          <w:t>176</w:t>
        </w:r>
        <w:r>
          <w:rPr>
            <w:webHidden/>
          </w:rPr>
          <w:fldChar w:fldCharType="end"/>
        </w:r>
      </w:hyperlink>
    </w:p>
    <w:p w14:paraId="0DF450C7" w14:textId="38647D7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1" w:history="1">
        <w:r w:rsidRPr="00E37E36">
          <w:rPr>
            <w:rStyle w:val="Hyperlink"/>
          </w:rPr>
          <w:t>9B4</w:t>
        </w:r>
        <w:r>
          <w:rPr>
            <w:rFonts w:asciiTheme="minorHAnsi" w:hAnsiTheme="minorHAnsi" w:cstheme="minorBidi"/>
            <w:b w:val="0"/>
            <w:color w:val="auto"/>
            <w:kern w:val="2"/>
            <w:sz w:val="24"/>
            <w:szCs w:val="24"/>
            <w:lang w:eastAsia="en-AU"/>
            <w14:ligatures w14:val="standardContextual"/>
          </w:rPr>
          <w:tab/>
        </w:r>
        <w:r w:rsidRPr="00E37E36">
          <w:rPr>
            <w:rStyle w:val="Hyperlink"/>
          </w:rPr>
          <w:t>Initial Instructor Employee Record</w:t>
        </w:r>
        <w:r>
          <w:rPr>
            <w:webHidden/>
          </w:rPr>
          <w:tab/>
        </w:r>
        <w:r>
          <w:rPr>
            <w:webHidden/>
          </w:rPr>
          <w:fldChar w:fldCharType="begin"/>
        </w:r>
        <w:r>
          <w:rPr>
            <w:webHidden/>
          </w:rPr>
          <w:instrText xml:space="preserve"> PAGEREF _Toc183761061 \h </w:instrText>
        </w:r>
        <w:r>
          <w:rPr>
            <w:webHidden/>
          </w:rPr>
        </w:r>
        <w:r>
          <w:rPr>
            <w:webHidden/>
          </w:rPr>
          <w:fldChar w:fldCharType="separate"/>
        </w:r>
        <w:r>
          <w:rPr>
            <w:webHidden/>
          </w:rPr>
          <w:t>177</w:t>
        </w:r>
        <w:r>
          <w:rPr>
            <w:webHidden/>
          </w:rPr>
          <w:fldChar w:fldCharType="end"/>
        </w:r>
      </w:hyperlink>
    </w:p>
    <w:p w14:paraId="70CB9EC2" w14:textId="61E0D10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2" w:history="1">
        <w:r w:rsidRPr="00E37E36">
          <w:rPr>
            <w:rStyle w:val="Hyperlink"/>
          </w:rPr>
          <w:t>9B5</w:t>
        </w:r>
        <w:r>
          <w:rPr>
            <w:rFonts w:asciiTheme="minorHAnsi" w:hAnsiTheme="minorHAnsi" w:cstheme="minorBidi"/>
            <w:b w:val="0"/>
            <w:color w:val="auto"/>
            <w:kern w:val="2"/>
            <w:sz w:val="24"/>
            <w:szCs w:val="24"/>
            <w:lang w:eastAsia="en-AU"/>
            <w14:ligatures w14:val="standardContextual"/>
          </w:rPr>
          <w:tab/>
        </w:r>
        <w:r w:rsidRPr="00E37E36">
          <w:rPr>
            <w:rStyle w:val="Hyperlink"/>
          </w:rPr>
          <w:t>Key Personnel Familiarisation Training Record</w:t>
        </w:r>
        <w:r>
          <w:rPr>
            <w:webHidden/>
          </w:rPr>
          <w:tab/>
        </w:r>
        <w:r>
          <w:rPr>
            <w:webHidden/>
          </w:rPr>
          <w:fldChar w:fldCharType="begin"/>
        </w:r>
        <w:r>
          <w:rPr>
            <w:webHidden/>
          </w:rPr>
          <w:instrText xml:space="preserve"> PAGEREF _Toc183761062 \h </w:instrText>
        </w:r>
        <w:r>
          <w:rPr>
            <w:webHidden/>
          </w:rPr>
        </w:r>
        <w:r>
          <w:rPr>
            <w:webHidden/>
          </w:rPr>
          <w:fldChar w:fldCharType="separate"/>
        </w:r>
        <w:r>
          <w:rPr>
            <w:webHidden/>
          </w:rPr>
          <w:t>179</w:t>
        </w:r>
        <w:r>
          <w:rPr>
            <w:webHidden/>
          </w:rPr>
          <w:fldChar w:fldCharType="end"/>
        </w:r>
      </w:hyperlink>
    </w:p>
    <w:p w14:paraId="4E9668B8" w14:textId="257BF948"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3" w:history="1">
        <w:r w:rsidRPr="00E37E36">
          <w:rPr>
            <w:rStyle w:val="Hyperlink"/>
          </w:rPr>
          <w:t>9B6</w:t>
        </w:r>
        <w:r>
          <w:rPr>
            <w:rFonts w:asciiTheme="minorHAnsi" w:hAnsiTheme="minorHAnsi" w:cstheme="minorBidi"/>
            <w:b w:val="0"/>
            <w:color w:val="auto"/>
            <w:kern w:val="2"/>
            <w:sz w:val="24"/>
            <w:szCs w:val="24"/>
            <w:lang w:eastAsia="en-AU"/>
            <w14:ligatures w14:val="standardContextual"/>
          </w:rPr>
          <w:tab/>
        </w:r>
        <w:r w:rsidRPr="00E37E36">
          <w:rPr>
            <w:rStyle w:val="Hyperlink"/>
          </w:rPr>
          <w:t>Instructor Induction Training – Course IT1</w:t>
        </w:r>
        <w:r>
          <w:rPr>
            <w:webHidden/>
          </w:rPr>
          <w:tab/>
        </w:r>
        <w:r>
          <w:rPr>
            <w:webHidden/>
          </w:rPr>
          <w:fldChar w:fldCharType="begin"/>
        </w:r>
        <w:r>
          <w:rPr>
            <w:webHidden/>
          </w:rPr>
          <w:instrText xml:space="preserve"> PAGEREF _Toc183761063 \h </w:instrText>
        </w:r>
        <w:r>
          <w:rPr>
            <w:webHidden/>
          </w:rPr>
        </w:r>
        <w:r>
          <w:rPr>
            <w:webHidden/>
          </w:rPr>
          <w:fldChar w:fldCharType="separate"/>
        </w:r>
        <w:r>
          <w:rPr>
            <w:webHidden/>
          </w:rPr>
          <w:t>180</w:t>
        </w:r>
        <w:r>
          <w:rPr>
            <w:webHidden/>
          </w:rPr>
          <w:fldChar w:fldCharType="end"/>
        </w:r>
      </w:hyperlink>
    </w:p>
    <w:p w14:paraId="7B3C3893" w14:textId="1F7C6801"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4" w:history="1">
        <w:r w:rsidRPr="00E37E36">
          <w:rPr>
            <w:rStyle w:val="Hyperlink"/>
          </w:rPr>
          <w:t>9B7</w:t>
        </w:r>
        <w:r>
          <w:rPr>
            <w:rFonts w:asciiTheme="minorHAnsi" w:hAnsiTheme="minorHAnsi" w:cstheme="minorBidi"/>
            <w:b w:val="0"/>
            <w:color w:val="auto"/>
            <w:kern w:val="2"/>
            <w:sz w:val="24"/>
            <w:szCs w:val="24"/>
            <w:lang w:eastAsia="en-AU"/>
            <w14:ligatures w14:val="standardContextual"/>
          </w:rPr>
          <w:tab/>
        </w:r>
        <w:r w:rsidRPr="00E37E36">
          <w:rPr>
            <w:rStyle w:val="Hyperlink"/>
          </w:rPr>
          <w:t>Instructor Induction Training – Course IT2</w:t>
        </w:r>
        <w:r>
          <w:rPr>
            <w:webHidden/>
          </w:rPr>
          <w:tab/>
        </w:r>
        <w:r>
          <w:rPr>
            <w:webHidden/>
          </w:rPr>
          <w:fldChar w:fldCharType="begin"/>
        </w:r>
        <w:r>
          <w:rPr>
            <w:webHidden/>
          </w:rPr>
          <w:instrText xml:space="preserve"> PAGEREF _Toc183761064 \h </w:instrText>
        </w:r>
        <w:r>
          <w:rPr>
            <w:webHidden/>
          </w:rPr>
        </w:r>
        <w:r>
          <w:rPr>
            <w:webHidden/>
          </w:rPr>
          <w:fldChar w:fldCharType="separate"/>
        </w:r>
        <w:r>
          <w:rPr>
            <w:webHidden/>
          </w:rPr>
          <w:t>181</w:t>
        </w:r>
        <w:r>
          <w:rPr>
            <w:webHidden/>
          </w:rPr>
          <w:fldChar w:fldCharType="end"/>
        </w:r>
      </w:hyperlink>
    </w:p>
    <w:p w14:paraId="50536885" w14:textId="3EBF6C41"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5" w:history="1">
        <w:r w:rsidRPr="00E37E36">
          <w:rPr>
            <w:rStyle w:val="Hyperlink"/>
          </w:rPr>
          <w:t>9B8</w:t>
        </w:r>
        <w:r>
          <w:rPr>
            <w:rFonts w:asciiTheme="minorHAnsi" w:hAnsiTheme="minorHAnsi" w:cstheme="minorBidi"/>
            <w:b w:val="0"/>
            <w:color w:val="auto"/>
            <w:kern w:val="2"/>
            <w:sz w:val="24"/>
            <w:szCs w:val="24"/>
            <w:lang w:eastAsia="en-AU"/>
            <w14:ligatures w14:val="standardContextual"/>
          </w:rPr>
          <w:tab/>
        </w:r>
        <w:r w:rsidRPr="00E37E36">
          <w:rPr>
            <w:rStyle w:val="Hyperlink"/>
          </w:rPr>
          <w:t>Instructor Induction Training – Course IT3</w:t>
        </w:r>
        <w:r>
          <w:rPr>
            <w:webHidden/>
          </w:rPr>
          <w:tab/>
        </w:r>
        <w:r>
          <w:rPr>
            <w:webHidden/>
          </w:rPr>
          <w:fldChar w:fldCharType="begin"/>
        </w:r>
        <w:r>
          <w:rPr>
            <w:webHidden/>
          </w:rPr>
          <w:instrText xml:space="preserve"> PAGEREF _Toc183761065 \h </w:instrText>
        </w:r>
        <w:r>
          <w:rPr>
            <w:webHidden/>
          </w:rPr>
        </w:r>
        <w:r>
          <w:rPr>
            <w:webHidden/>
          </w:rPr>
          <w:fldChar w:fldCharType="separate"/>
        </w:r>
        <w:r>
          <w:rPr>
            <w:webHidden/>
          </w:rPr>
          <w:t>182</w:t>
        </w:r>
        <w:r>
          <w:rPr>
            <w:webHidden/>
          </w:rPr>
          <w:fldChar w:fldCharType="end"/>
        </w:r>
      </w:hyperlink>
    </w:p>
    <w:p w14:paraId="2ADD9FBE" w14:textId="54DAF28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6" w:history="1">
        <w:r w:rsidRPr="00E37E36">
          <w:rPr>
            <w:rStyle w:val="Hyperlink"/>
          </w:rPr>
          <w:t>9B9</w:t>
        </w:r>
        <w:r>
          <w:rPr>
            <w:rFonts w:asciiTheme="minorHAnsi" w:hAnsiTheme="minorHAnsi" w:cstheme="minorBidi"/>
            <w:b w:val="0"/>
            <w:color w:val="auto"/>
            <w:kern w:val="2"/>
            <w:sz w:val="24"/>
            <w:szCs w:val="24"/>
            <w:lang w:eastAsia="en-AU"/>
            <w14:ligatures w14:val="standardContextual"/>
          </w:rPr>
          <w:tab/>
        </w:r>
        <w:r w:rsidRPr="00E37E36">
          <w:rPr>
            <w:rStyle w:val="Hyperlink"/>
          </w:rPr>
          <w:t>Instructor S&amp;P / FSTD Check Report</w:t>
        </w:r>
        <w:r>
          <w:rPr>
            <w:webHidden/>
          </w:rPr>
          <w:tab/>
        </w:r>
        <w:r>
          <w:rPr>
            <w:webHidden/>
          </w:rPr>
          <w:fldChar w:fldCharType="begin"/>
        </w:r>
        <w:r>
          <w:rPr>
            <w:webHidden/>
          </w:rPr>
          <w:instrText xml:space="preserve"> PAGEREF _Toc183761066 \h </w:instrText>
        </w:r>
        <w:r>
          <w:rPr>
            <w:webHidden/>
          </w:rPr>
        </w:r>
        <w:r>
          <w:rPr>
            <w:webHidden/>
          </w:rPr>
          <w:fldChar w:fldCharType="separate"/>
        </w:r>
        <w:r>
          <w:rPr>
            <w:webHidden/>
          </w:rPr>
          <w:t>183</w:t>
        </w:r>
        <w:r>
          <w:rPr>
            <w:webHidden/>
          </w:rPr>
          <w:fldChar w:fldCharType="end"/>
        </w:r>
      </w:hyperlink>
    </w:p>
    <w:p w14:paraId="1346054E" w14:textId="456EFEC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7" w:history="1">
        <w:r w:rsidRPr="00E37E36">
          <w:rPr>
            <w:rStyle w:val="Hyperlink"/>
          </w:rPr>
          <w:t>9B10</w:t>
        </w:r>
        <w:r>
          <w:rPr>
            <w:rFonts w:asciiTheme="minorHAnsi" w:hAnsiTheme="minorHAnsi" w:cstheme="minorBidi"/>
            <w:b w:val="0"/>
            <w:color w:val="auto"/>
            <w:kern w:val="2"/>
            <w:sz w:val="24"/>
            <w:szCs w:val="24"/>
            <w:lang w:eastAsia="en-AU"/>
            <w14:ligatures w14:val="standardContextual"/>
          </w:rPr>
          <w:tab/>
        </w:r>
        <w:r w:rsidRPr="00E37E36">
          <w:rPr>
            <w:rStyle w:val="Hyperlink"/>
          </w:rPr>
          <w:t>Student Flight Training Record</w:t>
        </w:r>
        <w:r>
          <w:rPr>
            <w:webHidden/>
          </w:rPr>
          <w:tab/>
        </w:r>
        <w:r>
          <w:rPr>
            <w:webHidden/>
          </w:rPr>
          <w:fldChar w:fldCharType="begin"/>
        </w:r>
        <w:r>
          <w:rPr>
            <w:webHidden/>
          </w:rPr>
          <w:instrText xml:space="preserve"> PAGEREF _Toc183761067 \h </w:instrText>
        </w:r>
        <w:r>
          <w:rPr>
            <w:webHidden/>
          </w:rPr>
        </w:r>
        <w:r>
          <w:rPr>
            <w:webHidden/>
          </w:rPr>
          <w:fldChar w:fldCharType="separate"/>
        </w:r>
        <w:r>
          <w:rPr>
            <w:webHidden/>
          </w:rPr>
          <w:t>184</w:t>
        </w:r>
        <w:r>
          <w:rPr>
            <w:webHidden/>
          </w:rPr>
          <w:fldChar w:fldCharType="end"/>
        </w:r>
      </w:hyperlink>
    </w:p>
    <w:p w14:paraId="00464D8B" w14:textId="388CB712"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8" w:history="1">
        <w:r w:rsidRPr="00E37E36">
          <w:rPr>
            <w:rStyle w:val="Hyperlink"/>
          </w:rPr>
          <w:t>9B11</w:t>
        </w:r>
        <w:r>
          <w:rPr>
            <w:rFonts w:asciiTheme="minorHAnsi" w:hAnsiTheme="minorHAnsi" w:cstheme="minorBidi"/>
            <w:b w:val="0"/>
            <w:color w:val="auto"/>
            <w:kern w:val="2"/>
            <w:sz w:val="24"/>
            <w:szCs w:val="24"/>
            <w:lang w:eastAsia="en-AU"/>
            <w14:ligatures w14:val="standardContextual"/>
          </w:rPr>
          <w:tab/>
        </w:r>
        <w:r w:rsidRPr="00E37E36">
          <w:rPr>
            <w:rStyle w:val="Hyperlink"/>
          </w:rPr>
          <w:t>Instructor Qualifications &amp; Approvals Register</w:t>
        </w:r>
        <w:r>
          <w:rPr>
            <w:webHidden/>
          </w:rPr>
          <w:tab/>
        </w:r>
        <w:r>
          <w:rPr>
            <w:webHidden/>
          </w:rPr>
          <w:fldChar w:fldCharType="begin"/>
        </w:r>
        <w:r>
          <w:rPr>
            <w:webHidden/>
          </w:rPr>
          <w:instrText xml:space="preserve"> PAGEREF _Toc183761068 \h </w:instrText>
        </w:r>
        <w:r>
          <w:rPr>
            <w:webHidden/>
          </w:rPr>
        </w:r>
        <w:r>
          <w:rPr>
            <w:webHidden/>
          </w:rPr>
          <w:fldChar w:fldCharType="separate"/>
        </w:r>
        <w:r>
          <w:rPr>
            <w:webHidden/>
          </w:rPr>
          <w:t>185</w:t>
        </w:r>
        <w:r>
          <w:rPr>
            <w:webHidden/>
          </w:rPr>
          <w:fldChar w:fldCharType="end"/>
        </w:r>
      </w:hyperlink>
    </w:p>
    <w:p w14:paraId="2419768F" w14:textId="17DBF9B8"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69" w:history="1">
        <w:r w:rsidRPr="00E37E36">
          <w:rPr>
            <w:rStyle w:val="Hyperlink"/>
          </w:rPr>
          <w:t>9B12</w:t>
        </w:r>
        <w:r>
          <w:rPr>
            <w:rFonts w:asciiTheme="minorHAnsi" w:hAnsiTheme="minorHAnsi" w:cstheme="minorBidi"/>
            <w:b w:val="0"/>
            <w:color w:val="auto"/>
            <w:kern w:val="2"/>
            <w:sz w:val="24"/>
            <w:szCs w:val="24"/>
            <w:lang w:eastAsia="en-AU"/>
            <w14:ligatures w14:val="standardContextual"/>
          </w:rPr>
          <w:tab/>
        </w:r>
        <w:r w:rsidRPr="00E37E36">
          <w:rPr>
            <w:rStyle w:val="Hyperlink"/>
          </w:rPr>
          <w:t>CAO 48.1 – Flight Crew Member Flight &amp; Duty Record</w:t>
        </w:r>
        <w:r>
          <w:rPr>
            <w:webHidden/>
          </w:rPr>
          <w:tab/>
        </w:r>
        <w:r>
          <w:rPr>
            <w:webHidden/>
          </w:rPr>
          <w:fldChar w:fldCharType="begin"/>
        </w:r>
        <w:r>
          <w:rPr>
            <w:webHidden/>
          </w:rPr>
          <w:instrText xml:space="preserve"> PAGEREF _Toc183761069 \h </w:instrText>
        </w:r>
        <w:r>
          <w:rPr>
            <w:webHidden/>
          </w:rPr>
        </w:r>
        <w:r>
          <w:rPr>
            <w:webHidden/>
          </w:rPr>
          <w:fldChar w:fldCharType="separate"/>
        </w:r>
        <w:r>
          <w:rPr>
            <w:webHidden/>
          </w:rPr>
          <w:t>186</w:t>
        </w:r>
        <w:r>
          <w:rPr>
            <w:webHidden/>
          </w:rPr>
          <w:fldChar w:fldCharType="end"/>
        </w:r>
      </w:hyperlink>
    </w:p>
    <w:p w14:paraId="7FE6141A" w14:textId="7FDDB4B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0" w:history="1">
        <w:r w:rsidRPr="00E37E36">
          <w:rPr>
            <w:rStyle w:val="Hyperlink"/>
          </w:rPr>
          <w:t>9B13</w:t>
        </w:r>
        <w:r>
          <w:rPr>
            <w:rFonts w:asciiTheme="minorHAnsi" w:hAnsiTheme="minorHAnsi" w:cstheme="minorBidi"/>
            <w:b w:val="0"/>
            <w:color w:val="auto"/>
            <w:kern w:val="2"/>
            <w:sz w:val="24"/>
            <w:szCs w:val="24"/>
            <w:lang w:eastAsia="en-AU"/>
            <w14:ligatures w14:val="standardContextual"/>
          </w:rPr>
          <w:tab/>
        </w:r>
        <w:r w:rsidRPr="00E37E36">
          <w:rPr>
            <w:rStyle w:val="Hyperlink"/>
          </w:rPr>
          <w:t>Details of Registered Aeroplanes &amp; FSTDs</w:t>
        </w:r>
        <w:r>
          <w:rPr>
            <w:webHidden/>
          </w:rPr>
          <w:tab/>
        </w:r>
        <w:r>
          <w:rPr>
            <w:webHidden/>
          </w:rPr>
          <w:fldChar w:fldCharType="begin"/>
        </w:r>
        <w:r>
          <w:rPr>
            <w:webHidden/>
          </w:rPr>
          <w:instrText xml:space="preserve"> PAGEREF _Toc183761070 \h </w:instrText>
        </w:r>
        <w:r>
          <w:rPr>
            <w:webHidden/>
          </w:rPr>
        </w:r>
        <w:r>
          <w:rPr>
            <w:webHidden/>
          </w:rPr>
          <w:fldChar w:fldCharType="separate"/>
        </w:r>
        <w:r>
          <w:rPr>
            <w:webHidden/>
          </w:rPr>
          <w:t>187</w:t>
        </w:r>
        <w:r>
          <w:rPr>
            <w:webHidden/>
          </w:rPr>
          <w:fldChar w:fldCharType="end"/>
        </w:r>
      </w:hyperlink>
    </w:p>
    <w:p w14:paraId="389E34F6" w14:textId="5D942FE6"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1" w:history="1">
        <w:r w:rsidRPr="00E37E36">
          <w:rPr>
            <w:rStyle w:val="Hyperlink"/>
          </w:rPr>
          <w:t>9B14</w:t>
        </w:r>
        <w:r>
          <w:rPr>
            <w:rFonts w:asciiTheme="minorHAnsi" w:hAnsiTheme="minorHAnsi" w:cstheme="minorBidi"/>
            <w:b w:val="0"/>
            <w:color w:val="auto"/>
            <w:kern w:val="2"/>
            <w:sz w:val="24"/>
            <w:szCs w:val="24"/>
            <w:lang w:eastAsia="en-AU"/>
            <w14:ligatures w14:val="standardContextual"/>
          </w:rPr>
          <w:tab/>
        </w:r>
        <w:r w:rsidRPr="00E37E36">
          <w:rPr>
            <w:rStyle w:val="Hyperlink"/>
          </w:rPr>
          <w:t>Register of Key Personnel and Senior Operational Staff</w:t>
        </w:r>
        <w:r>
          <w:rPr>
            <w:webHidden/>
          </w:rPr>
          <w:tab/>
        </w:r>
        <w:r>
          <w:rPr>
            <w:webHidden/>
          </w:rPr>
          <w:fldChar w:fldCharType="begin"/>
        </w:r>
        <w:r>
          <w:rPr>
            <w:webHidden/>
          </w:rPr>
          <w:instrText xml:space="preserve"> PAGEREF _Toc183761071 \h </w:instrText>
        </w:r>
        <w:r>
          <w:rPr>
            <w:webHidden/>
          </w:rPr>
        </w:r>
        <w:r>
          <w:rPr>
            <w:webHidden/>
          </w:rPr>
          <w:fldChar w:fldCharType="separate"/>
        </w:r>
        <w:r>
          <w:rPr>
            <w:webHidden/>
          </w:rPr>
          <w:t>188</w:t>
        </w:r>
        <w:r>
          <w:rPr>
            <w:webHidden/>
          </w:rPr>
          <w:fldChar w:fldCharType="end"/>
        </w:r>
      </w:hyperlink>
    </w:p>
    <w:p w14:paraId="2862A39A" w14:textId="0E3F578E"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2" w:history="1">
        <w:r w:rsidRPr="00E37E36">
          <w:rPr>
            <w:rStyle w:val="Hyperlink"/>
          </w:rPr>
          <w:t>9B15</w:t>
        </w:r>
        <w:r>
          <w:rPr>
            <w:rFonts w:asciiTheme="minorHAnsi" w:hAnsiTheme="minorHAnsi" w:cstheme="minorBidi"/>
            <w:b w:val="0"/>
            <w:color w:val="auto"/>
            <w:kern w:val="2"/>
            <w:sz w:val="24"/>
            <w:szCs w:val="24"/>
            <w:lang w:eastAsia="en-AU"/>
            <w14:ligatures w14:val="standardContextual"/>
          </w:rPr>
          <w:tab/>
        </w:r>
        <w:r w:rsidRPr="00E37E36">
          <w:rPr>
            <w:rStyle w:val="Hyperlink"/>
          </w:rPr>
          <w:t>Aeroplane Landings Area (ALA) Survey Report Form</w:t>
        </w:r>
        <w:r>
          <w:rPr>
            <w:webHidden/>
          </w:rPr>
          <w:tab/>
        </w:r>
        <w:r>
          <w:rPr>
            <w:webHidden/>
          </w:rPr>
          <w:fldChar w:fldCharType="begin"/>
        </w:r>
        <w:r>
          <w:rPr>
            <w:webHidden/>
          </w:rPr>
          <w:instrText xml:space="preserve"> PAGEREF _Toc183761072 \h </w:instrText>
        </w:r>
        <w:r>
          <w:rPr>
            <w:webHidden/>
          </w:rPr>
        </w:r>
        <w:r>
          <w:rPr>
            <w:webHidden/>
          </w:rPr>
          <w:fldChar w:fldCharType="separate"/>
        </w:r>
        <w:r>
          <w:rPr>
            <w:webHidden/>
          </w:rPr>
          <w:t>189</w:t>
        </w:r>
        <w:r>
          <w:rPr>
            <w:webHidden/>
          </w:rPr>
          <w:fldChar w:fldCharType="end"/>
        </w:r>
      </w:hyperlink>
    </w:p>
    <w:p w14:paraId="6B2B0370" w14:textId="05AC7C2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3" w:history="1">
        <w:r w:rsidRPr="00E37E36">
          <w:rPr>
            <w:rStyle w:val="Hyperlink"/>
          </w:rPr>
          <w:t>9B16</w:t>
        </w:r>
        <w:r>
          <w:rPr>
            <w:rFonts w:asciiTheme="minorHAnsi" w:hAnsiTheme="minorHAnsi" w:cstheme="minorBidi"/>
            <w:b w:val="0"/>
            <w:color w:val="auto"/>
            <w:kern w:val="2"/>
            <w:sz w:val="24"/>
            <w:szCs w:val="24"/>
            <w:lang w:eastAsia="en-AU"/>
            <w14:ligatures w14:val="standardContextual"/>
          </w:rPr>
          <w:tab/>
        </w:r>
        <w:r w:rsidRPr="00E37E36">
          <w:rPr>
            <w:rStyle w:val="Hyperlink"/>
          </w:rPr>
          <w:t>Hazard &amp; Incident Report Form</w:t>
        </w:r>
        <w:r>
          <w:rPr>
            <w:webHidden/>
          </w:rPr>
          <w:tab/>
        </w:r>
        <w:r>
          <w:rPr>
            <w:webHidden/>
          </w:rPr>
          <w:fldChar w:fldCharType="begin"/>
        </w:r>
        <w:r>
          <w:rPr>
            <w:webHidden/>
          </w:rPr>
          <w:instrText xml:space="preserve"> PAGEREF _Toc183761073 \h </w:instrText>
        </w:r>
        <w:r>
          <w:rPr>
            <w:webHidden/>
          </w:rPr>
        </w:r>
        <w:r>
          <w:rPr>
            <w:webHidden/>
          </w:rPr>
          <w:fldChar w:fldCharType="separate"/>
        </w:r>
        <w:r>
          <w:rPr>
            <w:webHidden/>
          </w:rPr>
          <w:t>190</w:t>
        </w:r>
        <w:r>
          <w:rPr>
            <w:webHidden/>
          </w:rPr>
          <w:fldChar w:fldCharType="end"/>
        </w:r>
      </w:hyperlink>
    </w:p>
    <w:p w14:paraId="6C2FDE3D" w14:textId="152F6110"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4" w:history="1">
        <w:r w:rsidRPr="00E37E36">
          <w:rPr>
            <w:rStyle w:val="Hyperlink"/>
          </w:rPr>
          <w:t>9B17</w:t>
        </w:r>
        <w:r>
          <w:rPr>
            <w:rFonts w:asciiTheme="minorHAnsi" w:hAnsiTheme="minorHAnsi" w:cstheme="minorBidi"/>
            <w:b w:val="0"/>
            <w:color w:val="auto"/>
            <w:kern w:val="2"/>
            <w:sz w:val="24"/>
            <w:szCs w:val="24"/>
            <w:lang w:eastAsia="en-AU"/>
            <w14:ligatures w14:val="standardContextual"/>
          </w:rPr>
          <w:tab/>
        </w:r>
        <w:r w:rsidRPr="00E37E36">
          <w:rPr>
            <w:rStyle w:val="Hyperlink"/>
          </w:rPr>
          <w:t>Suggestion for Continuous Improvement</w:t>
        </w:r>
        <w:r>
          <w:rPr>
            <w:webHidden/>
          </w:rPr>
          <w:tab/>
        </w:r>
        <w:r>
          <w:rPr>
            <w:webHidden/>
          </w:rPr>
          <w:fldChar w:fldCharType="begin"/>
        </w:r>
        <w:r>
          <w:rPr>
            <w:webHidden/>
          </w:rPr>
          <w:instrText xml:space="preserve"> PAGEREF _Toc183761074 \h </w:instrText>
        </w:r>
        <w:r>
          <w:rPr>
            <w:webHidden/>
          </w:rPr>
        </w:r>
        <w:r>
          <w:rPr>
            <w:webHidden/>
          </w:rPr>
          <w:fldChar w:fldCharType="separate"/>
        </w:r>
        <w:r>
          <w:rPr>
            <w:webHidden/>
          </w:rPr>
          <w:t>192</w:t>
        </w:r>
        <w:r>
          <w:rPr>
            <w:webHidden/>
          </w:rPr>
          <w:fldChar w:fldCharType="end"/>
        </w:r>
      </w:hyperlink>
    </w:p>
    <w:p w14:paraId="036DC26D" w14:textId="282D5EAB"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5" w:history="1">
        <w:r w:rsidRPr="00E37E36">
          <w:rPr>
            <w:rStyle w:val="Hyperlink"/>
          </w:rPr>
          <w:t>9B18</w:t>
        </w:r>
        <w:r>
          <w:rPr>
            <w:rFonts w:asciiTheme="minorHAnsi" w:hAnsiTheme="minorHAnsi" w:cstheme="minorBidi"/>
            <w:b w:val="0"/>
            <w:color w:val="auto"/>
            <w:kern w:val="2"/>
            <w:sz w:val="24"/>
            <w:szCs w:val="24"/>
            <w:lang w:eastAsia="en-AU"/>
            <w14:ligatures w14:val="standardContextual"/>
          </w:rPr>
          <w:tab/>
        </w:r>
        <w:r w:rsidRPr="00E37E36">
          <w:rPr>
            <w:rStyle w:val="Hyperlink"/>
          </w:rPr>
          <w:t>Continuous Improvement Register</w:t>
        </w:r>
        <w:r>
          <w:rPr>
            <w:webHidden/>
          </w:rPr>
          <w:tab/>
        </w:r>
        <w:r>
          <w:rPr>
            <w:webHidden/>
          </w:rPr>
          <w:fldChar w:fldCharType="begin"/>
        </w:r>
        <w:r>
          <w:rPr>
            <w:webHidden/>
          </w:rPr>
          <w:instrText xml:space="preserve"> PAGEREF _Toc183761075 \h </w:instrText>
        </w:r>
        <w:r>
          <w:rPr>
            <w:webHidden/>
          </w:rPr>
        </w:r>
        <w:r>
          <w:rPr>
            <w:webHidden/>
          </w:rPr>
          <w:fldChar w:fldCharType="separate"/>
        </w:r>
        <w:r>
          <w:rPr>
            <w:webHidden/>
          </w:rPr>
          <w:t>193</w:t>
        </w:r>
        <w:r>
          <w:rPr>
            <w:webHidden/>
          </w:rPr>
          <w:fldChar w:fldCharType="end"/>
        </w:r>
      </w:hyperlink>
    </w:p>
    <w:p w14:paraId="24C8713E" w14:textId="6F010C79"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6" w:history="1">
        <w:r w:rsidRPr="00E37E36">
          <w:rPr>
            <w:rStyle w:val="Hyperlink"/>
          </w:rPr>
          <w:t>9B19</w:t>
        </w:r>
        <w:r>
          <w:rPr>
            <w:rFonts w:asciiTheme="minorHAnsi" w:hAnsiTheme="minorHAnsi" w:cstheme="minorBidi"/>
            <w:b w:val="0"/>
            <w:color w:val="auto"/>
            <w:kern w:val="2"/>
            <w:sz w:val="24"/>
            <w:szCs w:val="24"/>
            <w:lang w:eastAsia="en-AU"/>
            <w14:ligatures w14:val="standardContextual"/>
          </w:rPr>
          <w:tab/>
        </w:r>
        <w:r w:rsidRPr="00E37E36">
          <w:rPr>
            <w:rStyle w:val="Hyperlink"/>
          </w:rPr>
          <w:t>Flight Authorisation Sheet (VH - ______ )</w:t>
        </w:r>
        <w:r>
          <w:rPr>
            <w:webHidden/>
          </w:rPr>
          <w:tab/>
        </w:r>
        <w:r>
          <w:rPr>
            <w:webHidden/>
          </w:rPr>
          <w:fldChar w:fldCharType="begin"/>
        </w:r>
        <w:r>
          <w:rPr>
            <w:webHidden/>
          </w:rPr>
          <w:instrText xml:space="preserve"> PAGEREF _Toc183761076 \h </w:instrText>
        </w:r>
        <w:r>
          <w:rPr>
            <w:webHidden/>
          </w:rPr>
        </w:r>
        <w:r>
          <w:rPr>
            <w:webHidden/>
          </w:rPr>
          <w:fldChar w:fldCharType="separate"/>
        </w:r>
        <w:r>
          <w:rPr>
            <w:webHidden/>
          </w:rPr>
          <w:t>194</w:t>
        </w:r>
        <w:r>
          <w:rPr>
            <w:webHidden/>
          </w:rPr>
          <w:fldChar w:fldCharType="end"/>
        </w:r>
      </w:hyperlink>
    </w:p>
    <w:p w14:paraId="38AD205B" w14:textId="143AC18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7" w:history="1">
        <w:r w:rsidRPr="00E37E36">
          <w:rPr>
            <w:rStyle w:val="Hyperlink"/>
          </w:rPr>
          <w:t>9B20</w:t>
        </w:r>
        <w:r>
          <w:rPr>
            <w:rFonts w:asciiTheme="minorHAnsi" w:hAnsiTheme="minorHAnsi" w:cstheme="minorBidi"/>
            <w:b w:val="0"/>
            <w:color w:val="auto"/>
            <w:kern w:val="2"/>
            <w:sz w:val="24"/>
            <w:szCs w:val="24"/>
            <w:lang w:eastAsia="en-AU"/>
            <w14:ligatures w14:val="standardContextual"/>
          </w:rPr>
          <w:tab/>
        </w:r>
        <w:r w:rsidRPr="00E37E36">
          <w:rPr>
            <w:rStyle w:val="Hyperlink"/>
          </w:rPr>
          <w:t>Aircraft Journey Log (VH - ______ )</w:t>
        </w:r>
        <w:r>
          <w:rPr>
            <w:webHidden/>
          </w:rPr>
          <w:tab/>
        </w:r>
        <w:r>
          <w:rPr>
            <w:webHidden/>
          </w:rPr>
          <w:fldChar w:fldCharType="begin"/>
        </w:r>
        <w:r>
          <w:rPr>
            <w:webHidden/>
          </w:rPr>
          <w:instrText xml:space="preserve"> PAGEREF _Toc183761077 \h </w:instrText>
        </w:r>
        <w:r>
          <w:rPr>
            <w:webHidden/>
          </w:rPr>
        </w:r>
        <w:r>
          <w:rPr>
            <w:webHidden/>
          </w:rPr>
          <w:fldChar w:fldCharType="separate"/>
        </w:r>
        <w:r>
          <w:rPr>
            <w:webHidden/>
          </w:rPr>
          <w:t>195</w:t>
        </w:r>
        <w:r>
          <w:rPr>
            <w:webHidden/>
          </w:rPr>
          <w:fldChar w:fldCharType="end"/>
        </w:r>
      </w:hyperlink>
    </w:p>
    <w:p w14:paraId="64BF0BD0" w14:textId="555F90D5"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8" w:history="1">
        <w:r w:rsidRPr="00E37E36">
          <w:rPr>
            <w:rStyle w:val="Hyperlink"/>
          </w:rPr>
          <w:t>9B21</w:t>
        </w:r>
        <w:r>
          <w:rPr>
            <w:rFonts w:asciiTheme="minorHAnsi" w:hAnsiTheme="minorHAnsi" w:cstheme="minorBidi"/>
            <w:b w:val="0"/>
            <w:color w:val="auto"/>
            <w:kern w:val="2"/>
            <w:sz w:val="24"/>
            <w:szCs w:val="24"/>
            <w:lang w:eastAsia="en-AU"/>
            <w14:ligatures w14:val="standardContextual"/>
          </w:rPr>
          <w:tab/>
        </w:r>
        <w:r w:rsidRPr="00E37E36">
          <w:rPr>
            <w:rStyle w:val="Hyperlink"/>
          </w:rPr>
          <w:t>Application for Enrolment</w:t>
        </w:r>
        <w:r>
          <w:rPr>
            <w:webHidden/>
          </w:rPr>
          <w:tab/>
        </w:r>
        <w:r>
          <w:rPr>
            <w:webHidden/>
          </w:rPr>
          <w:fldChar w:fldCharType="begin"/>
        </w:r>
        <w:r>
          <w:rPr>
            <w:webHidden/>
          </w:rPr>
          <w:instrText xml:space="preserve"> PAGEREF _Toc183761078 \h </w:instrText>
        </w:r>
        <w:r>
          <w:rPr>
            <w:webHidden/>
          </w:rPr>
        </w:r>
        <w:r>
          <w:rPr>
            <w:webHidden/>
          </w:rPr>
          <w:fldChar w:fldCharType="separate"/>
        </w:r>
        <w:r>
          <w:rPr>
            <w:webHidden/>
          </w:rPr>
          <w:t>196</w:t>
        </w:r>
        <w:r>
          <w:rPr>
            <w:webHidden/>
          </w:rPr>
          <w:fldChar w:fldCharType="end"/>
        </w:r>
      </w:hyperlink>
    </w:p>
    <w:p w14:paraId="103512B7" w14:textId="4C6895FC"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79" w:history="1">
        <w:r w:rsidRPr="00E37E36">
          <w:rPr>
            <w:rStyle w:val="Hyperlink"/>
          </w:rPr>
          <w:t>9B22</w:t>
        </w:r>
        <w:r>
          <w:rPr>
            <w:rFonts w:asciiTheme="minorHAnsi" w:hAnsiTheme="minorHAnsi" w:cstheme="minorBidi"/>
            <w:b w:val="0"/>
            <w:color w:val="auto"/>
            <w:kern w:val="2"/>
            <w:sz w:val="24"/>
            <w:szCs w:val="24"/>
            <w:lang w:eastAsia="en-AU"/>
            <w14:ligatures w14:val="standardContextual"/>
          </w:rPr>
          <w:tab/>
        </w:r>
        <w:r w:rsidRPr="00E37E36">
          <w:rPr>
            <w:rStyle w:val="Hyperlink"/>
          </w:rPr>
          <w:t>Course Evaluation Form</w:t>
        </w:r>
        <w:r>
          <w:rPr>
            <w:webHidden/>
          </w:rPr>
          <w:tab/>
        </w:r>
        <w:r>
          <w:rPr>
            <w:webHidden/>
          </w:rPr>
          <w:fldChar w:fldCharType="begin"/>
        </w:r>
        <w:r>
          <w:rPr>
            <w:webHidden/>
          </w:rPr>
          <w:instrText xml:space="preserve"> PAGEREF _Toc183761079 \h </w:instrText>
        </w:r>
        <w:r>
          <w:rPr>
            <w:webHidden/>
          </w:rPr>
        </w:r>
        <w:r>
          <w:rPr>
            <w:webHidden/>
          </w:rPr>
          <w:fldChar w:fldCharType="separate"/>
        </w:r>
        <w:r>
          <w:rPr>
            <w:webHidden/>
          </w:rPr>
          <w:t>197</w:t>
        </w:r>
        <w:r>
          <w:rPr>
            <w:webHidden/>
          </w:rPr>
          <w:fldChar w:fldCharType="end"/>
        </w:r>
      </w:hyperlink>
    </w:p>
    <w:p w14:paraId="5F1BBC63" w14:textId="44D32B42"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80" w:history="1">
        <w:r w:rsidRPr="00E37E36">
          <w:rPr>
            <w:rStyle w:val="Hyperlink"/>
          </w:rPr>
          <w:t>9B23</w:t>
        </w:r>
        <w:r>
          <w:rPr>
            <w:rFonts w:asciiTheme="minorHAnsi" w:hAnsiTheme="minorHAnsi" w:cstheme="minorBidi"/>
            <w:b w:val="0"/>
            <w:color w:val="auto"/>
            <w:kern w:val="2"/>
            <w:sz w:val="24"/>
            <w:szCs w:val="24"/>
            <w:lang w:eastAsia="en-AU"/>
            <w14:ligatures w14:val="standardContextual"/>
          </w:rPr>
          <w:tab/>
        </w:r>
        <w:r w:rsidRPr="00E37E36">
          <w:rPr>
            <w:rStyle w:val="Hyperlink"/>
          </w:rPr>
          <w:t>Flight Test Register</w:t>
        </w:r>
        <w:r>
          <w:rPr>
            <w:webHidden/>
          </w:rPr>
          <w:tab/>
        </w:r>
        <w:r>
          <w:rPr>
            <w:webHidden/>
          </w:rPr>
          <w:fldChar w:fldCharType="begin"/>
        </w:r>
        <w:r>
          <w:rPr>
            <w:webHidden/>
          </w:rPr>
          <w:instrText xml:space="preserve"> PAGEREF _Toc183761080 \h </w:instrText>
        </w:r>
        <w:r>
          <w:rPr>
            <w:webHidden/>
          </w:rPr>
        </w:r>
        <w:r>
          <w:rPr>
            <w:webHidden/>
          </w:rPr>
          <w:fldChar w:fldCharType="separate"/>
        </w:r>
        <w:r>
          <w:rPr>
            <w:webHidden/>
          </w:rPr>
          <w:t>199</w:t>
        </w:r>
        <w:r>
          <w:rPr>
            <w:webHidden/>
          </w:rPr>
          <w:fldChar w:fldCharType="end"/>
        </w:r>
      </w:hyperlink>
    </w:p>
    <w:p w14:paraId="46170DDD" w14:textId="5F669F48"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81" w:history="1">
        <w:r w:rsidRPr="00E37E36">
          <w:rPr>
            <w:rStyle w:val="Hyperlink"/>
          </w:rPr>
          <w:t>PART 9C</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Aeroplane Checklists</w:t>
        </w:r>
        <w:r>
          <w:rPr>
            <w:webHidden/>
          </w:rPr>
          <w:tab/>
        </w:r>
        <w:r>
          <w:rPr>
            <w:webHidden/>
          </w:rPr>
          <w:fldChar w:fldCharType="begin"/>
        </w:r>
        <w:r>
          <w:rPr>
            <w:webHidden/>
          </w:rPr>
          <w:instrText xml:space="preserve"> PAGEREF _Toc183761081 \h </w:instrText>
        </w:r>
        <w:r>
          <w:rPr>
            <w:webHidden/>
          </w:rPr>
        </w:r>
        <w:r>
          <w:rPr>
            <w:webHidden/>
          </w:rPr>
          <w:fldChar w:fldCharType="separate"/>
        </w:r>
        <w:r>
          <w:rPr>
            <w:webHidden/>
          </w:rPr>
          <w:t>200</w:t>
        </w:r>
        <w:r>
          <w:rPr>
            <w:webHidden/>
          </w:rPr>
          <w:fldChar w:fldCharType="end"/>
        </w:r>
      </w:hyperlink>
    </w:p>
    <w:p w14:paraId="7D7BA056" w14:textId="5A84831D" w:rsidR="004556BE" w:rsidRDefault="004556BE">
      <w:pPr>
        <w:pStyle w:val="TOC1"/>
        <w:rPr>
          <w:rFonts w:asciiTheme="minorHAnsi" w:eastAsiaTheme="minorEastAsia" w:hAnsiTheme="minorHAnsi"/>
          <w:b w:val="0"/>
          <w:color w:val="auto"/>
          <w:kern w:val="2"/>
          <w:sz w:val="24"/>
          <w:szCs w:val="24"/>
          <w:lang w:eastAsia="en-AU"/>
          <w14:ligatures w14:val="standardContextual"/>
        </w:rPr>
      </w:pPr>
      <w:hyperlink w:anchor="_Toc183761082" w:history="1">
        <w:r w:rsidRPr="00E37E36">
          <w:rPr>
            <w:rStyle w:val="Hyperlink"/>
          </w:rPr>
          <w:t>VOLUME 10</w:t>
        </w:r>
        <w:r>
          <w:rPr>
            <w:rFonts w:asciiTheme="minorHAnsi" w:eastAsiaTheme="minorEastAsia" w:hAnsiTheme="minorHAnsi"/>
            <w:b w:val="0"/>
            <w:color w:val="auto"/>
            <w:kern w:val="2"/>
            <w:sz w:val="24"/>
            <w:szCs w:val="24"/>
            <w:lang w:eastAsia="en-AU"/>
            <w14:ligatures w14:val="standardContextual"/>
          </w:rPr>
          <w:tab/>
        </w:r>
        <w:r w:rsidRPr="00E37E36">
          <w:rPr>
            <w:rStyle w:val="Hyperlink"/>
          </w:rPr>
          <w:t>TRAINING SYLLABUSES</w:t>
        </w:r>
        <w:r>
          <w:rPr>
            <w:webHidden/>
          </w:rPr>
          <w:tab/>
        </w:r>
        <w:r>
          <w:rPr>
            <w:webHidden/>
          </w:rPr>
          <w:fldChar w:fldCharType="begin"/>
        </w:r>
        <w:r>
          <w:rPr>
            <w:webHidden/>
          </w:rPr>
          <w:instrText xml:space="preserve"> PAGEREF _Toc183761082 \h </w:instrText>
        </w:r>
        <w:r>
          <w:rPr>
            <w:webHidden/>
          </w:rPr>
        </w:r>
        <w:r>
          <w:rPr>
            <w:webHidden/>
          </w:rPr>
          <w:fldChar w:fldCharType="separate"/>
        </w:r>
        <w:r>
          <w:rPr>
            <w:webHidden/>
          </w:rPr>
          <w:t>201</w:t>
        </w:r>
        <w:r>
          <w:rPr>
            <w:webHidden/>
          </w:rPr>
          <w:fldChar w:fldCharType="end"/>
        </w:r>
      </w:hyperlink>
    </w:p>
    <w:p w14:paraId="0AC30745" w14:textId="32B8D4CF" w:rsidR="004556BE" w:rsidRDefault="004556BE">
      <w:pPr>
        <w:pStyle w:val="TOC2"/>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pPr>
      <w:hyperlink w:anchor="_Toc183761083" w:history="1">
        <w:r w:rsidRPr="00E37E36">
          <w:rPr>
            <w:rStyle w:val="Hyperlink"/>
          </w:rPr>
          <w:t>PART 10A</w:t>
        </w:r>
        <w:r>
          <w:rPr>
            <w:rFonts w:asciiTheme="minorHAnsi" w:eastAsiaTheme="minorEastAsia" w:hAnsiTheme="minorHAnsi"/>
            <w:b w:val="0"/>
            <w:color w:val="auto"/>
            <w:kern w:val="2"/>
            <w:szCs w:val="24"/>
            <w:lang w:eastAsia="en-AU"/>
            <w14:scene3d>
              <w14:camera w14:prst="orthographicFront"/>
              <w14:lightRig w14:rig="threePt" w14:dir="t">
                <w14:rot w14:lat="0" w14:lon="0" w14:rev="0"/>
              </w14:lightRig>
            </w14:scene3d>
            <w14:ligatures w14:val="standardContextual"/>
          </w:rPr>
          <w:tab/>
        </w:r>
        <w:r w:rsidRPr="00E37E36">
          <w:rPr>
            <w:rStyle w:val="Hyperlink"/>
          </w:rPr>
          <w:t>Approved Part 141 &amp; Part 142 Flight training syllabuses</w:t>
        </w:r>
        <w:r>
          <w:rPr>
            <w:webHidden/>
          </w:rPr>
          <w:tab/>
        </w:r>
        <w:r>
          <w:rPr>
            <w:webHidden/>
          </w:rPr>
          <w:fldChar w:fldCharType="begin"/>
        </w:r>
        <w:r>
          <w:rPr>
            <w:webHidden/>
          </w:rPr>
          <w:instrText xml:space="preserve"> PAGEREF _Toc183761083 \h </w:instrText>
        </w:r>
        <w:r>
          <w:rPr>
            <w:webHidden/>
          </w:rPr>
        </w:r>
        <w:r>
          <w:rPr>
            <w:webHidden/>
          </w:rPr>
          <w:fldChar w:fldCharType="separate"/>
        </w:r>
        <w:r>
          <w:rPr>
            <w:webHidden/>
          </w:rPr>
          <w:t>201</w:t>
        </w:r>
        <w:r>
          <w:rPr>
            <w:webHidden/>
          </w:rPr>
          <w:fldChar w:fldCharType="end"/>
        </w:r>
      </w:hyperlink>
    </w:p>
    <w:p w14:paraId="76FA97A3" w14:textId="50BB368F"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84" w:history="1">
        <w:r w:rsidRPr="00E37E36">
          <w:rPr>
            <w:rStyle w:val="Hyperlink"/>
          </w:rPr>
          <w:t>10A1</w:t>
        </w:r>
        <w:r>
          <w:rPr>
            <w:rFonts w:asciiTheme="minorHAnsi" w:hAnsiTheme="minorHAnsi" w:cstheme="minorBidi"/>
            <w:b w:val="0"/>
            <w:color w:val="auto"/>
            <w:kern w:val="2"/>
            <w:sz w:val="24"/>
            <w:szCs w:val="24"/>
            <w:lang w:eastAsia="en-AU"/>
            <w14:ligatures w14:val="standardContextual"/>
          </w:rPr>
          <w:tab/>
        </w:r>
        <w:r w:rsidRPr="00E37E36">
          <w:rPr>
            <w:rStyle w:val="Hyperlink"/>
          </w:rPr>
          <w:t>Guide to the use of CASA’s sample Flight Training Syllabuses</w:t>
        </w:r>
        <w:r>
          <w:rPr>
            <w:webHidden/>
          </w:rPr>
          <w:tab/>
        </w:r>
        <w:r>
          <w:rPr>
            <w:webHidden/>
          </w:rPr>
          <w:fldChar w:fldCharType="begin"/>
        </w:r>
        <w:r>
          <w:rPr>
            <w:webHidden/>
          </w:rPr>
          <w:instrText xml:space="preserve"> PAGEREF _Toc183761084 \h </w:instrText>
        </w:r>
        <w:r>
          <w:rPr>
            <w:webHidden/>
          </w:rPr>
        </w:r>
        <w:r>
          <w:rPr>
            <w:webHidden/>
          </w:rPr>
          <w:fldChar w:fldCharType="separate"/>
        </w:r>
        <w:r>
          <w:rPr>
            <w:webHidden/>
          </w:rPr>
          <w:t>202</w:t>
        </w:r>
        <w:r>
          <w:rPr>
            <w:webHidden/>
          </w:rPr>
          <w:fldChar w:fldCharType="end"/>
        </w:r>
      </w:hyperlink>
    </w:p>
    <w:p w14:paraId="0698438D" w14:textId="4A663669"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85" w:history="1">
        <w:r w:rsidRPr="00E37E36">
          <w:rPr>
            <w:rStyle w:val="Hyperlink"/>
            <w14:scene3d>
              <w14:camera w14:prst="orthographicFront"/>
              <w14:lightRig w14:rig="threePt" w14:dir="t">
                <w14:rot w14:lat="0" w14:lon="0" w14:rev="0"/>
              </w14:lightRig>
            </w14:scene3d>
          </w:rPr>
          <w:t>10A1.1</w:t>
        </w:r>
        <w:r>
          <w:rPr>
            <w:rFonts w:asciiTheme="minorHAnsi" w:eastAsiaTheme="minorEastAsia" w:hAnsiTheme="minorHAnsi"/>
            <w:color w:val="auto"/>
            <w:kern w:val="2"/>
            <w:sz w:val="24"/>
            <w:szCs w:val="24"/>
            <w:lang w:eastAsia="en-AU"/>
            <w14:ligatures w14:val="standardContextual"/>
          </w:rPr>
          <w:tab/>
        </w:r>
        <w:r w:rsidRPr="00E37E36">
          <w:rPr>
            <w:rStyle w:val="Hyperlink"/>
          </w:rPr>
          <w:t>Introduction</w:t>
        </w:r>
        <w:r>
          <w:rPr>
            <w:webHidden/>
          </w:rPr>
          <w:tab/>
        </w:r>
        <w:r>
          <w:rPr>
            <w:webHidden/>
          </w:rPr>
          <w:fldChar w:fldCharType="begin"/>
        </w:r>
        <w:r>
          <w:rPr>
            <w:webHidden/>
          </w:rPr>
          <w:instrText xml:space="preserve"> PAGEREF _Toc183761085 \h </w:instrText>
        </w:r>
        <w:r>
          <w:rPr>
            <w:webHidden/>
          </w:rPr>
        </w:r>
        <w:r>
          <w:rPr>
            <w:webHidden/>
          </w:rPr>
          <w:fldChar w:fldCharType="separate"/>
        </w:r>
        <w:r>
          <w:rPr>
            <w:webHidden/>
          </w:rPr>
          <w:t>202</w:t>
        </w:r>
        <w:r>
          <w:rPr>
            <w:webHidden/>
          </w:rPr>
          <w:fldChar w:fldCharType="end"/>
        </w:r>
      </w:hyperlink>
    </w:p>
    <w:p w14:paraId="1A642B1A" w14:textId="0A2A0A46"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86" w:history="1">
        <w:r w:rsidRPr="00E37E36">
          <w:rPr>
            <w:rStyle w:val="Hyperlink"/>
            <w14:scene3d>
              <w14:camera w14:prst="orthographicFront"/>
              <w14:lightRig w14:rig="threePt" w14:dir="t">
                <w14:rot w14:lat="0" w14:lon="0" w14:rev="0"/>
              </w14:lightRig>
            </w14:scene3d>
          </w:rPr>
          <w:t>10A1.2</w:t>
        </w:r>
        <w:r>
          <w:rPr>
            <w:rFonts w:asciiTheme="minorHAnsi" w:eastAsiaTheme="minorEastAsia" w:hAnsiTheme="minorHAnsi"/>
            <w:color w:val="auto"/>
            <w:kern w:val="2"/>
            <w:sz w:val="24"/>
            <w:szCs w:val="24"/>
            <w:lang w:eastAsia="en-AU"/>
            <w14:ligatures w14:val="standardContextual"/>
          </w:rPr>
          <w:tab/>
        </w:r>
        <w:r w:rsidRPr="00E37E36">
          <w:rPr>
            <w:rStyle w:val="Hyperlink"/>
          </w:rPr>
          <w:t>Sample Syllabus Documentation</w:t>
        </w:r>
        <w:r>
          <w:rPr>
            <w:webHidden/>
          </w:rPr>
          <w:tab/>
        </w:r>
        <w:r>
          <w:rPr>
            <w:webHidden/>
          </w:rPr>
          <w:fldChar w:fldCharType="begin"/>
        </w:r>
        <w:r>
          <w:rPr>
            <w:webHidden/>
          </w:rPr>
          <w:instrText xml:space="preserve"> PAGEREF _Toc183761086 \h </w:instrText>
        </w:r>
        <w:r>
          <w:rPr>
            <w:webHidden/>
          </w:rPr>
        </w:r>
        <w:r>
          <w:rPr>
            <w:webHidden/>
          </w:rPr>
          <w:fldChar w:fldCharType="separate"/>
        </w:r>
        <w:r>
          <w:rPr>
            <w:webHidden/>
          </w:rPr>
          <w:t>203</w:t>
        </w:r>
        <w:r>
          <w:rPr>
            <w:webHidden/>
          </w:rPr>
          <w:fldChar w:fldCharType="end"/>
        </w:r>
      </w:hyperlink>
    </w:p>
    <w:p w14:paraId="0FD644BD" w14:textId="1735AAA7"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87" w:history="1">
        <w:r w:rsidRPr="00E37E36">
          <w:rPr>
            <w:rStyle w:val="Hyperlink"/>
            <w:noProof/>
            <w14:scene3d>
              <w14:camera w14:prst="orthographicFront"/>
              <w14:lightRig w14:rig="threePt" w14:dir="t">
                <w14:rot w14:lat="0" w14:lon="0" w14:rev="0"/>
              </w14:lightRig>
            </w14:scene3d>
          </w:rPr>
          <w:t>10A1.2.1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Aeronautical knowledge examinations</w:t>
        </w:r>
        <w:r>
          <w:rPr>
            <w:noProof/>
            <w:webHidden/>
          </w:rPr>
          <w:tab/>
        </w:r>
        <w:r>
          <w:rPr>
            <w:noProof/>
            <w:webHidden/>
          </w:rPr>
          <w:fldChar w:fldCharType="begin"/>
        </w:r>
        <w:r>
          <w:rPr>
            <w:noProof/>
            <w:webHidden/>
          </w:rPr>
          <w:instrText xml:space="preserve"> PAGEREF _Toc183761087 \h </w:instrText>
        </w:r>
        <w:r>
          <w:rPr>
            <w:noProof/>
            <w:webHidden/>
          </w:rPr>
        </w:r>
        <w:r>
          <w:rPr>
            <w:noProof/>
            <w:webHidden/>
          </w:rPr>
          <w:fldChar w:fldCharType="separate"/>
        </w:r>
        <w:r>
          <w:rPr>
            <w:noProof/>
            <w:webHidden/>
          </w:rPr>
          <w:t>204</w:t>
        </w:r>
        <w:r>
          <w:rPr>
            <w:noProof/>
            <w:webHidden/>
          </w:rPr>
          <w:fldChar w:fldCharType="end"/>
        </w:r>
      </w:hyperlink>
    </w:p>
    <w:p w14:paraId="2A17B44B" w14:textId="08BDDDED"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88" w:history="1">
        <w:r w:rsidRPr="00E37E36">
          <w:rPr>
            <w:rStyle w:val="Hyperlink"/>
            <w:noProof/>
            <w14:scene3d>
              <w14:camera w14:prst="orthographicFront"/>
              <w14:lightRig w14:rig="threePt" w14:dir="t">
                <w14:rot w14:lat="0" w14:lon="0" w14:rev="0"/>
              </w14:lightRig>
            </w14:scene3d>
          </w:rPr>
          <w:t>10A1.2.2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Knowledge deficiency reports</w:t>
        </w:r>
        <w:r>
          <w:rPr>
            <w:noProof/>
            <w:webHidden/>
          </w:rPr>
          <w:tab/>
        </w:r>
        <w:r>
          <w:rPr>
            <w:noProof/>
            <w:webHidden/>
          </w:rPr>
          <w:fldChar w:fldCharType="begin"/>
        </w:r>
        <w:r>
          <w:rPr>
            <w:noProof/>
            <w:webHidden/>
          </w:rPr>
          <w:instrText xml:space="preserve"> PAGEREF _Toc183761088 \h </w:instrText>
        </w:r>
        <w:r>
          <w:rPr>
            <w:noProof/>
            <w:webHidden/>
          </w:rPr>
        </w:r>
        <w:r>
          <w:rPr>
            <w:noProof/>
            <w:webHidden/>
          </w:rPr>
          <w:fldChar w:fldCharType="separate"/>
        </w:r>
        <w:r>
          <w:rPr>
            <w:noProof/>
            <w:webHidden/>
          </w:rPr>
          <w:t>204</w:t>
        </w:r>
        <w:r>
          <w:rPr>
            <w:noProof/>
            <w:webHidden/>
          </w:rPr>
          <w:fldChar w:fldCharType="end"/>
        </w:r>
      </w:hyperlink>
    </w:p>
    <w:p w14:paraId="6A6C6C79" w14:textId="1D049E85"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89" w:history="1">
        <w:r w:rsidRPr="00E37E36">
          <w:rPr>
            <w:rStyle w:val="Hyperlink"/>
            <w:noProof/>
            <w14:scene3d>
              <w14:camera w14:prst="orthographicFront"/>
              <w14:lightRig w14:rig="threePt" w14:dir="t">
                <w14:rot w14:lat="0" w14:lon="0" w14:rev="0"/>
              </w14:lightRig>
            </w14:scene3d>
          </w:rPr>
          <w:t>10A1.2.3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Amendments to the sample syllabuses to reflect operational requirements</w:t>
        </w:r>
        <w:r>
          <w:rPr>
            <w:noProof/>
            <w:webHidden/>
          </w:rPr>
          <w:tab/>
        </w:r>
        <w:r>
          <w:rPr>
            <w:noProof/>
            <w:webHidden/>
          </w:rPr>
          <w:fldChar w:fldCharType="begin"/>
        </w:r>
        <w:r>
          <w:rPr>
            <w:noProof/>
            <w:webHidden/>
          </w:rPr>
          <w:instrText xml:space="preserve"> PAGEREF _Toc183761089 \h </w:instrText>
        </w:r>
        <w:r>
          <w:rPr>
            <w:noProof/>
            <w:webHidden/>
          </w:rPr>
        </w:r>
        <w:r>
          <w:rPr>
            <w:noProof/>
            <w:webHidden/>
          </w:rPr>
          <w:fldChar w:fldCharType="separate"/>
        </w:r>
        <w:r>
          <w:rPr>
            <w:noProof/>
            <w:webHidden/>
          </w:rPr>
          <w:t>204</w:t>
        </w:r>
        <w:r>
          <w:rPr>
            <w:noProof/>
            <w:webHidden/>
          </w:rPr>
          <w:fldChar w:fldCharType="end"/>
        </w:r>
      </w:hyperlink>
    </w:p>
    <w:p w14:paraId="5C8A45E2" w14:textId="35B99952" w:rsidR="004556BE" w:rsidRDefault="004556BE">
      <w:pPr>
        <w:pStyle w:val="TOC4"/>
        <w:rPr>
          <w:rFonts w:asciiTheme="minorHAnsi" w:eastAsiaTheme="minorEastAsia" w:hAnsiTheme="minorHAnsi"/>
          <w:color w:val="auto"/>
          <w:kern w:val="2"/>
          <w:sz w:val="24"/>
          <w:szCs w:val="24"/>
          <w:lang w:eastAsia="en-AU"/>
          <w14:ligatures w14:val="standardContextual"/>
        </w:rPr>
      </w:pPr>
      <w:hyperlink w:anchor="_Toc183761090" w:history="1">
        <w:r w:rsidRPr="00E37E36">
          <w:rPr>
            <w:rStyle w:val="Hyperlink"/>
            <w14:scene3d>
              <w14:camera w14:prst="orthographicFront"/>
              <w14:lightRig w14:rig="threePt" w14:dir="t">
                <w14:rot w14:lat="0" w14:lon="0" w14:rev="0"/>
              </w14:lightRig>
            </w14:scene3d>
          </w:rPr>
          <w:t>10A1.3</w:t>
        </w:r>
        <w:r>
          <w:rPr>
            <w:rFonts w:asciiTheme="minorHAnsi" w:eastAsiaTheme="minorEastAsia" w:hAnsiTheme="minorHAnsi"/>
            <w:color w:val="auto"/>
            <w:kern w:val="2"/>
            <w:sz w:val="24"/>
            <w:szCs w:val="24"/>
            <w:lang w:eastAsia="en-AU"/>
            <w14:ligatures w14:val="standardContextual"/>
          </w:rPr>
          <w:tab/>
        </w:r>
        <w:r w:rsidRPr="00E37E36">
          <w:rPr>
            <w:rStyle w:val="Hyperlink"/>
          </w:rPr>
          <w:t>Syllabus Design Assumptions</w:t>
        </w:r>
        <w:r>
          <w:rPr>
            <w:webHidden/>
          </w:rPr>
          <w:tab/>
        </w:r>
        <w:r>
          <w:rPr>
            <w:webHidden/>
          </w:rPr>
          <w:fldChar w:fldCharType="begin"/>
        </w:r>
        <w:r>
          <w:rPr>
            <w:webHidden/>
          </w:rPr>
          <w:instrText xml:space="preserve"> PAGEREF _Toc183761090 \h </w:instrText>
        </w:r>
        <w:r>
          <w:rPr>
            <w:webHidden/>
          </w:rPr>
        </w:r>
        <w:r>
          <w:rPr>
            <w:webHidden/>
          </w:rPr>
          <w:fldChar w:fldCharType="separate"/>
        </w:r>
        <w:r>
          <w:rPr>
            <w:webHidden/>
          </w:rPr>
          <w:t>205</w:t>
        </w:r>
        <w:r>
          <w:rPr>
            <w:webHidden/>
          </w:rPr>
          <w:fldChar w:fldCharType="end"/>
        </w:r>
      </w:hyperlink>
    </w:p>
    <w:p w14:paraId="3FA7C678" w14:textId="293C3676"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91" w:history="1">
        <w:r w:rsidRPr="00E37E36">
          <w:rPr>
            <w:rStyle w:val="Hyperlink"/>
            <w:noProof/>
            <w14:scene3d>
              <w14:camera w14:prst="orthographicFront"/>
              <w14:lightRig w14:rig="threePt" w14:dir="t">
                <w14:rot w14:lat="0" w14:lon="0" w14:rev="0"/>
              </w14:lightRig>
            </w14:scene3d>
          </w:rPr>
          <w:t>10A1.3.1</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Recreational Pilot Licence (Aeroplane) &amp; Flight Radio Endorsement</w:t>
        </w:r>
        <w:r>
          <w:rPr>
            <w:noProof/>
            <w:webHidden/>
          </w:rPr>
          <w:tab/>
        </w:r>
        <w:r>
          <w:rPr>
            <w:noProof/>
            <w:webHidden/>
          </w:rPr>
          <w:fldChar w:fldCharType="begin"/>
        </w:r>
        <w:r>
          <w:rPr>
            <w:noProof/>
            <w:webHidden/>
          </w:rPr>
          <w:instrText xml:space="preserve"> PAGEREF _Toc183761091 \h </w:instrText>
        </w:r>
        <w:r>
          <w:rPr>
            <w:noProof/>
            <w:webHidden/>
          </w:rPr>
        </w:r>
        <w:r>
          <w:rPr>
            <w:noProof/>
            <w:webHidden/>
          </w:rPr>
          <w:fldChar w:fldCharType="separate"/>
        </w:r>
        <w:r>
          <w:rPr>
            <w:noProof/>
            <w:webHidden/>
          </w:rPr>
          <w:t>205</w:t>
        </w:r>
        <w:r>
          <w:rPr>
            <w:noProof/>
            <w:webHidden/>
          </w:rPr>
          <w:fldChar w:fldCharType="end"/>
        </w:r>
      </w:hyperlink>
    </w:p>
    <w:p w14:paraId="2275BB7E" w14:textId="7C69FBE0"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92" w:history="1">
        <w:r w:rsidRPr="00E37E36">
          <w:rPr>
            <w:rStyle w:val="Hyperlink"/>
            <w:noProof/>
            <w14:scene3d>
              <w14:camera w14:prst="orthographicFront"/>
              <w14:lightRig w14:rig="threePt" w14:dir="t">
                <w14:rot w14:lat="0" w14:lon="0" w14:rev="0"/>
              </w14:lightRig>
            </w14:scene3d>
          </w:rPr>
          <w:t>10A1.3.2</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Private Pilot Licence (Aeroplane) - Assumptions:</w:t>
        </w:r>
        <w:r>
          <w:rPr>
            <w:noProof/>
            <w:webHidden/>
          </w:rPr>
          <w:tab/>
        </w:r>
        <w:r>
          <w:rPr>
            <w:noProof/>
            <w:webHidden/>
          </w:rPr>
          <w:fldChar w:fldCharType="begin"/>
        </w:r>
        <w:r>
          <w:rPr>
            <w:noProof/>
            <w:webHidden/>
          </w:rPr>
          <w:instrText xml:space="preserve"> PAGEREF _Toc183761092 \h </w:instrText>
        </w:r>
        <w:r>
          <w:rPr>
            <w:noProof/>
            <w:webHidden/>
          </w:rPr>
        </w:r>
        <w:r>
          <w:rPr>
            <w:noProof/>
            <w:webHidden/>
          </w:rPr>
          <w:fldChar w:fldCharType="separate"/>
        </w:r>
        <w:r>
          <w:rPr>
            <w:noProof/>
            <w:webHidden/>
          </w:rPr>
          <w:t>205</w:t>
        </w:r>
        <w:r>
          <w:rPr>
            <w:noProof/>
            <w:webHidden/>
          </w:rPr>
          <w:fldChar w:fldCharType="end"/>
        </w:r>
      </w:hyperlink>
    </w:p>
    <w:p w14:paraId="19A698B5" w14:textId="0E35D95A"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93" w:history="1">
        <w:r w:rsidRPr="00E37E36">
          <w:rPr>
            <w:rStyle w:val="Hyperlink"/>
            <w:noProof/>
            <w14:scene3d>
              <w14:camera w14:prst="orthographicFront"/>
              <w14:lightRig w14:rig="threePt" w14:dir="t">
                <w14:rot w14:lat="0" w14:lon="0" w14:rev="0"/>
              </w14:lightRig>
            </w14:scene3d>
          </w:rPr>
          <w:t>10A1.3.3</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Retractable Undercarriage and Manual Propeller Pitch Control Design Feature Endorsements</w:t>
        </w:r>
        <w:r>
          <w:rPr>
            <w:noProof/>
            <w:webHidden/>
          </w:rPr>
          <w:tab/>
        </w:r>
        <w:r>
          <w:rPr>
            <w:noProof/>
            <w:webHidden/>
          </w:rPr>
          <w:fldChar w:fldCharType="begin"/>
        </w:r>
        <w:r>
          <w:rPr>
            <w:noProof/>
            <w:webHidden/>
          </w:rPr>
          <w:instrText xml:space="preserve"> PAGEREF _Toc183761093 \h </w:instrText>
        </w:r>
        <w:r>
          <w:rPr>
            <w:noProof/>
            <w:webHidden/>
          </w:rPr>
        </w:r>
        <w:r>
          <w:rPr>
            <w:noProof/>
            <w:webHidden/>
          </w:rPr>
          <w:fldChar w:fldCharType="separate"/>
        </w:r>
        <w:r>
          <w:rPr>
            <w:noProof/>
            <w:webHidden/>
          </w:rPr>
          <w:t>206</w:t>
        </w:r>
        <w:r>
          <w:rPr>
            <w:noProof/>
            <w:webHidden/>
          </w:rPr>
          <w:fldChar w:fldCharType="end"/>
        </w:r>
      </w:hyperlink>
    </w:p>
    <w:p w14:paraId="273D199E" w14:textId="04F8916D"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94" w:history="1">
        <w:r w:rsidRPr="00E37E36">
          <w:rPr>
            <w:rStyle w:val="Hyperlink"/>
            <w:noProof/>
            <w14:scene3d>
              <w14:camera w14:prst="orthographicFront"/>
              <w14:lightRig w14:rig="threePt" w14:dir="t">
                <w14:rot w14:lat="0" w14:lon="0" w14:rev="0"/>
              </w14:lightRig>
            </w14:scene3d>
          </w:rPr>
          <w:t>10A1.3.4</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Multi-engine Aeroplane Class Rating</w:t>
        </w:r>
        <w:r>
          <w:rPr>
            <w:noProof/>
            <w:webHidden/>
          </w:rPr>
          <w:tab/>
        </w:r>
        <w:r>
          <w:rPr>
            <w:noProof/>
            <w:webHidden/>
          </w:rPr>
          <w:fldChar w:fldCharType="begin"/>
        </w:r>
        <w:r>
          <w:rPr>
            <w:noProof/>
            <w:webHidden/>
          </w:rPr>
          <w:instrText xml:space="preserve"> PAGEREF _Toc183761094 \h </w:instrText>
        </w:r>
        <w:r>
          <w:rPr>
            <w:noProof/>
            <w:webHidden/>
          </w:rPr>
        </w:r>
        <w:r>
          <w:rPr>
            <w:noProof/>
            <w:webHidden/>
          </w:rPr>
          <w:fldChar w:fldCharType="separate"/>
        </w:r>
        <w:r>
          <w:rPr>
            <w:noProof/>
            <w:webHidden/>
          </w:rPr>
          <w:t>206</w:t>
        </w:r>
        <w:r>
          <w:rPr>
            <w:noProof/>
            <w:webHidden/>
          </w:rPr>
          <w:fldChar w:fldCharType="end"/>
        </w:r>
      </w:hyperlink>
    </w:p>
    <w:p w14:paraId="6E0C8F46" w14:textId="1405C8C1"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95" w:history="1">
        <w:r w:rsidRPr="00E37E36">
          <w:rPr>
            <w:rStyle w:val="Hyperlink"/>
            <w:noProof/>
            <w14:scene3d>
              <w14:camera w14:prst="orthographicFront"/>
              <w14:lightRig w14:rig="threePt" w14:dir="t">
                <w14:rot w14:lat="0" w14:lon="0" w14:rev="0"/>
              </w14:lightRig>
            </w14:scene3d>
          </w:rPr>
          <w:t>10A1.3.5</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Night VFR Rating – single engine aeroplane night VFR endorsement</w:t>
        </w:r>
        <w:r>
          <w:rPr>
            <w:noProof/>
            <w:webHidden/>
          </w:rPr>
          <w:tab/>
        </w:r>
        <w:r>
          <w:rPr>
            <w:noProof/>
            <w:webHidden/>
          </w:rPr>
          <w:fldChar w:fldCharType="begin"/>
        </w:r>
        <w:r>
          <w:rPr>
            <w:noProof/>
            <w:webHidden/>
          </w:rPr>
          <w:instrText xml:space="preserve"> PAGEREF _Toc183761095 \h </w:instrText>
        </w:r>
        <w:r>
          <w:rPr>
            <w:noProof/>
            <w:webHidden/>
          </w:rPr>
        </w:r>
        <w:r>
          <w:rPr>
            <w:noProof/>
            <w:webHidden/>
          </w:rPr>
          <w:fldChar w:fldCharType="separate"/>
        </w:r>
        <w:r>
          <w:rPr>
            <w:noProof/>
            <w:webHidden/>
          </w:rPr>
          <w:t>206</w:t>
        </w:r>
        <w:r>
          <w:rPr>
            <w:noProof/>
            <w:webHidden/>
          </w:rPr>
          <w:fldChar w:fldCharType="end"/>
        </w:r>
      </w:hyperlink>
    </w:p>
    <w:p w14:paraId="72E15834" w14:textId="38D09828" w:rsidR="004556BE" w:rsidRDefault="004556BE">
      <w:pPr>
        <w:pStyle w:val="TOC5"/>
        <w:rPr>
          <w:rFonts w:asciiTheme="minorHAnsi" w:eastAsiaTheme="minorEastAsia" w:hAnsiTheme="minorHAnsi"/>
          <w:i w:val="0"/>
          <w:noProof/>
          <w:color w:val="auto"/>
          <w:kern w:val="2"/>
          <w:sz w:val="24"/>
          <w:szCs w:val="24"/>
          <w:lang w:eastAsia="en-AU"/>
          <w14:ligatures w14:val="standardContextual"/>
        </w:rPr>
      </w:pPr>
      <w:hyperlink w:anchor="_Toc183761096" w:history="1">
        <w:r w:rsidRPr="00E37E36">
          <w:rPr>
            <w:rStyle w:val="Hyperlink"/>
            <w:noProof/>
            <w14:scene3d>
              <w14:camera w14:prst="orthographicFront"/>
              <w14:lightRig w14:rig="threePt" w14:dir="t">
                <w14:rot w14:lat="0" w14:lon="0" w14:rev="0"/>
              </w14:lightRig>
            </w14:scene3d>
          </w:rPr>
          <w:t>10A1.3.6</w:t>
        </w:r>
        <w:r>
          <w:rPr>
            <w:rFonts w:asciiTheme="minorHAnsi" w:eastAsiaTheme="minorEastAsia" w:hAnsiTheme="minorHAnsi"/>
            <w:i w:val="0"/>
            <w:noProof/>
            <w:color w:val="auto"/>
            <w:kern w:val="2"/>
            <w:sz w:val="24"/>
            <w:szCs w:val="24"/>
            <w:lang w:eastAsia="en-AU"/>
            <w14:ligatures w14:val="standardContextual"/>
          </w:rPr>
          <w:tab/>
        </w:r>
        <w:r w:rsidRPr="00E37E36">
          <w:rPr>
            <w:rStyle w:val="Hyperlink"/>
            <w:noProof/>
          </w:rPr>
          <w:t>Commercial Pilot Licence (Aeroplane) (non-integrated training)</w:t>
        </w:r>
        <w:r>
          <w:rPr>
            <w:noProof/>
            <w:webHidden/>
          </w:rPr>
          <w:tab/>
        </w:r>
        <w:r>
          <w:rPr>
            <w:noProof/>
            <w:webHidden/>
          </w:rPr>
          <w:fldChar w:fldCharType="begin"/>
        </w:r>
        <w:r>
          <w:rPr>
            <w:noProof/>
            <w:webHidden/>
          </w:rPr>
          <w:instrText xml:space="preserve"> PAGEREF _Toc183761096 \h </w:instrText>
        </w:r>
        <w:r>
          <w:rPr>
            <w:noProof/>
            <w:webHidden/>
          </w:rPr>
        </w:r>
        <w:r>
          <w:rPr>
            <w:noProof/>
            <w:webHidden/>
          </w:rPr>
          <w:fldChar w:fldCharType="separate"/>
        </w:r>
        <w:r>
          <w:rPr>
            <w:noProof/>
            <w:webHidden/>
          </w:rPr>
          <w:t>206</w:t>
        </w:r>
        <w:r>
          <w:rPr>
            <w:noProof/>
            <w:webHidden/>
          </w:rPr>
          <w:fldChar w:fldCharType="end"/>
        </w:r>
      </w:hyperlink>
    </w:p>
    <w:p w14:paraId="4A01B2C2" w14:textId="21E76B04"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97" w:history="1">
        <w:r w:rsidRPr="00E37E36">
          <w:rPr>
            <w:rStyle w:val="Hyperlink"/>
          </w:rPr>
          <w:t>10A2</w:t>
        </w:r>
        <w:r>
          <w:rPr>
            <w:rFonts w:asciiTheme="minorHAnsi" w:hAnsiTheme="minorHAnsi" w:cstheme="minorBidi"/>
            <w:b w:val="0"/>
            <w:color w:val="auto"/>
            <w:kern w:val="2"/>
            <w:sz w:val="24"/>
            <w:szCs w:val="24"/>
            <w:lang w:eastAsia="en-AU"/>
            <w14:ligatures w14:val="standardContextual"/>
          </w:rPr>
          <w:tab/>
        </w:r>
        <w:r w:rsidRPr="00E37E36">
          <w:rPr>
            <w:rStyle w:val="Hyperlink"/>
          </w:rPr>
          <w:t>RPL Syllabus (A)</w:t>
        </w:r>
        <w:r>
          <w:rPr>
            <w:webHidden/>
          </w:rPr>
          <w:tab/>
        </w:r>
        <w:r>
          <w:rPr>
            <w:webHidden/>
          </w:rPr>
          <w:fldChar w:fldCharType="begin"/>
        </w:r>
        <w:r>
          <w:rPr>
            <w:webHidden/>
          </w:rPr>
          <w:instrText xml:space="preserve"> PAGEREF _Toc183761097 \h </w:instrText>
        </w:r>
        <w:r>
          <w:rPr>
            <w:webHidden/>
          </w:rPr>
        </w:r>
        <w:r>
          <w:rPr>
            <w:webHidden/>
          </w:rPr>
          <w:fldChar w:fldCharType="separate"/>
        </w:r>
        <w:r>
          <w:rPr>
            <w:webHidden/>
          </w:rPr>
          <w:t>207</w:t>
        </w:r>
        <w:r>
          <w:rPr>
            <w:webHidden/>
          </w:rPr>
          <w:fldChar w:fldCharType="end"/>
        </w:r>
      </w:hyperlink>
    </w:p>
    <w:p w14:paraId="3E339DA9" w14:textId="3D470672"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98" w:history="1">
        <w:r w:rsidRPr="00E37E36">
          <w:rPr>
            <w:rStyle w:val="Hyperlink"/>
          </w:rPr>
          <w:t>10A3</w:t>
        </w:r>
        <w:r>
          <w:rPr>
            <w:rFonts w:asciiTheme="minorHAnsi" w:hAnsiTheme="minorHAnsi" w:cstheme="minorBidi"/>
            <w:b w:val="0"/>
            <w:color w:val="auto"/>
            <w:kern w:val="2"/>
            <w:sz w:val="24"/>
            <w:szCs w:val="24"/>
            <w:lang w:eastAsia="en-AU"/>
            <w14:ligatures w14:val="standardContextual"/>
          </w:rPr>
          <w:tab/>
        </w:r>
        <w:r w:rsidRPr="00E37E36">
          <w:rPr>
            <w:rStyle w:val="Hyperlink"/>
          </w:rPr>
          <w:t>PPL Syllabus (A)</w:t>
        </w:r>
        <w:r>
          <w:rPr>
            <w:webHidden/>
          </w:rPr>
          <w:tab/>
        </w:r>
        <w:r>
          <w:rPr>
            <w:webHidden/>
          </w:rPr>
          <w:fldChar w:fldCharType="begin"/>
        </w:r>
        <w:r>
          <w:rPr>
            <w:webHidden/>
          </w:rPr>
          <w:instrText xml:space="preserve"> PAGEREF _Toc183761098 \h </w:instrText>
        </w:r>
        <w:r>
          <w:rPr>
            <w:webHidden/>
          </w:rPr>
        </w:r>
        <w:r>
          <w:rPr>
            <w:webHidden/>
          </w:rPr>
          <w:fldChar w:fldCharType="separate"/>
        </w:r>
        <w:r>
          <w:rPr>
            <w:webHidden/>
          </w:rPr>
          <w:t>208</w:t>
        </w:r>
        <w:r>
          <w:rPr>
            <w:webHidden/>
          </w:rPr>
          <w:fldChar w:fldCharType="end"/>
        </w:r>
      </w:hyperlink>
    </w:p>
    <w:p w14:paraId="5D34266C" w14:textId="6A38A14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099" w:history="1">
        <w:r w:rsidRPr="00E37E36">
          <w:rPr>
            <w:rStyle w:val="Hyperlink"/>
          </w:rPr>
          <w:t>10A4</w:t>
        </w:r>
        <w:r>
          <w:rPr>
            <w:rFonts w:asciiTheme="minorHAnsi" w:hAnsiTheme="minorHAnsi" w:cstheme="minorBidi"/>
            <w:b w:val="0"/>
            <w:color w:val="auto"/>
            <w:kern w:val="2"/>
            <w:sz w:val="24"/>
            <w:szCs w:val="24"/>
            <w:lang w:eastAsia="en-AU"/>
            <w14:ligatures w14:val="standardContextual"/>
          </w:rPr>
          <w:tab/>
        </w:r>
        <w:r w:rsidRPr="00E37E36">
          <w:rPr>
            <w:rStyle w:val="Hyperlink"/>
          </w:rPr>
          <w:t>NVFR Syllabus (A)</w:t>
        </w:r>
        <w:r>
          <w:rPr>
            <w:webHidden/>
          </w:rPr>
          <w:tab/>
        </w:r>
        <w:r>
          <w:rPr>
            <w:webHidden/>
          </w:rPr>
          <w:fldChar w:fldCharType="begin"/>
        </w:r>
        <w:r>
          <w:rPr>
            <w:webHidden/>
          </w:rPr>
          <w:instrText xml:space="preserve"> PAGEREF _Toc183761099 \h </w:instrText>
        </w:r>
        <w:r>
          <w:rPr>
            <w:webHidden/>
          </w:rPr>
        </w:r>
        <w:r>
          <w:rPr>
            <w:webHidden/>
          </w:rPr>
          <w:fldChar w:fldCharType="separate"/>
        </w:r>
        <w:r>
          <w:rPr>
            <w:webHidden/>
          </w:rPr>
          <w:t>209</w:t>
        </w:r>
        <w:r>
          <w:rPr>
            <w:webHidden/>
          </w:rPr>
          <w:fldChar w:fldCharType="end"/>
        </w:r>
      </w:hyperlink>
    </w:p>
    <w:p w14:paraId="34B2E8C2" w14:textId="2D0FF3E3"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100" w:history="1">
        <w:r w:rsidRPr="00E37E36">
          <w:rPr>
            <w:rStyle w:val="Hyperlink"/>
          </w:rPr>
          <w:t>10A5</w:t>
        </w:r>
        <w:r>
          <w:rPr>
            <w:rFonts w:asciiTheme="minorHAnsi" w:hAnsiTheme="minorHAnsi" w:cstheme="minorBidi"/>
            <w:b w:val="0"/>
            <w:color w:val="auto"/>
            <w:kern w:val="2"/>
            <w:sz w:val="24"/>
            <w:szCs w:val="24"/>
            <w:lang w:eastAsia="en-AU"/>
            <w14:ligatures w14:val="standardContextual"/>
          </w:rPr>
          <w:tab/>
        </w:r>
        <w:r w:rsidRPr="00E37E36">
          <w:rPr>
            <w:rStyle w:val="Hyperlink"/>
          </w:rPr>
          <w:t>Multi-engine Class Rating Syllabus (A)</w:t>
        </w:r>
        <w:r>
          <w:rPr>
            <w:webHidden/>
          </w:rPr>
          <w:tab/>
        </w:r>
        <w:r>
          <w:rPr>
            <w:webHidden/>
          </w:rPr>
          <w:fldChar w:fldCharType="begin"/>
        </w:r>
        <w:r>
          <w:rPr>
            <w:webHidden/>
          </w:rPr>
          <w:instrText xml:space="preserve"> PAGEREF _Toc183761100 \h </w:instrText>
        </w:r>
        <w:r>
          <w:rPr>
            <w:webHidden/>
          </w:rPr>
        </w:r>
        <w:r>
          <w:rPr>
            <w:webHidden/>
          </w:rPr>
          <w:fldChar w:fldCharType="separate"/>
        </w:r>
        <w:r>
          <w:rPr>
            <w:webHidden/>
          </w:rPr>
          <w:t>210</w:t>
        </w:r>
        <w:r>
          <w:rPr>
            <w:webHidden/>
          </w:rPr>
          <w:fldChar w:fldCharType="end"/>
        </w:r>
      </w:hyperlink>
    </w:p>
    <w:p w14:paraId="4E98270D" w14:textId="6F939A81"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101" w:history="1">
        <w:r w:rsidRPr="00E37E36">
          <w:rPr>
            <w:rStyle w:val="Hyperlink"/>
          </w:rPr>
          <w:t>10A6</w:t>
        </w:r>
        <w:r>
          <w:rPr>
            <w:rFonts w:asciiTheme="minorHAnsi" w:hAnsiTheme="minorHAnsi" w:cstheme="minorBidi"/>
            <w:b w:val="0"/>
            <w:color w:val="auto"/>
            <w:kern w:val="2"/>
            <w:sz w:val="24"/>
            <w:szCs w:val="24"/>
            <w:lang w:eastAsia="en-AU"/>
            <w14:ligatures w14:val="standardContextual"/>
          </w:rPr>
          <w:tab/>
        </w:r>
        <w:r w:rsidRPr="00E37E36">
          <w:rPr>
            <w:rStyle w:val="Hyperlink"/>
          </w:rPr>
          <w:t>CPL Syllabus (A)</w:t>
        </w:r>
        <w:r>
          <w:rPr>
            <w:webHidden/>
          </w:rPr>
          <w:tab/>
        </w:r>
        <w:r>
          <w:rPr>
            <w:webHidden/>
          </w:rPr>
          <w:fldChar w:fldCharType="begin"/>
        </w:r>
        <w:r>
          <w:rPr>
            <w:webHidden/>
          </w:rPr>
          <w:instrText xml:space="preserve"> PAGEREF _Toc183761101 \h </w:instrText>
        </w:r>
        <w:r>
          <w:rPr>
            <w:webHidden/>
          </w:rPr>
        </w:r>
        <w:r>
          <w:rPr>
            <w:webHidden/>
          </w:rPr>
          <w:fldChar w:fldCharType="separate"/>
        </w:r>
        <w:r>
          <w:rPr>
            <w:webHidden/>
          </w:rPr>
          <w:t>211</w:t>
        </w:r>
        <w:r>
          <w:rPr>
            <w:webHidden/>
          </w:rPr>
          <w:fldChar w:fldCharType="end"/>
        </w:r>
      </w:hyperlink>
    </w:p>
    <w:p w14:paraId="3E1F0FFD" w14:textId="30A48BFD" w:rsidR="004556BE" w:rsidRDefault="004556BE">
      <w:pPr>
        <w:pStyle w:val="TOC3"/>
        <w:rPr>
          <w:rFonts w:asciiTheme="minorHAnsi" w:hAnsiTheme="minorHAnsi" w:cstheme="minorBidi"/>
          <w:b w:val="0"/>
          <w:color w:val="auto"/>
          <w:kern w:val="2"/>
          <w:sz w:val="24"/>
          <w:szCs w:val="24"/>
          <w:lang w:eastAsia="en-AU"/>
          <w14:ligatures w14:val="standardContextual"/>
        </w:rPr>
      </w:pPr>
      <w:hyperlink w:anchor="_Toc183761102" w:history="1">
        <w:r w:rsidRPr="00E37E36">
          <w:rPr>
            <w:rStyle w:val="Hyperlink"/>
          </w:rPr>
          <w:t>10A7</w:t>
        </w:r>
        <w:r>
          <w:rPr>
            <w:rFonts w:asciiTheme="minorHAnsi" w:hAnsiTheme="minorHAnsi" w:cstheme="minorBidi"/>
            <w:b w:val="0"/>
            <w:color w:val="auto"/>
            <w:kern w:val="2"/>
            <w:sz w:val="24"/>
            <w:szCs w:val="24"/>
            <w:lang w:eastAsia="en-AU"/>
            <w14:ligatures w14:val="standardContextual"/>
          </w:rPr>
          <w:tab/>
        </w:r>
        <w:r w:rsidRPr="00E37E36">
          <w:rPr>
            <w:rStyle w:val="Hyperlink"/>
          </w:rPr>
          <w:t>Integrated CPL (A) Ground Training</w:t>
        </w:r>
        <w:r>
          <w:rPr>
            <w:webHidden/>
          </w:rPr>
          <w:tab/>
        </w:r>
        <w:r>
          <w:rPr>
            <w:webHidden/>
          </w:rPr>
          <w:fldChar w:fldCharType="begin"/>
        </w:r>
        <w:r>
          <w:rPr>
            <w:webHidden/>
          </w:rPr>
          <w:instrText xml:space="preserve"> PAGEREF _Toc183761102 \h </w:instrText>
        </w:r>
        <w:r>
          <w:rPr>
            <w:webHidden/>
          </w:rPr>
        </w:r>
        <w:r>
          <w:rPr>
            <w:webHidden/>
          </w:rPr>
          <w:fldChar w:fldCharType="separate"/>
        </w:r>
        <w:r>
          <w:rPr>
            <w:webHidden/>
          </w:rPr>
          <w:t>212</w:t>
        </w:r>
        <w:r>
          <w:rPr>
            <w:webHidden/>
          </w:rPr>
          <w:fldChar w:fldCharType="end"/>
        </w:r>
      </w:hyperlink>
    </w:p>
    <w:p w14:paraId="0075EB62" w14:textId="48B536D3" w:rsidR="007F3DBE" w:rsidRDefault="00A048D4" w:rsidP="00D71157">
      <w:pPr>
        <w:pStyle w:val="TOC1"/>
      </w:pPr>
      <w:r>
        <w:fldChar w:fldCharType="end"/>
      </w:r>
    </w:p>
    <w:p w14:paraId="0317F52A" w14:textId="4DF66462" w:rsidR="00010952" w:rsidRDefault="00010952" w:rsidP="00D71157">
      <w:pPr>
        <w:pStyle w:val="TOC1"/>
        <w:rPr>
          <w:rFonts w:cs="Arial"/>
          <w:color w:val="auto"/>
          <w:kern w:val="32"/>
          <w:sz w:val="32"/>
          <w:szCs w:val="32"/>
        </w:rPr>
      </w:pPr>
      <w:r>
        <w:br w:type="page"/>
      </w:r>
    </w:p>
    <w:p w14:paraId="3A830578" w14:textId="77777777" w:rsidR="00B9201B" w:rsidRPr="00B9201B" w:rsidRDefault="00B9201B" w:rsidP="00172863">
      <w:pPr>
        <w:pStyle w:val="Heading1"/>
        <w:numPr>
          <w:ilvl w:val="0"/>
          <w:numId w:val="12"/>
        </w:numPr>
      </w:pPr>
      <w:bookmarkStart w:id="4" w:name="_Toc464463302"/>
      <w:bookmarkStart w:id="5" w:name="_Toc455672051"/>
      <w:bookmarkStart w:id="6" w:name="_Ref450227996"/>
      <w:bookmarkStart w:id="7" w:name="_Ref522631140"/>
      <w:bookmarkStart w:id="8" w:name="_Ref522631179"/>
      <w:bookmarkStart w:id="9" w:name="_Toc183760649"/>
      <w:bookmarkEnd w:id="3"/>
      <w:r w:rsidRPr="00B9201B">
        <w:lastRenderedPageBreak/>
        <w:t>PRINCIPAL DOCUMENT</w:t>
      </w:r>
      <w:bookmarkEnd w:id="4"/>
      <w:bookmarkEnd w:id="5"/>
      <w:bookmarkEnd w:id="6"/>
      <w:bookmarkEnd w:id="7"/>
      <w:bookmarkEnd w:id="8"/>
      <w:bookmarkEnd w:id="9"/>
    </w:p>
    <w:p w14:paraId="4F759FEA" w14:textId="77777777" w:rsidR="00B9201B" w:rsidRPr="00B9201B" w:rsidRDefault="00B9201B" w:rsidP="009D4B56">
      <w:pPr>
        <w:pStyle w:val="Heading2"/>
      </w:pPr>
      <w:bookmarkStart w:id="10" w:name="_Toc464463303"/>
      <w:bookmarkStart w:id="11" w:name="_Ref459125814"/>
      <w:bookmarkStart w:id="12" w:name="_Ref459125788"/>
      <w:bookmarkStart w:id="13" w:name="_Ref459125753"/>
      <w:bookmarkStart w:id="14" w:name="_Toc455672052"/>
      <w:bookmarkStart w:id="15" w:name="_Toc442170320"/>
      <w:bookmarkStart w:id="16" w:name="_Toc429491464"/>
      <w:bookmarkStart w:id="17" w:name="_Toc429489495"/>
      <w:bookmarkStart w:id="18" w:name="_Toc428879198"/>
      <w:bookmarkStart w:id="19" w:name="_Toc427930286"/>
      <w:bookmarkStart w:id="20" w:name="_Toc183760650"/>
      <w:r w:rsidRPr="00B9201B">
        <w:t>General</w:t>
      </w:r>
      <w:bookmarkEnd w:id="10"/>
      <w:bookmarkEnd w:id="11"/>
      <w:bookmarkEnd w:id="12"/>
      <w:bookmarkEnd w:id="13"/>
      <w:bookmarkEnd w:id="14"/>
      <w:bookmarkEnd w:id="15"/>
      <w:bookmarkEnd w:id="16"/>
      <w:bookmarkEnd w:id="17"/>
      <w:bookmarkEnd w:id="18"/>
      <w:bookmarkEnd w:id="19"/>
      <w:bookmarkEnd w:id="20"/>
    </w:p>
    <w:p w14:paraId="6E84AD3F" w14:textId="77777777" w:rsidR="00B9201B" w:rsidRPr="00B9201B" w:rsidRDefault="00B9201B" w:rsidP="00EB2889">
      <w:pPr>
        <w:pStyle w:val="Heading3"/>
      </w:pPr>
      <w:bookmarkStart w:id="21" w:name="_Toc464463304"/>
      <w:bookmarkStart w:id="22" w:name="_Toc455672053"/>
      <w:bookmarkStart w:id="23" w:name="_Toc442170321"/>
      <w:bookmarkStart w:id="24" w:name="_Toc429491465"/>
      <w:bookmarkStart w:id="25" w:name="_Toc429489496"/>
      <w:bookmarkStart w:id="26" w:name="_Toc428879199"/>
      <w:bookmarkStart w:id="27" w:name="_Toc427930287"/>
      <w:bookmarkStart w:id="28" w:name="_Toc183760651"/>
      <w:r w:rsidRPr="00B9201B">
        <w:t>Preliminary</w:t>
      </w:r>
      <w:bookmarkEnd w:id="21"/>
      <w:bookmarkEnd w:id="22"/>
      <w:bookmarkEnd w:id="23"/>
      <w:bookmarkEnd w:id="24"/>
      <w:bookmarkEnd w:id="25"/>
      <w:bookmarkEnd w:id="26"/>
      <w:bookmarkEnd w:id="27"/>
      <w:bookmarkEnd w:id="28"/>
    </w:p>
    <w:p w14:paraId="72F73089" w14:textId="77777777" w:rsidR="00B9201B" w:rsidRPr="00B9201B" w:rsidRDefault="00B9201B" w:rsidP="00581B6F">
      <w:pPr>
        <w:pStyle w:val="Heading4"/>
      </w:pPr>
      <w:bookmarkStart w:id="29" w:name="_Toc464463305"/>
      <w:bookmarkStart w:id="30" w:name="_Toc183760652"/>
      <w:r w:rsidRPr="00B9201B">
        <w:t>CEO Statement</w:t>
      </w:r>
      <w:bookmarkEnd w:id="29"/>
      <w:bookmarkEnd w:id="30"/>
    </w:p>
    <w:p w14:paraId="1975E46C" w14:textId="77777777" w:rsidR="000C38BE" w:rsidRPr="000C38BE" w:rsidRDefault="000C38BE" w:rsidP="00FA5413">
      <w:pPr>
        <w:pStyle w:val="BoxedNote-Black"/>
      </w:pPr>
      <w:r w:rsidRPr="000C38BE">
        <w:t xml:space="preserve">I, </w:t>
      </w:r>
      <w:r w:rsidRPr="00B74B65">
        <w:rPr>
          <w:color w:val="FF0000"/>
        </w:rPr>
        <w:t>[Chris Sample]</w:t>
      </w:r>
      <w:r w:rsidRPr="000C38BE">
        <w:t>, the Chief Executive Officer, have the corporate authority to ensure that all activities required by the operation are financed and provided to the standard required and that all necessary resources are available to enable compliance with this Exposition.</w:t>
      </w:r>
    </w:p>
    <w:p w14:paraId="5AC8B822" w14:textId="6F16C8FD" w:rsidR="000C38BE" w:rsidRPr="000C38BE" w:rsidRDefault="000C38BE" w:rsidP="00FA5413">
      <w:pPr>
        <w:pStyle w:val="BoxedNote-Black"/>
      </w:pPr>
      <w:r w:rsidRPr="000C38BE">
        <w:t xml:space="preserve">In support of the ongoing commitment to safety by </w:t>
      </w:r>
      <w:r w:rsidR="00521235" w:rsidRPr="00B74B65">
        <w:rPr>
          <w:color w:val="FF0000"/>
        </w:rPr>
        <w:t>[</w:t>
      </w:r>
      <w:r w:rsidR="00E513EE" w:rsidRPr="00B74B65">
        <w:rPr>
          <w:color w:val="FF0000"/>
        </w:rPr>
        <w:t>Sample Aviation</w:t>
      </w:r>
      <w:r w:rsidR="00521235" w:rsidRPr="00B74B65">
        <w:rPr>
          <w:color w:val="FF0000"/>
        </w:rPr>
        <w:t>]</w:t>
      </w:r>
      <w:r w:rsidRPr="000C38BE">
        <w:t>, I will establish and promote policies for the safety management for Sample Aviation and its employees in accordance with this Exposition.</w:t>
      </w:r>
    </w:p>
    <w:p w14:paraId="614CD355" w14:textId="4CE5BF25" w:rsidR="000C38BE" w:rsidRPr="000C38BE" w:rsidRDefault="00521235" w:rsidP="00FA5413">
      <w:pPr>
        <w:pStyle w:val="BoxedNote-Black"/>
      </w:pPr>
      <w:r w:rsidRPr="00B74B65">
        <w:rPr>
          <w:color w:val="FF0000"/>
        </w:rPr>
        <w:t>[</w:t>
      </w:r>
      <w:r w:rsidR="00E513EE" w:rsidRPr="00B74B65">
        <w:rPr>
          <w:color w:val="FF0000"/>
        </w:rPr>
        <w:t>Sample Aviation</w:t>
      </w:r>
      <w:r w:rsidRPr="00B74B65">
        <w:rPr>
          <w:color w:val="FF0000"/>
        </w:rPr>
        <w:t>]</w:t>
      </w:r>
      <w:r w:rsidR="000C38BE" w:rsidRPr="000C38BE">
        <w:t xml:space="preserve"> is committed to providing the highest standard of performance in order to meet the competencies specified in the CASR Part 61 Manual of Standards.</w:t>
      </w:r>
    </w:p>
    <w:p w14:paraId="5B543BB2" w14:textId="41FC34E9" w:rsidR="000C38BE" w:rsidRPr="000C38BE" w:rsidRDefault="000C38BE" w:rsidP="00FA5413">
      <w:pPr>
        <w:pStyle w:val="BoxedNote-Black"/>
      </w:pPr>
      <w:r w:rsidRPr="000C38BE">
        <w:t xml:space="preserve">This </w:t>
      </w:r>
      <w:r w:rsidR="00D6311D">
        <w:t>Exposition</w:t>
      </w:r>
      <w:r w:rsidRPr="000C38BE">
        <w:t xml:space="preserve"> defines the procedures upon which the Part 141 Certificate and the part 142 authorisation of Sample Aviation, as a Part 141 and Part 142 operator, are based.</w:t>
      </w:r>
    </w:p>
    <w:p w14:paraId="4982F102" w14:textId="5F3417A4" w:rsidR="000C38BE" w:rsidRPr="000C38BE" w:rsidRDefault="000C38BE" w:rsidP="00FA5413">
      <w:pPr>
        <w:pStyle w:val="BoxedNote-Black"/>
      </w:pPr>
      <w:r w:rsidRPr="000C38BE">
        <w:t xml:space="preserve">This </w:t>
      </w:r>
      <w:r w:rsidR="00D6311D">
        <w:t>Exposition</w:t>
      </w:r>
      <w:r w:rsidRPr="000C38BE">
        <w:t xml:space="preserve"> is approved by CASA and must be complied with to ensure all authorised activities are conducted safely and to the standards required by legislation.</w:t>
      </w:r>
    </w:p>
    <w:p w14:paraId="3F64AF4C" w14:textId="6611C807" w:rsidR="000C38BE" w:rsidRPr="000C38BE" w:rsidRDefault="000C38BE" w:rsidP="00FA5413">
      <w:pPr>
        <w:pStyle w:val="BoxedNote-Black"/>
      </w:pPr>
      <w:r w:rsidRPr="000C38BE">
        <w:t xml:space="preserve">The procedures included or referred to in this </w:t>
      </w:r>
      <w:r w:rsidR="00D6311D">
        <w:t>Exposition</w:t>
      </w:r>
      <w:r w:rsidRPr="000C38BE">
        <w:t xml:space="preserve"> do not override the necessity of complying with any new or amended regulations published by CASA from time to time; where these new or amended regulations are in conflict with these procedures.</w:t>
      </w:r>
    </w:p>
    <w:p w14:paraId="14A5BAB9" w14:textId="0CE8D2C5" w:rsidR="000C38BE" w:rsidRPr="000C38BE" w:rsidRDefault="000C38BE" w:rsidP="00FA5413">
      <w:pPr>
        <w:pStyle w:val="BoxedNote-Black"/>
      </w:pPr>
      <w:r w:rsidRPr="000C38BE">
        <w:t>Our Part 141 Flight Training Certificate and our Part 142 authorisation will continue while CASA is satisfied that these procedures are being followed</w:t>
      </w:r>
      <w:r w:rsidR="00D6311D">
        <w:t xml:space="preserve">. </w:t>
      </w:r>
      <w:r w:rsidRPr="000C38BE">
        <w:t>CASA reserves the right to suspend, vary or cancel the Part 141 Flight Training Certificate and our part 142 authorisation, as applicable, if CASA has evidence that the procedures are not being followed and regulatory standards are not being upheld.</w:t>
      </w:r>
    </w:p>
    <w:p w14:paraId="34F902F4" w14:textId="77777777" w:rsidR="000C38BE" w:rsidRPr="00FA5413" w:rsidRDefault="000C38BE" w:rsidP="00FA5413">
      <w:pPr>
        <w:pStyle w:val="BoxedNote-Black"/>
        <w:rPr>
          <w:i w:val="0"/>
        </w:rPr>
      </w:pPr>
    </w:p>
    <w:p w14:paraId="4FF329E0" w14:textId="6C33621F" w:rsidR="000C38BE" w:rsidRPr="00FA5413" w:rsidRDefault="000C38BE" w:rsidP="00FA5413">
      <w:pPr>
        <w:pStyle w:val="BoxedNote-Black"/>
        <w:tabs>
          <w:tab w:val="left" w:pos="1843"/>
          <w:tab w:val="right" w:leader="dot" w:pos="5245"/>
          <w:tab w:val="left" w:pos="5670"/>
          <w:tab w:val="left" w:pos="6379"/>
          <w:tab w:val="right" w:leader="dot" w:pos="8364"/>
        </w:tabs>
        <w:rPr>
          <w:b/>
          <w:i w:val="0"/>
        </w:rPr>
      </w:pPr>
      <w:r w:rsidRPr="00FA5413">
        <w:rPr>
          <w:b/>
          <w:i w:val="0"/>
        </w:rPr>
        <w:t>Signed:</w:t>
      </w:r>
      <w:r w:rsidRPr="00FA5413">
        <w:rPr>
          <w:b/>
          <w:i w:val="0"/>
        </w:rPr>
        <w:tab/>
      </w:r>
      <w:r w:rsidRPr="00FA5413">
        <w:rPr>
          <w:b/>
          <w:i w:val="0"/>
        </w:rPr>
        <w:tab/>
      </w:r>
      <w:r w:rsidR="00FA5413" w:rsidRPr="00FA5413">
        <w:rPr>
          <w:b/>
          <w:i w:val="0"/>
        </w:rPr>
        <w:tab/>
      </w:r>
      <w:r w:rsidRPr="00FA5413">
        <w:rPr>
          <w:b/>
          <w:i w:val="0"/>
        </w:rPr>
        <w:t>Date:</w:t>
      </w:r>
      <w:r w:rsidRPr="00FA5413">
        <w:rPr>
          <w:b/>
          <w:i w:val="0"/>
        </w:rPr>
        <w:tab/>
      </w:r>
      <w:r w:rsidR="00FA5413" w:rsidRPr="00FA5413">
        <w:rPr>
          <w:b/>
          <w:i w:val="0"/>
        </w:rPr>
        <w:tab/>
      </w:r>
    </w:p>
    <w:p w14:paraId="3E9A4B0B" w14:textId="77777777" w:rsidR="000C38BE" w:rsidRPr="00B74B65" w:rsidRDefault="000C38BE" w:rsidP="00FA5413">
      <w:pPr>
        <w:pStyle w:val="BoxedNote-Black"/>
        <w:rPr>
          <w:b/>
          <w:i w:val="0"/>
          <w:color w:val="FF0000"/>
        </w:rPr>
      </w:pPr>
      <w:r w:rsidRPr="00B74B65">
        <w:rPr>
          <w:b/>
          <w:i w:val="0"/>
          <w:color w:val="FF0000"/>
        </w:rPr>
        <w:t>[Chris Sample]</w:t>
      </w:r>
    </w:p>
    <w:p w14:paraId="403DC893" w14:textId="77777777" w:rsidR="000C38BE" w:rsidRPr="00FA5413" w:rsidRDefault="000C38BE" w:rsidP="00FA5413">
      <w:pPr>
        <w:pStyle w:val="BoxedNote-Black"/>
        <w:rPr>
          <w:b/>
          <w:i w:val="0"/>
        </w:rPr>
      </w:pPr>
      <w:r w:rsidRPr="00FA5413">
        <w:rPr>
          <w:b/>
          <w:i w:val="0"/>
        </w:rPr>
        <w:t>Chief Executive Officer</w:t>
      </w:r>
    </w:p>
    <w:p w14:paraId="04B39CEF" w14:textId="1D44989B" w:rsidR="0090540A" w:rsidRPr="00B74B65" w:rsidRDefault="000C38BE" w:rsidP="00FA5413">
      <w:pPr>
        <w:pStyle w:val="BoxedNote-Black"/>
        <w:rPr>
          <w:b/>
          <w:i w:val="0"/>
          <w:color w:val="FF0000"/>
        </w:rPr>
      </w:pPr>
      <w:r w:rsidRPr="00B74B65">
        <w:rPr>
          <w:b/>
          <w:i w:val="0"/>
          <w:color w:val="FF0000"/>
        </w:rPr>
        <w:t>[Sample Aviation Flight Training Pty Ltd]</w:t>
      </w:r>
    </w:p>
    <w:p w14:paraId="022C5D2F" w14:textId="7AFF7304" w:rsidR="0090540A" w:rsidRDefault="0090540A" w:rsidP="007A46B2">
      <w:pPr>
        <w:pStyle w:val="BodyText"/>
      </w:pPr>
    </w:p>
    <w:p w14:paraId="7E1282B2" w14:textId="77777777" w:rsidR="000C38BE" w:rsidRDefault="000C38BE" w:rsidP="007A46B2">
      <w:pPr>
        <w:pStyle w:val="BodyText"/>
      </w:pPr>
    </w:p>
    <w:p w14:paraId="473BB578" w14:textId="5BCAEC0A" w:rsidR="000E55EC" w:rsidRDefault="000E55EC" w:rsidP="007A46B2">
      <w:pPr>
        <w:pStyle w:val="BodyText"/>
      </w:pPr>
      <w:r>
        <w:br w:type="page"/>
      </w:r>
    </w:p>
    <w:p w14:paraId="74146EB2" w14:textId="2D286FD8" w:rsidR="0058019D" w:rsidRDefault="0058019D" w:rsidP="00581B6F">
      <w:pPr>
        <w:pStyle w:val="Heading4"/>
      </w:pPr>
      <w:bookmarkStart w:id="31" w:name="_Toc183760653"/>
      <w:r w:rsidRPr="0058019D">
        <w:lastRenderedPageBreak/>
        <w:t>Exposition details and List of volumes</w:t>
      </w:r>
      <w:bookmarkEnd w:id="31"/>
    </w:p>
    <w:tbl>
      <w:tblPr>
        <w:tblStyle w:val="TableGrid"/>
        <w:tblW w:w="9071" w:type="dxa"/>
        <w:tblLook w:val="04A0" w:firstRow="1" w:lastRow="0" w:firstColumn="1" w:lastColumn="0" w:noHBand="0" w:noVBand="1"/>
      </w:tblPr>
      <w:tblGrid>
        <w:gridCol w:w="2891"/>
        <w:gridCol w:w="1474"/>
        <w:gridCol w:w="4706"/>
      </w:tblGrid>
      <w:tr w:rsidR="007A22E1" w14:paraId="7E6F2373" w14:textId="77777777" w:rsidTr="00D6311D">
        <w:trPr>
          <w:trHeight w:val="567"/>
        </w:trPr>
        <w:tc>
          <w:tcPr>
            <w:tcW w:w="2891" w:type="dxa"/>
            <w:vMerge w:val="restart"/>
            <w:vAlign w:val="center"/>
          </w:tcPr>
          <w:p w14:paraId="3D29B002" w14:textId="2C46D707" w:rsidR="007A22E1" w:rsidRPr="0058019D" w:rsidRDefault="005E02BB" w:rsidP="00FA5413">
            <w:pPr>
              <w:jc w:val="center"/>
              <w:rPr>
                <w:rStyle w:val="Strong"/>
                <w:b w:val="0"/>
              </w:rPr>
            </w:pPr>
            <w:r>
              <w:rPr>
                <w:rStyle w:val="Strong"/>
              </w:rPr>
              <w:t>Sample Aviation Pty Ltd</w:t>
            </w:r>
          </w:p>
          <w:p w14:paraId="46CBA018" w14:textId="77777777" w:rsidR="007A22E1" w:rsidRDefault="007A22E1" w:rsidP="00FA5413">
            <w:pPr>
              <w:pStyle w:val="Header"/>
            </w:pPr>
          </w:p>
          <w:p w14:paraId="035200FE" w14:textId="196F8533" w:rsidR="007A22E1" w:rsidRPr="0058019D" w:rsidRDefault="00714444" w:rsidP="00CA6798">
            <w:pPr>
              <w:pStyle w:val="TableHeader"/>
            </w:pPr>
            <w:r w:rsidRPr="0058019D">
              <w:t>PART 142 EXPOSITION</w:t>
            </w:r>
          </w:p>
          <w:p w14:paraId="5040242E" w14:textId="77777777" w:rsidR="007A22E1" w:rsidRDefault="007A22E1" w:rsidP="00FA5413">
            <w:pPr>
              <w:pStyle w:val="Header"/>
            </w:pPr>
          </w:p>
          <w:p w14:paraId="47B8C9C9" w14:textId="56B38867" w:rsidR="007A22E1" w:rsidRPr="001078D2" w:rsidRDefault="00000000" w:rsidP="00FA5413">
            <w:pPr>
              <w:pStyle w:val="Footer"/>
              <w:tabs>
                <w:tab w:val="right" w:pos="9180"/>
              </w:tabs>
              <w:spacing w:before="120" w:after="120"/>
              <w:jc w:val="center"/>
              <w:rPr>
                <w:rStyle w:val="Strong"/>
              </w:rPr>
            </w:pPr>
            <w:sdt>
              <w:sdtPr>
                <w:rPr>
                  <w:rStyle w:val="Strong"/>
                </w:rPr>
                <w:alias w:val="Status"/>
                <w:tag w:val=""/>
                <w:id w:val="814140328"/>
                <w:dataBinding w:prefixMappings="xmlns:ns0='http://purl.org/dc/elements/1.1/' xmlns:ns1='http://schemas.openxmlformats.org/package/2006/metadata/core-properties' " w:xpath="/ns1:coreProperties[1]/ns1:contentStatus[1]" w:storeItemID="{6C3C8BC8-F283-45AE-878A-BAB7291924A1}"/>
                <w:text/>
              </w:sdtPr>
              <w:sdtContent>
                <w:r w:rsidR="00594D37">
                  <w:rPr>
                    <w:rStyle w:val="Strong"/>
                  </w:rPr>
                  <w:t>Version 3.0</w:t>
                </w:r>
              </w:sdtContent>
            </w:sdt>
          </w:p>
          <w:p w14:paraId="28986BBE" w14:textId="75965DB0" w:rsidR="007A22E1" w:rsidRPr="0058019D" w:rsidRDefault="00000000" w:rsidP="00FA5413">
            <w:pPr>
              <w:pStyle w:val="BodyText"/>
              <w:jc w:val="center"/>
              <w:rPr>
                <w:b/>
                <w:bCs/>
                <w:caps/>
                <w:color w:val="FF0000"/>
                <w:sz w:val="24"/>
                <w:szCs w:val="24"/>
              </w:rPr>
            </w:pPr>
            <w:sdt>
              <w:sdtPr>
                <w:rPr>
                  <w:rStyle w:val="Strong"/>
                </w:rPr>
                <w:alias w:val="Keywords"/>
                <w:tag w:val=""/>
                <w:id w:val="1444038357"/>
                <w:showingPlcHdr/>
                <w:dataBinding w:prefixMappings="xmlns:ns0='http://purl.org/dc/elements/1.1/' xmlns:ns1='http://schemas.openxmlformats.org/package/2006/metadata/core-properties' " w:xpath="/ns1:coreProperties[1]/ns1:keywords[1]" w:storeItemID="{6C3C8BC8-F283-45AE-878A-BAB7291924A1}"/>
                <w:text/>
              </w:sdtPr>
              <w:sdtContent>
                <w:r w:rsidR="009F3A55">
                  <w:rPr>
                    <w:rStyle w:val="Strong"/>
                  </w:rPr>
                  <w:t xml:space="preserve">     </w:t>
                </w:r>
              </w:sdtContent>
            </w:sdt>
          </w:p>
        </w:tc>
        <w:tc>
          <w:tcPr>
            <w:tcW w:w="1474" w:type="dxa"/>
            <w:vAlign w:val="center"/>
          </w:tcPr>
          <w:p w14:paraId="7A6A312F" w14:textId="00B10E78" w:rsidR="007A22E1" w:rsidRPr="00D6311D" w:rsidRDefault="007A22E1" w:rsidP="00D6311D">
            <w:pPr>
              <w:pStyle w:val="TableText"/>
              <w:rPr>
                <w:sz w:val="20"/>
              </w:rPr>
            </w:pPr>
            <w:r w:rsidRPr="00D6311D">
              <w:fldChar w:fldCharType="begin"/>
            </w:r>
            <w:r w:rsidRPr="00D6311D">
              <w:rPr>
                <w:sz w:val="20"/>
              </w:rPr>
              <w:instrText xml:space="preserve"> REF _Ref522631140 \r \h </w:instrText>
            </w:r>
            <w:r w:rsidR="00477FA7" w:rsidRPr="00D6311D">
              <w:rPr>
                <w:sz w:val="20"/>
              </w:rPr>
              <w:instrText xml:space="preserve"> \* MERGEFORMAT </w:instrText>
            </w:r>
            <w:r w:rsidRPr="00D6311D">
              <w:fldChar w:fldCharType="separate"/>
            </w:r>
            <w:r w:rsidR="004322A9">
              <w:rPr>
                <w:sz w:val="20"/>
              </w:rPr>
              <w:t>VOLUME 1</w:t>
            </w:r>
            <w:r w:rsidRPr="00D6311D">
              <w:fldChar w:fldCharType="end"/>
            </w:r>
          </w:p>
        </w:tc>
        <w:tc>
          <w:tcPr>
            <w:tcW w:w="4706" w:type="dxa"/>
            <w:vAlign w:val="center"/>
          </w:tcPr>
          <w:p w14:paraId="56EDDE1F" w14:textId="5F825DED" w:rsidR="007A22E1" w:rsidRPr="00D6311D" w:rsidRDefault="007A22E1" w:rsidP="00D6311D">
            <w:pPr>
              <w:pStyle w:val="TableText"/>
              <w:rPr>
                <w:sz w:val="20"/>
              </w:rPr>
            </w:pPr>
            <w:r w:rsidRPr="00D6311D">
              <w:fldChar w:fldCharType="begin"/>
            </w:r>
            <w:r w:rsidRPr="00D6311D">
              <w:rPr>
                <w:sz w:val="20"/>
              </w:rPr>
              <w:instrText xml:space="preserve"> REF _Ref450227996 \h  \* MERGEFORMAT </w:instrText>
            </w:r>
            <w:r w:rsidRPr="00D6311D">
              <w:fldChar w:fldCharType="separate"/>
            </w:r>
            <w:r w:rsidR="004322A9" w:rsidRPr="004322A9">
              <w:t>PRINCIPAL DOCUMENT</w:t>
            </w:r>
            <w:r w:rsidRPr="00D6311D">
              <w:fldChar w:fldCharType="end"/>
            </w:r>
          </w:p>
        </w:tc>
      </w:tr>
      <w:tr w:rsidR="007A22E1" w14:paraId="1F6C8CCF" w14:textId="77777777" w:rsidTr="00D6311D">
        <w:trPr>
          <w:trHeight w:val="567"/>
        </w:trPr>
        <w:tc>
          <w:tcPr>
            <w:tcW w:w="2891" w:type="dxa"/>
            <w:vMerge/>
          </w:tcPr>
          <w:p w14:paraId="08AFEAF7" w14:textId="77777777" w:rsidR="007A22E1" w:rsidRDefault="007A22E1" w:rsidP="007A22E1"/>
        </w:tc>
        <w:tc>
          <w:tcPr>
            <w:tcW w:w="1474" w:type="dxa"/>
            <w:vAlign w:val="center"/>
          </w:tcPr>
          <w:p w14:paraId="5FD5C6B1" w14:textId="275A2BA9" w:rsidR="007A22E1" w:rsidRPr="00D6311D" w:rsidRDefault="007A22E1" w:rsidP="00D6311D">
            <w:pPr>
              <w:pStyle w:val="TableText"/>
              <w:rPr>
                <w:sz w:val="20"/>
              </w:rPr>
            </w:pPr>
            <w:r w:rsidRPr="00D6311D">
              <w:fldChar w:fldCharType="begin"/>
            </w:r>
            <w:r w:rsidRPr="00D6311D">
              <w:rPr>
                <w:sz w:val="20"/>
              </w:rPr>
              <w:instrText xml:space="preserve"> REF _Ref522631182 \r \h </w:instrText>
            </w:r>
            <w:r w:rsidR="00477FA7" w:rsidRPr="00D6311D">
              <w:rPr>
                <w:sz w:val="20"/>
              </w:rPr>
              <w:instrText xml:space="preserve"> \* MERGEFORMAT </w:instrText>
            </w:r>
            <w:r w:rsidRPr="00D6311D">
              <w:fldChar w:fldCharType="separate"/>
            </w:r>
            <w:r w:rsidR="004322A9">
              <w:rPr>
                <w:sz w:val="20"/>
              </w:rPr>
              <w:t>0</w:t>
            </w:r>
            <w:r w:rsidRPr="00D6311D">
              <w:fldChar w:fldCharType="end"/>
            </w:r>
          </w:p>
        </w:tc>
        <w:tc>
          <w:tcPr>
            <w:tcW w:w="4706" w:type="dxa"/>
            <w:vAlign w:val="center"/>
          </w:tcPr>
          <w:p w14:paraId="273460A6" w14:textId="4949AEB6" w:rsidR="007A22E1" w:rsidRPr="00D6311D" w:rsidRDefault="007A22E1" w:rsidP="00D6311D">
            <w:pPr>
              <w:pStyle w:val="TableText"/>
              <w:rPr>
                <w:sz w:val="20"/>
              </w:rPr>
            </w:pPr>
            <w:r w:rsidRPr="00D6311D">
              <w:fldChar w:fldCharType="begin"/>
            </w:r>
            <w:r w:rsidRPr="00D6311D">
              <w:rPr>
                <w:sz w:val="20"/>
              </w:rPr>
              <w:instrText xml:space="preserve"> REF _Ref522631182 \h </w:instrText>
            </w:r>
            <w:r w:rsidR="00477FA7" w:rsidRPr="00D6311D">
              <w:rPr>
                <w:sz w:val="20"/>
              </w:rPr>
              <w:instrText xml:space="preserve"> \* MERGEFORMAT </w:instrText>
            </w:r>
            <w:r w:rsidRPr="00D6311D">
              <w:fldChar w:fldCharType="separate"/>
            </w:r>
            <w:r w:rsidR="004322A9">
              <w:rPr>
                <w:b/>
                <w:bCs w:val="0"/>
                <w:lang w:val="en-US"/>
              </w:rPr>
              <w:t>Error! Not a valid result for table.</w:t>
            </w:r>
            <w:r w:rsidRPr="00D6311D">
              <w:fldChar w:fldCharType="end"/>
            </w:r>
          </w:p>
        </w:tc>
      </w:tr>
      <w:tr w:rsidR="007A22E1" w14:paraId="2D4D4A3A" w14:textId="77777777" w:rsidTr="00D6311D">
        <w:trPr>
          <w:trHeight w:val="567"/>
        </w:trPr>
        <w:tc>
          <w:tcPr>
            <w:tcW w:w="2891" w:type="dxa"/>
            <w:vMerge/>
          </w:tcPr>
          <w:p w14:paraId="2262A623" w14:textId="77777777" w:rsidR="007A22E1" w:rsidRDefault="007A22E1" w:rsidP="007A22E1"/>
        </w:tc>
        <w:tc>
          <w:tcPr>
            <w:tcW w:w="1474" w:type="dxa"/>
            <w:vAlign w:val="center"/>
          </w:tcPr>
          <w:p w14:paraId="3D8C4463" w14:textId="2AC05E6D" w:rsidR="007A22E1" w:rsidRPr="00D6311D" w:rsidRDefault="007A22E1" w:rsidP="00D6311D">
            <w:pPr>
              <w:pStyle w:val="TableText"/>
              <w:rPr>
                <w:sz w:val="20"/>
              </w:rPr>
            </w:pPr>
            <w:r w:rsidRPr="00D6311D">
              <w:fldChar w:fldCharType="begin"/>
            </w:r>
            <w:r w:rsidRPr="00D6311D">
              <w:rPr>
                <w:sz w:val="20"/>
              </w:rPr>
              <w:instrText xml:space="preserve"> REF _Ref522631201 \r \h </w:instrText>
            </w:r>
            <w:r w:rsidR="00477FA7" w:rsidRPr="00D6311D">
              <w:rPr>
                <w:sz w:val="20"/>
              </w:rPr>
              <w:instrText xml:space="preserve"> \* MERGEFORMAT </w:instrText>
            </w:r>
            <w:r w:rsidRPr="00D6311D">
              <w:fldChar w:fldCharType="separate"/>
            </w:r>
            <w:r w:rsidR="004322A9">
              <w:rPr>
                <w:sz w:val="20"/>
              </w:rPr>
              <w:t>0</w:t>
            </w:r>
            <w:r w:rsidRPr="00D6311D">
              <w:fldChar w:fldCharType="end"/>
            </w:r>
          </w:p>
        </w:tc>
        <w:tc>
          <w:tcPr>
            <w:tcW w:w="4706" w:type="dxa"/>
            <w:vAlign w:val="center"/>
          </w:tcPr>
          <w:p w14:paraId="4928623B" w14:textId="30F33B10" w:rsidR="007A22E1" w:rsidRPr="00D6311D" w:rsidRDefault="007A22E1" w:rsidP="00D6311D">
            <w:pPr>
              <w:pStyle w:val="TableText"/>
              <w:rPr>
                <w:sz w:val="20"/>
              </w:rPr>
            </w:pPr>
            <w:r w:rsidRPr="00D6311D">
              <w:fldChar w:fldCharType="begin"/>
            </w:r>
            <w:r w:rsidRPr="00D6311D">
              <w:rPr>
                <w:sz w:val="20"/>
              </w:rPr>
              <w:instrText xml:space="preserve"> REF _Ref522631201 \h </w:instrText>
            </w:r>
            <w:r w:rsidR="00477FA7" w:rsidRPr="00D6311D">
              <w:rPr>
                <w:sz w:val="20"/>
              </w:rPr>
              <w:instrText xml:space="preserve"> \* MERGEFORMAT </w:instrText>
            </w:r>
            <w:r w:rsidRPr="00D6311D">
              <w:fldChar w:fldCharType="separate"/>
            </w:r>
            <w:r w:rsidR="004322A9">
              <w:rPr>
                <w:b/>
                <w:bCs w:val="0"/>
                <w:lang w:val="en-US"/>
              </w:rPr>
              <w:t>Error! Not a valid result for table.</w:t>
            </w:r>
            <w:r w:rsidRPr="00D6311D">
              <w:fldChar w:fldCharType="end"/>
            </w:r>
          </w:p>
        </w:tc>
      </w:tr>
      <w:tr w:rsidR="007A22E1" w14:paraId="74AC25D4" w14:textId="77777777" w:rsidTr="00D6311D">
        <w:trPr>
          <w:trHeight w:val="567"/>
        </w:trPr>
        <w:tc>
          <w:tcPr>
            <w:tcW w:w="2891" w:type="dxa"/>
            <w:vMerge/>
          </w:tcPr>
          <w:p w14:paraId="09254FEA" w14:textId="77777777" w:rsidR="007A22E1" w:rsidRDefault="007A22E1" w:rsidP="007A22E1"/>
        </w:tc>
        <w:tc>
          <w:tcPr>
            <w:tcW w:w="1474" w:type="dxa"/>
            <w:vAlign w:val="center"/>
          </w:tcPr>
          <w:p w14:paraId="77778A5D" w14:textId="7E2DA8E1" w:rsidR="007A22E1" w:rsidRPr="00D6311D" w:rsidRDefault="007A22E1" w:rsidP="00D6311D">
            <w:pPr>
              <w:pStyle w:val="TableText"/>
              <w:rPr>
                <w:sz w:val="20"/>
              </w:rPr>
            </w:pPr>
            <w:r w:rsidRPr="00D6311D">
              <w:fldChar w:fldCharType="begin"/>
            </w:r>
            <w:r w:rsidRPr="00D6311D">
              <w:rPr>
                <w:sz w:val="20"/>
              </w:rPr>
              <w:instrText xml:space="preserve"> REF _Ref522631207 \r \h </w:instrText>
            </w:r>
            <w:r w:rsidR="00477FA7" w:rsidRPr="00D6311D">
              <w:rPr>
                <w:sz w:val="20"/>
              </w:rPr>
              <w:instrText xml:space="preserve"> \* MERGEFORMAT </w:instrText>
            </w:r>
            <w:r w:rsidRPr="00D6311D">
              <w:fldChar w:fldCharType="separate"/>
            </w:r>
            <w:r w:rsidR="004322A9">
              <w:rPr>
                <w:sz w:val="20"/>
              </w:rPr>
              <w:t>0</w:t>
            </w:r>
            <w:r w:rsidRPr="00D6311D">
              <w:fldChar w:fldCharType="end"/>
            </w:r>
          </w:p>
        </w:tc>
        <w:tc>
          <w:tcPr>
            <w:tcW w:w="4706" w:type="dxa"/>
            <w:vAlign w:val="center"/>
          </w:tcPr>
          <w:p w14:paraId="40040121" w14:textId="38B4B84C" w:rsidR="007A22E1" w:rsidRPr="00D6311D" w:rsidRDefault="007A22E1" w:rsidP="00D6311D">
            <w:pPr>
              <w:pStyle w:val="TableText"/>
              <w:rPr>
                <w:sz w:val="20"/>
              </w:rPr>
            </w:pPr>
            <w:r w:rsidRPr="00D6311D">
              <w:fldChar w:fldCharType="begin"/>
            </w:r>
            <w:r w:rsidRPr="00D6311D">
              <w:rPr>
                <w:sz w:val="20"/>
              </w:rPr>
              <w:instrText xml:space="preserve"> REF _Ref522631207 \h </w:instrText>
            </w:r>
            <w:r w:rsidR="00477FA7" w:rsidRPr="00D6311D">
              <w:rPr>
                <w:sz w:val="20"/>
              </w:rPr>
              <w:instrText xml:space="preserve"> \* MERGEFORMAT </w:instrText>
            </w:r>
            <w:r w:rsidRPr="00D6311D">
              <w:fldChar w:fldCharType="separate"/>
            </w:r>
            <w:r w:rsidR="004322A9">
              <w:rPr>
                <w:b/>
                <w:bCs w:val="0"/>
                <w:lang w:val="en-US"/>
              </w:rPr>
              <w:t>Error! Not a valid result for table.</w:t>
            </w:r>
            <w:r w:rsidRPr="00D6311D">
              <w:fldChar w:fldCharType="end"/>
            </w:r>
          </w:p>
        </w:tc>
      </w:tr>
      <w:tr w:rsidR="007A22E1" w14:paraId="5D3A1CCC" w14:textId="77777777" w:rsidTr="00D6311D">
        <w:trPr>
          <w:trHeight w:val="567"/>
        </w:trPr>
        <w:tc>
          <w:tcPr>
            <w:tcW w:w="2891" w:type="dxa"/>
            <w:vMerge/>
          </w:tcPr>
          <w:p w14:paraId="0B3423DD" w14:textId="77777777" w:rsidR="007A22E1" w:rsidRDefault="007A22E1" w:rsidP="007A22E1"/>
        </w:tc>
        <w:tc>
          <w:tcPr>
            <w:tcW w:w="1474" w:type="dxa"/>
            <w:vAlign w:val="center"/>
          </w:tcPr>
          <w:p w14:paraId="6A5093D9" w14:textId="080F1F7E" w:rsidR="007A22E1" w:rsidRPr="00D6311D" w:rsidRDefault="007A22E1" w:rsidP="00D6311D">
            <w:pPr>
              <w:pStyle w:val="TableText"/>
              <w:rPr>
                <w:sz w:val="20"/>
              </w:rPr>
            </w:pPr>
            <w:r w:rsidRPr="00D6311D">
              <w:fldChar w:fldCharType="begin"/>
            </w:r>
            <w:r w:rsidRPr="00D6311D">
              <w:rPr>
                <w:sz w:val="20"/>
              </w:rPr>
              <w:instrText xml:space="preserve"> REF _Ref522631212 \r \h </w:instrText>
            </w:r>
            <w:r w:rsidR="00477FA7" w:rsidRPr="00D6311D">
              <w:rPr>
                <w:sz w:val="20"/>
              </w:rPr>
              <w:instrText xml:space="preserve"> \* MERGEFORMAT </w:instrText>
            </w:r>
            <w:r w:rsidRPr="00D6311D">
              <w:fldChar w:fldCharType="separate"/>
            </w:r>
            <w:r w:rsidR="004322A9">
              <w:rPr>
                <w:sz w:val="20"/>
              </w:rPr>
              <w:t>4C2</w:t>
            </w:r>
            <w:r w:rsidRPr="00D6311D">
              <w:fldChar w:fldCharType="end"/>
            </w:r>
          </w:p>
        </w:tc>
        <w:tc>
          <w:tcPr>
            <w:tcW w:w="4706" w:type="dxa"/>
            <w:vAlign w:val="center"/>
          </w:tcPr>
          <w:p w14:paraId="3044DF5F" w14:textId="4737DD1F" w:rsidR="007A22E1" w:rsidRPr="00D6311D" w:rsidRDefault="007A22E1" w:rsidP="00D6311D">
            <w:pPr>
              <w:pStyle w:val="TableText"/>
              <w:rPr>
                <w:sz w:val="20"/>
              </w:rPr>
            </w:pPr>
            <w:r w:rsidRPr="00D6311D">
              <w:fldChar w:fldCharType="begin"/>
            </w:r>
            <w:r w:rsidRPr="00D6311D">
              <w:rPr>
                <w:sz w:val="20"/>
              </w:rPr>
              <w:instrText xml:space="preserve"> REF _Ref522631212 \h </w:instrText>
            </w:r>
            <w:r w:rsidR="00477FA7" w:rsidRPr="00D6311D">
              <w:rPr>
                <w:sz w:val="20"/>
              </w:rPr>
              <w:instrText xml:space="preserve"> \* MERGEFORMAT </w:instrText>
            </w:r>
            <w:r w:rsidRPr="00D6311D">
              <w:fldChar w:fldCharType="separate"/>
            </w:r>
            <w:r w:rsidR="004322A9">
              <w:rPr>
                <w:b/>
                <w:bCs w:val="0"/>
                <w:lang w:val="en-US"/>
              </w:rPr>
              <w:t>Error! Not a valid result for table.</w:t>
            </w:r>
            <w:r w:rsidRPr="00D6311D">
              <w:fldChar w:fldCharType="end"/>
            </w:r>
          </w:p>
        </w:tc>
      </w:tr>
      <w:tr w:rsidR="007A22E1" w14:paraId="161CEA27" w14:textId="77777777" w:rsidTr="00D6311D">
        <w:trPr>
          <w:trHeight w:val="567"/>
        </w:trPr>
        <w:tc>
          <w:tcPr>
            <w:tcW w:w="2891" w:type="dxa"/>
            <w:vMerge/>
          </w:tcPr>
          <w:p w14:paraId="196F9D6C" w14:textId="77777777" w:rsidR="007A22E1" w:rsidRDefault="007A22E1" w:rsidP="007A22E1"/>
        </w:tc>
        <w:tc>
          <w:tcPr>
            <w:tcW w:w="1474" w:type="dxa"/>
            <w:vAlign w:val="center"/>
          </w:tcPr>
          <w:p w14:paraId="69F6ED82" w14:textId="452AB884" w:rsidR="007A22E1" w:rsidRPr="00D6311D" w:rsidRDefault="007A22E1" w:rsidP="00D6311D">
            <w:pPr>
              <w:pStyle w:val="TableText"/>
              <w:rPr>
                <w:sz w:val="20"/>
              </w:rPr>
            </w:pPr>
            <w:r w:rsidRPr="00D6311D">
              <w:fldChar w:fldCharType="begin"/>
            </w:r>
            <w:r w:rsidRPr="00D6311D">
              <w:rPr>
                <w:sz w:val="20"/>
              </w:rPr>
              <w:instrText xml:space="preserve"> REF _Ref522631217 \r \h </w:instrText>
            </w:r>
            <w:r w:rsidR="00477FA7" w:rsidRPr="00D6311D">
              <w:rPr>
                <w:sz w:val="20"/>
              </w:rPr>
              <w:instrText xml:space="preserve"> \* MERGEFORMAT </w:instrText>
            </w:r>
            <w:r w:rsidRPr="00D6311D">
              <w:fldChar w:fldCharType="separate"/>
            </w:r>
            <w:r w:rsidR="004322A9">
              <w:rPr>
                <w:sz w:val="20"/>
              </w:rPr>
              <w:t>0</w:t>
            </w:r>
            <w:r w:rsidRPr="00D6311D">
              <w:fldChar w:fldCharType="end"/>
            </w:r>
          </w:p>
        </w:tc>
        <w:tc>
          <w:tcPr>
            <w:tcW w:w="4706" w:type="dxa"/>
            <w:vAlign w:val="center"/>
          </w:tcPr>
          <w:p w14:paraId="410273AF" w14:textId="12F57A05" w:rsidR="007A22E1" w:rsidRPr="00D6311D" w:rsidRDefault="007A22E1" w:rsidP="00D6311D">
            <w:pPr>
              <w:pStyle w:val="TableText"/>
              <w:rPr>
                <w:sz w:val="20"/>
              </w:rPr>
            </w:pPr>
            <w:r w:rsidRPr="00D6311D">
              <w:fldChar w:fldCharType="begin"/>
            </w:r>
            <w:r w:rsidRPr="00D6311D">
              <w:rPr>
                <w:sz w:val="20"/>
              </w:rPr>
              <w:instrText xml:space="preserve"> REF _Ref522631217 \h </w:instrText>
            </w:r>
            <w:r w:rsidR="00477FA7" w:rsidRPr="00D6311D">
              <w:rPr>
                <w:sz w:val="20"/>
              </w:rPr>
              <w:instrText xml:space="preserve"> \* MERGEFORMAT </w:instrText>
            </w:r>
            <w:r w:rsidRPr="00D6311D">
              <w:fldChar w:fldCharType="separate"/>
            </w:r>
            <w:r w:rsidR="004322A9">
              <w:rPr>
                <w:b/>
                <w:bCs w:val="0"/>
                <w:lang w:val="en-US"/>
              </w:rPr>
              <w:t>Error! Not a valid result for table.</w:t>
            </w:r>
            <w:r w:rsidRPr="00D6311D">
              <w:fldChar w:fldCharType="end"/>
            </w:r>
          </w:p>
        </w:tc>
      </w:tr>
      <w:tr w:rsidR="007A22E1" w14:paraId="2BF6D0AC" w14:textId="77777777" w:rsidTr="00D6311D">
        <w:trPr>
          <w:trHeight w:val="567"/>
        </w:trPr>
        <w:tc>
          <w:tcPr>
            <w:tcW w:w="2891" w:type="dxa"/>
            <w:vMerge/>
          </w:tcPr>
          <w:p w14:paraId="6E4F8B05" w14:textId="77777777" w:rsidR="007A22E1" w:rsidRDefault="007A22E1" w:rsidP="007A22E1"/>
        </w:tc>
        <w:tc>
          <w:tcPr>
            <w:tcW w:w="1474" w:type="dxa"/>
            <w:vAlign w:val="center"/>
          </w:tcPr>
          <w:p w14:paraId="7C952923" w14:textId="0ECFAA2F" w:rsidR="007A22E1" w:rsidRPr="00D6311D" w:rsidRDefault="007A22E1" w:rsidP="00D6311D">
            <w:pPr>
              <w:pStyle w:val="TableText"/>
              <w:rPr>
                <w:sz w:val="20"/>
              </w:rPr>
            </w:pPr>
            <w:r w:rsidRPr="00D6311D">
              <w:fldChar w:fldCharType="begin"/>
            </w:r>
            <w:r w:rsidRPr="00D6311D">
              <w:rPr>
                <w:sz w:val="20"/>
              </w:rPr>
              <w:instrText xml:space="preserve"> REF _Ref522631221 \r \h </w:instrText>
            </w:r>
            <w:r w:rsidR="00477FA7" w:rsidRPr="00D6311D">
              <w:rPr>
                <w:sz w:val="20"/>
              </w:rPr>
              <w:instrText xml:space="preserve"> \* MERGEFORMAT </w:instrText>
            </w:r>
            <w:r w:rsidRPr="00D6311D">
              <w:fldChar w:fldCharType="separate"/>
            </w:r>
            <w:r w:rsidR="004322A9">
              <w:rPr>
                <w:sz w:val="20"/>
              </w:rPr>
              <w:t>VOLUME 7</w:t>
            </w:r>
            <w:r w:rsidRPr="00D6311D">
              <w:fldChar w:fldCharType="end"/>
            </w:r>
          </w:p>
        </w:tc>
        <w:tc>
          <w:tcPr>
            <w:tcW w:w="4706" w:type="dxa"/>
            <w:vAlign w:val="center"/>
          </w:tcPr>
          <w:p w14:paraId="01581A55" w14:textId="6E56D207" w:rsidR="007A22E1" w:rsidRPr="00D6311D" w:rsidRDefault="007A22E1" w:rsidP="00D6311D">
            <w:pPr>
              <w:pStyle w:val="TableText"/>
              <w:rPr>
                <w:sz w:val="20"/>
              </w:rPr>
            </w:pPr>
            <w:r w:rsidRPr="00D6311D">
              <w:fldChar w:fldCharType="begin"/>
            </w:r>
            <w:r w:rsidRPr="00D6311D">
              <w:rPr>
                <w:sz w:val="20"/>
              </w:rPr>
              <w:instrText xml:space="preserve"> REF _Ref522631221 \h </w:instrText>
            </w:r>
            <w:r w:rsidR="00477FA7" w:rsidRPr="00D6311D">
              <w:rPr>
                <w:sz w:val="20"/>
              </w:rPr>
              <w:instrText xml:space="preserve"> \* MERGEFORMAT </w:instrText>
            </w:r>
            <w:r w:rsidRPr="00D6311D">
              <w:fldChar w:fldCharType="separate"/>
            </w:r>
            <w:r w:rsidR="004322A9" w:rsidRPr="004322A9">
              <w:t>FATIGUE MANAGEMENT MANUAL</w:t>
            </w:r>
            <w:r w:rsidRPr="00D6311D">
              <w:fldChar w:fldCharType="end"/>
            </w:r>
          </w:p>
        </w:tc>
      </w:tr>
      <w:tr w:rsidR="007A22E1" w14:paraId="5DC91B0F" w14:textId="77777777" w:rsidTr="00D6311D">
        <w:trPr>
          <w:trHeight w:val="567"/>
        </w:trPr>
        <w:tc>
          <w:tcPr>
            <w:tcW w:w="2891" w:type="dxa"/>
            <w:vMerge/>
          </w:tcPr>
          <w:p w14:paraId="36B02D41" w14:textId="77777777" w:rsidR="007A22E1" w:rsidRDefault="007A22E1" w:rsidP="007A22E1"/>
        </w:tc>
        <w:tc>
          <w:tcPr>
            <w:tcW w:w="1474" w:type="dxa"/>
            <w:vAlign w:val="center"/>
          </w:tcPr>
          <w:p w14:paraId="1FC4E2A1" w14:textId="7A5E568B" w:rsidR="007A22E1" w:rsidRPr="00D6311D" w:rsidRDefault="007A22E1" w:rsidP="00D6311D">
            <w:pPr>
              <w:pStyle w:val="TableText"/>
              <w:rPr>
                <w:sz w:val="20"/>
              </w:rPr>
            </w:pPr>
            <w:r w:rsidRPr="00D6311D">
              <w:fldChar w:fldCharType="begin"/>
            </w:r>
            <w:r w:rsidRPr="00D6311D">
              <w:rPr>
                <w:sz w:val="20"/>
              </w:rPr>
              <w:instrText xml:space="preserve"> REF _Ref522631233 \r \h </w:instrText>
            </w:r>
            <w:r w:rsidR="00477FA7" w:rsidRPr="00D6311D">
              <w:rPr>
                <w:sz w:val="20"/>
              </w:rPr>
              <w:instrText xml:space="preserve"> \* MERGEFORMAT </w:instrText>
            </w:r>
            <w:r w:rsidRPr="00D6311D">
              <w:fldChar w:fldCharType="separate"/>
            </w:r>
            <w:r w:rsidR="004322A9">
              <w:rPr>
                <w:sz w:val="20"/>
              </w:rPr>
              <w:t>VOLUME 8</w:t>
            </w:r>
            <w:r w:rsidRPr="00D6311D">
              <w:fldChar w:fldCharType="end"/>
            </w:r>
          </w:p>
        </w:tc>
        <w:tc>
          <w:tcPr>
            <w:tcW w:w="4706" w:type="dxa"/>
            <w:vAlign w:val="center"/>
          </w:tcPr>
          <w:p w14:paraId="5F370BB5" w14:textId="13C449F0" w:rsidR="007A22E1" w:rsidRPr="00D6311D" w:rsidRDefault="00477FA7" w:rsidP="00D6311D">
            <w:pPr>
              <w:pStyle w:val="TableText"/>
              <w:rPr>
                <w:sz w:val="20"/>
              </w:rPr>
            </w:pPr>
            <w:r w:rsidRPr="00D6311D">
              <w:fldChar w:fldCharType="begin"/>
            </w:r>
            <w:r w:rsidRPr="00D6311D">
              <w:rPr>
                <w:sz w:val="20"/>
              </w:rPr>
              <w:instrText xml:space="preserve"> REF _Ref522631339 \h  \* MERGEFORMAT </w:instrText>
            </w:r>
            <w:r w:rsidRPr="00D6311D">
              <w:fldChar w:fldCharType="separate"/>
            </w:r>
            <w:r w:rsidR="004322A9" w:rsidRPr="004322A9">
              <w:t>STOM – [</w:t>
            </w:r>
            <w:r w:rsidR="004322A9" w:rsidRPr="00712DEB">
              <w:t>Global 123 FSTD</w:t>
            </w:r>
            <w:r w:rsidR="004322A9" w:rsidRPr="004322A9">
              <w:t>]</w:t>
            </w:r>
            <w:r w:rsidRPr="00D6311D">
              <w:fldChar w:fldCharType="end"/>
            </w:r>
          </w:p>
        </w:tc>
      </w:tr>
      <w:tr w:rsidR="007A22E1" w14:paraId="144E3294" w14:textId="77777777" w:rsidTr="00D6311D">
        <w:trPr>
          <w:trHeight w:val="567"/>
        </w:trPr>
        <w:tc>
          <w:tcPr>
            <w:tcW w:w="2891" w:type="dxa"/>
            <w:vMerge/>
          </w:tcPr>
          <w:p w14:paraId="156F6888" w14:textId="77777777" w:rsidR="007A22E1" w:rsidRDefault="007A22E1" w:rsidP="007A22E1"/>
        </w:tc>
        <w:tc>
          <w:tcPr>
            <w:tcW w:w="1474" w:type="dxa"/>
            <w:vAlign w:val="center"/>
          </w:tcPr>
          <w:p w14:paraId="6E09F2AF" w14:textId="5603A9FB" w:rsidR="007A22E1" w:rsidRPr="00D6311D" w:rsidRDefault="007A22E1" w:rsidP="00D6311D">
            <w:pPr>
              <w:pStyle w:val="TableText"/>
              <w:rPr>
                <w:sz w:val="20"/>
              </w:rPr>
            </w:pPr>
            <w:r w:rsidRPr="00D6311D">
              <w:fldChar w:fldCharType="begin"/>
            </w:r>
            <w:r w:rsidRPr="00D6311D">
              <w:rPr>
                <w:sz w:val="20"/>
              </w:rPr>
              <w:instrText xml:space="preserve"> REF _Ref522631239 \r \h </w:instrText>
            </w:r>
            <w:r w:rsidR="00477FA7" w:rsidRPr="00D6311D">
              <w:rPr>
                <w:sz w:val="20"/>
              </w:rPr>
              <w:instrText xml:space="preserve"> \* MERGEFORMAT </w:instrText>
            </w:r>
            <w:r w:rsidRPr="00D6311D">
              <w:fldChar w:fldCharType="separate"/>
            </w:r>
            <w:r w:rsidR="004322A9">
              <w:rPr>
                <w:sz w:val="20"/>
              </w:rPr>
              <w:t>VOLUME 9</w:t>
            </w:r>
            <w:r w:rsidRPr="00D6311D">
              <w:fldChar w:fldCharType="end"/>
            </w:r>
          </w:p>
        </w:tc>
        <w:tc>
          <w:tcPr>
            <w:tcW w:w="4706" w:type="dxa"/>
            <w:vAlign w:val="center"/>
          </w:tcPr>
          <w:p w14:paraId="0EB01625" w14:textId="6C55252C" w:rsidR="007A22E1" w:rsidRPr="00D6311D" w:rsidRDefault="007A22E1" w:rsidP="00D6311D">
            <w:pPr>
              <w:pStyle w:val="TableText"/>
              <w:rPr>
                <w:sz w:val="20"/>
              </w:rPr>
            </w:pPr>
            <w:r w:rsidRPr="00D6311D">
              <w:fldChar w:fldCharType="begin"/>
            </w:r>
            <w:r w:rsidRPr="00D6311D">
              <w:rPr>
                <w:sz w:val="20"/>
              </w:rPr>
              <w:instrText xml:space="preserve"> REF _Ref522631239 \h </w:instrText>
            </w:r>
            <w:r w:rsidR="00477FA7" w:rsidRPr="00D6311D">
              <w:rPr>
                <w:sz w:val="20"/>
              </w:rPr>
              <w:instrText xml:space="preserve"> \* MERGEFORMAT </w:instrText>
            </w:r>
            <w:r w:rsidRPr="00D6311D">
              <w:fldChar w:fldCharType="separate"/>
            </w:r>
            <w:r w:rsidR="004322A9" w:rsidRPr="004322A9">
              <w:t>APPENDICES AND FORMS</w:t>
            </w:r>
            <w:r w:rsidRPr="00D6311D">
              <w:fldChar w:fldCharType="end"/>
            </w:r>
          </w:p>
        </w:tc>
      </w:tr>
      <w:tr w:rsidR="007A22E1" w14:paraId="4B347A4B" w14:textId="77777777" w:rsidTr="00D6311D">
        <w:trPr>
          <w:trHeight w:val="567"/>
        </w:trPr>
        <w:tc>
          <w:tcPr>
            <w:tcW w:w="2891" w:type="dxa"/>
            <w:vMerge/>
          </w:tcPr>
          <w:p w14:paraId="36E27EA2" w14:textId="77777777" w:rsidR="007A22E1" w:rsidRDefault="007A22E1" w:rsidP="007A22E1"/>
        </w:tc>
        <w:tc>
          <w:tcPr>
            <w:tcW w:w="1474" w:type="dxa"/>
            <w:vAlign w:val="center"/>
          </w:tcPr>
          <w:p w14:paraId="2A20DD7A" w14:textId="6D6F65CF" w:rsidR="007A22E1" w:rsidRPr="00D6311D" w:rsidRDefault="007A22E1" w:rsidP="00D6311D">
            <w:pPr>
              <w:pStyle w:val="TableText"/>
              <w:rPr>
                <w:sz w:val="20"/>
              </w:rPr>
            </w:pPr>
            <w:r w:rsidRPr="00D6311D">
              <w:fldChar w:fldCharType="begin"/>
            </w:r>
            <w:r w:rsidRPr="00D6311D">
              <w:rPr>
                <w:sz w:val="20"/>
              </w:rPr>
              <w:instrText xml:space="preserve"> REF _Ref522631243 \r \h </w:instrText>
            </w:r>
            <w:r w:rsidR="00477FA7" w:rsidRPr="00D6311D">
              <w:rPr>
                <w:sz w:val="20"/>
              </w:rPr>
              <w:instrText xml:space="preserve"> \* MERGEFORMAT </w:instrText>
            </w:r>
            <w:r w:rsidRPr="00D6311D">
              <w:fldChar w:fldCharType="separate"/>
            </w:r>
            <w:r w:rsidR="004322A9">
              <w:rPr>
                <w:sz w:val="20"/>
              </w:rPr>
              <w:t>VOLUME 10</w:t>
            </w:r>
            <w:r w:rsidRPr="00D6311D">
              <w:fldChar w:fldCharType="end"/>
            </w:r>
          </w:p>
        </w:tc>
        <w:tc>
          <w:tcPr>
            <w:tcW w:w="4706" w:type="dxa"/>
            <w:vAlign w:val="center"/>
          </w:tcPr>
          <w:p w14:paraId="49DD55E1" w14:textId="197FF08A" w:rsidR="007A22E1" w:rsidRPr="00D6311D" w:rsidRDefault="007A22E1" w:rsidP="00D6311D">
            <w:pPr>
              <w:pStyle w:val="TableText"/>
              <w:rPr>
                <w:sz w:val="20"/>
              </w:rPr>
            </w:pPr>
            <w:r w:rsidRPr="00D6311D">
              <w:fldChar w:fldCharType="begin"/>
            </w:r>
            <w:r w:rsidRPr="00D6311D">
              <w:rPr>
                <w:sz w:val="20"/>
              </w:rPr>
              <w:instrText xml:space="preserve"> REF _Ref522631243 \h </w:instrText>
            </w:r>
            <w:r w:rsidR="00477FA7" w:rsidRPr="00D6311D">
              <w:rPr>
                <w:sz w:val="20"/>
              </w:rPr>
              <w:instrText xml:space="preserve"> \* MERGEFORMAT </w:instrText>
            </w:r>
            <w:r w:rsidRPr="00D6311D">
              <w:fldChar w:fldCharType="separate"/>
            </w:r>
            <w:r w:rsidR="004322A9" w:rsidRPr="004322A9">
              <w:t>TRAINING SYLLABUSES</w:t>
            </w:r>
            <w:r w:rsidRPr="00D6311D">
              <w:fldChar w:fldCharType="end"/>
            </w:r>
          </w:p>
        </w:tc>
      </w:tr>
    </w:tbl>
    <w:p w14:paraId="0445086C" w14:textId="6760D5F3" w:rsidR="0058019D" w:rsidRDefault="0058019D" w:rsidP="007A46B2">
      <w:pPr>
        <w:pStyle w:val="BodyText"/>
      </w:pPr>
    </w:p>
    <w:p w14:paraId="08FCA665" w14:textId="1BE738A3" w:rsidR="0058019D" w:rsidRDefault="0058019D" w:rsidP="007A46B2">
      <w:pPr>
        <w:pStyle w:val="BodyText"/>
      </w:pPr>
    </w:p>
    <w:p w14:paraId="1AC73381" w14:textId="77777777" w:rsidR="00477FA7" w:rsidRDefault="00477FA7" w:rsidP="007A46B2">
      <w:pPr>
        <w:pStyle w:val="BodyText"/>
        <w:rPr>
          <w:rFonts w:eastAsiaTheme="majorEastAsia" w:cstheme="majorBidi"/>
          <w:b/>
          <w:bCs/>
          <w:iCs/>
          <w:sz w:val="24"/>
          <w:szCs w:val="20"/>
          <w:lang w:eastAsia="en-AU"/>
        </w:rPr>
      </w:pPr>
      <w:r>
        <w:br w:type="page"/>
      </w:r>
    </w:p>
    <w:p w14:paraId="10747B77" w14:textId="621D5809" w:rsidR="0058019D" w:rsidRPr="00C84951" w:rsidRDefault="00477FA7" w:rsidP="00581B6F">
      <w:pPr>
        <w:pStyle w:val="Heading4"/>
      </w:pPr>
      <w:bookmarkStart w:id="32" w:name="_Toc183760654"/>
      <w:r w:rsidRPr="00477FA7">
        <w:lastRenderedPageBreak/>
        <w:t>List of Exposition amendments and revision history</w:t>
      </w:r>
      <w:bookmarkEnd w:id="32"/>
    </w:p>
    <w:tbl>
      <w:tblPr>
        <w:tblW w:w="9645"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4A0" w:firstRow="1" w:lastRow="0" w:firstColumn="1" w:lastColumn="0" w:noHBand="0" w:noVBand="1"/>
      </w:tblPr>
      <w:tblGrid>
        <w:gridCol w:w="1136"/>
        <w:gridCol w:w="1418"/>
        <w:gridCol w:w="4255"/>
        <w:gridCol w:w="1418"/>
        <w:gridCol w:w="1418"/>
      </w:tblGrid>
      <w:tr w:rsidR="007A46B2" w14:paraId="2E7F40C8" w14:textId="77777777" w:rsidTr="00365808">
        <w:trPr>
          <w:trHeight w:val="283"/>
          <w:tblHeader/>
        </w:trPr>
        <w:tc>
          <w:tcPr>
            <w:tcW w:w="1136"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6353DB94" w14:textId="77777777" w:rsidR="007A46B2" w:rsidRDefault="007A46B2" w:rsidP="00CA6798">
            <w:pPr>
              <w:pStyle w:val="TableHeader"/>
              <w:rPr>
                <w:rFonts w:eastAsia="Cambria" w:cs="Arial"/>
                <w:szCs w:val="20"/>
              </w:rPr>
            </w:pPr>
            <w:r>
              <w:t>Revision N</w:t>
            </w:r>
            <w:r>
              <w:rPr>
                <w:u w:val="single"/>
                <w:vertAlign w:val="superscript"/>
              </w:rPr>
              <w:t>o</w:t>
            </w:r>
          </w:p>
        </w:tc>
        <w:tc>
          <w:tcPr>
            <w:tcW w:w="1418"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231BB6D3" w14:textId="77777777" w:rsidR="007A46B2" w:rsidRDefault="007A46B2" w:rsidP="00CA6798">
            <w:pPr>
              <w:pStyle w:val="TableHeader"/>
            </w:pPr>
            <w:r>
              <w:t>Date</w:t>
            </w:r>
          </w:p>
        </w:tc>
        <w:tc>
          <w:tcPr>
            <w:tcW w:w="4255"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7941925E" w14:textId="77777777" w:rsidR="007A46B2" w:rsidRDefault="007A46B2" w:rsidP="00CA6798">
            <w:pPr>
              <w:pStyle w:val="TableHeader"/>
            </w:pPr>
            <w:r>
              <w:t>Amendment details</w:t>
            </w:r>
          </w:p>
        </w:tc>
        <w:tc>
          <w:tcPr>
            <w:tcW w:w="1418"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6399188E" w14:textId="77777777" w:rsidR="007A46B2" w:rsidRDefault="007A46B2" w:rsidP="00CA6798">
            <w:pPr>
              <w:pStyle w:val="TableHeader"/>
            </w:pPr>
            <w:r>
              <w:t>Amended by</w:t>
            </w:r>
          </w:p>
        </w:tc>
        <w:tc>
          <w:tcPr>
            <w:tcW w:w="1418"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034FFBE5" w14:textId="77777777" w:rsidR="007A46B2" w:rsidRDefault="007A46B2" w:rsidP="00CA6798">
            <w:pPr>
              <w:pStyle w:val="TableHeader"/>
            </w:pPr>
            <w:r>
              <w:t>Date of inclusion</w:t>
            </w:r>
          </w:p>
        </w:tc>
      </w:tr>
      <w:tr w:rsidR="007A46B2" w14:paraId="42258521"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62E50229"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690D702" w14:textId="77777777" w:rsidR="007A46B2" w:rsidRPr="007A46B2" w:rsidRDefault="007A46B2" w:rsidP="007A46B2">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D9521B8"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5D3B804F"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EB64944" w14:textId="77777777" w:rsidR="007A46B2" w:rsidRPr="007A46B2" w:rsidRDefault="007A46B2" w:rsidP="007A46B2">
            <w:pPr>
              <w:pStyle w:val="TableText"/>
            </w:pPr>
          </w:p>
        </w:tc>
      </w:tr>
      <w:tr w:rsidR="007A46B2" w14:paraId="1758283F"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34710B25"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FC56135" w14:textId="77777777" w:rsidR="007A46B2" w:rsidRPr="007A46B2" w:rsidRDefault="007A46B2" w:rsidP="007A46B2">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022F1522"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34A7BF6"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B827891" w14:textId="77777777" w:rsidR="007A46B2" w:rsidRPr="007A46B2" w:rsidRDefault="007A46B2" w:rsidP="007A46B2">
            <w:pPr>
              <w:pStyle w:val="TableText"/>
            </w:pPr>
          </w:p>
        </w:tc>
      </w:tr>
      <w:tr w:rsidR="007A46B2" w14:paraId="77100220"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11F756BC"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58C719A6"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692FEDB6"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EBF5B59"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E204551" w14:textId="77777777" w:rsidR="007A46B2" w:rsidRPr="007A46B2" w:rsidRDefault="007A46B2" w:rsidP="00156D8C">
            <w:pPr>
              <w:pStyle w:val="TableText"/>
            </w:pPr>
          </w:p>
        </w:tc>
      </w:tr>
      <w:tr w:rsidR="007A46B2" w14:paraId="0E2E13DE"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3C2E6D54"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5C24F1FA"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1063E215"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2E5066F"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734C31E" w14:textId="77777777" w:rsidR="007A46B2" w:rsidRPr="007A46B2" w:rsidRDefault="007A46B2" w:rsidP="00156D8C">
            <w:pPr>
              <w:pStyle w:val="TableText"/>
            </w:pPr>
          </w:p>
        </w:tc>
      </w:tr>
      <w:tr w:rsidR="007A46B2" w14:paraId="2429083F"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18BCE772"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207B1F2"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1C4246DD"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5A55DBC"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409B9C9" w14:textId="77777777" w:rsidR="007A46B2" w:rsidRPr="007A46B2" w:rsidRDefault="007A46B2" w:rsidP="00156D8C">
            <w:pPr>
              <w:pStyle w:val="TableText"/>
            </w:pPr>
          </w:p>
        </w:tc>
      </w:tr>
      <w:tr w:rsidR="007A46B2" w14:paraId="71B67531"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552E2384"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615557E"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5B7DBB1B"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17FF013"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429C6A5" w14:textId="77777777" w:rsidR="007A46B2" w:rsidRPr="007A46B2" w:rsidRDefault="007A46B2" w:rsidP="00156D8C">
            <w:pPr>
              <w:pStyle w:val="TableText"/>
            </w:pPr>
          </w:p>
        </w:tc>
      </w:tr>
      <w:tr w:rsidR="007A46B2" w14:paraId="074FF4DC"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7FBAC88E"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BACD976"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11F50AB"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596690ED"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ED2C803" w14:textId="77777777" w:rsidR="007A46B2" w:rsidRPr="007A46B2" w:rsidRDefault="007A46B2" w:rsidP="00156D8C">
            <w:pPr>
              <w:pStyle w:val="TableText"/>
            </w:pPr>
          </w:p>
        </w:tc>
      </w:tr>
      <w:tr w:rsidR="007A46B2" w14:paraId="463A5313"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21714044"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10BB27DB"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6F4A40B"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2462FA3"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99E3A95" w14:textId="77777777" w:rsidR="007A46B2" w:rsidRPr="007A46B2" w:rsidRDefault="007A46B2" w:rsidP="00156D8C">
            <w:pPr>
              <w:pStyle w:val="TableText"/>
            </w:pPr>
          </w:p>
        </w:tc>
      </w:tr>
      <w:tr w:rsidR="007A46B2" w14:paraId="61CCB4A9"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4691DDF0"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4FC1873"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3642F2EE"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16E77AB"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5F1A17B" w14:textId="77777777" w:rsidR="007A46B2" w:rsidRPr="007A46B2" w:rsidRDefault="007A46B2" w:rsidP="00156D8C">
            <w:pPr>
              <w:pStyle w:val="TableText"/>
            </w:pPr>
          </w:p>
        </w:tc>
      </w:tr>
      <w:tr w:rsidR="007A46B2" w14:paraId="52B04F94"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053BB474"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5E867FAF"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68DD4998"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C5D3113"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E306C1C" w14:textId="77777777" w:rsidR="007A46B2" w:rsidRPr="007A46B2" w:rsidRDefault="007A46B2" w:rsidP="00156D8C">
            <w:pPr>
              <w:pStyle w:val="TableText"/>
            </w:pPr>
          </w:p>
        </w:tc>
      </w:tr>
      <w:tr w:rsidR="007A46B2" w14:paraId="564B5036"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50E9BFB3"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26C1530"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775A023"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68D466A"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4D33956" w14:textId="77777777" w:rsidR="007A46B2" w:rsidRPr="007A46B2" w:rsidRDefault="007A46B2" w:rsidP="00156D8C">
            <w:pPr>
              <w:pStyle w:val="TableText"/>
            </w:pPr>
          </w:p>
        </w:tc>
      </w:tr>
      <w:tr w:rsidR="007A46B2" w14:paraId="1627F6A2"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22511BC2"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1CA2A9C9"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2758425D"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FF6A20D"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3B3DCBC" w14:textId="77777777" w:rsidR="007A46B2" w:rsidRPr="007A46B2" w:rsidRDefault="007A46B2" w:rsidP="00156D8C">
            <w:pPr>
              <w:pStyle w:val="TableText"/>
            </w:pPr>
          </w:p>
        </w:tc>
      </w:tr>
      <w:tr w:rsidR="007A46B2" w14:paraId="538506E0"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162D72A1"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89352CB"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6DC1A72"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4EF8C69"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4EA81DF" w14:textId="77777777" w:rsidR="007A46B2" w:rsidRPr="007A46B2" w:rsidRDefault="007A46B2" w:rsidP="00156D8C">
            <w:pPr>
              <w:pStyle w:val="TableText"/>
            </w:pPr>
          </w:p>
        </w:tc>
      </w:tr>
      <w:tr w:rsidR="007A46B2" w14:paraId="386B1ECD"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3165A86D"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3FB2A67"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5966BDC"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6B4CAD6"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0D64D96" w14:textId="77777777" w:rsidR="007A46B2" w:rsidRPr="007A46B2" w:rsidRDefault="007A46B2" w:rsidP="00156D8C">
            <w:pPr>
              <w:pStyle w:val="TableText"/>
            </w:pPr>
          </w:p>
        </w:tc>
      </w:tr>
      <w:tr w:rsidR="007A46B2" w14:paraId="4A530B2F"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008977DE"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4C832FA"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7F58648E"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D1688B7"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487D714" w14:textId="77777777" w:rsidR="007A46B2" w:rsidRPr="007A46B2" w:rsidRDefault="007A46B2" w:rsidP="00156D8C">
            <w:pPr>
              <w:pStyle w:val="TableText"/>
            </w:pPr>
          </w:p>
        </w:tc>
      </w:tr>
      <w:tr w:rsidR="007A46B2" w14:paraId="428D4EA8"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6EE0D9A5"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30A8B66"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069296A9"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0AA7343"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614AF13" w14:textId="77777777" w:rsidR="007A46B2" w:rsidRPr="007A46B2" w:rsidRDefault="007A46B2" w:rsidP="00156D8C">
            <w:pPr>
              <w:pStyle w:val="TableText"/>
            </w:pPr>
          </w:p>
        </w:tc>
      </w:tr>
      <w:tr w:rsidR="007A46B2" w14:paraId="4EAA49EC"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420F6C4E"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4BACE0A"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6D7F5070"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83DCDBA"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60A27EC" w14:textId="77777777" w:rsidR="007A46B2" w:rsidRPr="007A46B2" w:rsidRDefault="007A46B2" w:rsidP="00156D8C">
            <w:pPr>
              <w:pStyle w:val="TableText"/>
            </w:pPr>
          </w:p>
        </w:tc>
      </w:tr>
      <w:tr w:rsidR="007A46B2" w14:paraId="774225C8"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75E2BD9F"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16916344"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6299EDC2"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643254F"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18FB2EE1" w14:textId="77777777" w:rsidR="007A46B2" w:rsidRPr="007A46B2" w:rsidRDefault="007A46B2" w:rsidP="00156D8C">
            <w:pPr>
              <w:pStyle w:val="TableText"/>
            </w:pPr>
          </w:p>
        </w:tc>
      </w:tr>
      <w:tr w:rsidR="007A46B2" w14:paraId="58F76B30"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3FB064C4"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D167776"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11F1D5EB"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05A84927"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240B1A29" w14:textId="77777777" w:rsidR="007A46B2" w:rsidRPr="007A46B2" w:rsidRDefault="007A46B2" w:rsidP="00156D8C">
            <w:pPr>
              <w:pStyle w:val="TableText"/>
            </w:pPr>
          </w:p>
        </w:tc>
      </w:tr>
      <w:tr w:rsidR="007A46B2" w14:paraId="35423F2D"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26D7F78A"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46404093"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29FA2045"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BB4BAE0"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5F720BF9" w14:textId="77777777" w:rsidR="007A46B2" w:rsidRPr="007A46B2" w:rsidRDefault="007A46B2" w:rsidP="00156D8C">
            <w:pPr>
              <w:pStyle w:val="TableText"/>
            </w:pPr>
          </w:p>
        </w:tc>
      </w:tr>
      <w:tr w:rsidR="007A46B2" w14:paraId="0900DDA5"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497E7485"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1348DD9F" w14:textId="77777777" w:rsidR="007A46B2" w:rsidRPr="007A46B2" w:rsidRDefault="007A46B2" w:rsidP="00156D8C">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6D6AE54A"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8EB417E" w14:textId="77777777" w:rsidR="007A46B2" w:rsidRPr="007A46B2" w:rsidRDefault="007A46B2" w:rsidP="00156D8C">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343C511F" w14:textId="77777777" w:rsidR="007A46B2" w:rsidRPr="007A46B2" w:rsidRDefault="007A46B2" w:rsidP="00156D8C">
            <w:pPr>
              <w:pStyle w:val="TableText"/>
            </w:pPr>
          </w:p>
        </w:tc>
      </w:tr>
      <w:tr w:rsidR="007A46B2" w14:paraId="6ED64238" w14:textId="77777777" w:rsidTr="007A46B2">
        <w:trPr>
          <w:trHeight w:val="454"/>
        </w:trPr>
        <w:tc>
          <w:tcPr>
            <w:tcW w:w="1136" w:type="dxa"/>
            <w:tcBorders>
              <w:top w:val="single" w:sz="6" w:space="0" w:color="auto"/>
              <w:left w:val="single" w:sz="6" w:space="0" w:color="auto"/>
              <w:bottom w:val="single" w:sz="6" w:space="0" w:color="auto"/>
              <w:right w:val="single" w:sz="6" w:space="0" w:color="auto"/>
            </w:tcBorders>
            <w:vAlign w:val="center"/>
          </w:tcPr>
          <w:p w14:paraId="2C0CBD00"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7FBB60BE" w14:textId="77777777" w:rsidR="007A46B2" w:rsidRPr="007A46B2" w:rsidRDefault="007A46B2" w:rsidP="007A46B2">
            <w:pPr>
              <w:pStyle w:val="TableText"/>
            </w:pPr>
          </w:p>
        </w:tc>
        <w:tc>
          <w:tcPr>
            <w:tcW w:w="4255" w:type="dxa"/>
            <w:tcBorders>
              <w:top w:val="single" w:sz="6" w:space="0" w:color="auto"/>
              <w:left w:val="single" w:sz="6" w:space="0" w:color="auto"/>
              <w:bottom w:val="single" w:sz="6" w:space="0" w:color="auto"/>
              <w:right w:val="single" w:sz="6" w:space="0" w:color="auto"/>
            </w:tcBorders>
            <w:vAlign w:val="center"/>
          </w:tcPr>
          <w:p w14:paraId="527B5E9F"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1E9CE81" w14:textId="77777777" w:rsidR="007A46B2" w:rsidRPr="007A46B2" w:rsidRDefault="007A46B2" w:rsidP="007A46B2">
            <w:pPr>
              <w:pStyle w:val="TableText"/>
            </w:pPr>
          </w:p>
        </w:tc>
        <w:tc>
          <w:tcPr>
            <w:tcW w:w="1418" w:type="dxa"/>
            <w:tcBorders>
              <w:top w:val="single" w:sz="6" w:space="0" w:color="auto"/>
              <w:left w:val="single" w:sz="6" w:space="0" w:color="auto"/>
              <w:bottom w:val="single" w:sz="6" w:space="0" w:color="auto"/>
              <w:right w:val="single" w:sz="6" w:space="0" w:color="auto"/>
            </w:tcBorders>
            <w:vAlign w:val="center"/>
          </w:tcPr>
          <w:p w14:paraId="61A41569" w14:textId="77777777" w:rsidR="007A46B2" w:rsidRPr="007A46B2" w:rsidRDefault="007A46B2" w:rsidP="007A46B2">
            <w:pPr>
              <w:pStyle w:val="TableText"/>
            </w:pPr>
          </w:p>
        </w:tc>
      </w:tr>
    </w:tbl>
    <w:p w14:paraId="2D90641E" w14:textId="77777777" w:rsidR="007A46B2" w:rsidRDefault="007A46B2" w:rsidP="007A46B2">
      <w:pPr>
        <w:pStyle w:val="BodyText"/>
      </w:pPr>
      <w:bookmarkStart w:id="33" w:name="_Ref522631182"/>
      <w:r>
        <w:br w:type="page"/>
      </w:r>
    </w:p>
    <w:p w14:paraId="6A95E49E" w14:textId="19F60209" w:rsidR="007A46B2" w:rsidRDefault="007A46B2" w:rsidP="00581B6F">
      <w:pPr>
        <w:pStyle w:val="Heading4"/>
      </w:pPr>
      <w:bookmarkStart w:id="34" w:name="_Toc183760655"/>
      <w:r>
        <w:lastRenderedPageBreak/>
        <w:t>Exposition distribution &amp; acknowledgement record</w:t>
      </w:r>
      <w:bookmarkEnd w:id="34"/>
    </w:p>
    <w:p w14:paraId="13706FD9" w14:textId="77777777" w:rsidR="007A46B2" w:rsidRPr="00365808" w:rsidRDefault="007A46B2" w:rsidP="007A46B2">
      <w:pPr>
        <w:pStyle w:val="BodyText"/>
        <w:rPr>
          <w:u w:val="single"/>
        </w:rPr>
      </w:pPr>
      <w:r w:rsidRPr="00365808">
        <w:rPr>
          <w:u w:val="single"/>
        </w:rPr>
        <w:t>Instructions:</w:t>
      </w:r>
    </w:p>
    <w:p w14:paraId="5B7F8144" w14:textId="77777777" w:rsidR="007A46B2" w:rsidRDefault="007A46B2" w:rsidP="00714444">
      <w:pPr>
        <w:pStyle w:val="BulletLevel1-Numbered"/>
      </w:pPr>
      <w:r>
        <w:t>All instructors must sign this sheet in the master hard copy of the Exposition. The master copy is held by the HOO.</w:t>
      </w:r>
    </w:p>
    <w:p w14:paraId="458EF8B3" w14:textId="77777777" w:rsidR="007A46B2" w:rsidRDefault="007A46B2" w:rsidP="00714444">
      <w:pPr>
        <w:pStyle w:val="BulletLevel1-Numbered"/>
      </w:pPr>
      <w:r>
        <w:t xml:space="preserve">By signing this acknowledgement record, instructors are certifying that they have read the Exposition, </w:t>
      </w:r>
      <w:r w:rsidRPr="00714444">
        <w:t>understood</w:t>
      </w:r>
      <w:r>
        <w:t xml:space="preserve"> and agreed to comply with the procedures, instructions and data contained within.</w:t>
      </w:r>
    </w:p>
    <w:p w14:paraId="7F066859" w14:textId="28778CA0" w:rsidR="007A46B2" w:rsidRDefault="007A46B2" w:rsidP="00714444">
      <w:pPr>
        <w:pStyle w:val="BulletLevel1-Numbered"/>
      </w:pPr>
      <w:r>
        <w:t>Each person who is required to sign must do so initially before commencing operations with the company and after any amendment to the Exposition.</w:t>
      </w:r>
    </w:p>
    <w:tbl>
      <w:tblPr>
        <w:tblW w:w="9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3231"/>
        <w:gridCol w:w="3118"/>
        <w:gridCol w:w="1701"/>
      </w:tblGrid>
      <w:tr w:rsidR="00365808" w14:paraId="73B3877A" w14:textId="77777777" w:rsidTr="00365808">
        <w:trPr>
          <w:trHeight w:val="397"/>
          <w:tblHeader/>
        </w:trPr>
        <w:tc>
          <w:tcPr>
            <w:tcW w:w="102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9A27936" w14:textId="77777777" w:rsidR="00365808" w:rsidRDefault="00365808" w:rsidP="00CA6798">
            <w:pPr>
              <w:pStyle w:val="TableHeader"/>
              <w:rPr>
                <w:rFonts w:cs="Arial"/>
                <w:color w:val="auto"/>
              </w:rPr>
            </w:pPr>
            <w:r>
              <w:t>Version</w:t>
            </w:r>
          </w:p>
        </w:tc>
        <w:tc>
          <w:tcPr>
            <w:tcW w:w="323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910D60C" w14:textId="77777777" w:rsidR="00365808" w:rsidRDefault="00365808" w:rsidP="00CA6798">
            <w:pPr>
              <w:pStyle w:val="TableHeader"/>
            </w:pPr>
            <w:r>
              <w:t>Name</w:t>
            </w:r>
          </w:p>
        </w:tc>
        <w:tc>
          <w:tcPr>
            <w:tcW w:w="31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5F06481" w14:textId="77777777" w:rsidR="00365808" w:rsidRDefault="00365808" w:rsidP="00CA6798">
            <w:pPr>
              <w:pStyle w:val="TableHeader"/>
            </w:pPr>
            <w:r>
              <w:t>Signature</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24C49AE" w14:textId="77777777" w:rsidR="00365808" w:rsidRDefault="00365808" w:rsidP="00CA6798">
            <w:pPr>
              <w:pStyle w:val="TableHeader"/>
            </w:pPr>
            <w:r>
              <w:t>Date</w:t>
            </w:r>
          </w:p>
        </w:tc>
      </w:tr>
      <w:tr w:rsidR="00365808" w14:paraId="003FFDDC" w14:textId="77777777" w:rsidTr="00365808">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4961497B" w14:textId="77777777" w:rsidR="00365808" w:rsidRDefault="00365808" w:rsidP="00365808">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344CDEC2" w14:textId="77777777" w:rsidR="00365808" w:rsidRDefault="00365808" w:rsidP="00365808">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040A819C" w14:textId="77777777" w:rsidR="00365808" w:rsidRDefault="00365808" w:rsidP="0036580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221AFBF0" w14:textId="77777777" w:rsidR="00365808" w:rsidRDefault="00365808" w:rsidP="00365808">
            <w:pPr>
              <w:pStyle w:val="TableText"/>
            </w:pPr>
          </w:p>
        </w:tc>
      </w:tr>
      <w:tr w:rsidR="00365808" w14:paraId="659FD613" w14:textId="77777777" w:rsidTr="00365808">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31FA81F7" w14:textId="77777777" w:rsidR="00365808" w:rsidRDefault="00365808" w:rsidP="00365808">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7258BE8A" w14:textId="77777777" w:rsidR="00365808" w:rsidRDefault="00365808" w:rsidP="00365808">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5192AC3E" w14:textId="77777777" w:rsidR="00365808" w:rsidRDefault="00365808" w:rsidP="0036580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02E6A6F6" w14:textId="77777777" w:rsidR="00365808" w:rsidRDefault="00365808" w:rsidP="00365808">
            <w:pPr>
              <w:pStyle w:val="TableText"/>
            </w:pPr>
          </w:p>
        </w:tc>
      </w:tr>
      <w:tr w:rsidR="00365808" w14:paraId="2FDDE2CB"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3413D2B3"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7786DC6A"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0BC2D8FB"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4D0ABC12" w14:textId="77777777" w:rsidR="00365808" w:rsidRDefault="00365808" w:rsidP="00156D8C">
            <w:pPr>
              <w:pStyle w:val="TableText"/>
            </w:pPr>
          </w:p>
        </w:tc>
      </w:tr>
      <w:tr w:rsidR="00365808" w14:paraId="1B18D6CE"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6E5260EE"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695D8CD5"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44F0C9AE"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475ED2D" w14:textId="77777777" w:rsidR="00365808" w:rsidRDefault="00365808" w:rsidP="00156D8C">
            <w:pPr>
              <w:pStyle w:val="TableText"/>
            </w:pPr>
          </w:p>
        </w:tc>
      </w:tr>
      <w:tr w:rsidR="00365808" w14:paraId="2C7E717A"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22F54F31"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37EBC0AD"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6A4B7753"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C2D9A1E" w14:textId="77777777" w:rsidR="00365808" w:rsidRDefault="00365808" w:rsidP="00156D8C">
            <w:pPr>
              <w:pStyle w:val="TableText"/>
            </w:pPr>
          </w:p>
        </w:tc>
      </w:tr>
      <w:tr w:rsidR="00365808" w14:paraId="4D25109B"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09D42379"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2A619DBE"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7DED521E"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4744FC6" w14:textId="77777777" w:rsidR="00365808" w:rsidRDefault="00365808" w:rsidP="00156D8C">
            <w:pPr>
              <w:pStyle w:val="TableText"/>
            </w:pPr>
          </w:p>
        </w:tc>
      </w:tr>
      <w:tr w:rsidR="00365808" w14:paraId="234C1989"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21FAF48F"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3384DB28"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0AD852C5"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27EBFCC0" w14:textId="77777777" w:rsidR="00365808" w:rsidRDefault="00365808" w:rsidP="00156D8C">
            <w:pPr>
              <w:pStyle w:val="TableText"/>
            </w:pPr>
          </w:p>
        </w:tc>
      </w:tr>
      <w:tr w:rsidR="00365808" w14:paraId="4A43174A"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397C50B2"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713091C8"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6F558CAE"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4002E61F" w14:textId="77777777" w:rsidR="00365808" w:rsidRDefault="00365808" w:rsidP="00156D8C">
            <w:pPr>
              <w:pStyle w:val="TableText"/>
            </w:pPr>
          </w:p>
        </w:tc>
      </w:tr>
      <w:tr w:rsidR="00365808" w14:paraId="530DD05A"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0AE15E88"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02F4496C"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70B168AE"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109E11C" w14:textId="77777777" w:rsidR="00365808" w:rsidRDefault="00365808" w:rsidP="00156D8C">
            <w:pPr>
              <w:pStyle w:val="TableText"/>
            </w:pPr>
          </w:p>
        </w:tc>
      </w:tr>
      <w:tr w:rsidR="00365808" w14:paraId="7AF29D5A"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53FEFD16"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78402083"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4F2C3487"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DE81175" w14:textId="77777777" w:rsidR="00365808" w:rsidRDefault="00365808" w:rsidP="00156D8C">
            <w:pPr>
              <w:pStyle w:val="TableText"/>
            </w:pPr>
          </w:p>
        </w:tc>
      </w:tr>
      <w:tr w:rsidR="00365808" w14:paraId="0A4027EC"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488B7C9B"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2A382A57"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47BD11E3"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3B6419D7" w14:textId="77777777" w:rsidR="00365808" w:rsidRDefault="00365808" w:rsidP="00156D8C">
            <w:pPr>
              <w:pStyle w:val="TableText"/>
            </w:pPr>
          </w:p>
        </w:tc>
      </w:tr>
      <w:tr w:rsidR="00365808" w14:paraId="0F0720D5"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5A4841E7"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21152B76"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443120F6"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2BCA6811" w14:textId="77777777" w:rsidR="00365808" w:rsidRDefault="00365808" w:rsidP="00156D8C">
            <w:pPr>
              <w:pStyle w:val="TableText"/>
            </w:pPr>
          </w:p>
        </w:tc>
      </w:tr>
      <w:tr w:rsidR="00365808" w14:paraId="11367F2D"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1F8337E3"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0803D543"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16191DFF"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5CA06B05" w14:textId="77777777" w:rsidR="00365808" w:rsidRDefault="00365808" w:rsidP="00156D8C">
            <w:pPr>
              <w:pStyle w:val="TableText"/>
            </w:pPr>
          </w:p>
        </w:tc>
      </w:tr>
      <w:tr w:rsidR="00365808" w14:paraId="1255C566"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72B9AB73"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57F34D44"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2BE81886"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020198F6" w14:textId="77777777" w:rsidR="00365808" w:rsidRDefault="00365808" w:rsidP="00156D8C">
            <w:pPr>
              <w:pStyle w:val="TableText"/>
            </w:pPr>
          </w:p>
        </w:tc>
      </w:tr>
      <w:tr w:rsidR="00365808" w14:paraId="7FC6814E"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7F829E17"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50F7C680"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4C86F6F0"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70BC383D" w14:textId="77777777" w:rsidR="00365808" w:rsidRDefault="00365808" w:rsidP="00156D8C">
            <w:pPr>
              <w:pStyle w:val="TableText"/>
            </w:pPr>
          </w:p>
        </w:tc>
      </w:tr>
      <w:tr w:rsidR="00365808" w14:paraId="32383464"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7D5B84FE"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3B0A07A0"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0AD348A4"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69661F0" w14:textId="77777777" w:rsidR="00365808" w:rsidRDefault="00365808" w:rsidP="00156D8C">
            <w:pPr>
              <w:pStyle w:val="TableText"/>
            </w:pPr>
          </w:p>
        </w:tc>
      </w:tr>
      <w:tr w:rsidR="00365808" w14:paraId="21D5E596"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313EB200"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4D3F8364"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18A0618E"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5BCB5056" w14:textId="77777777" w:rsidR="00365808" w:rsidRDefault="00365808" w:rsidP="00156D8C">
            <w:pPr>
              <w:pStyle w:val="TableText"/>
            </w:pPr>
          </w:p>
        </w:tc>
      </w:tr>
      <w:tr w:rsidR="00365808" w14:paraId="66CBB3DA"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25D56603"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06B7559D"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425C1751"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1F74981" w14:textId="77777777" w:rsidR="00365808" w:rsidRDefault="00365808" w:rsidP="00156D8C">
            <w:pPr>
              <w:pStyle w:val="TableText"/>
            </w:pPr>
          </w:p>
        </w:tc>
      </w:tr>
      <w:tr w:rsidR="00365808" w14:paraId="090E0876"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2FBF91CE"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63495CFB"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1080FE86"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3FB11F64" w14:textId="77777777" w:rsidR="00365808" w:rsidRDefault="00365808" w:rsidP="00156D8C">
            <w:pPr>
              <w:pStyle w:val="TableText"/>
            </w:pPr>
          </w:p>
        </w:tc>
      </w:tr>
      <w:tr w:rsidR="00365808" w14:paraId="6B976175" w14:textId="77777777" w:rsidTr="00156D8C">
        <w:trPr>
          <w:trHeight w:val="397"/>
        </w:trPr>
        <w:tc>
          <w:tcPr>
            <w:tcW w:w="1020" w:type="dxa"/>
            <w:tcBorders>
              <w:top w:val="single" w:sz="4" w:space="0" w:color="auto"/>
              <w:left w:val="single" w:sz="4" w:space="0" w:color="auto"/>
              <w:bottom w:val="single" w:sz="4" w:space="0" w:color="auto"/>
              <w:right w:val="single" w:sz="4" w:space="0" w:color="auto"/>
            </w:tcBorders>
            <w:vAlign w:val="center"/>
          </w:tcPr>
          <w:p w14:paraId="7A675521" w14:textId="77777777" w:rsidR="00365808" w:rsidRDefault="00365808" w:rsidP="00156D8C">
            <w:pPr>
              <w:pStyle w:val="TableText"/>
            </w:pPr>
          </w:p>
        </w:tc>
        <w:tc>
          <w:tcPr>
            <w:tcW w:w="3231" w:type="dxa"/>
            <w:tcBorders>
              <w:top w:val="single" w:sz="4" w:space="0" w:color="auto"/>
              <w:left w:val="single" w:sz="4" w:space="0" w:color="auto"/>
              <w:bottom w:val="single" w:sz="4" w:space="0" w:color="auto"/>
              <w:right w:val="single" w:sz="4" w:space="0" w:color="auto"/>
            </w:tcBorders>
            <w:vAlign w:val="center"/>
          </w:tcPr>
          <w:p w14:paraId="6939D104" w14:textId="77777777" w:rsidR="00365808" w:rsidRDefault="00365808" w:rsidP="00156D8C">
            <w:pPr>
              <w:pStyle w:val="TableText"/>
            </w:pPr>
          </w:p>
        </w:tc>
        <w:tc>
          <w:tcPr>
            <w:tcW w:w="3118" w:type="dxa"/>
            <w:tcBorders>
              <w:top w:val="single" w:sz="4" w:space="0" w:color="auto"/>
              <w:left w:val="single" w:sz="4" w:space="0" w:color="auto"/>
              <w:bottom w:val="single" w:sz="4" w:space="0" w:color="auto"/>
              <w:right w:val="single" w:sz="4" w:space="0" w:color="auto"/>
            </w:tcBorders>
            <w:vAlign w:val="center"/>
          </w:tcPr>
          <w:p w14:paraId="6A14745F" w14:textId="77777777" w:rsidR="00365808" w:rsidRDefault="00365808" w:rsidP="00156D8C">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2DC14C43" w14:textId="77777777" w:rsidR="00365808" w:rsidRDefault="00365808" w:rsidP="00156D8C">
            <w:pPr>
              <w:pStyle w:val="TableText"/>
            </w:pPr>
          </w:p>
        </w:tc>
      </w:tr>
    </w:tbl>
    <w:p w14:paraId="68447EA7" w14:textId="5C3B92CE" w:rsidR="00365808" w:rsidRDefault="00365808" w:rsidP="00365808">
      <w:pPr>
        <w:pStyle w:val="BodyText"/>
      </w:pPr>
      <w:r w:rsidRPr="00365808">
        <w:t xml:space="preserve">A copy of this </w:t>
      </w:r>
      <w:r w:rsidR="00D75232" w:rsidRPr="00581B6F">
        <w:rPr>
          <w:rStyle w:val="HotLinksChar"/>
        </w:rPr>
        <w:fldChar w:fldCharType="begin"/>
      </w:r>
      <w:r w:rsidR="00D75232" w:rsidRPr="00581B6F">
        <w:rPr>
          <w:rStyle w:val="HotLinksChar"/>
        </w:rPr>
        <w:instrText xml:space="preserve"> REF _Ref522698123 \h  \* MERGEFORMAT </w:instrText>
      </w:r>
      <w:r w:rsidR="00D75232" w:rsidRPr="00581B6F">
        <w:rPr>
          <w:rStyle w:val="HotLinksChar"/>
        </w:rPr>
      </w:r>
      <w:r w:rsidR="00D75232" w:rsidRPr="00581B6F">
        <w:rPr>
          <w:rStyle w:val="HotLinksChar"/>
        </w:rPr>
        <w:fldChar w:fldCharType="separate"/>
      </w:r>
      <w:r w:rsidR="004322A9" w:rsidRPr="00712DEB">
        <w:rPr>
          <w:rStyle w:val="HotLinksChar"/>
        </w:rPr>
        <w:t>Exposition distribution &amp; acknowledgement record</w:t>
      </w:r>
      <w:r w:rsidR="00D75232" w:rsidRPr="00581B6F">
        <w:rPr>
          <w:rStyle w:val="HotLinksChar"/>
        </w:rPr>
        <w:fldChar w:fldCharType="end"/>
      </w:r>
      <w:r w:rsidRPr="00581B6F">
        <w:t xml:space="preserve"> </w:t>
      </w:r>
      <w:r w:rsidRPr="00365808">
        <w:t xml:space="preserve">can be found at appendix </w:t>
      </w:r>
      <w:r w:rsidR="00D75232" w:rsidRPr="00581B6F">
        <w:rPr>
          <w:rStyle w:val="HotLinksChar"/>
        </w:rPr>
        <w:fldChar w:fldCharType="begin"/>
      </w:r>
      <w:r w:rsidR="00D75232" w:rsidRPr="00581B6F">
        <w:rPr>
          <w:rStyle w:val="HotLinksChar"/>
        </w:rPr>
        <w:instrText xml:space="preserve"> REF _Ref522698123 \r \h  \* MERGEFORMAT </w:instrText>
      </w:r>
      <w:r w:rsidR="00D75232" w:rsidRPr="00581B6F">
        <w:rPr>
          <w:rStyle w:val="HotLinksChar"/>
        </w:rPr>
      </w:r>
      <w:r w:rsidR="00D75232" w:rsidRPr="00581B6F">
        <w:rPr>
          <w:rStyle w:val="HotLinksChar"/>
        </w:rPr>
        <w:fldChar w:fldCharType="separate"/>
      </w:r>
      <w:r w:rsidR="004322A9">
        <w:rPr>
          <w:rStyle w:val="HotLinksChar"/>
        </w:rPr>
        <w:t>9B1</w:t>
      </w:r>
      <w:r w:rsidR="00D75232" w:rsidRPr="00581B6F">
        <w:rPr>
          <w:rStyle w:val="HotLinksChar"/>
        </w:rPr>
        <w:fldChar w:fldCharType="end"/>
      </w:r>
      <w:r w:rsidRPr="00365808">
        <w:t xml:space="preserve"> and new copies should be printed and inserted here as required.</w:t>
      </w:r>
      <w:r>
        <w:br w:type="page"/>
      </w:r>
    </w:p>
    <w:p w14:paraId="6EBBAF7D" w14:textId="5E996AEF" w:rsidR="00365808" w:rsidRDefault="00365808" w:rsidP="00581B6F">
      <w:pPr>
        <w:pStyle w:val="Heading4"/>
      </w:pPr>
      <w:bookmarkStart w:id="35" w:name="_Toc183760656"/>
      <w:r>
        <w:lastRenderedPageBreak/>
        <w:t>Definitions, abbreviations, terms and conversion factors</w:t>
      </w:r>
      <w:bookmarkEnd w:id="35"/>
    </w:p>
    <w:p w14:paraId="31484579" w14:textId="5E814161" w:rsidR="00365808" w:rsidRDefault="00365808" w:rsidP="005D6E36">
      <w:pPr>
        <w:pStyle w:val="Heading5"/>
      </w:pPr>
      <w:bookmarkStart w:id="36" w:name="_Toc183760657"/>
      <w:r>
        <w:t>Definitions</w:t>
      </w:r>
      <w:bookmarkEnd w:id="36"/>
    </w:p>
    <w:p w14:paraId="362F3766" w14:textId="77777777" w:rsidR="00714444" w:rsidRDefault="00714444" w:rsidP="00714444">
      <w:pPr>
        <w:pStyle w:val="BodyText"/>
        <w:rPr>
          <w:lang w:eastAsia="en-AU"/>
        </w:rPr>
      </w:pPr>
      <w:r>
        <w:rPr>
          <w:lang w:eastAsia="en-AU"/>
        </w:rPr>
        <w:t>In this Exposition the following terms are defined:</w:t>
      </w:r>
    </w:p>
    <w:p w14:paraId="4C6D144D" w14:textId="3E59A957" w:rsidR="00714444" w:rsidRDefault="00714444" w:rsidP="00714444">
      <w:pPr>
        <w:pStyle w:val="BulletLevel1"/>
      </w:pPr>
      <w:r>
        <w:t>“</w:t>
      </w:r>
      <w:r w:rsidRPr="00B74B65">
        <w:rPr>
          <w:color w:val="FF0000"/>
        </w:rPr>
        <w:t>[</w:t>
      </w:r>
      <w:r w:rsidR="00E513EE">
        <w:rPr>
          <w:b/>
          <w:i/>
          <w:color w:val="FF0000"/>
        </w:rPr>
        <w:t>Sample Aviation</w:t>
      </w:r>
      <w:r w:rsidR="00521235" w:rsidRPr="00B74B65">
        <w:rPr>
          <w:color w:val="FF0000"/>
        </w:rPr>
        <w:t>]</w:t>
      </w:r>
      <w:r>
        <w:t>” or “</w:t>
      </w:r>
      <w:r w:rsidRPr="00B74B65">
        <w:rPr>
          <w:color w:val="FF0000"/>
        </w:rPr>
        <w:t>[</w:t>
      </w:r>
      <w:r w:rsidRPr="00714444">
        <w:rPr>
          <w:i/>
          <w:color w:val="FF0000"/>
        </w:rPr>
        <w:t>Sample Aviation Flight Training Pty Ltd</w:t>
      </w:r>
      <w:r w:rsidRPr="00B74B65">
        <w:rPr>
          <w:color w:val="FF0000"/>
        </w:rPr>
        <w:t>]</w:t>
      </w:r>
      <w:r>
        <w:t>” means the Part 141 certificate and Part 142 authorisation holder</w:t>
      </w:r>
    </w:p>
    <w:p w14:paraId="0FB0BC6C" w14:textId="05543244" w:rsidR="00714444" w:rsidRDefault="00714444" w:rsidP="00714444">
      <w:pPr>
        <w:pStyle w:val="BulletLevel1"/>
      </w:pPr>
      <w:r>
        <w:t>the “</w:t>
      </w:r>
      <w:r w:rsidRPr="00714444">
        <w:rPr>
          <w:b/>
          <w:i/>
        </w:rPr>
        <w:t>Company</w:t>
      </w:r>
      <w:r>
        <w:t xml:space="preserve">” </w:t>
      </w:r>
      <w:r w:rsidRPr="009E26F3">
        <w:rPr>
          <w:b/>
        </w:rPr>
        <w:t>or</w:t>
      </w:r>
      <w:r>
        <w:t xml:space="preserve"> “</w:t>
      </w:r>
      <w:r w:rsidRPr="009E26F3">
        <w:rPr>
          <w:b/>
        </w:rPr>
        <w:t>operator</w:t>
      </w:r>
      <w:r>
        <w:t xml:space="preserve">” means </w:t>
      </w:r>
      <w:r w:rsidR="00521235" w:rsidRPr="00B74B65">
        <w:rPr>
          <w:color w:val="FF0000"/>
        </w:rPr>
        <w:t>[</w:t>
      </w:r>
      <w:r w:rsidR="00E513EE" w:rsidRPr="00B74B65">
        <w:rPr>
          <w:color w:val="FF0000"/>
        </w:rPr>
        <w:t>Sample Aviation</w:t>
      </w:r>
      <w:r w:rsidR="00521235" w:rsidRPr="00B74B65">
        <w:rPr>
          <w:color w:val="FF0000"/>
        </w:rPr>
        <w:t>]</w:t>
      </w:r>
    </w:p>
    <w:p w14:paraId="0A3924AC" w14:textId="6C6BF31E" w:rsidR="00714444" w:rsidRDefault="00714444" w:rsidP="00714444">
      <w:pPr>
        <w:pStyle w:val="BulletLevel1"/>
      </w:pPr>
      <w:r>
        <w:t xml:space="preserve">“the </w:t>
      </w:r>
      <w:r w:rsidRPr="009E26F3">
        <w:rPr>
          <w:b/>
          <w:i/>
        </w:rPr>
        <w:t>CEO</w:t>
      </w:r>
      <w:r>
        <w:t xml:space="preserve">” means the Chief Executive Officer of </w:t>
      </w:r>
      <w:r w:rsidRPr="00B74B65">
        <w:rPr>
          <w:color w:val="FF0000"/>
        </w:rPr>
        <w:t>[S</w:t>
      </w:r>
      <w:r w:rsidRPr="009E26F3">
        <w:rPr>
          <w:color w:val="FF0000"/>
        </w:rPr>
        <w:t>ample Aviation Flight Training Pty Ltd</w:t>
      </w:r>
      <w:r w:rsidRPr="00B74B65">
        <w:rPr>
          <w:color w:val="FF0000"/>
        </w:rPr>
        <w:t>]</w:t>
      </w:r>
      <w:r>
        <w:t>.</w:t>
      </w:r>
    </w:p>
    <w:p w14:paraId="4D409F1E" w14:textId="7C76962B" w:rsidR="00714444" w:rsidRDefault="00714444" w:rsidP="00714444">
      <w:pPr>
        <w:pStyle w:val="BulletLevel1"/>
      </w:pPr>
      <w:r>
        <w:t xml:space="preserve">“the </w:t>
      </w:r>
      <w:r w:rsidRPr="009E26F3">
        <w:rPr>
          <w:b/>
          <w:i/>
        </w:rPr>
        <w:t>HOO</w:t>
      </w:r>
      <w:r>
        <w:t xml:space="preserve">” means the Head of Operations of </w:t>
      </w:r>
      <w:r w:rsidRPr="00B74B65">
        <w:rPr>
          <w:color w:val="FF0000"/>
        </w:rPr>
        <w:t>[</w:t>
      </w:r>
      <w:r w:rsidRPr="009E26F3">
        <w:rPr>
          <w:color w:val="FF0000"/>
        </w:rPr>
        <w:t>Sample Aviation Flight Training Pty Ltd</w:t>
      </w:r>
      <w:r w:rsidRPr="00B74B65">
        <w:rPr>
          <w:color w:val="FF0000"/>
        </w:rPr>
        <w:t>]</w:t>
      </w:r>
      <w:r>
        <w:t>.</w:t>
      </w:r>
    </w:p>
    <w:p w14:paraId="43252A6C" w14:textId="1B8C9D2D" w:rsidR="00714444" w:rsidRDefault="00714444" w:rsidP="00714444">
      <w:pPr>
        <w:pStyle w:val="BulletLevel1"/>
      </w:pPr>
      <w:r>
        <w:t xml:space="preserve">“the </w:t>
      </w:r>
      <w:r w:rsidRPr="009E26F3">
        <w:rPr>
          <w:b/>
          <w:i/>
        </w:rPr>
        <w:t>SM</w:t>
      </w:r>
      <w:r>
        <w:t xml:space="preserve">” means the Safety Manager of </w:t>
      </w:r>
      <w:r w:rsidRPr="00B74B65">
        <w:rPr>
          <w:color w:val="FF0000"/>
        </w:rPr>
        <w:t>[</w:t>
      </w:r>
      <w:r w:rsidRPr="009E26F3">
        <w:rPr>
          <w:color w:val="FF0000"/>
        </w:rPr>
        <w:t>Sample Aviation Flight Training Pty Ltd</w:t>
      </w:r>
      <w:r w:rsidRPr="00B74B65">
        <w:rPr>
          <w:color w:val="FF0000"/>
        </w:rPr>
        <w:t>]</w:t>
      </w:r>
      <w:r>
        <w:t>.</w:t>
      </w:r>
    </w:p>
    <w:p w14:paraId="03D959FD" w14:textId="1E436BD5" w:rsidR="00714444" w:rsidRDefault="00714444" w:rsidP="00714444">
      <w:pPr>
        <w:pStyle w:val="BulletLevel1"/>
      </w:pPr>
      <w:r>
        <w:t>“</w:t>
      </w:r>
      <w:r w:rsidRPr="009E26F3">
        <w:rPr>
          <w:b/>
          <w:i/>
        </w:rPr>
        <w:t>checker</w:t>
      </w:r>
      <w:r>
        <w:t>” means a pilot appointed by the company to perform internal training and checking duties</w:t>
      </w:r>
    </w:p>
    <w:p w14:paraId="445DEFD7" w14:textId="7F727EAC" w:rsidR="00714444" w:rsidRDefault="00714444" w:rsidP="00714444">
      <w:pPr>
        <w:pStyle w:val="BulletLevel1"/>
      </w:pPr>
      <w:r>
        <w:t>“</w:t>
      </w:r>
      <w:r w:rsidRPr="009E26F3">
        <w:rPr>
          <w:b/>
          <w:i/>
        </w:rPr>
        <w:t>integrated training</w:t>
      </w:r>
      <w:r>
        <w:t xml:space="preserve">” means an intensive course of training that is designed to ensure that a course participant receives ground theory training integrated with practical flight training conducted by </w:t>
      </w:r>
      <w:r w:rsidR="00521235" w:rsidRPr="00B74B65">
        <w:rPr>
          <w:color w:val="FF0000"/>
        </w:rPr>
        <w:t>[</w:t>
      </w:r>
      <w:r w:rsidR="00E513EE" w:rsidRPr="00B74B65">
        <w:rPr>
          <w:color w:val="FF0000"/>
        </w:rPr>
        <w:t>Sample Aviation</w:t>
      </w:r>
      <w:r w:rsidR="00521235" w:rsidRPr="00B74B65">
        <w:rPr>
          <w:color w:val="FF0000"/>
        </w:rPr>
        <w:t>]</w:t>
      </w:r>
      <w:r>
        <w:t xml:space="preserve"> and:</w:t>
      </w:r>
    </w:p>
    <w:p w14:paraId="62C6D608" w14:textId="282CB3AE" w:rsidR="00714444" w:rsidRDefault="00714444" w:rsidP="00714444">
      <w:pPr>
        <w:pStyle w:val="BulletLevel2"/>
      </w:pPr>
      <w:r>
        <w:t xml:space="preserve">is conducted according to a syllabus that satisfies the knowledge and flight standards specified in the Part 61 Manual of Standards for the grant of a commercial pilot licence; and, </w:t>
      </w:r>
    </w:p>
    <w:p w14:paraId="010DE353" w14:textId="55F5D567" w:rsidR="00714444" w:rsidRDefault="00714444" w:rsidP="00714444">
      <w:pPr>
        <w:pStyle w:val="BulletLevel2"/>
      </w:pPr>
      <w:r>
        <w:t>is designed to be completed within a condensed period of time</w:t>
      </w:r>
    </w:p>
    <w:p w14:paraId="0CD6A8A5" w14:textId="77777777" w:rsidR="00714444" w:rsidRDefault="00714444" w:rsidP="00714444">
      <w:pPr>
        <w:pStyle w:val="BodyText"/>
        <w:rPr>
          <w:lang w:eastAsia="en-AU"/>
        </w:rPr>
      </w:pPr>
      <w:r>
        <w:rPr>
          <w:lang w:eastAsia="en-AU"/>
        </w:rPr>
        <w:t>In this Exposition the following words are used to convey levels of obligation:</w:t>
      </w:r>
    </w:p>
    <w:p w14:paraId="22106BFB" w14:textId="781B1DD1" w:rsidR="00714444" w:rsidRDefault="00714444" w:rsidP="00714444">
      <w:pPr>
        <w:pStyle w:val="BulletLevel1"/>
      </w:pPr>
      <w:r>
        <w:t>“</w:t>
      </w:r>
      <w:r w:rsidRPr="009E26F3">
        <w:rPr>
          <w:b/>
          <w:i/>
        </w:rPr>
        <w:t>must</w:t>
      </w:r>
      <w:r>
        <w:t>” is used in relation to an obligation or requirement that is legislated</w:t>
      </w:r>
    </w:p>
    <w:p w14:paraId="1FB601F4" w14:textId="0CD4F991" w:rsidR="00714444" w:rsidRDefault="00714444" w:rsidP="00714444">
      <w:pPr>
        <w:pStyle w:val="BulletLevel1"/>
      </w:pPr>
      <w:r>
        <w:t>“</w:t>
      </w:r>
      <w:r w:rsidRPr="009E26F3">
        <w:rPr>
          <w:b/>
          <w:i/>
        </w:rPr>
        <w:t>should</w:t>
      </w:r>
      <w:r>
        <w:t>” is used to signify a recommendation that is not legislated, but must still be complied with as being a requirement adopted by the operator.</w:t>
      </w:r>
    </w:p>
    <w:p w14:paraId="5195B7D8" w14:textId="147D402F" w:rsidR="00714444" w:rsidRDefault="00714444" w:rsidP="00714444">
      <w:pPr>
        <w:pStyle w:val="BodyText"/>
        <w:rPr>
          <w:lang w:eastAsia="en-AU"/>
        </w:rPr>
      </w:pPr>
    </w:p>
    <w:p w14:paraId="24140E10" w14:textId="77777777" w:rsidR="00714444" w:rsidRPr="00714444" w:rsidRDefault="00714444" w:rsidP="00714444">
      <w:pPr>
        <w:pStyle w:val="BodyText"/>
        <w:rPr>
          <w:lang w:eastAsia="en-AU"/>
        </w:rPr>
      </w:pPr>
    </w:p>
    <w:p w14:paraId="27294C87" w14:textId="77777777" w:rsidR="00714444" w:rsidRDefault="00714444">
      <w:pPr>
        <w:rPr>
          <w:rFonts w:eastAsiaTheme="majorEastAsia" w:cs="Arial"/>
          <w:b/>
          <w:szCs w:val="20"/>
          <w:lang w:eastAsia="en-AU"/>
        </w:rPr>
      </w:pPr>
      <w:r>
        <w:br w:type="page"/>
      </w:r>
    </w:p>
    <w:p w14:paraId="3C9DFE8F" w14:textId="50B34779" w:rsidR="00365808" w:rsidRDefault="00365808" w:rsidP="005D6E36">
      <w:pPr>
        <w:pStyle w:val="Heading5"/>
      </w:pPr>
      <w:bookmarkStart w:id="37" w:name="_Toc183760658"/>
      <w:r>
        <w:lastRenderedPageBreak/>
        <w:t>Abbreviations and Terms</w:t>
      </w:r>
      <w:bookmarkEnd w:id="37"/>
    </w:p>
    <w:p w14:paraId="08C9BF75" w14:textId="77777777" w:rsidR="009E26F3" w:rsidRPr="009E26F3" w:rsidRDefault="009E26F3" w:rsidP="009E26F3">
      <w:pPr>
        <w:rPr>
          <w:lang w:eastAsia="en-AU"/>
        </w:rPr>
      </w:pPr>
    </w:p>
    <w:tbl>
      <w:tblPr>
        <w:tblW w:w="907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6803"/>
      </w:tblGrid>
      <w:tr w:rsidR="009E26F3" w:rsidRPr="009E26F3" w14:paraId="04770388" w14:textId="77777777" w:rsidTr="009E26F3">
        <w:trPr>
          <w:cantSplit/>
          <w:trHeight w:val="454"/>
          <w:tblHeader/>
        </w:trPr>
        <w:tc>
          <w:tcPr>
            <w:tcW w:w="2268"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7B784D6D" w14:textId="110025CC" w:rsidR="009E26F3" w:rsidRPr="009E26F3" w:rsidRDefault="009E26F3" w:rsidP="00CA6798">
            <w:pPr>
              <w:pStyle w:val="TableHeader"/>
              <w:rPr>
                <w:rFonts w:eastAsia="Cambria" w:cs="Arial"/>
                <w:szCs w:val="20"/>
              </w:rPr>
            </w:pPr>
            <w:r w:rsidRPr="009E26F3">
              <w:t>Abbreviation/Term</w:t>
            </w:r>
          </w:p>
        </w:tc>
        <w:tc>
          <w:tcPr>
            <w:tcW w:w="6803" w:type="dxa"/>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hideMark/>
          </w:tcPr>
          <w:p w14:paraId="513F4CED" w14:textId="77777777" w:rsidR="009E26F3" w:rsidRPr="009E26F3" w:rsidRDefault="009E26F3" w:rsidP="00CA6798">
            <w:pPr>
              <w:pStyle w:val="TableHeader"/>
            </w:pPr>
            <w:r w:rsidRPr="009E26F3">
              <w:t>Meaning</w:t>
            </w:r>
          </w:p>
        </w:tc>
      </w:tr>
      <w:tr w:rsidR="009E26F3" w14:paraId="46BBB73E"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4CF2D4E" w14:textId="77777777" w:rsidR="009E26F3" w:rsidRDefault="009E26F3" w:rsidP="00745CF5">
            <w:pPr>
              <w:pStyle w:val="TableText"/>
              <w:spacing w:before="60" w:after="60"/>
              <w:rPr>
                <w:color w:val="auto"/>
              </w:rPr>
            </w:pPr>
            <w:r>
              <w:t>A or (A)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B09EC50" w14:textId="77777777" w:rsidR="009E26F3" w:rsidRDefault="009E26F3" w:rsidP="00745CF5">
            <w:pPr>
              <w:pStyle w:val="TableText"/>
              <w:spacing w:before="60" w:after="60"/>
              <w:rPr>
                <w:b/>
              </w:rPr>
            </w:pPr>
            <w:r>
              <w:rPr>
                <w:b/>
              </w:rPr>
              <w:t>A</w:t>
            </w:r>
            <w:r>
              <w:t>eroplane</w:t>
            </w:r>
          </w:p>
        </w:tc>
      </w:tr>
      <w:tr w:rsidR="009E26F3" w14:paraId="6A94847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A719ADE" w14:textId="77777777" w:rsidR="009E26F3" w:rsidRDefault="009E26F3" w:rsidP="00745CF5">
            <w:pPr>
              <w:pStyle w:val="TableText"/>
              <w:spacing w:before="60" w:after="60"/>
            </w:pPr>
            <w:r>
              <w:t>ABN</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34F0C37" w14:textId="77777777" w:rsidR="009E26F3" w:rsidRDefault="009E26F3" w:rsidP="00745CF5">
            <w:pPr>
              <w:pStyle w:val="TableText"/>
              <w:spacing w:before="60" w:after="60"/>
              <w:rPr>
                <w:b/>
              </w:rPr>
            </w:pPr>
            <w:r>
              <w:rPr>
                <w:b/>
              </w:rPr>
              <w:t>A</w:t>
            </w:r>
            <w:r>
              <w:t xml:space="preserve">ustralian </w:t>
            </w:r>
            <w:r>
              <w:rPr>
                <w:b/>
              </w:rPr>
              <w:t>B</w:t>
            </w:r>
            <w:r>
              <w:t xml:space="preserve">usiness </w:t>
            </w:r>
            <w:r>
              <w:rPr>
                <w:b/>
              </w:rPr>
              <w:t>N</w:t>
            </w:r>
            <w:r>
              <w:t>umber</w:t>
            </w:r>
          </w:p>
        </w:tc>
      </w:tr>
      <w:tr w:rsidR="009E26F3" w14:paraId="0FD31BB8"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EAA3440" w14:textId="77777777" w:rsidR="009E26F3" w:rsidRDefault="009E26F3" w:rsidP="00745CF5">
            <w:pPr>
              <w:pStyle w:val="TableText"/>
              <w:spacing w:before="60" w:after="60"/>
            </w:pPr>
            <w:r>
              <w:t>AC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2A35A7C" w14:textId="77777777" w:rsidR="009E26F3" w:rsidRDefault="009E26F3" w:rsidP="00745CF5">
            <w:pPr>
              <w:pStyle w:val="TableText"/>
              <w:spacing w:before="60" w:after="60"/>
              <w:rPr>
                <w:b/>
              </w:rPr>
            </w:pPr>
            <w:r>
              <w:rPr>
                <w:b/>
              </w:rPr>
              <w:t>A</w:t>
            </w:r>
            <w:r>
              <w:t xml:space="preserve">dvisory </w:t>
            </w:r>
            <w:r>
              <w:rPr>
                <w:b/>
              </w:rPr>
              <w:t>C</w:t>
            </w:r>
            <w:r>
              <w:t>ircular</w:t>
            </w:r>
          </w:p>
        </w:tc>
      </w:tr>
      <w:tr w:rsidR="009E26F3" w14:paraId="72859A0A"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0DB1F10" w14:textId="77777777" w:rsidR="009E26F3" w:rsidRDefault="009E26F3" w:rsidP="00745CF5">
            <w:pPr>
              <w:pStyle w:val="TableText"/>
              <w:spacing w:before="60" w:after="60"/>
            </w:pPr>
            <w:r>
              <w:t>AFM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1436BA6" w14:textId="77777777" w:rsidR="009E26F3" w:rsidRDefault="009E26F3" w:rsidP="00745CF5">
            <w:pPr>
              <w:pStyle w:val="TableText"/>
              <w:spacing w:before="60" w:after="60"/>
              <w:rPr>
                <w:b/>
              </w:rPr>
            </w:pPr>
            <w:r>
              <w:rPr>
                <w:b/>
              </w:rPr>
              <w:t>A</w:t>
            </w:r>
            <w:r>
              <w:t xml:space="preserve">ircraft </w:t>
            </w:r>
            <w:r>
              <w:rPr>
                <w:b/>
              </w:rPr>
              <w:t>F</w:t>
            </w:r>
            <w:r>
              <w:t xml:space="preserve">light </w:t>
            </w:r>
            <w:r>
              <w:rPr>
                <w:b/>
              </w:rPr>
              <w:t>M</w:t>
            </w:r>
            <w:r>
              <w:t>anual (or Pilot Operating Handbook – POH)</w:t>
            </w:r>
          </w:p>
        </w:tc>
      </w:tr>
      <w:tr w:rsidR="009E26F3" w14:paraId="0F86A380"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A737091" w14:textId="77777777" w:rsidR="009E26F3" w:rsidRDefault="009E26F3" w:rsidP="00745CF5">
            <w:pPr>
              <w:pStyle w:val="TableText"/>
              <w:spacing w:before="60" w:after="60"/>
            </w:pPr>
            <w:r>
              <w:t>AGL</w:t>
            </w:r>
          </w:p>
        </w:tc>
        <w:tc>
          <w:tcPr>
            <w:tcW w:w="6803" w:type="dxa"/>
            <w:tcBorders>
              <w:top w:val="single" w:sz="6" w:space="0" w:color="auto"/>
              <w:left w:val="single" w:sz="6" w:space="0" w:color="auto"/>
              <w:bottom w:val="single" w:sz="6" w:space="0" w:color="auto"/>
              <w:right w:val="single" w:sz="6" w:space="0" w:color="auto"/>
            </w:tcBorders>
            <w:vAlign w:val="center"/>
            <w:hideMark/>
          </w:tcPr>
          <w:p w14:paraId="09B212C4" w14:textId="77777777" w:rsidR="009E26F3" w:rsidRDefault="009E26F3" w:rsidP="00745CF5">
            <w:pPr>
              <w:pStyle w:val="TableText"/>
              <w:spacing w:before="60" w:after="60"/>
            </w:pPr>
            <w:r>
              <w:rPr>
                <w:b/>
              </w:rPr>
              <w:t>A</w:t>
            </w:r>
            <w:r>
              <w:t xml:space="preserve">bove </w:t>
            </w:r>
            <w:r>
              <w:rPr>
                <w:b/>
              </w:rPr>
              <w:t>G</w:t>
            </w:r>
            <w:r>
              <w:t xml:space="preserve">round </w:t>
            </w:r>
            <w:r>
              <w:rPr>
                <w:b/>
              </w:rPr>
              <w:t>L</w:t>
            </w:r>
            <w:r>
              <w:t>evel</w:t>
            </w:r>
          </w:p>
        </w:tc>
      </w:tr>
      <w:tr w:rsidR="009E26F3" w14:paraId="45C0BD73"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B3B251D" w14:textId="77777777" w:rsidR="009E26F3" w:rsidRDefault="009E26F3" w:rsidP="00745CF5">
            <w:pPr>
              <w:pStyle w:val="TableText"/>
              <w:spacing w:before="60" w:after="60"/>
            </w:pPr>
            <w:r>
              <w:t>AIP</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70BAB8A" w14:textId="77777777" w:rsidR="009E26F3" w:rsidRDefault="009E26F3" w:rsidP="00745CF5">
            <w:pPr>
              <w:pStyle w:val="TableText"/>
              <w:spacing w:before="60" w:after="60"/>
            </w:pPr>
            <w:r>
              <w:rPr>
                <w:b/>
              </w:rPr>
              <w:t>A</w:t>
            </w:r>
            <w:r>
              <w:t xml:space="preserve">eronautical </w:t>
            </w:r>
            <w:r>
              <w:rPr>
                <w:b/>
              </w:rPr>
              <w:t>I</w:t>
            </w:r>
            <w:r>
              <w:t xml:space="preserve">nformation </w:t>
            </w:r>
            <w:r>
              <w:rPr>
                <w:b/>
              </w:rPr>
              <w:t>P</w:t>
            </w:r>
            <w:r>
              <w:t>ublication Australia</w:t>
            </w:r>
          </w:p>
        </w:tc>
      </w:tr>
      <w:tr w:rsidR="009E26F3" w14:paraId="5E0C034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E30C956" w14:textId="77777777" w:rsidR="009E26F3" w:rsidRDefault="009E26F3" w:rsidP="00745CF5">
            <w:pPr>
              <w:pStyle w:val="TableText"/>
              <w:spacing w:before="60" w:after="60"/>
            </w:pPr>
            <w:r>
              <w:t>ALA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00A89295" w14:textId="77777777" w:rsidR="009E26F3" w:rsidRDefault="009E26F3" w:rsidP="00745CF5">
            <w:pPr>
              <w:pStyle w:val="TableText"/>
              <w:spacing w:before="60" w:after="60"/>
              <w:rPr>
                <w:b/>
              </w:rPr>
            </w:pPr>
            <w:r>
              <w:rPr>
                <w:b/>
              </w:rPr>
              <w:t>A</w:t>
            </w:r>
            <w:r>
              <w:t xml:space="preserve">ircraft </w:t>
            </w:r>
            <w:r>
              <w:rPr>
                <w:b/>
              </w:rPr>
              <w:t>L</w:t>
            </w:r>
            <w:r>
              <w:t xml:space="preserve">anding </w:t>
            </w:r>
            <w:r>
              <w:rPr>
                <w:b/>
              </w:rPr>
              <w:t>A</w:t>
            </w:r>
            <w:r>
              <w:t>rea</w:t>
            </w:r>
          </w:p>
        </w:tc>
      </w:tr>
      <w:tr w:rsidR="009E26F3" w14:paraId="6CB3A11C"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DE731B0" w14:textId="77777777" w:rsidR="009E26F3" w:rsidRDefault="009E26F3" w:rsidP="00745CF5">
            <w:pPr>
              <w:pStyle w:val="TableText"/>
              <w:spacing w:before="60" w:after="60"/>
            </w:pPr>
            <w:r>
              <w:t>AOC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969D8EB" w14:textId="77777777" w:rsidR="009E26F3" w:rsidRDefault="009E26F3" w:rsidP="00745CF5">
            <w:pPr>
              <w:pStyle w:val="TableText"/>
              <w:spacing w:before="60" w:after="60"/>
            </w:pPr>
            <w:r>
              <w:rPr>
                <w:b/>
              </w:rPr>
              <w:t>A</w:t>
            </w:r>
            <w:r>
              <w:t xml:space="preserve">ir </w:t>
            </w:r>
            <w:r>
              <w:rPr>
                <w:b/>
              </w:rPr>
              <w:t>O</w:t>
            </w:r>
            <w:r>
              <w:t xml:space="preserve">perator's </w:t>
            </w:r>
            <w:r>
              <w:rPr>
                <w:b/>
              </w:rPr>
              <w:t>C</w:t>
            </w:r>
            <w:r>
              <w:t>ertificate</w:t>
            </w:r>
          </w:p>
        </w:tc>
      </w:tr>
      <w:tr w:rsidR="009E26F3" w14:paraId="510ABDFD"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238A52F" w14:textId="77777777" w:rsidR="009E26F3" w:rsidRDefault="009E26F3" w:rsidP="00745CF5">
            <w:pPr>
              <w:pStyle w:val="TableText"/>
              <w:spacing w:before="60" w:after="60"/>
            </w:pPr>
            <w:r>
              <w:t>ARN</w:t>
            </w:r>
          </w:p>
        </w:tc>
        <w:tc>
          <w:tcPr>
            <w:tcW w:w="6803" w:type="dxa"/>
            <w:tcBorders>
              <w:top w:val="single" w:sz="6" w:space="0" w:color="auto"/>
              <w:left w:val="single" w:sz="6" w:space="0" w:color="auto"/>
              <w:bottom w:val="single" w:sz="6" w:space="0" w:color="auto"/>
              <w:right w:val="single" w:sz="6" w:space="0" w:color="auto"/>
            </w:tcBorders>
            <w:vAlign w:val="center"/>
            <w:hideMark/>
          </w:tcPr>
          <w:p w14:paraId="1225D937" w14:textId="77777777" w:rsidR="009E26F3" w:rsidRDefault="009E26F3" w:rsidP="00745CF5">
            <w:pPr>
              <w:pStyle w:val="TableText"/>
              <w:spacing w:before="60" w:after="60"/>
              <w:rPr>
                <w:b/>
              </w:rPr>
            </w:pPr>
            <w:r>
              <w:rPr>
                <w:b/>
              </w:rPr>
              <w:t>A</w:t>
            </w:r>
            <w:r>
              <w:t xml:space="preserve">viation </w:t>
            </w:r>
            <w:r>
              <w:rPr>
                <w:b/>
              </w:rPr>
              <w:t>R</w:t>
            </w:r>
            <w:r>
              <w:t xml:space="preserve">eference </w:t>
            </w:r>
            <w:r>
              <w:rPr>
                <w:b/>
              </w:rPr>
              <w:t>N</w:t>
            </w:r>
            <w:r>
              <w:t>umber</w:t>
            </w:r>
          </w:p>
        </w:tc>
      </w:tr>
      <w:tr w:rsidR="009E26F3" w14:paraId="702E1CF8"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42776CB" w14:textId="77777777" w:rsidR="009E26F3" w:rsidRDefault="009E26F3" w:rsidP="00745CF5">
            <w:pPr>
              <w:pStyle w:val="TableText"/>
              <w:spacing w:before="60" w:after="60"/>
            </w:pPr>
            <w:r>
              <w:t>ASA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19050218" w14:textId="77777777" w:rsidR="009E26F3" w:rsidRDefault="009E26F3" w:rsidP="00745CF5">
            <w:pPr>
              <w:pStyle w:val="TableText"/>
              <w:spacing w:before="60" w:after="60"/>
              <w:rPr>
                <w:b/>
              </w:rPr>
            </w:pPr>
            <w:r>
              <w:rPr>
                <w:b/>
              </w:rPr>
              <w:t>A</w:t>
            </w:r>
            <w:r>
              <w:t>ir</w:t>
            </w:r>
            <w:r>
              <w:rPr>
                <w:b/>
              </w:rPr>
              <w:t>S</w:t>
            </w:r>
            <w:r>
              <w:t xml:space="preserve">ervices </w:t>
            </w:r>
            <w:r>
              <w:rPr>
                <w:b/>
              </w:rPr>
              <w:t>A</w:t>
            </w:r>
            <w:r>
              <w:t>ustralia</w:t>
            </w:r>
          </w:p>
        </w:tc>
      </w:tr>
      <w:tr w:rsidR="009E26F3" w14:paraId="59C567F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41A5686" w14:textId="77777777" w:rsidR="009E26F3" w:rsidRDefault="009E26F3" w:rsidP="00745CF5">
            <w:pPr>
              <w:pStyle w:val="TableText"/>
              <w:spacing w:before="60" w:after="60"/>
            </w:pPr>
            <w:r>
              <w:t>ATOM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176130A" w14:textId="77777777" w:rsidR="009E26F3" w:rsidRDefault="009E26F3" w:rsidP="00745CF5">
            <w:pPr>
              <w:pStyle w:val="TableText"/>
              <w:spacing w:before="60" w:after="60"/>
            </w:pPr>
            <w:r>
              <w:rPr>
                <w:b/>
              </w:rPr>
              <w:t>A</w:t>
            </w:r>
            <w:r>
              <w:t xml:space="preserve">pproved </w:t>
            </w:r>
            <w:r>
              <w:rPr>
                <w:b/>
              </w:rPr>
              <w:t>T</w:t>
            </w:r>
            <w:r>
              <w:t xml:space="preserve">esting </w:t>
            </w:r>
            <w:r>
              <w:rPr>
                <w:b/>
              </w:rPr>
              <w:t>O</w:t>
            </w:r>
            <w:r>
              <w:t xml:space="preserve">fficer </w:t>
            </w:r>
            <w:r>
              <w:rPr>
                <w:b/>
              </w:rPr>
              <w:t>M</w:t>
            </w:r>
            <w:r>
              <w:t>anual</w:t>
            </w:r>
          </w:p>
        </w:tc>
      </w:tr>
      <w:tr w:rsidR="009E26F3" w14:paraId="27C6F49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5320FA1" w14:textId="77777777" w:rsidR="009E26F3" w:rsidRDefault="009E26F3" w:rsidP="00745CF5">
            <w:pPr>
              <w:pStyle w:val="TableText"/>
              <w:spacing w:before="60" w:after="60"/>
            </w:pPr>
            <w:r>
              <w:t>ATSB</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C8E3CFF" w14:textId="77777777" w:rsidR="009E26F3" w:rsidRDefault="009E26F3" w:rsidP="00745CF5">
            <w:pPr>
              <w:pStyle w:val="TableText"/>
              <w:spacing w:before="60" w:after="60"/>
            </w:pPr>
            <w:r>
              <w:rPr>
                <w:b/>
              </w:rPr>
              <w:t>A</w:t>
            </w:r>
            <w:r>
              <w:t xml:space="preserve">ustralian </w:t>
            </w:r>
            <w:r>
              <w:rPr>
                <w:b/>
              </w:rPr>
              <w:t>T</w:t>
            </w:r>
            <w:r>
              <w:t xml:space="preserve">ransport </w:t>
            </w:r>
            <w:r>
              <w:rPr>
                <w:b/>
              </w:rPr>
              <w:t>S</w:t>
            </w:r>
            <w:r>
              <w:t xml:space="preserve">afety </w:t>
            </w:r>
            <w:r>
              <w:rPr>
                <w:b/>
              </w:rPr>
              <w:t>B</w:t>
            </w:r>
            <w:r>
              <w:t>ureau</w:t>
            </w:r>
          </w:p>
        </w:tc>
      </w:tr>
      <w:tr w:rsidR="009E26F3" w14:paraId="7E202529"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6A29C6D" w14:textId="77777777" w:rsidR="009E26F3" w:rsidRDefault="009E26F3" w:rsidP="00745CF5">
            <w:pPr>
              <w:pStyle w:val="TableText"/>
              <w:spacing w:before="60" w:after="60"/>
            </w:pPr>
            <w:r>
              <w:t>AVGAS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757CB53" w14:textId="77777777" w:rsidR="009E26F3" w:rsidRDefault="009E26F3" w:rsidP="00745CF5">
            <w:pPr>
              <w:pStyle w:val="TableText"/>
              <w:spacing w:before="60" w:after="60"/>
              <w:rPr>
                <w:b/>
              </w:rPr>
            </w:pPr>
            <w:r>
              <w:rPr>
                <w:b/>
              </w:rPr>
              <w:t>AV</w:t>
            </w:r>
            <w:r>
              <w:t>iation</w:t>
            </w:r>
            <w:r>
              <w:rPr>
                <w:b/>
              </w:rPr>
              <w:t xml:space="preserve"> GAS</w:t>
            </w:r>
            <w:r>
              <w:t>oline</w:t>
            </w:r>
          </w:p>
        </w:tc>
      </w:tr>
      <w:tr w:rsidR="009E26F3" w14:paraId="6B8CEE8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23E9965" w14:textId="77777777" w:rsidR="009E26F3" w:rsidRDefault="009E26F3" w:rsidP="00745CF5">
            <w:pPr>
              <w:pStyle w:val="TableText"/>
              <w:spacing w:before="60" w:after="60"/>
            </w:pPr>
            <w:r>
              <w:t>CAA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68F8924" w14:textId="77777777" w:rsidR="009E26F3" w:rsidRDefault="009E26F3" w:rsidP="00745CF5">
            <w:pPr>
              <w:pStyle w:val="TableText"/>
              <w:spacing w:before="60" w:after="60"/>
            </w:pPr>
            <w:r>
              <w:rPr>
                <w:b/>
              </w:rPr>
              <w:t>C</w:t>
            </w:r>
            <w:r>
              <w:t xml:space="preserve">ivil </w:t>
            </w:r>
            <w:r>
              <w:rPr>
                <w:b/>
              </w:rPr>
              <w:t>A</w:t>
            </w:r>
            <w:r>
              <w:t xml:space="preserve">viation </w:t>
            </w:r>
            <w:r>
              <w:rPr>
                <w:b/>
              </w:rPr>
              <w:t>A</w:t>
            </w:r>
            <w:r>
              <w:t>ct 1988</w:t>
            </w:r>
          </w:p>
        </w:tc>
      </w:tr>
      <w:tr w:rsidR="009E26F3" w14:paraId="2DBC7D46"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8A8E4E7" w14:textId="77777777" w:rsidR="009E26F3" w:rsidRDefault="009E26F3" w:rsidP="00745CF5">
            <w:pPr>
              <w:pStyle w:val="TableText"/>
              <w:spacing w:before="60" w:after="60"/>
            </w:pPr>
            <w:r>
              <w:t>CAAP</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2623CA0" w14:textId="77777777" w:rsidR="009E26F3" w:rsidRDefault="009E26F3" w:rsidP="00745CF5">
            <w:pPr>
              <w:pStyle w:val="TableText"/>
              <w:spacing w:before="60" w:after="60"/>
              <w:rPr>
                <w:b/>
              </w:rPr>
            </w:pPr>
            <w:r>
              <w:rPr>
                <w:b/>
              </w:rPr>
              <w:t>C</w:t>
            </w:r>
            <w:r>
              <w:t xml:space="preserve">ivil </w:t>
            </w:r>
            <w:r>
              <w:rPr>
                <w:b/>
              </w:rPr>
              <w:t>A</w:t>
            </w:r>
            <w:r>
              <w:t xml:space="preserve">viation </w:t>
            </w:r>
            <w:r>
              <w:rPr>
                <w:b/>
              </w:rPr>
              <w:t>A</w:t>
            </w:r>
            <w:r>
              <w:t xml:space="preserve">dvisory </w:t>
            </w:r>
            <w:r>
              <w:rPr>
                <w:b/>
              </w:rPr>
              <w:t>P</w:t>
            </w:r>
            <w:r>
              <w:t>ublication</w:t>
            </w:r>
          </w:p>
        </w:tc>
      </w:tr>
      <w:tr w:rsidR="009E26F3" w14:paraId="0D65458C"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31EB448" w14:textId="77777777" w:rsidR="009E26F3" w:rsidRDefault="009E26F3" w:rsidP="00745CF5">
            <w:pPr>
              <w:pStyle w:val="TableText"/>
              <w:spacing w:before="60" w:after="60"/>
            </w:pPr>
            <w:r>
              <w:t>CAOs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3BF6FD6E" w14:textId="77777777" w:rsidR="009E26F3" w:rsidRDefault="009E26F3" w:rsidP="00745CF5">
            <w:pPr>
              <w:pStyle w:val="TableText"/>
              <w:spacing w:before="60" w:after="60"/>
            </w:pPr>
            <w:r>
              <w:rPr>
                <w:b/>
              </w:rPr>
              <w:t>C</w:t>
            </w:r>
            <w:r>
              <w:t xml:space="preserve">ivil </w:t>
            </w:r>
            <w:r>
              <w:rPr>
                <w:b/>
              </w:rPr>
              <w:t>A</w:t>
            </w:r>
            <w:r>
              <w:t xml:space="preserve">viation </w:t>
            </w:r>
            <w:r>
              <w:rPr>
                <w:b/>
              </w:rPr>
              <w:t>O</w:t>
            </w:r>
            <w:r>
              <w:t xml:space="preserve">rders </w:t>
            </w:r>
          </w:p>
        </w:tc>
      </w:tr>
      <w:tr w:rsidR="009E26F3" w14:paraId="3A02CFD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129C482" w14:textId="77777777" w:rsidR="009E26F3" w:rsidRDefault="009E26F3" w:rsidP="00745CF5">
            <w:pPr>
              <w:pStyle w:val="TableText"/>
              <w:spacing w:before="60" w:after="60"/>
            </w:pPr>
            <w:r>
              <w:t>CAR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3A646EFE" w14:textId="77777777" w:rsidR="009E26F3" w:rsidRDefault="009E26F3" w:rsidP="00745CF5">
            <w:pPr>
              <w:pStyle w:val="TableText"/>
              <w:spacing w:before="60" w:after="60"/>
            </w:pPr>
            <w:r>
              <w:rPr>
                <w:b/>
              </w:rPr>
              <w:t>C</w:t>
            </w:r>
            <w:r>
              <w:t xml:space="preserve">ivil </w:t>
            </w:r>
            <w:r>
              <w:rPr>
                <w:b/>
              </w:rPr>
              <w:t>A</w:t>
            </w:r>
            <w:r>
              <w:t xml:space="preserve">viation </w:t>
            </w:r>
            <w:r>
              <w:rPr>
                <w:b/>
              </w:rPr>
              <w:t>R</w:t>
            </w:r>
            <w:r>
              <w:t>egulations 1988</w:t>
            </w:r>
          </w:p>
        </w:tc>
      </w:tr>
      <w:tr w:rsidR="009E26F3" w14:paraId="679E9170"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8ECD1BD" w14:textId="77777777" w:rsidR="009E26F3" w:rsidRDefault="009E26F3" w:rsidP="00745CF5">
            <w:pPr>
              <w:pStyle w:val="TableText"/>
              <w:spacing w:before="60" w:after="60"/>
            </w:pPr>
            <w:r>
              <w:t>CASA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036F695" w14:textId="77777777" w:rsidR="009E26F3" w:rsidRDefault="009E26F3" w:rsidP="00745CF5">
            <w:pPr>
              <w:pStyle w:val="TableText"/>
              <w:spacing w:before="60" w:after="60"/>
            </w:pPr>
            <w:r>
              <w:rPr>
                <w:b/>
              </w:rPr>
              <w:t>C</w:t>
            </w:r>
            <w:r>
              <w:t xml:space="preserve">ivil </w:t>
            </w:r>
            <w:r>
              <w:rPr>
                <w:b/>
              </w:rPr>
              <w:t>A</w:t>
            </w:r>
            <w:r>
              <w:t xml:space="preserve">viation </w:t>
            </w:r>
            <w:r>
              <w:rPr>
                <w:b/>
              </w:rPr>
              <w:t>S</w:t>
            </w:r>
            <w:r>
              <w:t xml:space="preserve">afety </w:t>
            </w:r>
            <w:r>
              <w:rPr>
                <w:b/>
              </w:rPr>
              <w:t>A</w:t>
            </w:r>
            <w:r>
              <w:t>uthority</w:t>
            </w:r>
          </w:p>
        </w:tc>
      </w:tr>
      <w:tr w:rsidR="009E26F3" w14:paraId="27CA963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93E5153" w14:textId="77777777" w:rsidR="009E26F3" w:rsidRDefault="009E26F3" w:rsidP="00745CF5">
            <w:pPr>
              <w:pStyle w:val="TableText"/>
              <w:spacing w:before="60" w:after="60"/>
            </w:pPr>
            <w:r>
              <w:t>CASR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6C2BC9C" w14:textId="77777777" w:rsidR="009E26F3" w:rsidRDefault="009E26F3" w:rsidP="00745CF5">
            <w:pPr>
              <w:pStyle w:val="TableText"/>
              <w:spacing w:before="60" w:after="60"/>
            </w:pPr>
            <w:r>
              <w:rPr>
                <w:b/>
              </w:rPr>
              <w:t>C</w:t>
            </w:r>
            <w:r>
              <w:t>ivil</w:t>
            </w:r>
            <w:r>
              <w:rPr>
                <w:b/>
              </w:rPr>
              <w:t xml:space="preserve"> A</w:t>
            </w:r>
            <w:r>
              <w:t xml:space="preserve">viation </w:t>
            </w:r>
            <w:r>
              <w:rPr>
                <w:b/>
              </w:rPr>
              <w:t>S</w:t>
            </w:r>
            <w:r>
              <w:t xml:space="preserve">afety </w:t>
            </w:r>
            <w:r>
              <w:rPr>
                <w:b/>
              </w:rPr>
              <w:t>R</w:t>
            </w:r>
            <w:r>
              <w:t xml:space="preserve">egulations 1998 </w:t>
            </w:r>
          </w:p>
        </w:tc>
      </w:tr>
      <w:tr w:rsidR="009E26F3" w14:paraId="7B1168A1"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1F2C62E" w14:textId="77777777" w:rsidR="009E26F3" w:rsidRDefault="009E26F3" w:rsidP="00745CF5">
            <w:pPr>
              <w:pStyle w:val="TableText"/>
              <w:spacing w:before="60" w:after="60"/>
            </w:pPr>
            <w:r>
              <w:t>CAVOK</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9A99DA3" w14:textId="77777777" w:rsidR="009E26F3" w:rsidRDefault="009E26F3" w:rsidP="00745CF5">
            <w:pPr>
              <w:pStyle w:val="TableText"/>
              <w:spacing w:before="60" w:after="60"/>
            </w:pPr>
            <w:r>
              <w:rPr>
                <w:b/>
              </w:rPr>
              <w:t>C</w:t>
            </w:r>
            <w:r>
              <w:t xml:space="preserve">loud </w:t>
            </w:r>
            <w:r>
              <w:rPr>
                <w:b/>
              </w:rPr>
              <w:t>A</w:t>
            </w:r>
            <w:r>
              <w:t xml:space="preserve">nd </w:t>
            </w:r>
            <w:r>
              <w:rPr>
                <w:b/>
              </w:rPr>
              <w:t>V</w:t>
            </w:r>
            <w:r>
              <w:t xml:space="preserve">isibility </w:t>
            </w:r>
            <w:r>
              <w:rPr>
                <w:b/>
              </w:rPr>
              <w:t>OK</w:t>
            </w:r>
            <w:r>
              <w:t>ay</w:t>
            </w:r>
          </w:p>
        </w:tc>
      </w:tr>
      <w:tr w:rsidR="009E26F3" w14:paraId="0FA8C82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5E7D069" w14:textId="77777777" w:rsidR="009E26F3" w:rsidRDefault="009E26F3" w:rsidP="00745CF5">
            <w:pPr>
              <w:pStyle w:val="TableText"/>
              <w:spacing w:before="60" w:after="60"/>
            </w:pPr>
            <w:r>
              <w:t>CEO</w:t>
            </w:r>
          </w:p>
        </w:tc>
        <w:tc>
          <w:tcPr>
            <w:tcW w:w="6803" w:type="dxa"/>
            <w:tcBorders>
              <w:top w:val="single" w:sz="6" w:space="0" w:color="auto"/>
              <w:left w:val="single" w:sz="6" w:space="0" w:color="auto"/>
              <w:bottom w:val="single" w:sz="6" w:space="0" w:color="auto"/>
              <w:right w:val="single" w:sz="6" w:space="0" w:color="auto"/>
            </w:tcBorders>
            <w:vAlign w:val="center"/>
            <w:hideMark/>
          </w:tcPr>
          <w:p w14:paraId="093349F4" w14:textId="77777777" w:rsidR="009E26F3" w:rsidRDefault="009E26F3" w:rsidP="00745CF5">
            <w:pPr>
              <w:pStyle w:val="TableText"/>
              <w:spacing w:before="60" w:after="60"/>
              <w:rPr>
                <w:b/>
              </w:rPr>
            </w:pPr>
            <w:r>
              <w:rPr>
                <w:b/>
              </w:rPr>
              <w:t>C</w:t>
            </w:r>
            <w:r>
              <w:t xml:space="preserve">hief </w:t>
            </w:r>
            <w:r>
              <w:rPr>
                <w:b/>
              </w:rPr>
              <w:t>E</w:t>
            </w:r>
            <w:r>
              <w:t xml:space="preserve">xecutive </w:t>
            </w:r>
            <w:r>
              <w:rPr>
                <w:b/>
              </w:rPr>
              <w:t>O</w:t>
            </w:r>
            <w:r>
              <w:t>fficer</w:t>
            </w:r>
          </w:p>
        </w:tc>
      </w:tr>
      <w:tr w:rsidR="009E26F3" w14:paraId="0272868E"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912F740" w14:textId="77777777" w:rsidR="009E26F3" w:rsidRDefault="009E26F3" w:rsidP="00745CF5">
            <w:pPr>
              <w:pStyle w:val="TableText"/>
              <w:spacing w:before="60" w:after="60"/>
            </w:pPr>
            <w:r>
              <w:t>CENSAR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7A43ADA" w14:textId="77777777" w:rsidR="009E26F3" w:rsidRDefault="009E26F3" w:rsidP="00745CF5">
            <w:pPr>
              <w:pStyle w:val="TableText"/>
              <w:spacing w:before="60" w:after="60"/>
              <w:rPr>
                <w:b/>
              </w:rPr>
            </w:pPr>
            <w:r>
              <w:rPr>
                <w:b/>
              </w:rPr>
              <w:t>Cen</w:t>
            </w:r>
            <w:r>
              <w:t xml:space="preserve">tralised database to store </w:t>
            </w:r>
            <w:r>
              <w:rPr>
                <w:b/>
              </w:rPr>
              <w:t>SAR</w:t>
            </w:r>
            <w:r>
              <w:t>TIME managed by Airservices Australia</w:t>
            </w:r>
          </w:p>
        </w:tc>
      </w:tr>
      <w:tr w:rsidR="009E26F3" w14:paraId="7B3F612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EA0A264" w14:textId="77777777" w:rsidR="009E26F3" w:rsidRDefault="009E26F3" w:rsidP="00745CF5">
            <w:pPr>
              <w:pStyle w:val="TableText"/>
              <w:spacing w:before="60" w:after="60"/>
            </w:pPr>
            <w:r>
              <w:t>CofA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382C7FE" w14:textId="77777777" w:rsidR="009E26F3" w:rsidRDefault="009E26F3" w:rsidP="00745CF5">
            <w:pPr>
              <w:pStyle w:val="TableText"/>
              <w:spacing w:before="60" w:after="60"/>
            </w:pPr>
            <w:r>
              <w:rPr>
                <w:b/>
              </w:rPr>
              <w:t>C</w:t>
            </w:r>
            <w:r>
              <w:t xml:space="preserve">ertificate </w:t>
            </w:r>
            <w:r>
              <w:rPr>
                <w:b/>
              </w:rPr>
              <w:t>of</w:t>
            </w:r>
            <w:r>
              <w:t xml:space="preserve"> </w:t>
            </w:r>
            <w:r>
              <w:rPr>
                <w:b/>
              </w:rPr>
              <w:t>A</w:t>
            </w:r>
            <w:r>
              <w:t>irworthiness</w:t>
            </w:r>
          </w:p>
        </w:tc>
      </w:tr>
      <w:tr w:rsidR="009E26F3" w14:paraId="44606E28"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97F9F3D" w14:textId="77777777" w:rsidR="009E26F3" w:rsidRDefault="009E26F3" w:rsidP="00745CF5">
            <w:pPr>
              <w:pStyle w:val="TableText"/>
              <w:spacing w:before="60" w:after="60"/>
            </w:pPr>
            <w:r>
              <w:t>CPL</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00CC14D" w14:textId="77777777" w:rsidR="009E26F3" w:rsidRDefault="009E26F3" w:rsidP="00745CF5">
            <w:pPr>
              <w:pStyle w:val="TableText"/>
              <w:spacing w:before="60" w:after="60"/>
              <w:rPr>
                <w:b/>
              </w:rPr>
            </w:pPr>
            <w:r>
              <w:rPr>
                <w:b/>
              </w:rPr>
              <w:t>C</w:t>
            </w:r>
            <w:r>
              <w:t xml:space="preserve">ommercial </w:t>
            </w:r>
            <w:r>
              <w:rPr>
                <w:b/>
              </w:rPr>
              <w:t>P</w:t>
            </w:r>
            <w:r>
              <w:t xml:space="preserve">ilot </w:t>
            </w:r>
            <w:r>
              <w:rPr>
                <w:b/>
              </w:rPr>
              <w:t>L</w:t>
            </w:r>
            <w:r>
              <w:t>icence</w:t>
            </w:r>
          </w:p>
        </w:tc>
      </w:tr>
      <w:tr w:rsidR="009E26F3" w14:paraId="46E83D2C"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26EBD70" w14:textId="77777777" w:rsidR="009E26F3" w:rsidRDefault="009E26F3" w:rsidP="00745CF5">
            <w:pPr>
              <w:pStyle w:val="TableText"/>
              <w:spacing w:before="60" w:after="60"/>
            </w:pPr>
            <w:r>
              <w:t>CTA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D66416A" w14:textId="77777777" w:rsidR="009E26F3" w:rsidRDefault="009E26F3" w:rsidP="00745CF5">
            <w:pPr>
              <w:pStyle w:val="TableText"/>
              <w:spacing w:before="60" w:after="60"/>
              <w:rPr>
                <w:b/>
              </w:rPr>
            </w:pPr>
            <w:r>
              <w:rPr>
                <w:b/>
              </w:rPr>
              <w:t>C</w:t>
            </w:r>
            <w:r>
              <w:t>on</w:t>
            </w:r>
            <w:r>
              <w:rPr>
                <w:b/>
              </w:rPr>
              <w:t>t</w:t>
            </w:r>
            <w:r>
              <w:t xml:space="preserve">rolled </w:t>
            </w:r>
            <w:r>
              <w:rPr>
                <w:b/>
              </w:rPr>
              <w:t>A</w:t>
            </w:r>
            <w:r>
              <w:t>irspace</w:t>
            </w:r>
          </w:p>
        </w:tc>
      </w:tr>
      <w:tr w:rsidR="009E26F3" w14:paraId="36C9B619"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67FADA1" w14:textId="77777777" w:rsidR="009E26F3" w:rsidRDefault="009E26F3" w:rsidP="00745CF5">
            <w:pPr>
              <w:pStyle w:val="TableText"/>
              <w:spacing w:before="60" w:after="60"/>
            </w:pPr>
            <w:r>
              <w:t>CTR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B34E1DC" w14:textId="77777777" w:rsidR="009E26F3" w:rsidRDefault="009E26F3" w:rsidP="00745CF5">
            <w:pPr>
              <w:pStyle w:val="TableText"/>
              <w:spacing w:before="60" w:after="60"/>
              <w:rPr>
                <w:b/>
              </w:rPr>
            </w:pPr>
            <w:r>
              <w:rPr>
                <w:b/>
              </w:rPr>
              <w:t>C</w:t>
            </w:r>
            <w:r>
              <w:t>on</w:t>
            </w:r>
            <w:r>
              <w:rPr>
                <w:b/>
              </w:rPr>
              <w:t>tr</w:t>
            </w:r>
            <w:r>
              <w:t>ol Zone</w:t>
            </w:r>
          </w:p>
        </w:tc>
      </w:tr>
      <w:tr w:rsidR="009E26F3" w14:paraId="662A65A6"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912C1E5" w14:textId="77777777" w:rsidR="009E26F3" w:rsidRDefault="009E26F3" w:rsidP="00745CF5">
            <w:pPr>
              <w:pStyle w:val="TableText"/>
              <w:spacing w:before="60" w:after="60"/>
              <w:rPr>
                <w:rFonts w:eastAsiaTheme="minorHAnsi"/>
                <w:color w:val="auto"/>
              </w:rPr>
            </w:pPr>
            <w:r>
              <w:lastRenderedPageBreak/>
              <w:t>DAME</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FA55E95" w14:textId="77777777" w:rsidR="009E26F3" w:rsidRDefault="009E26F3" w:rsidP="00745CF5">
            <w:pPr>
              <w:pStyle w:val="TableText"/>
              <w:spacing w:before="60" w:after="60"/>
              <w:rPr>
                <w:b/>
              </w:rPr>
            </w:pPr>
            <w:r>
              <w:rPr>
                <w:b/>
                <w:color w:val="000000"/>
              </w:rPr>
              <w:t>D</w:t>
            </w:r>
            <w:r>
              <w:rPr>
                <w:color w:val="000000"/>
              </w:rPr>
              <w:t xml:space="preserve">esignated </w:t>
            </w:r>
            <w:r>
              <w:rPr>
                <w:b/>
                <w:color w:val="000000"/>
              </w:rPr>
              <w:t>A</w:t>
            </w:r>
            <w:r>
              <w:rPr>
                <w:color w:val="000000"/>
              </w:rPr>
              <w:t xml:space="preserve">viation </w:t>
            </w:r>
            <w:r>
              <w:rPr>
                <w:b/>
                <w:color w:val="000000"/>
              </w:rPr>
              <w:t>M</w:t>
            </w:r>
            <w:r>
              <w:rPr>
                <w:color w:val="000000"/>
              </w:rPr>
              <w:t xml:space="preserve">edical </w:t>
            </w:r>
            <w:r>
              <w:rPr>
                <w:b/>
                <w:color w:val="000000"/>
              </w:rPr>
              <w:t>E</w:t>
            </w:r>
            <w:r>
              <w:rPr>
                <w:color w:val="000000"/>
              </w:rPr>
              <w:t>xaminer</w:t>
            </w:r>
          </w:p>
        </w:tc>
      </w:tr>
      <w:tr w:rsidR="009E26F3" w14:paraId="465C8F4C"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38A8440" w14:textId="77777777" w:rsidR="009E26F3" w:rsidRDefault="009E26F3" w:rsidP="00745CF5">
            <w:pPr>
              <w:pStyle w:val="TableText"/>
              <w:spacing w:before="60" w:after="60"/>
            </w:pPr>
            <w:r>
              <w:t>DAMP</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40030C9" w14:textId="77777777" w:rsidR="009E26F3" w:rsidRDefault="009E26F3" w:rsidP="00745CF5">
            <w:pPr>
              <w:pStyle w:val="TableText"/>
              <w:spacing w:before="60" w:after="60"/>
              <w:rPr>
                <w:b/>
              </w:rPr>
            </w:pPr>
            <w:r>
              <w:rPr>
                <w:b/>
              </w:rPr>
              <w:t>D</w:t>
            </w:r>
            <w:r>
              <w:t xml:space="preserve">rug and </w:t>
            </w:r>
            <w:r>
              <w:rPr>
                <w:b/>
              </w:rPr>
              <w:t>A</w:t>
            </w:r>
            <w:r>
              <w:t xml:space="preserve">lcohol </w:t>
            </w:r>
            <w:r>
              <w:rPr>
                <w:b/>
              </w:rPr>
              <w:t>M</w:t>
            </w:r>
            <w:r>
              <w:t xml:space="preserve">anagement </w:t>
            </w:r>
            <w:r>
              <w:rPr>
                <w:b/>
              </w:rPr>
              <w:t>P</w:t>
            </w:r>
            <w:r>
              <w:t>lan</w:t>
            </w:r>
          </w:p>
        </w:tc>
      </w:tr>
      <w:tr w:rsidR="009E26F3" w14:paraId="4127DFE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7F22F3F" w14:textId="77777777" w:rsidR="009E26F3" w:rsidRDefault="009E26F3" w:rsidP="00745CF5">
            <w:pPr>
              <w:pStyle w:val="TableText"/>
              <w:spacing w:before="60" w:after="60"/>
            </w:pPr>
            <w:r>
              <w:t>ELT</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10B7F85" w14:textId="77777777" w:rsidR="009E26F3" w:rsidRDefault="009E26F3" w:rsidP="00745CF5">
            <w:pPr>
              <w:pStyle w:val="TableText"/>
              <w:spacing w:before="60" w:after="60"/>
            </w:pPr>
            <w:r>
              <w:rPr>
                <w:b/>
              </w:rPr>
              <w:t>E</w:t>
            </w:r>
            <w:r>
              <w:t xml:space="preserve">mergency </w:t>
            </w:r>
            <w:r>
              <w:rPr>
                <w:b/>
              </w:rPr>
              <w:t>L</w:t>
            </w:r>
            <w:r>
              <w:t xml:space="preserve">ocator </w:t>
            </w:r>
            <w:r>
              <w:rPr>
                <w:b/>
              </w:rPr>
              <w:t>T</w:t>
            </w:r>
            <w:r>
              <w:t>ransmitter</w:t>
            </w:r>
          </w:p>
        </w:tc>
      </w:tr>
      <w:tr w:rsidR="009E26F3" w14:paraId="0EED14F8"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1C6029A" w14:textId="77777777" w:rsidR="009E26F3" w:rsidRDefault="009E26F3" w:rsidP="00745CF5">
            <w:pPr>
              <w:pStyle w:val="TableText"/>
              <w:spacing w:before="60" w:after="60"/>
            </w:pPr>
            <w:r>
              <w:t>EPC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145EABAF" w14:textId="77777777" w:rsidR="009E26F3" w:rsidRDefault="009E26F3" w:rsidP="00745CF5">
            <w:pPr>
              <w:pStyle w:val="TableText"/>
              <w:spacing w:before="60" w:after="60"/>
            </w:pPr>
            <w:r>
              <w:rPr>
                <w:b/>
              </w:rPr>
              <w:t>E</w:t>
            </w:r>
            <w:r>
              <w:t xml:space="preserve">xaminer </w:t>
            </w:r>
            <w:r>
              <w:rPr>
                <w:b/>
              </w:rPr>
              <w:t>P</w:t>
            </w:r>
            <w:r>
              <w:t xml:space="preserve">roficiency </w:t>
            </w:r>
            <w:r>
              <w:rPr>
                <w:b/>
              </w:rPr>
              <w:t>C</w:t>
            </w:r>
            <w:r>
              <w:t>heck</w:t>
            </w:r>
          </w:p>
        </w:tc>
      </w:tr>
      <w:tr w:rsidR="009E26F3" w14:paraId="6568E7F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84A3101" w14:textId="77777777" w:rsidR="009E26F3" w:rsidRDefault="009E26F3" w:rsidP="00745CF5">
            <w:pPr>
              <w:pStyle w:val="TableText"/>
              <w:spacing w:before="60" w:after="60"/>
            </w:pPr>
            <w:r>
              <w:t>ERSA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1146D513" w14:textId="77777777" w:rsidR="009E26F3" w:rsidRDefault="009E26F3" w:rsidP="00745CF5">
            <w:pPr>
              <w:pStyle w:val="TableText"/>
              <w:spacing w:before="60" w:after="60"/>
            </w:pPr>
            <w:r>
              <w:rPr>
                <w:b/>
              </w:rPr>
              <w:t>E</w:t>
            </w:r>
            <w:r>
              <w:t xml:space="preserve">n </w:t>
            </w:r>
            <w:r>
              <w:rPr>
                <w:b/>
              </w:rPr>
              <w:t>R</w:t>
            </w:r>
            <w:r>
              <w:t xml:space="preserve">oute </w:t>
            </w:r>
            <w:r>
              <w:rPr>
                <w:b/>
              </w:rPr>
              <w:t>S</w:t>
            </w:r>
            <w:r>
              <w:t>upplement</w:t>
            </w:r>
            <w:r>
              <w:rPr>
                <w:b/>
              </w:rPr>
              <w:t>,</w:t>
            </w:r>
            <w:r>
              <w:t xml:space="preserve"> </w:t>
            </w:r>
            <w:r>
              <w:rPr>
                <w:b/>
              </w:rPr>
              <w:t>A</w:t>
            </w:r>
            <w:r>
              <w:t>ustralia - a CASA/Air Services Australia document listing full information, including layout diagrams, on all licensed (and some unlicensed) aerodromes</w:t>
            </w:r>
          </w:p>
        </w:tc>
      </w:tr>
      <w:tr w:rsidR="009E26F3" w14:paraId="69FE228A"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4987D3A" w14:textId="77777777" w:rsidR="009E26F3" w:rsidRDefault="009E26F3" w:rsidP="00745CF5">
            <w:pPr>
              <w:pStyle w:val="TableText"/>
              <w:spacing w:before="60" w:after="60"/>
            </w:pPr>
            <w:r>
              <w:t>FCM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908C2E7" w14:textId="77777777" w:rsidR="009E26F3" w:rsidRDefault="009E26F3" w:rsidP="00745CF5">
            <w:pPr>
              <w:pStyle w:val="TableText"/>
              <w:spacing w:before="60" w:after="60"/>
            </w:pPr>
            <w:r>
              <w:rPr>
                <w:b/>
              </w:rPr>
              <w:t>F</w:t>
            </w:r>
            <w:r>
              <w:t xml:space="preserve">light </w:t>
            </w:r>
            <w:r>
              <w:rPr>
                <w:b/>
              </w:rPr>
              <w:t>C</w:t>
            </w:r>
            <w:r>
              <w:t xml:space="preserve">rew </w:t>
            </w:r>
            <w:r>
              <w:rPr>
                <w:b/>
              </w:rPr>
              <w:t>M</w:t>
            </w:r>
            <w:r>
              <w:t xml:space="preserve">ember - </w:t>
            </w:r>
            <w:r>
              <w:rPr>
                <w:rFonts w:eastAsia="Arial"/>
              </w:rPr>
              <w:t>FCM has</w:t>
            </w:r>
            <w:r>
              <w:rPr>
                <w:rFonts w:eastAsia="Arial"/>
                <w:spacing w:val="-2"/>
              </w:rPr>
              <w:t xml:space="preserve"> </w:t>
            </w:r>
            <w:r>
              <w:rPr>
                <w:rFonts w:eastAsia="Arial"/>
              </w:rPr>
              <w:t>the</w:t>
            </w:r>
            <w:r>
              <w:rPr>
                <w:rFonts w:eastAsia="Arial"/>
                <w:spacing w:val="-2"/>
              </w:rPr>
              <w:t xml:space="preserve"> </w:t>
            </w:r>
            <w:r>
              <w:rPr>
                <w:rFonts w:eastAsia="Arial"/>
              </w:rPr>
              <w:t>same</w:t>
            </w:r>
            <w:r>
              <w:rPr>
                <w:rFonts w:eastAsia="Arial"/>
                <w:spacing w:val="-2"/>
              </w:rPr>
              <w:t xml:space="preserve"> </w:t>
            </w:r>
            <w:r>
              <w:rPr>
                <w:rFonts w:eastAsia="Arial"/>
              </w:rPr>
              <w:t>me</w:t>
            </w:r>
            <w:r>
              <w:rPr>
                <w:rFonts w:eastAsia="Arial"/>
                <w:spacing w:val="-1"/>
              </w:rPr>
              <w:t>a</w:t>
            </w:r>
            <w:r>
              <w:rPr>
                <w:rFonts w:eastAsia="Arial"/>
              </w:rPr>
              <w:t>n</w:t>
            </w:r>
            <w:r>
              <w:rPr>
                <w:rFonts w:eastAsia="Arial"/>
                <w:spacing w:val="-2"/>
              </w:rPr>
              <w:t>i</w:t>
            </w:r>
            <w:r>
              <w:rPr>
                <w:rFonts w:eastAsia="Arial"/>
                <w:spacing w:val="-3"/>
              </w:rPr>
              <w:t>n</w:t>
            </w:r>
            <w:r>
              <w:rPr>
                <w:rFonts w:eastAsia="Arial"/>
              </w:rPr>
              <w:t>g as</w:t>
            </w:r>
            <w:r>
              <w:t>:</w:t>
            </w:r>
          </w:p>
          <w:p w14:paraId="102A17E6" w14:textId="77777777" w:rsidR="009E26F3" w:rsidRDefault="009E26F3" w:rsidP="00433D44">
            <w:pPr>
              <w:pStyle w:val="TableBulletLevel1"/>
              <w:rPr>
                <w:color w:val="auto"/>
                <w:spacing w:val="-3"/>
              </w:rPr>
            </w:pPr>
            <w:r>
              <w:t>C</w:t>
            </w:r>
            <w:r>
              <w:rPr>
                <w:spacing w:val="-4"/>
              </w:rPr>
              <w:t>A</w:t>
            </w:r>
            <w:r>
              <w:t>O 4</w:t>
            </w:r>
            <w:r>
              <w:rPr>
                <w:spacing w:val="-1"/>
              </w:rPr>
              <w:t>8</w:t>
            </w:r>
            <w:r>
              <w:t>.1</w:t>
            </w:r>
            <w:r>
              <w:rPr>
                <w:spacing w:val="-2"/>
              </w:rPr>
              <w:t xml:space="preserve"> </w:t>
            </w:r>
            <w:r>
              <w:t>at</w:t>
            </w:r>
            <w:r>
              <w:rPr>
                <w:spacing w:val="-1"/>
              </w:rPr>
              <w:t xml:space="preserve"> para </w:t>
            </w:r>
            <w:r>
              <w:t>6.</w:t>
            </w:r>
            <w:r>
              <w:rPr>
                <w:spacing w:val="-3"/>
              </w:rPr>
              <w:t>1</w:t>
            </w:r>
          </w:p>
          <w:p w14:paraId="39E38F52" w14:textId="77777777" w:rsidR="009E26F3" w:rsidRDefault="009E26F3" w:rsidP="00433D44">
            <w:pPr>
              <w:pStyle w:val="TableBulletLevel1"/>
            </w:pPr>
            <w:r>
              <w:t>a Part 141 instructor or a Part 142 instructor.</w:t>
            </w:r>
          </w:p>
        </w:tc>
      </w:tr>
      <w:tr w:rsidR="009E26F3" w14:paraId="5026B22E"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57FFB99" w14:textId="77777777" w:rsidR="009E26F3" w:rsidRDefault="009E26F3" w:rsidP="00745CF5">
            <w:pPr>
              <w:pStyle w:val="TableText"/>
              <w:spacing w:before="60" w:after="60"/>
            </w:pPr>
            <w:r>
              <w:t>FDP</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9E3F2E7" w14:textId="77777777" w:rsidR="009E26F3" w:rsidRDefault="009E26F3" w:rsidP="00745CF5">
            <w:pPr>
              <w:pStyle w:val="TableText"/>
              <w:spacing w:before="60" w:after="60"/>
              <w:rPr>
                <w:rFonts w:eastAsia="Arial"/>
                <w:spacing w:val="6"/>
              </w:rPr>
            </w:pPr>
            <w:r>
              <w:rPr>
                <w:b/>
              </w:rPr>
              <w:t>F</w:t>
            </w:r>
            <w:r>
              <w:t xml:space="preserve">light </w:t>
            </w:r>
            <w:r>
              <w:rPr>
                <w:b/>
              </w:rPr>
              <w:t>D</w:t>
            </w:r>
            <w:r>
              <w:t xml:space="preserve">uty </w:t>
            </w:r>
            <w:r>
              <w:rPr>
                <w:b/>
              </w:rPr>
              <w:t>P</w:t>
            </w:r>
            <w:r>
              <w:t xml:space="preserve">eriod - </w:t>
            </w:r>
            <w:r>
              <w:rPr>
                <w:rFonts w:eastAsia="Arial"/>
              </w:rPr>
              <w:t>me</w:t>
            </w:r>
            <w:r>
              <w:rPr>
                <w:rFonts w:eastAsia="Arial"/>
                <w:spacing w:val="-1"/>
              </w:rPr>
              <w:t>a</w:t>
            </w:r>
            <w:r>
              <w:rPr>
                <w:rFonts w:eastAsia="Arial"/>
              </w:rPr>
              <w:t>ns</w:t>
            </w:r>
            <w:r>
              <w:rPr>
                <w:rFonts w:eastAsia="Arial"/>
                <w:spacing w:val="5"/>
              </w:rPr>
              <w:t xml:space="preserve"> </w:t>
            </w:r>
            <w:r>
              <w:rPr>
                <w:rFonts w:eastAsia="Arial"/>
              </w:rPr>
              <w:t>a</w:t>
            </w:r>
            <w:r>
              <w:rPr>
                <w:rFonts w:eastAsia="Arial"/>
                <w:spacing w:val="5"/>
              </w:rPr>
              <w:t xml:space="preserve"> </w:t>
            </w:r>
            <w:r>
              <w:rPr>
                <w:rFonts w:eastAsia="Arial"/>
              </w:rPr>
              <w:t>p</w:t>
            </w:r>
            <w:r>
              <w:rPr>
                <w:rFonts w:eastAsia="Arial"/>
                <w:spacing w:val="-1"/>
              </w:rPr>
              <w:t>e</w:t>
            </w:r>
            <w:r>
              <w:rPr>
                <w:rFonts w:eastAsia="Arial"/>
              </w:rPr>
              <w:t>r</w:t>
            </w:r>
            <w:r>
              <w:rPr>
                <w:rFonts w:eastAsia="Arial"/>
                <w:spacing w:val="-2"/>
              </w:rPr>
              <w:t>i</w:t>
            </w:r>
            <w:r>
              <w:rPr>
                <w:rFonts w:eastAsia="Arial"/>
              </w:rPr>
              <w:t>od</w:t>
            </w:r>
            <w:r>
              <w:rPr>
                <w:rFonts w:eastAsia="Arial"/>
                <w:spacing w:val="5"/>
              </w:rPr>
              <w:t xml:space="preserve"> </w:t>
            </w:r>
            <w:r>
              <w:rPr>
                <w:rFonts w:eastAsia="Arial"/>
              </w:rPr>
              <w:t>of</w:t>
            </w:r>
            <w:r>
              <w:rPr>
                <w:rFonts w:eastAsia="Arial"/>
                <w:spacing w:val="6"/>
              </w:rPr>
              <w:t xml:space="preserve"> </w:t>
            </w:r>
            <w:r>
              <w:rPr>
                <w:rFonts w:eastAsia="Arial"/>
              </w:rPr>
              <w:t>t</w:t>
            </w:r>
            <w:r>
              <w:rPr>
                <w:rFonts w:eastAsia="Arial"/>
                <w:spacing w:val="-2"/>
              </w:rPr>
              <w:t>i</w:t>
            </w:r>
            <w:r>
              <w:rPr>
                <w:rFonts w:eastAsia="Arial"/>
              </w:rPr>
              <w:t>me</w:t>
            </w:r>
            <w:r>
              <w:rPr>
                <w:rFonts w:eastAsia="Arial"/>
                <w:spacing w:val="5"/>
              </w:rPr>
              <w:t xml:space="preserve"> </w:t>
            </w:r>
            <w:r>
              <w:rPr>
                <w:rFonts w:eastAsia="Arial"/>
                <w:spacing w:val="-4"/>
              </w:rPr>
              <w:t>w</w:t>
            </w:r>
            <w:r>
              <w:rPr>
                <w:rFonts w:eastAsia="Arial"/>
                <w:spacing w:val="1"/>
              </w:rPr>
              <w:t>h</w:t>
            </w:r>
            <w:r>
              <w:rPr>
                <w:rFonts w:eastAsia="Arial"/>
                <w:spacing w:val="-2"/>
              </w:rPr>
              <w:t>i</w:t>
            </w:r>
            <w:r>
              <w:rPr>
                <w:rFonts w:eastAsia="Arial"/>
              </w:rPr>
              <w:t>ch:</w:t>
            </w:r>
          </w:p>
          <w:p w14:paraId="28EA44FC" w14:textId="77777777" w:rsidR="009E26F3" w:rsidRDefault="009E26F3" w:rsidP="00433D44">
            <w:pPr>
              <w:pStyle w:val="TableBulletLevel1"/>
            </w:pPr>
            <w:r>
              <w:t>Starts when a person is required by an AOC holder to report for a duty period in which one or more flights as an FCM are undertaken.</w:t>
            </w:r>
          </w:p>
          <w:p w14:paraId="3E6552CF" w14:textId="77777777" w:rsidR="009E26F3" w:rsidRDefault="009E26F3" w:rsidP="00433D44">
            <w:pPr>
              <w:pStyle w:val="TableBulletLevel1"/>
              <w:rPr>
                <w:color w:val="auto"/>
              </w:rPr>
            </w:pPr>
            <w:r>
              <w:t>Ends not less than 15 minutes after the end of the person’s final flight as an FCM.</w:t>
            </w:r>
          </w:p>
        </w:tc>
      </w:tr>
      <w:tr w:rsidR="009E26F3" w14:paraId="789A919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78E6686" w14:textId="77777777" w:rsidR="009E26F3" w:rsidRDefault="009E26F3" w:rsidP="00745CF5">
            <w:pPr>
              <w:pStyle w:val="TableText"/>
              <w:spacing w:before="60" w:after="60"/>
            </w:pPr>
            <w:r>
              <w:t>FE</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D001E63" w14:textId="77777777" w:rsidR="009E26F3" w:rsidRDefault="009E26F3" w:rsidP="00745CF5">
            <w:pPr>
              <w:pStyle w:val="TableText"/>
              <w:spacing w:before="60" w:after="60"/>
            </w:pPr>
            <w:r>
              <w:rPr>
                <w:b/>
              </w:rPr>
              <w:t>F</w:t>
            </w:r>
            <w:r>
              <w:t xml:space="preserve">light </w:t>
            </w:r>
            <w:r>
              <w:rPr>
                <w:b/>
              </w:rPr>
              <w:t>E</w:t>
            </w:r>
            <w:r>
              <w:t>xaminer</w:t>
            </w:r>
          </w:p>
        </w:tc>
      </w:tr>
      <w:tr w:rsidR="009E26F3" w14:paraId="5E594D02"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CD0D8C0" w14:textId="77777777" w:rsidR="009E26F3" w:rsidRDefault="009E26F3" w:rsidP="00745CF5">
            <w:pPr>
              <w:pStyle w:val="TableText"/>
              <w:spacing w:before="60" w:after="60"/>
            </w:pPr>
            <w:r>
              <w:t>FEH</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31817E3" w14:textId="77777777" w:rsidR="009E26F3" w:rsidRDefault="009E26F3" w:rsidP="00745CF5">
            <w:pPr>
              <w:pStyle w:val="TableText"/>
              <w:spacing w:before="60" w:after="60"/>
            </w:pPr>
            <w:r>
              <w:rPr>
                <w:b/>
              </w:rPr>
              <w:t>F</w:t>
            </w:r>
            <w:r>
              <w:t xml:space="preserve">light </w:t>
            </w:r>
            <w:r>
              <w:rPr>
                <w:b/>
              </w:rPr>
              <w:t>E</w:t>
            </w:r>
            <w:r>
              <w:t xml:space="preserve">xaminer </w:t>
            </w:r>
            <w:r>
              <w:rPr>
                <w:b/>
              </w:rPr>
              <w:t>H</w:t>
            </w:r>
            <w:r>
              <w:t>andbook</w:t>
            </w:r>
          </w:p>
        </w:tc>
      </w:tr>
      <w:tr w:rsidR="009E26F3" w14:paraId="2960AF7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2EC34FF" w14:textId="77777777" w:rsidR="009E26F3" w:rsidRDefault="009E26F3" w:rsidP="00745CF5">
            <w:pPr>
              <w:pStyle w:val="TableText"/>
              <w:spacing w:before="60" w:after="60"/>
            </w:pPr>
            <w:r>
              <w:t>FER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AB9EA5C" w14:textId="77777777" w:rsidR="009E26F3" w:rsidRDefault="009E26F3" w:rsidP="00745CF5">
            <w:pPr>
              <w:pStyle w:val="TableText"/>
              <w:spacing w:before="60" w:after="60"/>
            </w:pPr>
            <w:r>
              <w:rPr>
                <w:b/>
              </w:rPr>
              <w:t>F</w:t>
            </w:r>
            <w:r>
              <w:t xml:space="preserve">light </w:t>
            </w:r>
            <w:r>
              <w:rPr>
                <w:b/>
              </w:rPr>
              <w:t>E</w:t>
            </w:r>
            <w:r>
              <w:t xml:space="preserve">xaminer </w:t>
            </w:r>
            <w:r>
              <w:rPr>
                <w:b/>
              </w:rPr>
              <w:t>R</w:t>
            </w:r>
            <w:r>
              <w:t>ating</w:t>
            </w:r>
          </w:p>
        </w:tc>
      </w:tr>
      <w:tr w:rsidR="009E26F3" w14:paraId="40F0698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D37BB6C" w14:textId="77777777" w:rsidR="009E26F3" w:rsidRDefault="009E26F3" w:rsidP="00745CF5">
            <w:pPr>
              <w:pStyle w:val="TableText"/>
              <w:spacing w:before="60" w:after="60"/>
            </w:pPr>
            <w:r>
              <w:t>Flight Crew</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E1E069C" w14:textId="77777777" w:rsidR="009E26F3" w:rsidRDefault="009E26F3" w:rsidP="00745CF5">
            <w:pPr>
              <w:pStyle w:val="TableText"/>
              <w:spacing w:before="60" w:after="60"/>
            </w:pPr>
            <w:r>
              <w:t>A reference to a company flight instructor and their student in the context of Part 141 or Part 142 Flight Training</w:t>
            </w:r>
          </w:p>
        </w:tc>
      </w:tr>
      <w:tr w:rsidR="009E26F3" w14:paraId="62AB00F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20E7973" w14:textId="77777777" w:rsidR="009E26F3" w:rsidRDefault="009E26F3" w:rsidP="00745CF5">
            <w:pPr>
              <w:pStyle w:val="TableText"/>
              <w:spacing w:before="60" w:after="60"/>
            </w:pPr>
            <w:r>
              <w:t>FOI</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0561D32" w14:textId="77777777" w:rsidR="009E26F3" w:rsidRDefault="009E26F3" w:rsidP="00745CF5">
            <w:pPr>
              <w:pStyle w:val="TableText"/>
              <w:spacing w:before="60" w:after="60"/>
            </w:pPr>
            <w:r>
              <w:rPr>
                <w:b/>
              </w:rPr>
              <w:t>F</w:t>
            </w:r>
            <w:r>
              <w:t xml:space="preserve">lying </w:t>
            </w:r>
            <w:r>
              <w:rPr>
                <w:b/>
              </w:rPr>
              <w:t>O</w:t>
            </w:r>
            <w:r>
              <w:t xml:space="preserve">perations </w:t>
            </w:r>
            <w:r>
              <w:rPr>
                <w:b/>
              </w:rPr>
              <w:t>I</w:t>
            </w:r>
            <w:r>
              <w:t>nspector (CASA)</w:t>
            </w:r>
          </w:p>
        </w:tc>
      </w:tr>
      <w:tr w:rsidR="009E26F3" w14:paraId="43692F33"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5521DD0" w14:textId="77777777" w:rsidR="009E26F3" w:rsidRDefault="009E26F3" w:rsidP="00745CF5">
            <w:pPr>
              <w:pStyle w:val="TableText"/>
              <w:spacing w:before="60" w:after="60"/>
            </w:pPr>
            <w:r>
              <w:t>FPC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A4E92F9" w14:textId="77777777" w:rsidR="009E26F3" w:rsidRDefault="009E26F3" w:rsidP="00745CF5">
            <w:pPr>
              <w:pStyle w:val="TableText"/>
              <w:spacing w:before="60" w:after="60"/>
              <w:rPr>
                <w:b/>
              </w:rPr>
            </w:pPr>
            <w:r>
              <w:rPr>
                <w:b/>
              </w:rPr>
              <w:t>F</w:t>
            </w:r>
            <w:r>
              <w:t>light</w:t>
            </w:r>
            <w:r>
              <w:rPr>
                <w:b/>
              </w:rPr>
              <w:t xml:space="preserve"> </w:t>
            </w:r>
            <w:r>
              <w:t>Instructor</w:t>
            </w:r>
            <w:r>
              <w:rPr>
                <w:b/>
              </w:rPr>
              <w:t xml:space="preserve"> P</w:t>
            </w:r>
            <w:r>
              <w:t>roficiency</w:t>
            </w:r>
            <w:r>
              <w:rPr>
                <w:b/>
              </w:rPr>
              <w:t xml:space="preserve"> C</w:t>
            </w:r>
            <w:r>
              <w:t>heck</w:t>
            </w:r>
          </w:p>
        </w:tc>
      </w:tr>
      <w:tr w:rsidR="009E26F3" w14:paraId="2275534C"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544A214" w14:textId="77777777" w:rsidR="009E26F3" w:rsidRDefault="009E26F3" w:rsidP="00745CF5">
            <w:pPr>
              <w:pStyle w:val="TableText"/>
              <w:spacing w:before="60" w:after="60"/>
            </w:pPr>
            <w:r>
              <w:t>FRMS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50A97FC" w14:textId="77777777" w:rsidR="009E26F3" w:rsidRDefault="009E26F3" w:rsidP="00745CF5">
            <w:pPr>
              <w:pStyle w:val="TableText"/>
              <w:spacing w:before="60" w:after="60"/>
              <w:rPr>
                <w:b/>
              </w:rPr>
            </w:pPr>
            <w:r>
              <w:rPr>
                <w:b/>
              </w:rPr>
              <w:t>F</w:t>
            </w:r>
            <w:r>
              <w:t xml:space="preserve">atigue </w:t>
            </w:r>
            <w:r>
              <w:rPr>
                <w:b/>
              </w:rPr>
              <w:t>R</w:t>
            </w:r>
            <w:r>
              <w:t xml:space="preserve">isk </w:t>
            </w:r>
            <w:r>
              <w:rPr>
                <w:b/>
              </w:rPr>
              <w:t>M</w:t>
            </w:r>
            <w:r>
              <w:t xml:space="preserve">anagement </w:t>
            </w:r>
            <w:r>
              <w:rPr>
                <w:b/>
              </w:rPr>
              <w:t>S</w:t>
            </w:r>
            <w:r>
              <w:t>ystem</w:t>
            </w:r>
          </w:p>
        </w:tc>
      </w:tr>
      <w:tr w:rsidR="009E26F3" w14:paraId="458FD92A"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A095FA8" w14:textId="77777777" w:rsidR="009E26F3" w:rsidRDefault="009E26F3" w:rsidP="00745CF5">
            <w:pPr>
              <w:pStyle w:val="TableText"/>
              <w:spacing w:before="60" w:after="60"/>
            </w:pPr>
            <w:r>
              <w:t>FSTD</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4A769BA" w14:textId="77777777" w:rsidR="009E26F3" w:rsidRDefault="009E26F3" w:rsidP="00745CF5">
            <w:pPr>
              <w:pStyle w:val="TableText"/>
              <w:spacing w:before="60" w:after="60"/>
            </w:pPr>
            <w:r>
              <w:rPr>
                <w:b/>
              </w:rPr>
              <w:t>F</w:t>
            </w:r>
            <w:r>
              <w:t xml:space="preserve">light </w:t>
            </w:r>
            <w:r>
              <w:rPr>
                <w:b/>
              </w:rPr>
              <w:t>S</w:t>
            </w:r>
            <w:r>
              <w:t xml:space="preserve">imulation </w:t>
            </w:r>
            <w:r>
              <w:rPr>
                <w:b/>
              </w:rPr>
              <w:t>T</w:t>
            </w:r>
            <w:r>
              <w:t xml:space="preserve">raining </w:t>
            </w:r>
            <w:r>
              <w:rPr>
                <w:b/>
              </w:rPr>
              <w:t>D</w:t>
            </w:r>
            <w:r>
              <w:t>evice</w:t>
            </w:r>
          </w:p>
        </w:tc>
      </w:tr>
      <w:tr w:rsidR="009E26F3" w14:paraId="6D6BAD7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A8AFCDF" w14:textId="77777777" w:rsidR="009E26F3" w:rsidRDefault="009E26F3" w:rsidP="00745CF5">
            <w:pPr>
              <w:pStyle w:val="TableText"/>
              <w:spacing w:before="60" w:after="60"/>
            </w:pPr>
            <w:r>
              <w:t>FTM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0113BDF9" w14:textId="77777777" w:rsidR="009E26F3" w:rsidRDefault="009E26F3" w:rsidP="00745CF5">
            <w:pPr>
              <w:pStyle w:val="TableText"/>
              <w:spacing w:before="60" w:after="60"/>
            </w:pPr>
            <w:r>
              <w:rPr>
                <w:b/>
              </w:rPr>
              <w:t>F</w:t>
            </w:r>
            <w:r>
              <w:t xml:space="preserve">light </w:t>
            </w:r>
            <w:r>
              <w:rPr>
                <w:b/>
              </w:rPr>
              <w:t>T</w:t>
            </w:r>
            <w:r>
              <w:t xml:space="preserve">raining </w:t>
            </w:r>
            <w:r>
              <w:rPr>
                <w:b/>
              </w:rPr>
              <w:t>M</w:t>
            </w:r>
            <w:r>
              <w:t>anual</w:t>
            </w:r>
          </w:p>
        </w:tc>
      </w:tr>
      <w:tr w:rsidR="009E26F3" w14:paraId="6E3311A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6EA3D97" w14:textId="77777777" w:rsidR="009E26F3" w:rsidRDefault="009E26F3" w:rsidP="00745CF5">
            <w:pPr>
              <w:pStyle w:val="TableText"/>
              <w:spacing w:before="60" w:after="60"/>
            </w:pPr>
            <w:r>
              <w:t>FTO</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349B85F" w14:textId="77777777" w:rsidR="009E26F3" w:rsidRDefault="009E26F3" w:rsidP="00745CF5">
            <w:pPr>
              <w:pStyle w:val="TableText"/>
              <w:spacing w:before="60" w:after="60"/>
            </w:pPr>
            <w:r>
              <w:rPr>
                <w:b/>
              </w:rPr>
              <w:t>F</w:t>
            </w:r>
            <w:r>
              <w:t xml:space="preserve">light </w:t>
            </w:r>
            <w:r>
              <w:rPr>
                <w:b/>
              </w:rPr>
              <w:t>T</w:t>
            </w:r>
            <w:r>
              <w:t xml:space="preserve">raining </w:t>
            </w:r>
            <w:r>
              <w:rPr>
                <w:b/>
              </w:rPr>
              <w:t>O</w:t>
            </w:r>
            <w:r>
              <w:t>rganisation</w:t>
            </w:r>
          </w:p>
        </w:tc>
      </w:tr>
      <w:tr w:rsidR="009E26F3" w14:paraId="61877683"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838A79B" w14:textId="77777777" w:rsidR="009E26F3" w:rsidRDefault="009E26F3" w:rsidP="00745CF5">
            <w:pPr>
              <w:pStyle w:val="TableText"/>
              <w:spacing w:before="60" w:after="60"/>
            </w:pPr>
            <w:r>
              <w:t>HF</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082B5DB" w14:textId="77777777" w:rsidR="009E26F3" w:rsidRDefault="009E26F3" w:rsidP="00745CF5">
            <w:pPr>
              <w:pStyle w:val="TableText"/>
              <w:spacing w:before="60" w:after="60"/>
              <w:rPr>
                <w:b/>
              </w:rPr>
            </w:pPr>
            <w:r>
              <w:rPr>
                <w:b/>
              </w:rPr>
              <w:t>H</w:t>
            </w:r>
            <w:r>
              <w:t xml:space="preserve">uman </w:t>
            </w:r>
            <w:r>
              <w:rPr>
                <w:b/>
              </w:rPr>
              <w:t>F</w:t>
            </w:r>
            <w:r>
              <w:t>actors</w:t>
            </w:r>
          </w:p>
        </w:tc>
      </w:tr>
      <w:tr w:rsidR="009E26F3" w14:paraId="445F28B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4DA656B" w14:textId="77777777" w:rsidR="009E26F3" w:rsidRDefault="009E26F3" w:rsidP="00745CF5">
            <w:pPr>
              <w:pStyle w:val="TableText"/>
              <w:spacing w:before="60" w:after="60"/>
            </w:pPr>
            <w:r>
              <w:t>HOO</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9718DF0" w14:textId="77777777" w:rsidR="009E26F3" w:rsidRDefault="009E26F3" w:rsidP="00745CF5">
            <w:pPr>
              <w:pStyle w:val="TableText"/>
              <w:spacing w:before="60" w:after="60"/>
            </w:pPr>
            <w:r>
              <w:rPr>
                <w:b/>
              </w:rPr>
              <w:t>H</w:t>
            </w:r>
            <w:r>
              <w:t xml:space="preserve">ead </w:t>
            </w:r>
            <w:r>
              <w:rPr>
                <w:b/>
              </w:rPr>
              <w:t>O</w:t>
            </w:r>
            <w:r>
              <w:t xml:space="preserve">f </w:t>
            </w:r>
            <w:r>
              <w:rPr>
                <w:b/>
              </w:rPr>
              <w:t>O</w:t>
            </w:r>
            <w:r>
              <w:t>perations</w:t>
            </w:r>
          </w:p>
        </w:tc>
      </w:tr>
      <w:tr w:rsidR="009E26F3" w14:paraId="4BDB58D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1AB0B32" w14:textId="77777777" w:rsidR="009E26F3" w:rsidRDefault="009E26F3" w:rsidP="00745CF5">
            <w:pPr>
              <w:pStyle w:val="TableText"/>
              <w:spacing w:before="60" w:after="60"/>
            </w:pPr>
            <w:r>
              <w:t>IAW</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9D92E8A" w14:textId="77777777" w:rsidR="009E26F3" w:rsidRDefault="009E26F3" w:rsidP="00745CF5">
            <w:pPr>
              <w:pStyle w:val="TableText"/>
              <w:spacing w:before="60" w:after="60"/>
              <w:rPr>
                <w:b/>
              </w:rPr>
            </w:pPr>
            <w:r>
              <w:rPr>
                <w:b/>
              </w:rPr>
              <w:t>I</w:t>
            </w:r>
            <w:r>
              <w:t xml:space="preserve">n </w:t>
            </w:r>
            <w:r>
              <w:rPr>
                <w:b/>
              </w:rPr>
              <w:t>A</w:t>
            </w:r>
            <w:r>
              <w:t xml:space="preserve">ccordance </w:t>
            </w:r>
            <w:r>
              <w:rPr>
                <w:b/>
              </w:rPr>
              <w:t>W</w:t>
            </w:r>
            <w:r>
              <w:t>ith</w:t>
            </w:r>
          </w:p>
        </w:tc>
      </w:tr>
      <w:tr w:rsidR="009E26F3" w14:paraId="7A1F7241"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8ED3CB4" w14:textId="77777777" w:rsidR="009E26F3" w:rsidRDefault="009E26F3" w:rsidP="00745CF5">
            <w:pPr>
              <w:pStyle w:val="TableText"/>
              <w:spacing w:before="60" w:after="60"/>
            </w:pPr>
            <w:r>
              <w:t>IFR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003E8921" w14:textId="77777777" w:rsidR="009E26F3" w:rsidRDefault="009E26F3" w:rsidP="00745CF5">
            <w:pPr>
              <w:pStyle w:val="TableText"/>
              <w:spacing w:before="60" w:after="60"/>
            </w:pPr>
            <w:r>
              <w:rPr>
                <w:b/>
              </w:rPr>
              <w:t>I</w:t>
            </w:r>
            <w:r>
              <w:t xml:space="preserve">nstrument </w:t>
            </w:r>
            <w:r>
              <w:rPr>
                <w:b/>
              </w:rPr>
              <w:t>F</w:t>
            </w:r>
            <w:r>
              <w:t xml:space="preserve">light </w:t>
            </w:r>
            <w:r>
              <w:rPr>
                <w:b/>
              </w:rPr>
              <w:t>R</w:t>
            </w:r>
            <w:r>
              <w:t>ules</w:t>
            </w:r>
          </w:p>
        </w:tc>
      </w:tr>
      <w:tr w:rsidR="009E26F3" w14:paraId="7134C42E"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36F1B75" w14:textId="77777777" w:rsidR="009E26F3" w:rsidRDefault="009E26F3" w:rsidP="00745CF5">
            <w:pPr>
              <w:pStyle w:val="TableText"/>
              <w:spacing w:before="60" w:after="60"/>
            </w:pPr>
            <w:r>
              <w:t>IT&amp;C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87D1252" w14:textId="77777777" w:rsidR="009E26F3" w:rsidRDefault="009E26F3" w:rsidP="00745CF5">
            <w:pPr>
              <w:pStyle w:val="TableText"/>
              <w:spacing w:before="60" w:after="60"/>
            </w:pPr>
            <w:r>
              <w:rPr>
                <w:b/>
              </w:rPr>
              <w:t>I</w:t>
            </w:r>
            <w:r>
              <w:t xml:space="preserve">nternal </w:t>
            </w:r>
            <w:r>
              <w:rPr>
                <w:b/>
              </w:rPr>
              <w:t>T</w:t>
            </w:r>
            <w:r>
              <w:t xml:space="preserve">raining </w:t>
            </w:r>
            <w:r>
              <w:rPr>
                <w:b/>
              </w:rPr>
              <w:t>&amp;</w:t>
            </w:r>
            <w:r>
              <w:t xml:space="preserve"> </w:t>
            </w:r>
            <w:r>
              <w:rPr>
                <w:b/>
              </w:rPr>
              <w:t>C</w:t>
            </w:r>
            <w:r>
              <w:t>hecking</w:t>
            </w:r>
          </w:p>
        </w:tc>
      </w:tr>
      <w:tr w:rsidR="009E26F3" w14:paraId="3C4A94A6"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057043C" w14:textId="77777777" w:rsidR="009E26F3" w:rsidRDefault="009E26F3" w:rsidP="00745CF5">
            <w:pPr>
              <w:pStyle w:val="TableText"/>
              <w:spacing w:before="60" w:after="60"/>
            </w:pPr>
            <w:r>
              <w:lastRenderedPageBreak/>
              <w:t>ITCS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54A3E72" w14:textId="77777777" w:rsidR="009E26F3" w:rsidRDefault="009E26F3" w:rsidP="00745CF5">
            <w:pPr>
              <w:pStyle w:val="TableText"/>
              <w:spacing w:before="60" w:after="60"/>
            </w:pPr>
            <w:r>
              <w:rPr>
                <w:b/>
              </w:rPr>
              <w:t>I</w:t>
            </w:r>
            <w:r>
              <w:t xml:space="preserve">nternal </w:t>
            </w:r>
            <w:r>
              <w:rPr>
                <w:b/>
              </w:rPr>
              <w:t>T</w:t>
            </w:r>
            <w:r>
              <w:t xml:space="preserve">raining &amp; </w:t>
            </w:r>
            <w:r>
              <w:rPr>
                <w:b/>
              </w:rPr>
              <w:t>C</w:t>
            </w:r>
            <w:r>
              <w:t xml:space="preserve">hecking </w:t>
            </w:r>
            <w:r>
              <w:rPr>
                <w:b/>
              </w:rPr>
              <w:t>S</w:t>
            </w:r>
            <w:r>
              <w:t>ystem</w:t>
            </w:r>
          </w:p>
        </w:tc>
      </w:tr>
      <w:tr w:rsidR="009E26F3" w14:paraId="2243669D"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4357A40" w14:textId="77777777" w:rsidR="009E26F3" w:rsidRDefault="009E26F3" w:rsidP="00745CF5">
            <w:pPr>
              <w:pStyle w:val="TableText"/>
              <w:spacing w:before="60" w:after="60"/>
            </w:pPr>
            <w:r>
              <w:t>ISO</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29FA9D6" w14:textId="77777777" w:rsidR="009E26F3" w:rsidRDefault="009E26F3" w:rsidP="00745CF5">
            <w:pPr>
              <w:pStyle w:val="TableText"/>
              <w:spacing w:before="60" w:after="60"/>
            </w:pPr>
            <w:r>
              <w:rPr>
                <w:b/>
              </w:rPr>
              <w:t>I</w:t>
            </w:r>
            <w:r>
              <w:t xml:space="preserve">nternational </w:t>
            </w:r>
            <w:r>
              <w:rPr>
                <w:b/>
              </w:rPr>
              <w:t>S</w:t>
            </w:r>
            <w:r>
              <w:t xml:space="preserve">tandards </w:t>
            </w:r>
            <w:r>
              <w:rPr>
                <w:b/>
              </w:rPr>
              <w:t>O</w:t>
            </w:r>
            <w:r>
              <w:t>rganisation</w:t>
            </w:r>
          </w:p>
        </w:tc>
      </w:tr>
      <w:tr w:rsidR="009E26F3" w14:paraId="48E55220"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EC44FC8" w14:textId="77777777" w:rsidR="009E26F3" w:rsidRDefault="009E26F3" w:rsidP="00745CF5">
            <w:pPr>
              <w:pStyle w:val="TableText"/>
              <w:spacing w:before="60" w:after="60"/>
            </w:pPr>
            <w:r>
              <w:t>METAR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1C356EB8" w14:textId="77777777" w:rsidR="009E26F3" w:rsidRDefault="009E26F3" w:rsidP="00745CF5">
            <w:pPr>
              <w:pStyle w:val="TableText"/>
              <w:spacing w:before="60" w:after="60"/>
            </w:pPr>
            <w:r>
              <w:rPr>
                <w:b/>
              </w:rPr>
              <w:t>M</w:t>
            </w:r>
            <w:r>
              <w:t xml:space="preserve">eteorological </w:t>
            </w:r>
            <w:r>
              <w:rPr>
                <w:b/>
              </w:rPr>
              <w:t>A</w:t>
            </w:r>
            <w:r>
              <w:t xml:space="preserve">erodrome </w:t>
            </w:r>
            <w:r>
              <w:rPr>
                <w:b/>
              </w:rPr>
              <w:t>R</w:t>
            </w:r>
            <w:r>
              <w:t>eport</w:t>
            </w:r>
          </w:p>
        </w:tc>
      </w:tr>
      <w:tr w:rsidR="009E26F3" w14:paraId="291CA43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08C61D4" w14:textId="77777777" w:rsidR="009E26F3" w:rsidRDefault="009E26F3" w:rsidP="00745CF5">
            <w:pPr>
              <w:pStyle w:val="TableText"/>
              <w:spacing w:before="60" w:after="60"/>
            </w:pPr>
            <w:r>
              <w:t>MOS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491D171" w14:textId="77777777" w:rsidR="009E26F3" w:rsidRDefault="009E26F3" w:rsidP="00745CF5">
            <w:pPr>
              <w:pStyle w:val="TableText"/>
              <w:spacing w:before="60" w:after="60"/>
              <w:rPr>
                <w:b/>
              </w:rPr>
            </w:pPr>
            <w:r>
              <w:rPr>
                <w:b/>
              </w:rPr>
              <w:t>M</w:t>
            </w:r>
            <w:r>
              <w:t xml:space="preserve">anual </w:t>
            </w:r>
            <w:r>
              <w:rPr>
                <w:b/>
              </w:rPr>
              <w:t>o</w:t>
            </w:r>
            <w:r>
              <w:t xml:space="preserve">f </w:t>
            </w:r>
            <w:r>
              <w:rPr>
                <w:b/>
              </w:rPr>
              <w:t>S</w:t>
            </w:r>
            <w:r>
              <w:t>tandards</w:t>
            </w:r>
          </w:p>
        </w:tc>
      </w:tr>
      <w:tr w:rsidR="009E26F3" w14:paraId="2268F93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AD45C05" w14:textId="77777777" w:rsidR="009E26F3" w:rsidRDefault="009E26F3" w:rsidP="00745CF5">
            <w:pPr>
              <w:pStyle w:val="TableText"/>
              <w:spacing w:before="60" w:after="60"/>
            </w:pPr>
            <w:r>
              <w:t>MR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FDB12B1" w14:textId="77777777" w:rsidR="009E26F3" w:rsidRDefault="009E26F3" w:rsidP="00745CF5">
            <w:pPr>
              <w:pStyle w:val="TableText"/>
              <w:spacing w:before="60" w:after="60"/>
            </w:pPr>
            <w:r>
              <w:rPr>
                <w:b/>
              </w:rPr>
              <w:t>M</w:t>
            </w:r>
            <w:r>
              <w:t xml:space="preserve">aintenance </w:t>
            </w:r>
            <w:r>
              <w:rPr>
                <w:b/>
              </w:rPr>
              <w:t>R</w:t>
            </w:r>
            <w:r>
              <w:t>elease</w:t>
            </w:r>
          </w:p>
        </w:tc>
      </w:tr>
      <w:tr w:rsidR="009E26F3" w14:paraId="3BBCE70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02CFEC2" w14:textId="77777777" w:rsidR="009E26F3" w:rsidRDefault="009E26F3" w:rsidP="00745CF5">
            <w:pPr>
              <w:pStyle w:val="TableText"/>
              <w:spacing w:before="60" w:after="60"/>
            </w:pPr>
            <w:r>
              <w:t>NAA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9361B2A" w14:textId="77777777" w:rsidR="009E26F3" w:rsidRDefault="009E26F3" w:rsidP="00745CF5">
            <w:pPr>
              <w:pStyle w:val="TableText"/>
              <w:spacing w:before="60" w:after="60"/>
            </w:pPr>
            <w:r>
              <w:rPr>
                <w:b/>
              </w:rPr>
              <w:t>N</w:t>
            </w:r>
            <w:r>
              <w:t xml:space="preserve">ational </w:t>
            </w:r>
            <w:r>
              <w:rPr>
                <w:b/>
              </w:rPr>
              <w:t>A</w:t>
            </w:r>
            <w:r>
              <w:t xml:space="preserve">viation </w:t>
            </w:r>
            <w:r>
              <w:rPr>
                <w:b/>
              </w:rPr>
              <w:t>A</w:t>
            </w:r>
            <w:r>
              <w:t>uthority</w:t>
            </w:r>
          </w:p>
        </w:tc>
      </w:tr>
      <w:tr w:rsidR="009E26F3" w14:paraId="3E4E04C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8F90B41" w14:textId="77777777" w:rsidR="009E26F3" w:rsidRDefault="009E26F3" w:rsidP="00745CF5">
            <w:pPr>
              <w:pStyle w:val="TableText"/>
              <w:spacing w:before="60" w:after="60"/>
            </w:pPr>
            <w:r>
              <w:t>NM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531B087" w14:textId="77777777" w:rsidR="009E26F3" w:rsidRDefault="009E26F3" w:rsidP="00745CF5">
            <w:pPr>
              <w:pStyle w:val="TableText"/>
              <w:spacing w:before="60" w:after="60"/>
              <w:rPr>
                <w:b/>
              </w:rPr>
            </w:pPr>
            <w:r>
              <w:rPr>
                <w:b/>
              </w:rPr>
              <w:t>N</w:t>
            </w:r>
            <w:r>
              <w:t xml:space="preserve">autical </w:t>
            </w:r>
            <w:r>
              <w:rPr>
                <w:b/>
              </w:rPr>
              <w:t>M</w:t>
            </w:r>
            <w:r>
              <w:t>ile</w:t>
            </w:r>
          </w:p>
        </w:tc>
      </w:tr>
      <w:tr w:rsidR="009E26F3" w14:paraId="1C7D93D0"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21B43E7" w14:textId="77777777" w:rsidR="009E26F3" w:rsidRDefault="009E26F3" w:rsidP="00745CF5">
            <w:pPr>
              <w:pStyle w:val="TableText"/>
              <w:spacing w:before="60" w:after="60"/>
            </w:pPr>
            <w:r>
              <w:t>NAVEX</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B08D26D" w14:textId="77777777" w:rsidR="009E26F3" w:rsidRDefault="009E26F3" w:rsidP="00745CF5">
            <w:pPr>
              <w:pStyle w:val="TableText"/>
              <w:spacing w:before="60" w:after="60"/>
            </w:pPr>
            <w:r>
              <w:rPr>
                <w:b/>
              </w:rPr>
              <w:t>Nav</w:t>
            </w:r>
            <w:r>
              <w:t xml:space="preserve">igation </w:t>
            </w:r>
            <w:r>
              <w:rPr>
                <w:b/>
              </w:rPr>
              <w:t>Ex</w:t>
            </w:r>
            <w:r>
              <w:t>ercise</w:t>
            </w:r>
          </w:p>
        </w:tc>
      </w:tr>
      <w:tr w:rsidR="009E26F3" w14:paraId="3A04CC0E"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89C61EA" w14:textId="77777777" w:rsidR="009E26F3" w:rsidRDefault="009E26F3" w:rsidP="00745CF5">
            <w:pPr>
              <w:pStyle w:val="TableText"/>
              <w:spacing w:before="60" w:after="60"/>
            </w:pPr>
            <w:r>
              <w:t>Non-Significant change</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2650F32" w14:textId="77777777" w:rsidR="009E26F3" w:rsidRDefault="009E26F3" w:rsidP="00745CF5">
            <w:pPr>
              <w:pStyle w:val="TableText"/>
              <w:spacing w:before="60" w:after="60"/>
            </w:pPr>
            <w:r>
              <w:t>Any change not otherwise defined as a significant change in relation to Part 141 or Part 142 Flight Training</w:t>
            </w:r>
          </w:p>
        </w:tc>
      </w:tr>
      <w:tr w:rsidR="009E26F3" w14:paraId="42DD5D7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514F539" w14:textId="77777777" w:rsidR="009E26F3" w:rsidRDefault="009E26F3" w:rsidP="00745CF5">
            <w:pPr>
              <w:pStyle w:val="TableText"/>
              <w:spacing w:before="60" w:after="60"/>
            </w:pPr>
            <w:r>
              <w:t>NOTAM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0107820" w14:textId="77777777" w:rsidR="009E26F3" w:rsidRDefault="009E26F3" w:rsidP="00745CF5">
            <w:pPr>
              <w:pStyle w:val="TableText"/>
              <w:spacing w:before="60" w:after="60"/>
            </w:pPr>
            <w:r>
              <w:rPr>
                <w:b/>
              </w:rPr>
              <w:t>NO</w:t>
            </w:r>
            <w:r>
              <w:t xml:space="preserve">Tice </w:t>
            </w:r>
            <w:r>
              <w:rPr>
                <w:b/>
              </w:rPr>
              <w:t>T</w:t>
            </w:r>
            <w:r>
              <w:t xml:space="preserve">o </w:t>
            </w:r>
            <w:r>
              <w:rPr>
                <w:b/>
              </w:rPr>
              <w:t>A</w:t>
            </w:r>
            <w:r>
              <w:t>ir</w:t>
            </w:r>
            <w:r>
              <w:rPr>
                <w:b/>
              </w:rPr>
              <w:t>M</w:t>
            </w:r>
            <w:r>
              <w:t>en – a document issued by CASA or ASA to provide operational information to pilots which supersedes that available in other publications</w:t>
            </w:r>
          </w:p>
        </w:tc>
      </w:tr>
      <w:tr w:rsidR="009E26F3" w14:paraId="1670014A"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15738D5" w14:textId="77777777" w:rsidR="009E26F3" w:rsidRDefault="009E26F3" w:rsidP="00745CF5">
            <w:pPr>
              <w:pStyle w:val="TableText"/>
              <w:spacing w:before="60" w:after="60"/>
            </w:pPr>
            <w:r>
              <w:t>NTS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A2C095D" w14:textId="77777777" w:rsidR="009E26F3" w:rsidRDefault="009E26F3" w:rsidP="00745CF5">
            <w:pPr>
              <w:pStyle w:val="TableText"/>
              <w:spacing w:before="60" w:after="60"/>
              <w:rPr>
                <w:b/>
              </w:rPr>
            </w:pPr>
            <w:r>
              <w:rPr>
                <w:b/>
              </w:rPr>
              <w:t>N</w:t>
            </w:r>
            <w:r>
              <w:t>on-</w:t>
            </w:r>
            <w:r>
              <w:rPr>
                <w:b/>
              </w:rPr>
              <w:t>T</w:t>
            </w:r>
            <w:r>
              <w:t xml:space="preserve">echnical </w:t>
            </w:r>
            <w:r>
              <w:rPr>
                <w:b/>
              </w:rPr>
              <w:t>S</w:t>
            </w:r>
            <w:r>
              <w:t>kills</w:t>
            </w:r>
          </w:p>
        </w:tc>
      </w:tr>
      <w:tr w:rsidR="009E26F3" w14:paraId="149AC0A3"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1EE38D1" w14:textId="77777777" w:rsidR="009E26F3" w:rsidRDefault="009E26F3" w:rsidP="00745CF5">
            <w:pPr>
              <w:pStyle w:val="TableText"/>
              <w:spacing w:before="60" w:after="60"/>
            </w:pPr>
            <w:r>
              <w:t>NVFR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0B0687F7" w14:textId="77777777" w:rsidR="009E26F3" w:rsidRDefault="009E26F3" w:rsidP="00745CF5">
            <w:pPr>
              <w:pStyle w:val="TableText"/>
              <w:spacing w:before="60" w:after="60"/>
              <w:rPr>
                <w:b/>
              </w:rPr>
            </w:pPr>
            <w:r>
              <w:rPr>
                <w:b/>
              </w:rPr>
              <w:t>N</w:t>
            </w:r>
            <w:r>
              <w:t xml:space="preserve">ight </w:t>
            </w:r>
            <w:r>
              <w:rPr>
                <w:b/>
              </w:rPr>
              <w:t>V</w:t>
            </w:r>
            <w:r>
              <w:t>isual</w:t>
            </w:r>
            <w:r>
              <w:rPr>
                <w:b/>
              </w:rPr>
              <w:t xml:space="preserve"> F</w:t>
            </w:r>
            <w:r>
              <w:t>light</w:t>
            </w:r>
            <w:r>
              <w:rPr>
                <w:b/>
              </w:rPr>
              <w:t xml:space="preserve"> R</w:t>
            </w:r>
            <w:r>
              <w:t>ules (or Night VFR)</w:t>
            </w:r>
          </w:p>
        </w:tc>
      </w:tr>
      <w:tr w:rsidR="009E26F3" w14:paraId="6D58DA60"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FDCDFA5" w14:textId="77777777" w:rsidR="009E26F3" w:rsidRDefault="009E26F3" w:rsidP="00745CF5">
            <w:pPr>
              <w:pStyle w:val="TableText"/>
              <w:spacing w:before="60" w:after="60"/>
            </w:pPr>
            <w:r>
              <w:t>PCA</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77C79C9" w14:textId="77777777" w:rsidR="009E26F3" w:rsidRDefault="009E26F3" w:rsidP="00745CF5">
            <w:pPr>
              <w:pStyle w:val="TableText"/>
              <w:spacing w:before="60" w:after="60"/>
            </w:pPr>
            <w:r>
              <w:rPr>
                <w:b/>
              </w:rPr>
              <w:t>P</w:t>
            </w:r>
            <w:r>
              <w:t xml:space="preserve">lanning </w:t>
            </w:r>
            <w:r>
              <w:rPr>
                <w:b/>
              </w:rPr>
              <w:t>C</w:t>
            </w:r>
            <w:r>
              <w:t xml:space="preserve">hart </w:t>
            </w:r>
            <w:r>
              <w:rPr>
                <w:b/>
              </w:rPr>
              <w:t>A</w:t>
            </w:r>
            <w:r>
              <w:t>ustralia</w:t>
            </w:r>
          </w:p>
        </w:tc>
      </w:tr>
      <w:tr w:rsidR="009E26F3" w14:paraId="75960BE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4BE8439" w14:textId="77777777" w:rsidR="009E26F3" w:rsidRDefault="009E26F3" w:rsidP="00745CF5">
            <w:pPr>
              <w:pStyle w:val="TableText"/>
              <w:spacing w:before="60" w:after="60"/>
            </w:pPr>
            <w:r>
              <w:t>PIC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1BE32F30" w14:textId="77777777" w:rsidR="009E26F3" w:rsidRDefault="009E26F3" w:rsidP="00745CF5">
            <w:pPr>
              <w:pStyle w:val="TableText"/>
              <w:spacing w:before="60" w:after="60"/>
              <w:rPr>
                <w:b/>
              </w:rPr>
            </w:pPr>
            <w:r>
              <w:rPr>
                <w:b/>
              </w:rPr>
              <w:t>P</w:t>
            </w:r>
            <w:r>
              <w:t>ilot-</w:t>
            </w:r>
            <w:r>
              <w:rPr>
                <w:b/>
              </w:rPr>
              <w:t>i</w:t>
            </w:r>
            <w:r>
              <w:t>n-</w:t>
            </w:r>
            <w:r>
              <w:rPr>
                <w:b/>
              </w:rPr>
              <w:t>C</w:t>
            </w:r>
            <w:r>
              <w:t>ommand - the pilot responsible for the operation and safety of the aeroplane</w:t>
            </w:r>
          </w:p>
        </w:tc>
      </w:tr>
      <w:tr w:rsidR="009E26F3" w14:paraId="0A42692F"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8541B27" w14:textId="77777777" w:rsidR="009E26F3" w:rsidRDefault="009E26F3" w:rsidP="00745CF5">
            <w:pPr>
              <w:pStyle w:val="TableText"/>
              <w:spacing w:before="60" w:after="60"/>
            </w:pPr>
            <w:r>
              <w:t>POH</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DA2667B" w14:textId="77777777" w:rsidR="009E26F3" w:rsidRDefault="009E26F3" w:rsidP="00745CF5">
            <w:pPr>
              <w:pStyle w:val="TableText"/>
              <w:spacing w:before="60" w:after="60"/>
            </w:pPr>
            <w:r>
              <w:rPr>
                <w:b/>
              </w:rPr>
              <w:t>P</w:t>
            </w:r>
            <w:r>
              <w:t xml:space="preserve">ilot </w:t>
            </w:r>
            <w:r>
              <w:rPr>
                <w:b/>
              </w:rPr>
              <w:t>O</w:t>
            </w:r>
            <w:r>
              <w:t xml:space="preserve">perating </w:t>
            </w:r>
            <w:r>
              <w:rPr>
                <w:b/>
              </w:rPr>
              <w:t>H</w:t>
            </w:r>
            <w:r>
              <w:t>andbook</w:t>
            </w:r>
          </w:p>
        </w:tc>
      </w:tr>
      <w:tr w:rsidR="009E26F3" w14:paraId="2ABD9EB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0C9E427" w14:textId="77777777" w:rsidR="009E26F3" w:rsidRDefault="009E26F3" w:rsidP="00745CF5">
            <w:pPr>
              <w:pStyle w:val="TableText"/>
              <w:spacing w:before="60" w:after="60"/>
            </w:pPr>
            <w:r>
              <w:t>PPL</w:t>
            </w:r>
          </w:p>
        </w:tc>
        <w:tc>
          <w:tcPr>
            <w:tcW w:w="6803" w:type="dxa"/>
            <w:tcBorders>
              <w:top w:val="single" w:sz="6" w:space="0" w:color="auto"/>
              <w:left w:val="single" w:sz="6" w:space="0" w:color="auto"/>
              <w:bottom w:val="single" w:sz="6" w:space="0" w:color="auto"/>
              <w:right w:val="single" w:sz="6" w:space="0" w:color="auto"/>
            </w:tcBorders>
            <w:vAlign w:val="center"/>
            <w:hideMark/>
          </w:tcPr>
          <w:p w14:paraId="4C4268DC" w14:textId="77777777" w:rsidR="009E26F3" w:rsidRDefault="009E26F3" w:rsidP="00745CF5">
            <w:pPr>
              <w:pStyle w:val="TableText"/>
              <w:spacing w:before="60" w:after="60"/>
            </w:pPr>
            <w:r>
              <w:rPr>
                <w:b/>
              </w:rPr>
              <w:t>P</w:t>
            </w:r>
            <w:r>
              <w:t xml:space="preserve">rivate </w:t>
            </w:r>
            <w:r>
              <w:rPr>
                <w:b/>
              </w:rPr>
              <w:t>P</w:t>
            </w:r>
            <w:r>
              <w:t xml:space="preserve">ilot </w:t>
            </w:r>
            <w:r>
              <w:rPr>
                <w:b/>
              </w:rPr>
              <w:t>L</w:t>
            </w:r>
            <w:r>
              <w:t>icence</w:t>
            </w:r>
          </w:p>
        </w:tc>
      </w:tr>
      <w:tr w:rsidR="009E26F3" w14:paraId="056741CC"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77E56FA" w14:textId="77777777" w:rsidR="009E26F3" w:rsidRDefault="009E26F3" w:rsidP="00745CF5">
            <w:pPr>
              <w:pStyle w:val="TableText"/>
              <w:spacing w:before="60" w:after="60"/>
            </w:pPr>
            <w:r>
              <w:rPr>
                <w:lang w:eastAsia="en-AU"/>
              </w:rPr>
              <w:t>PUS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4DB8AC3" w14:textId="77777777" w:rsidR="009E26F3" w:rsidRDefault="009E26F3" w:rsidP="00745CF5">
            <w:pPr>
              <w:pStyle w:val="TableText"/>
              <w:spacing w:before="60" w:after="60"/>
              <w:rPr>
                <w:b/>
              </w:rPr>
            </w:pPr>
            <w:r>
              <w:rPr>
                <w:b/>
                <w:lang w:eastAsia="en-AU"/>
              </w:rPr>
              <w:t>P</w:t>
            </w:r>
            <w:r>
              <w:rPr>
                <w:lang w:eastAsia="en-AU"/>
              </w:rPr>
              <w:t xml:space="preserve">ermissible </w:t>
            </w:r>
            <w:r>
              <w:rPr>
                <w:b/>
                <w:lang w:eastAsia="en-AU"/>
              </w:rPr>
              <w:t>U</w:t>
            </w:r>
            <w:r>
              <w:rPr>
                <w:lang w:eastAsia="en-AU"/>
              </w:rPr>
              <w:t>n</w:t>
            </w:r>
            <w:r>
              <w:rPr>
                <w:b/>
                <w:lang w:eastAsia="en-AU"/>
              </w:rPr>
              <w:t>s</w:t>
            </w:r>
            <w:r>
              <w:rPr>
                <w:lang w:eastAsia="en-AU"/>
              </w:rPr>
              <w:t>erviceability</w:t>
            </w:r>
          </w:p>
        </w:tc>
      </w:tr>
      <w:tr w:rsidR="009E26F3" w14:paraId="66EE067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553D240" w14:textId="77777777" w:rsidR="009E26F3" w:rsidRDefault="009E26F3" w:rsidP="00745CF5">
            <w:pPr>
              <w:pStyle w:val="TableText"/>
              <w:spacing w:before="60" w:after="60"/>
            </w:pPr>
            <w:r>
              <w:t>RPL</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BB5C25B" w14:textId="77777777" w:rsidR="009E26F3" w:rsidRDefault="009E26F3" w:rsidP="00745CF5">
            <w:pPr>
              <w:pStyle w:val="TableText"/>
              <w:spacing w:before="60" w:after="60"/>
              <w:rPr>
                <w:b/>
              </w:rPr>
            </w:pPr>
            <w:r>
              <w:rPr>
                <w:b/>
              </w:rPr>
              <w:t>R</w:t>
            </w:r>
            <w:r>
              <w:t xml:space="preserve">ecreational </w:t>
            </w:r>
            <w:r>
              <w:rPr>
                <w:b/>
              </w:rPr>
              <w:t>P</w:t>
            </w:r>
            <w:r>
              <w:t xml:space="preserve">ilot </w:t>
            </w:r>
            <w:r>
              <w:rPr>
                <w:b/>
              </w:rPr>
              <w:t>L</w:t>
            </w:r>
            <w:r>
              <w:t>icence</w:t>
            </w:r>
          </w:p>
        </w:tc>
      </w:tr>
      <w:tr w:rsidR="009E26F3" w14:paraId="3749E84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47B8C53" w14:textId="77777777" w:rsidR="009E26F3" w:rsidRDefault="009E26F3" w:rsidP="00745CF5">
            <w:pPr>
              <w:pStyle w:val="TableText"/>
              <w:spacing w:before="60" w:after="60"/>
            </w:pPr>
            <w:r>
              <w:t>S&amp;P</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2C33EB8" w14:textId="77777777" w:rsidR="009E26F3" w:rsidRDefault="009E26F3" w:rsidP="00745CF5">
            <w:pPr>
              <w:pStyle w:val="TableText"/>
              <w:spacing w:before="60" w:after="60"/>
            </w:pPr>
            <w:r>
              <w:rPr>
                <w:b/>
              </w:rPr>
              <w:t>S</w:t>
            </w:r>
            <w:r>
              <w:t xml:space="preserve">tandardisation and </w:t>
            </w:r>
            <w:r>
              <w:rPr>
                <w:b/>
              </w:rPr>
              <w:t>P</w:t>
            </w:r>
            <w:r>
              <w:t>roficiency</w:t>
            </w:r>
          </w:p>
        </w:tc>
      </w:tr>
      <w:tr w:rsidR="009E26F3" w14:paraId="200524D6"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9606739" w14:textId="77777777" w:rsidR="009E26F3" w:rsidRDefault="009E26F3" w:rsidP="00745CF5">
            <w:pPr>
              <w:pStyle w:val="TableText"/>
              <w:spacing w:before="60" w:after="60"/>
            </w:pPr>
            <w:r>
              <w:t>SAR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264CC79" w14:textId="77777777" w:rsidR="009E26F3" w:rsidRDefault="009E26F3" w:rsidP="00745CF5">
            <w:pPr>
              <w:pStyle w:val="TableText"/>
              <w:spacing w:before="60" w:after="60"/>
            </w:pPr>
            <w:r>
              <w:rPr>
                <w:b/>
              </w:rPr>
              <w:t>S</w:t>
            </w:r>
            <w:r>
              <w:t xml:space="preserve">earch </w:t>
            </w:r>
            <w:r>
              <w:rPr>
                <w:b/>
              </w:rPr>
              <w:t>a</w:t>
            </w:r>
            <w:r>
              <w:t xml:space="preserve">nd </w:t>
            </w:r>
            <w:r>
              <w:rPr>
                <w:b/>
              </w:rPr>
              <w:t>R</w:t>
            </w:r>
            <w:r>
              <w:t>escue</w:t>
            </w:r>
          </w:p>
        </w:tc>
      </w:tr>
      <w:tr w:rsidR="009E26F3" w14:paraId="4A26FFC2"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0062E85C" w14:textId="77777777" w:rsidR="009E26F3" w:rsidRDefault="009E26F3" w:rsidP="00745CF5">
            <w:pPr>
              <w:pStyle w:val="TableText"/>
              <w:spacing w:before="60" w:after="60"/>
            </w:pPr>
            <w:r>
              <w:t>SARTIME</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D78B0E4" w14:textId="77777777" w:rsidR="009E26F3" w:rsidRDefault="009E26F3" w:rsidP="00745CF5">
            <w:pPr>
              <w:pStyle w:val="TableText"/>
              <w:spacing w:before="60" w:after="60"/>
              <w:rPr>
                <w:b/>
              </w:rPr>
            </w:pPr>
            <w:r>
              <w:rPr>
                <w:b/>
              </w:rPr>
              <w:t>Time</w:t>
            </w:r>
            <w:r>
              <w:t xml:space="preserve"> after which a </w:t>
            </w:r>
            <w:r>
              <w:rPr>
                <w:b/>
              </w:rPr>
              <w:t>S</w:t>
            </w:r>
            <w:r>
              <w:t xml:space="preserve">earch </w:t>
            </w:r>
            <w:r>
              <w:rPr>
                <w:b/>
              </w:rPr>
              <w:t>a</w:t>
            </w:r>
            <w:r>
              <w:t xml:space="preserve">nd </w:t>
            </w:r>
            <w:r>
              <w:rPr>
                <w:b/>
              </w:rPr>
              <w:t>R</w:t>
            </w:r>
            <w:r>
              <w:t>escue operation is mounted</w:t>
            </w:r>
          </w:p>
        </w:tc>
      </w:tr>
      <w:tr w:rsidR="009E26F3" w14:paraId="703ACDD8"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552E911D" w14:textId="77777777" w:rsidR="009E26F3" w:rsidRDefault="009E26F3" w:rsidP="00745CF5">
            <w:pPr>
              <w:pStyle w:val="TableText"/>
              <w:spacing w:before="60" w:after="60"/>
            </w:pPr>
            <w:r>
              <w:t>Significant Change</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681E4FE" w14:textId="62EC640D" w:rsidR="009E26F3" w:rsidRDefault="009E26F3" w:rsidP="00745CF5">
            <w:pPr>
              <w:pStyle w:val="TableText"/>
              <w:spacing w:before="60" w:after="60"/>
            </w:pPr>
            <w:r>
              <w:t xml:space="preserve">Any change which requires the approval of CASA. Refer to </w:t>
            </w:r>
            <w:r w:rsidRPr="00581B6F">
              <w:rPr>
                <w:rStyle w:val="Hyperlink"/>
                <w:bCs w:val="0"/>
                <w:i/>
                <w:color w:val="000000" w:themeColor="text1"/>
                <w:u w:val="none"/>
              </w:rPr>
              <w:t>CASR 141.025</w:t>
            </w:r>
            <w:r w:rsidRPr="00581B6F">
              <w:rPr>
                <w:rStyle w:val="HotLinksChar"/>
                <w:i/>
                <w:color w:val="000000" w:themeColor="text1"/>
                <w:u w:val="none"/>
              </w:rPr>
              <w:t xml:space="preserve"> </w:t>
            </w:r>
            <w:r w:rsidRPr="00581B6F">
              <w:rPr>
                <w:rStyle w:val="HotLinksChar"/>
                <w:color w:val="000000" w:themeColor="text1"/>
                <w:u w:val="none"/>
              </w:rPr>
              <w:t>and</w:t>
            </w:r>
            <w:r w:rsidRPr="00581B6F">
              <w:rPr>
                <w:rStyle w:val="HotLinksChar"/>
                <w:i/>
                <w:color w:val="000000" w:themeColor="text1"/>
                <w:u w:val="none"/>
              </w:rPr>
              <w:t xml:space="preserve"> 142.030</w:t>
            </w:r>
            <w:r w:rsidRPr="00581B6F">
              <w:rPr>
                <w:rStyle w:val="HotLinksChar"/>
                <w:color w:val="000000" w:themeColor="text1"/>
                <w:u w:val="none"/>
              </w:rPr>
              <w:t xml:space="preserve"> </w:t>
            </w:r>
            <w:r w:rsidRPr="00581B6F">
              <w:t>for more information</w:t>
            </w:r>
          </w:p>
        </w:tc>
      </w:tr>
      <w:tr w:rsidR="009E26F3" w14:paraId="1CA3AE83"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1AF7D520" w14:textId="77777777" w:rsidR="009E26F3" w:rsidRDefault="009E26F3" w:rsidP="00745CF5">
            <w:pPr>
              <w:pStyle w:val="TableText"/>
              <w:spacing w:before="60" w:after="60"/>
            </w:pPr>
            <w:r>
              <w:t>SM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30B7F7A1" w14:textId="77777777" w:rsidR="009E26F3" w:rsidRDefault="009E26F3" w:rsidP="00745CF5">
            <w:pPr>
              <w:pStyle w:val="TableText"/>
              <w:spacing w:before="60" w:after="60"/>
            </w:pPr>
            <w:r>
              <w:rPr>
                <w:b/>
              </w:rPr>
              <w:t>S</w:t>
            </w:r>
            <w:r>
              <w:t xml:space="preserve">afety </w:t>
            </w:r>
            <w:r>
              <w:rPr>
                <w:b/>
              </w:rPr>
              <w:t>M</w:t>
            </w:r>
            <w:r>
              <w:t>anager</w:t>
            </w:r>
          </w:p>
        </w:tc>
      </w:tr>
      <w:tr w:rsidR="009E26F3" w14:paraId="0324E3CB"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4E6A94F5" w14:textId="77777777" w:rsidR="009E26F3" w:rsidRDefault="009E26F3" w:rsidP="00745CF5">
            <w:pPr>
              <w:pStyle w:val="TableText"/>
              <w:spacing w:before="60" w:after="60"/>
            </w:pPr>
            <w:r>
              <w:t>SMS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9E14BC6" w14:textId="77777777" w:rsidR="009E26F3" w:rsidRDefault="009E26F3" w:rsidP="00745CF5">
            <w:pPr>
              <w:pStyle w:val="TableText"/>
              <w:spacing w:before="60" w:after="60"/>
            </w:pPr>
            <w:r>
              <w:rPr>
                <w:b/>
              </w:rPr>
              <w:t>S</w:t>
            </w:r>
            <w:r>
              <w:t xml:space="preserve">afety </w:t>
            </w:r>
            <w:r>
              <w:rPr>
                <w:b/>
              </w:rPr>
              <w:t>M</w:t>
            </w:r>
            <w:r>
              <w:t xml:space="preserve">anagement </w:t>
            </w:r>
            <w:r>
              <w:rPr>
                <w:b/>
              </w:rPr>
              <w:t>S</w:t>
            </w:r>
            <w:r>
              <w:t>ystem</w:t>
            </w:r>
          </w:p>
        </w:tc>
      </w:tr>
      <w:tr w:rsidR="009E26F3" w14:paraId="5F67C66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94395B3" w14:textId="77777777" w:rsidR="009E26F3" w:rsidRDefault="009E26F3" w:rsidP="00745CF5">
            <w:pPr>
              <w:pStyle w:val="TableText"/>
              <w:spacing w:before="60" w:after="60"/>
            </w:pPr>
            <w:r>
              <w:t>STOM</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0D2BB49" w14:textId="77777777" w:rsidR="009E26F3" w:rsidRDefault="009E26F3" w:rsidP="00745CF5">
            <w:pPr>
              <w:pStyle w:val="TableText"/>
              <w:spacing w:before="60" w:after="60"/>
            </w:pPr>
            <w:r>
              <w:rPr>
                <w:b/>
              </w:rPr>
              <w:t>S</w:t>
            </w:r>
            <w:r>
              <w:t xml:space="preserve">ynthetic </w:t>
            </w:r>
            <w:r>
              <w:rPr>
                <w:b/>
              </w:rPr>
              <w:t>T</w:t>
            </w:r>
            <w:r>
              <w:t xml:space="preserve">rainer </w:t>
            </w:r>
            <w:r>
              <w:rPr>
                <w:b/>
              </w:rPr>
              <w:t>O</w:t>
            </w:r>
            <w:r>
              <w:t xml:space="preserve">perations </w:t>
            </w:r>
            <w:r>
              <w:rPr>
                <w:b/>
              </w:rPr>
              <w:t>M</w:t>
            </w:r>
            <w:r>
              <w:t>anual</w:t>
            </w:r>
          </w:p>
        </w:tc>
      </w:tr>
      <w:tr w:rsidR="009E26F3" w14:paraId="7EFCA791"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B32F9AB" w14:textId="77777777" w:rsidR="009E26F3" w:rsidRDefault="009E26F3" w:rsidP="00745CF5">
            <w:pPr>
              <w:pStyle w:val="TableText"/>
              <w:spacing w:before="60" w:after="60"/>
            </w:pPr>
            <w:r>
              <w:t>Student</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DA0DAF4" w14:textId="449B5308" w:rsidR="009E26F3" w:rsidRDefault="009E26F3" w:rsidP="00745CF5">
            <w:pPr>
              <w:pStyle w:val="TableText"/>
              <w:spacing w:before="60" w:after="60"/>
            </w:pPr>
            <w:r>
              <w:t xml:space="preserve">Any person undergoing training at </w:t>
            </w:r>
            <w:r w:rsidR="00521235">
              <w:t>[</w:t>
            </w:r>
            <w:r w:rsidR="00E513EE">
              <w:rPr>
                <w:color w:val="FF0000"/>
              </w:rPr>
              <w:t>Sample Aviation</w:t>
            </w:r>
            <w:r w:rsidR="00521235">
              <w:t>]</w:t>
            </w:r>
            <w:r>
              <w:t xml:space="preserve"> for the grant of a Part 61 qualification other than company instructors</w:t>
            </w:r>
          </w:p>
        </w:tc>
      </w:tr>
      <w:tr w:rsidR="009E26F3" w14:paraId="50E17FC1"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3DB55937" w14:textId="77777777" w:rsidR="009E26F3" w:rsidRDefault="009E26F3" w:rsidP="00745CF5">
            <w:pPr>
              <w:pStyle w:val="TableText"/>
              <w:spacing w:before="60" w:after="60"/>
            </w:pPr>
            <w:r>
              <w:lastRenderedPageBreak/>
              <w:t>TCDS</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12C706A" w14:textId="77777777" w:rsidR="009E26F3" w:rsidRDefault="009E26F3" w:rsidP="00745CF5">
            <w:pPr>
              <w:pStyle w:val="TableText"/>
              <w:spacing w:before="60" w:after="60"/>
            </w:pPr>
            <w:r>
              <w:rPr>
                <w:b/>
              </w:rPr>
              <w:t>T</w:t>
            </w:r>
            <w:r>
              <w:t xml:space="preserve">ype </w:t>
            </w:r>
            <w:r>
              <w:rPr>
                <w:b/>
              </w:rPr>
              <w:t>C</w:t>
            </w:r>
            <w:r>
              <w:t xml:space="preserve">ertificate </w:t>
            </w:r>
            <w:r>
              <w:rPr>
                <w:b/>
              </w:rPr>
              <w:t>D</w:t>
            </w:r>
            <w:r>
              <w:t xml:space="preserve">ata </w:t>
            </w:r>
            <w:r>
              <w:rPr>
                <w:b/>
              </w:rPr>
              <w:t>S</w:t>
            </w:r>
            <w:r>
              <w:t>heet</w:t>
            </w:r>
          </w:p>
        </w:tc>
      </w:tr>
      <w:tr w:rsidR="009E26F3" w14:paraId="3356D9CA"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5EEE2A8" w14:textId="77777777" w:rsidR="009E26F3" w:rsidRDefault="009E26F3" w:rsidP="00745CF5">
            <w:pPr>
              <w:pStyle w:val="TableText"/>
              <w:spacing w:before="60" w:after="60"/>
            </w:pPr>
            <w:r>
              <w:t>TAF</w:t>
            </w:r>
          </w:p>
        </w:tc>
        <w:tc>
          <w:tcPr>
            <w:tcW w:w="6803" w:type="dxa"/>
            <w:tcBorders>
              <w:top w:val="single" w:sz="6" w:space="0" w:color="auto"/>
              <w:left w:val="single" w:sz="6" w:space="0" w:color="auto"/>
              <w:bottom w:val="single" w:sz="6" w:space="0" w:color="auto"/>
              <w:right w:val="single" w:sz="6" w:space="0" w:color="auto"/>
            </w:tcBorders>
            <w:vAlign w:val="center"/>
            <w:hideMark/>
          </w:tcPr>
          <w:p w14:paraId="687A352C" w14:textId="77777777" w:rsidR="009E26F3" w:rsidRDefault="009E26F3" w:rsidP="00745CF5">
            <w:pPr>
              <w:pStyle w:val="TableText"/>
              <w:spacing w:before="60" w:after="60"/>
            </w:pPr>
            <w:r>
              <w:rPr>
                <w:b/>
              </w:rPr>
              <w:t>T</w:t>
            </w:r>
            <w:r>
              <w:t xml:space="preserve">erminal </w:t>
            </w:r>
            <w:r>
              <w:rPr>
                <w:b/>
              </w:rPr>
              <w:t>A</w:t>
            </w:r>
            <w:r>
              <w:t xml:space="preserve">rea </w:t>
            </w:r>
            <w:r>
              <w:rPr>
                <w:b/>
              </w:rPr>
              <w:t>F</w:t>
            </w:r>
            <w:r>
              <w:t>orecast</w:t>
            </w:r>
          </w:p>
        </w:tc>
      </w:tr>
      <w:tr w:rsidR="009E26F3" w14:paraId="0D7F7B2A"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5EDD714" w14:textId="77777777" w:rsidR="009E26F3" w:rsidRDefault="009E26F3" w:rsidP="00745CF5">
            <w:pPr>
              <w:pStyle w:val="TableText"/>
              <w:spacing w:before="60" w:after="60"/>
            </w:pPr>
            <w:r>
              <w:t>T&amp;C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3060D2B0" w14:textId="77777777" w:rsidR="009E26F3" w:rsidRDefault="009E26F3" w:rsidP="00745CF5">
            <w:pPr>
              <w:pStyle w:val="TableText"/>
              <w:spacing w:before="60" w:after="60"/>
              <w:rPr>
                <w:b/>
              </w:rPr>
            </w:pPr>
            <w:r>
              <w:rPr>
                <w:b/>
              </w:rPr>
              <w:t>T</w:t>
            </w:r>
            <w:r>
              <w:t>raining</w:t>
            </w:r>
            <w:r>
              <w:rPr>
                <w:b/>
              </w:rPr>
              <w:t xml:space="preserve"> &amp; C</w:t>
            </w:r>
            <w:r>
              <w:t>hecking</w:t>
            </w:r>
          </w:p>
        </w:tc>
      </w:tr>
      <w:tr w:rsidR="009E26F3" w14:paraId="2E5B3F52"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EA4A9D6" w14:textId="77777777" w:rsidR="009E26F3" w:rsidRDefault="009E26F3" w:rsidP="00745CF5">
            <w:pPr>
              <w:pStyle w:val="TableText"/>
              <w:spacing w:before="60" w:after="60"/>
            </w:pPr>
            <w:r>
              <w:t>VFR</w:t>
            </w:r>
          </w:p>
        </w:tc>
        <w:tc>
          <w:tcPr>
            <w:tcW w:w="6803" w:type="dxa"/>
            <w:tcBorders>
              <w:top w:val="single" w:sz="6" w:space="0" w:color="auto"/>
              <w:left w:val="single" w:sz="6" w:space="0" w:color="auto"/>
              <w:bottom w:val="single" w:sz="6" w:space="0" w:color="auto"/>
              <w:right w:val="single" w:sz="6" w:space="0" w:color="auto"/>
            </w:tcBorders>
            <w:vAlign w:val="center"/>
            <w:hideMark/>
          </w:tcPr>
          <w:p w14:paraId="3E145DB2" w14:textId="77777777" w:rsidR="009E26F3" w:rsidRDefault="009E26F3" w:rsidP="00745CF5">
            <w:pPr>
              <w:pStyle w:val="TableText"/>
              <w:spacing w:before="60" w:after="60"/>
            </w:pPr>
            <w:r>
              <w:rPr>
                <w:b/>
              </w:rPr>
              <w:t>V</w:t>
            </w:r>
            <w:r>
              <w:t xml:space="preserve">isual </w:t>
            </w:r>
            <w:r>
              <w:rPr>
                <w:b/>
              </w:rPr>
              <w:t>F</w:t>
            </w:r>
            <w:r>
              <w:t xml:space="preserve">light </w:t>
            </w:r>
            <w:r>
              <w:rPr>
                <w:b/>
              </w:rPr>
              <w:t>R</w:t>
            </w:r>
            <w:r>
              <w:t>ules</w:t>
            </w:r>
          </w:p>
        </w:tc>
      </w:tr>
      <w:tr w:rsidR="009E26F3" w14:paraId="5F01E565"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D98F577" w14:textId="77777777" w:rsidR="009E26F3" w:rsidRDefault="009E26F3" w:rsidP="00745CF5">
            <w:pPr>
              <w:pStyle w:val="TableText"/>
              <w:spacing w:before="60" w:after="60"/>
            </w:pPr>
            <w:r>
              <w:t>VTC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00DDDC6" w14:textId="77777777" w:rsidR="009E26F3" w:rsidRDefault="009E26F3" w:rsidP="00745CF5">
            <w:pPr>
              <w:pStyle w:val="TableText"/>
              <w:spacing w:before="60" w:after="60"/>
            </w:pPr>
            <w:r>
              <w:rPr>
                <w:b/>
              </w:rPr>
              <w:t>V</w:t>
            </w:r>
            <w:r>
              <w:t xml:space="preserve">isual </w:t>
            </w:r>
            <w:r>
              <w:rPr>
                <w:b/>
              </w:rPr>
              <w:t>T</w:t>
            </w:r>
            <w:r>
              <w:t xml:space="preserve">erminal </w:t>
            </w:r>
            <w:r>
              <w:rPr>
                <w:b/>
              </w:rPr>
              <w:t>C</w:t>
            </w:r>
            <w:r>
              <w:t>hart</w:t>
            </w:r>
          </w:p>
        </w:tc>
      </w:tr>
      <w:tr w:rsidR="009E26F3" w14:paraId="156C349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66CA4641" w14:textId="77777777" w:rsidR="009E26F3" w:rsidRDefault="009E26F3" w:rsidP="00745CF5">
            <w:pPr>
              <w:pStyle w:val="TableText"/>
              <w:spacing w:before="60" w:after="60"/>
            </w:pPr>
            <w:r>
              <w:t>VNC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78F62166" w14:textId="77777777" w:rsidR="009E26F3" w:rsidRDefault="009E26F3" w:rsidP="00745CF5">
            <w:pPr>
              <w:pStyle w:val="TableText"/>
              <w:spacing w:before="60" w:after="60"/>
            </w:pPr>
            <w:r>
              <w:rPr>
                <w:b/>
              </w:rPr>
              <w:t>V</w:t>
            </w:r>
            <w:r>
              <w:t xml:space="preserve">isual </w:t>
            </w:r>
            <w:r>
              <w:rPr>
                <w:b/>
              </w:rPr>
              <w:t>N</w:t>
            </w:r>
            <w:r>
              <w:t xml:space="preserve">avigation </w:t>
            </w:r>
            <w:r>
              <w:rPr>
                <w:b/>
              </w:rPr>
              <w:t>C</w:t>
            </w:r>
            <w:r>
              <w:t>hart</w:t>
            </w:r>
          </w:p>
        </w:tc>
      </w:tr>
      <w:tr w:rsidR="009E26F3" w14:paraId="3C80A514"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7329C23E" w14:textId="77777777" w:rsidR="009E26F3" w:rsidRDefault="009E26F3" w:rsidP="00745CF5">
            <w:pPr>
              <w:pStyle w:val="TableText"/>
              <w:spacing w:before="60" w:after="60"/>
            </w:pPr>
            <w:r>
              <w:t>W&amp;B</w:t>
            </w:r>
          </w:p>
        </w:tc>
        <w:tc>
          <w:tcPr>
            <w:tcW w:w="6803" w:type="dxa"/>
            <w:tcBorders>
              <w:top w:val="single" w:sz="6" w:space="0" w:color="auto"/>
              <w:left w:val="single" w:sz="6" w:space="0" w:color="auto"/>
              <w:bottom w:val="single" w:sz="6" w:space="0" w:color="auto"/>
              <w:right w:val="single" w:sz="6" w:space="0" w:color="auto"/>
            </w:tcBorders>
            <w:vAlign w:val="center"/>
            <w:hideMark/>
          </w:tcPr>
          <w:p w14:paraId="240DB25F" w14:textId="77777777" w:rsidR="009E26F3" w:rsidRDefault="009E26F3" w:rsidP="00745CF5">
            <w:pPr>
              <w:pStyle w:val="TableText"/>
              <w:spacing w:before="60" w:after="60"/>
            </w:pPr>
            <w:r>
              <w:rPr>
                <w:b/>
              </w:rPr>
              <w:t>W</w:t>
            </w:r>
            <w:r>
              <w:t xml:space="preserve">eight </w:t>
            </w:r>
            <w:r>
              <w:rPr>
                <w:b/>
              </w:rPr>
              <w:t>&amp; B</w:t>
            </w:r>
            <w:r>
              <w:t>alance</w:t>
            </w:r>
          </w:p>
        </w:tc>
      </w:tr>
      <w:tr w:rsidR="009E26F3" w14:paraId="2CA3438D" w14:textId="77777777" w:rsidTr="009E26F3">
        <w:trPr>
          <w:cantSplit/>
          <w:trHeight w:val="454"/>
        </w:trPr>
        <w:tc>
          <w:tcPr>
            <w:tcW w:w="2268" w:type="dxa"/>
            <w:tcBorders>
              <w:top w:val="single" w:sz="6" w:space="0" w:color="auto"/>
              <w:left w:val="single" w:sz="6" w:space="0" w:color="auto"/>
              <w:bottom w:val="single" w:sz="6" w:space="0" w:color="auto"/>
              <w:right w:val="single" w:sz="6" w:space="0" w:color="auto"/>
            </w:tcBorders>
            <w:vAlign w:val="center"/>
            <w:hideMark/>
          </w:tcPr>
          <w:p w14:paraId="2E49BD71" w14:textId="77777777" w:rsidR="009E26F3" w:rsidRDefault="009E26F3" w:rsidP="00745CF5">
            <w:pPr>
              <w:pStyle w:val="TableText"/>
              <w:spacing w:before="60" w:after="60"/>
            </w:pPr>
            <w:r>
              <w:t>WAC</w:t>
            </w:r>
          </w:p>
        </w:tc>
        <w:tc>
          <w:tcPr>
            <w:tcW w:w="6803" w:type="dxa"/>
            <w:tcBorders>
              <w:top w:val="single" w:sz="6" w:space="0" w:color="auto"/>
              <w:left w:val="single" w:sz="6" w:space="0" w:color="auto"/>
              <w:bottom w:val="single" w:sz="6" w:space="0" w:color="auto"/>
              <w:right w:val="single" w:sz="6" w:space="0" w:color="auto"/>
            </w:tcBorders>
            <w:vAlign w:val="center"/>
            <w:hideMark/>
          </w:tcPr>
          <w:p w14:paraId="5DF57556" w14:textId="77777777" w:rsidR="009E26F3" w:rsidRDefault="009E26F3" w:rsidP="00745CF5">
            <w:pPr>
              <w:pStyle w:val="TableText"/>
              <w:spacing w:before="60" w:after="60"/>
              <w:rPr>
                <w:b/>
              </w:rPr>
            </w:pPr>
            <w:r>
              <w:rPr>
                <w:b/>
              </w:rPr>
              <w:t>W</w:t>
            </w:r>
            <w:r>
              <w:t xml:space="preserve">orld </w:t>
            </w:r>
            <w:r>
              <w:rPr>
                <w:b/>
              </w:rPr>
              <w:t>A</w:t>
            </w:r>
            <w:r>
              <w:t xml:space="preserve">eronautical </w:t>
            </w:r>
            <w:r>
              <w:rPr>
                <w:b/>
              </w:rPr>
              <w:t>C</w:t>
            </w:r>
            <w:r>
              <w:t>hart</w:t>
            </w:r>
          </w:p>
        </w:tc>
      </w:tr>
    </w:tbl>
    <w:p w14:paraId="61140866" w14:textId="77777777" w:rsidR="009E26F3" w:rsidRPr="009E26F3" w:rsidRDefault="009E26F3" w:rsidP="00910899">
      <w:pPr>
        <w:pStyle w:val="BodyText"/>
        <w:ind w:left="0"/>
        <w:rPr>
          <w:lang w:eastAsia="en-AU"/>
        </w:rPr>
      </w:pPr>
    </w:p>
    <w:p w14:paraId="184015E9" w14:textId="77777777" w:rsidR="009E26F3" w:rsidRDefault="009E26F3">
      <w:pPr>
        <w:rPr>
          <w:rFonts w:eastAsiaTheme="majorEastAsia" w:cs="Arial"/>
          <w:b/>
          <w:szCs w:val="20"/>
          <w:lang w:eastAsia="en-AU"/>
        </w:rPr>
      </w:pPr>
      <w:r>
        <w:br w:type="page"/>
      </w:r>
    </w:p>
    <w:p w14:paraId="143B985B" w14:textId="4F129DE4" w:rsidR="00365808" w:rsidRDefault="00365808" w:rsidP="005D6E36">
      <w:pPr>
        <w:pStyle w:val="Heading5"/>
      </w:pPr>
      <w:bookmarkStart w:id="38" w:name="_Toc183760659"/>
      <w:r>
        <w:lastRenderedPageBreak/>
        <w:t>Conversion factors</w:t>
      </w:r>
      <w:bookmarkEnd w:id="38"/>
    </w:p>
    <w:p w14:paraId="1A2359EA" w14:textId="116513B4" w:rsidR="009E26F3" w:rsidRPr="009E26F3" w:rsidRDefault="009E26F3" w:rsidP="009E26F3">
      <w:pPr>
        <w:pStyle w:val="BodyText"/>
      </w:pPr>
      <w:r w:rsidRPr="009E26F3">
        <w:t>Although metric units should be used where practical, imperial units are frequently encountered, particularly with reference to aircraft manufactured in the USA</w:t>
      </w:r>
      <w:r w:rsidR="00D6311D">
        <w:t xml:space="preserve">. </w:t>
      </w:r>
      <w:r w:rsidRPr="009E26F3">
        <w:t>Staff and students must therefore be familiar with their use.</w:t>
      </w:r>
    </w:p>
    <w:p w14:paraId="7294C005" w14:textId="198A22A6" w:rsidR="00156D8C" w:rsidRPr="009E26F3" w:rsidRDefault="009E26F3" w:rsidP="009E26F3">
      <w:pPr>
        <w:pStyle w:val="BodyText"/>
      </w:pPr>
      <w:r w:rsidRPr="009E26F3">
        <w:t>Furthermore, staff and students must also be aware that English imperial measurements are usually different to U.S. measurements, particularly with respect to volume and they should pay particular attention to conversions involving fuel volumes and fuel weights (i.e. US Gallons to Litres, Litres to US Gallons, US Gallons to pounds and US Gallons to kilograms).</w:t>
      </w:r>
    </w:p>
    <w:p w14:paraId="17F970B6" w14:textId="77777777" w:rsidR="009E26F3" w:rsidRDefault="009E26F3" w:rsidP="009E26F3">
      <w:pPr>
        <w:kinsoku w:val="0"/>
        <w:overflowPunct w:val="0"/>
        <w:spacing w:after="60"/>
        <w:ind w:left="447" w:hanging="447"/>
        <w:jc w:val="center"/>
        <w:rPr>
          <w:rFonts w:asciiTheme="minorHAnsi" w:hAnsiTheme="minorHAnsi" w:cstheme="minorHAnsi"/>
          <w:b/>
          <w:bCs/>
          <w:iCs/>
          <w:color w:val="auto"/>
        </w:rPr>
      </w:pPr>
      <w:r>
        <w:rPr>
          <w:rFonts w:asciiTheme="minorHAnsi" w:hAnsiTheme="minorHAnsi" w:cstheme="minorHAnsi"/>
          <w:b/>
          <w:bCs/>
          <w:iCs/>
          <w:shd w:val="clear" w:color="auto" w:fill="FFC000"/>
        </w:rPr>
        <w:t>&gt;&gt; Conve</w:t>
      </w:r>
      <w:r>
        <w:rPr>
          <w:rFonts w:asciiTheme="minorHAnsi" w:hAnsiTheme="minorHAnsi" w:cstheme="minorHAnsi"/>
          <w:b/>
          <w:bCs/>
          <w:iCs/>
          <w:spacing w:val="3"/>
          <w:shd w:val="clear" w:color="auto" w:fill="FFC000"/>
        </w:rPr>
        <w:t>r</w:t>
      </w:r>
      <w:r>
        <w:rPr>
          <w:rFonts w:asciiTheme="minorHAnsi" w:hAnsiTheme="minorHAnsi" w:cstheme="minorHAnsi"/>
          <w:b/>
          <w:bCs/>
          <w:iCs/>
          <w:shd w:val="clear" w:color="auto" w:fill="FFC000"/>
        </w:rPr>
        <w:t>sion</w:t>
      </w:r>
      <w:r>
        <w:rPr>
          <w:rFonts w:asciiTheme="minorHAnsi" w:hAnsiTheme="minorHAnsi" w:cstheme="minorHAnsi"/>
          <w:b/>
          <w:bCs/>
          <w:iCs/>
          <w:spacing w:val="-7"/>
          <w:shd w:val="clear" w:color="auto" w:fill="FFC000"/>
        </w:rPr>
        <w:t xml:space="preserve"> </w:t>
      </w:r>
      <w:r>
        <w:rPr>
          <w:rFonts w:asciiTheme="minorHAnsi" w:hAnsiTheme="minorHAnsi" w:cstheme="minorHAnsi"/>
          <w:b/>
          <w:bCs/>
          <w:iCs/>
          <w:shd w:val="clear" w:color="auto" w:fill="FFC000"/>
        </w:rPr>
        <w:t>fac</w:t>
      </w:r>
      <w:r>
        <w:rPr>
          <w:rFonts w:asciiTheme="minorHAnsi" w:hAnsiTheme="minorHAnsi" w:cstheme="minorHAnsi"/>
          <w:b/>
          <w:bCs/>
          <w:iCs/>
          <w:spacing w:val="2"/>
          <w:shd w:val="clear" w:color="auto" w:fill="FFC000"/>
        </w:rPr>
        <w:t>t</w:t>
      </w:r>
      <w:r>
        <w:rPr>
          <w:rFonts w:asciiTheme="minorHAnsi" w:hAnsiTheme="minorHAnsi" w:cstheme="minorHAnsi"/>
          <w:b/>
          <w:bCs/>
          <w:iCs/>
          <w:shd w:val="clear" w:color="auto" w:fill="FFC000"/>
        </w:rPr>
        <w:t>ors</w:t>
      </w:r>
      <w:r>
        <w:rPr>
          <w:rFonts w:asciiTheme="minorHAnsi" w:hAnsiTheme="minorHAnsi" w:cstheme="minorHAnsi"/>
          <w:b/>
          <w:bCs/>
          <w:iCs/>
          <w:spacing w:val="-4"/>
          <w:shd w:val="clear" w:color="auto" w:fill="FFC000"/>
        </w:rPr>
        <w:t xml:space="preserve"> </w:t>
      </w:r>
      <w:r>
        <w:rPr>
          <w:rFonts w:asciiTheme="minorHAnsi" w:hAnsiTheme="minorHAnsi" w:cstheme="minorHAnsi"/>
          <w:b/>
          <w:bCs/>
          <w:iCs/>
          <w:shd w:val="clear" w:color="auto" w:fill="FFC000"/>
        </w:rPr>
        <w:t>for</w:t>
      </w:r>
      <w:r>
        <w:rPr>
          <w:rFonts w:asciiTheme="minorHAnsi" w:hAnsiTheme="minorHAnsi" w:cstheme="minorHAnsi"/>
          <w:b/>
          <w:bCs/>
          <w:iCs/>
          <w:spacing w:val="-4"/>
          <w:shd w:val="clear" w:color="auto" w:fill="FFC000"/>
        </w:rPr>
        <w:t xml:space="preserve"> </w:t>
      </w:r>
      <w:r>
        <w:rPr>
          <w:rFonts w:asciiTheme="minorHAnsi" w:hAnsiTheme="minorHAnsi" w:cstheme="minorHAnsi"/>
          <w:b/>
          <w:bCs/>
          <w:iCs/>
          <w:shd w:val="clear" w:color="auto" w:fill="FFC000"/>
        </w:rPr>
        <w:t>units</w:t>
      </w:r>
      <w:r>
        <w:rPr>
          <w:rFonts w:asciiTheme="minorHAnsi" w:hAnsiTheme="minorHAnsi" w:cstheme="minorHAnsi"/>
          <w:b/>
          <w:bCs/>
          <w:iCs/>
          <w:spacing w:val="-4"/>
          <w:shd w:val="clear" w:color="auto" w:fill="FFC000"/>
        </w:rPr>
        <w:t xml:space="preserve"> </w:t>
      </w:r>
      <w:r>
        <w:rPr>
          <w:rFonts w:asciiTheme="minorHAnsi" w:hAnsiTheme="minorHAnsi" w:cstheme="minorHAnsi"/>
          <w:b/>
          <w:bCs/>
          <w:iCs/>
          <w:shd w:val="clear" w:color="auto" w:fill="FFC000"/>
        </w:rPr>
        <w:t>com</w:t>
      </w:r>
      <w:r>
        <w:rPr>
          <w:rFonts w:asciiTheme="minorHAnsi" w:hAnsiTheme="minorHAnsi" w:cstheme="minorHAnsi"/>
          <w:b/>
          <w:bCs/>
          <w:iCs/>
          <w:spacing w:val="3"/>
          <w:shd w:val="clear" w:color="auto" w:fill="FFC000"/>
        </w:rPr>
        <w:t>m</w:t>
      </w:r>
      <w:r>
        <w:rPr>
          <w:rFonts w:asciiTheme="minorHAnsi" w:hAnsiTheme="minorHAnsi" w:cstheme="minorHAnsi"/>
          <w:b/>
          <w:bCs/>
          <w:iCs/>
          <w:shd w:val="clear" w:color="auto" w:fill="FFC000"/>
        </w:rPr>
        <w:t>only</w:t>
      </w:r>
      <w:r>
        <w:rPr>
          <w:rFonts w:asciiTheme="minorHAnsi" w:hAnsiTheme="minorHAnsi" w:cstheme="minorHAnsi"/>
          <w:b/>
          <w:bCs/>
          <w:iCs/>
          <w:spacing w:val="-6"/>
          <w:shd w:val="clear" w:color="auto" w:fill="FFC000"/>
        </w:rPr>
        <w:t xml:space="preserve"> </w:t>
      </w:r>
      <w:r>
        <w:rPr>
          <w:rFonts w:asciiTheme="minorHAnsi" w:hAnsiTheme="minorHAnsi" w:cstheme="minorHAnsi"/>
          <w:b/>
          <w:bCs/>
          <w:iCs/>
          <w:shd w:val="clear" w:color="auto" w:fill="FFC000"/>
        </w:rPr>
        <w:t>us</w:t>
      </w:r>
      <w:r>
        <w:rPr>
          <w:rFonts w:asciiTheme="minorHAnsi" w:hAnsiTheme="minorHAnsi" w:cstheme="minorHAnsi"/>
          <w:b/>
          <w:bCs/>
          <w:iCs/>
          <w:spacing w:val="1"/>
          <w:shd w:val="clear" w:color="auto" w:fill="FFC000"/>
        </w:rPr>
        <w:t>e</w:t>
      </w:r>
      <w:r>
        <w:rPr>
          <w:rFonts w:asciiTheme="minorHAnsi" w:hAnsiTheme="minorHAnsi" w:cstheme="minorHAnsi"/>
          <w:b/>
          <w:bCs/>
          <w:iCs/>
          <w:shd w:val="clear" w:color="auto" w:fill="FFC000"/>
        </w:rPr>
        <w:t>d</w:t>
      </w:r>
      <w:r>
        <w:rPr>
          <w:rFonts w:asciiTheme="minorHAnsi" w:hAnsiTheme="minorHAnsi" w:cstheme="minorHAnsi"/>
          <w:b/>
          <w:bCs/>
          <w:iCs/>
          <w:spacing w:val="-7"/>
          <w:shd w:val="clear" w:color="auto" w:fill="FFC000"/>
        </w:rPr>
        <w:t xml:space="preserve"> </w:t>
      </w:r>
      <w:r>
        <w:rPr>
          <w:rFonts w:asciiTheme="minorHAnsi" w:hAnsiTheme="minorHAnsi" w:cstheme="minorHAnsi"/>
          <w:b/>
          <w:bCs/>
          <w:iCs/>
          <w:shd w:val="clear" w:color="auto" w:fill="FFC000"/>
        </w:rPr>
        <w:t>in</w:t>
      </w:r>
      <w:r>
        <w:rPr>
          <w:rFonts w:asciiTheme="minorHAnsi" w:hAnsiTheme="minorHAnsi" w:cstheme="minorHAnsi"/>
          <w:b/>
          <w:bCs/>
          <w:iCs/>
          <w:spacing w:val="-6"/>
          <w:shd w:val="clear" w:color="auto" w:fill="FFC000"/>
        </w:rPr>
        <w:t xml:space="preserve"> </w:t>
      </w:r>
      <w:r>
        <w:rPr>
          <w:rFonts w:asciiTheme="minorHAnsi" w:hAnsiTheme="minorHAnsi" w:cstheme="minorHAnsi"/>
          <w:b/>
          <w:bCs/>
          <w:iCs/>
          <w:shd w:val="clear" w:color="auto" w:fill="FFC000"/>
        </w:rPr>
        <w:t>aviation</w:t>
      </w:r>
      <w:r>
        <w:rPr>
          <w:rFonts w:asciiTheme="minorHAnsi" w:hAnsiTheme="minorHAnsi" w:cstheme="minorHAnsi"/>
          <w:b/>
          <w:bCs/>
          <w:iCs/>
          <w:spacing w:val="-7"/>
          <w:shd w:val="clear" w:color="auto" w:fill="FFC000"/>
        </w:rPr>
        <w:t xml:space="preserve"> </w:t>
      </w:r>
      <w:r>
        <w:rPr>
          <w:rFonts w:asciiTheme="minorHAnsi" w:hAnsiTheme="minorHAnsi" w:cstheme="minorHAnsi"/>
          <w:b/>
          <w:bCs/>
          <w:iCs/>
          <w:shd w:val="clear" w:color="auto" w:fill="FFC000"/>
        </w:rPr>
        <w:t>a</w:t>
      </w:r>
      <w:r>
        <w:rPr>
          <w:rFonts w:asciiTheme="minorHAnsi" w:hAnsiTheme="minorHAnsi" w:cstheme="minorHAnsi"/>
          <w:b/>
          <w:bCs/>
          <w:iCs/>
          <w:spacing w:val="3"/>
          <w:shd w:val="clear" w:color="auto" w:fill="FFC000"/>
        </w:rPr>
        <w:t>r</w:t>
      </w:r>
      <w:r>
        <w:rPr>
          <w:rFonts w:asciiTheme="minorHAnsi" w:hAnsiTheme="minorHAnsi" w:cstheme="minorHAnsi"/>
          <w:b/>
          <w:bCs/>
          <w:iCs/>
          <w:shd w:val="clear" w:color="auto" w:fill="FFC000"/>
        </w:rPr>
        <w:t>e li</w:t>
      </w:r>
      <w:r>
        <w:rPr>
          <w:rFonts w:asciiTheme="minorHAnsi" w:hAnsiTheme="minorHAnsi" w:cstheme="minorHAnsi"/>
          <w:b/>
          <w:bCs/>
          <w:iCs/>
          <w:spacing w:val="2"/>
          <w:shd w:val="clear" w:color="auto" w:fill="FFC000"/>
        </w:rPr>
        <w:t>s</w:t>
      </w:r>
      <w:r>
        <w:rPr>
          <w:rFonts w:asciiTheme="minorHAnsi" w:hAnsiTheme="minorHAnsi" w:cstheme="minorHAnsi"/>
          <w:b/>
          <w:bCs/>
          <w:iCs/>
          <w:shd w:val="clear" w:color="auto" w:fill="FFC000"/>
        </w:rPr>
        <w:t>ted</w:t>
      </w:r>
      <w:r>
        <w:rPr>
          <w:rFonts w:asciiTheme="minorHAnsi" w:hAnsiTheme="minorHAnsi" w:cstheme="minorHAnsi"/>
          <w:b/>
          <w:bCs/>
          <w:iCs/>
          <w:spacing w:val="-4"/>
          <w:shd w:val="clear" w:color="auto" w:fill="FFC000"/>
        </w:rPr>
        <w:t xml:space="preserve"> </w:t>
      </w:r>
      <w:r>
        <w:rPr>
          <w:rFonts w:asciiTheme="minorHAnsi" w:hAnsiTheme="minorHAnsi" w:cstheme="minorHAnsi"/>
          <w:b/>
          <w:bCs/>
          <w:iCs/>
          <w:shd w:val="clear" w:color="auto" w:fill="FFC000"/>
        </w:rPr>
        <w:t>below &lt;&lt;</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6"/>
      </w:tblGrid>
      <w:tr w:rsidR="009E26F3" w14:paraId="74474572" w14:textId="77777777" w:rsidTr="00745CF5">
        <w:trPr>
          <w:trHeight w:val="397"/>
          <w:tblHeader/>
        </w:trPr>
        <w:tc>
          <w:tcPr>
            <w:tcW w:w="9071"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765B7C1" w14:textId="77777777" w:rsidR="009E26F3" w:rsidRDefault="009E26F3" w:rsidP="00CA6798">
            <w:pPr>
              <w:pStyle w:val="TableHeader"/>
            </w:pPr>
            <w:r>
              <w:t>Conversion Factors</w:t>
            </w:r>
          </w:p>
        </w:tc>
      </w:tr>
      <w:tr w:rsidR="009E26F3" w14:paraId="0554AC5A"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6D401A8D" w14:textId="77777777" w:rsidR="009E26F3" w:rsidRDefault="009E26F3" w:rsidP="00745CF5">
            <w:pPr>
              <w:pStyle w:val="TableText"/>
              <w:spacing w:before="60" w:after="60"/>
              <w:rPr>
                <w:color w:val="auto"/>
              </w:rPr>
            </w:pPr>
            <w:r>
              <w:t>1 Pound (lb)</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F47820A" w14:textId="77777777" w:rsidR="009E26F3" w:rsidRDefault="009E26F3" w:rsidP="00745CF5">
            <w:pPr>
              <w:pStyle w:val="TableText"/>
              <w:spacing w:before="60" w:after="60"/>
            </w:pPr>
            <w:r>
              <w:t>0.45359 Kilogram (Kg)</w:t>
            </w:r>
          </w:p>
        </w:tc>
      </w:tr>
      <w:tr w:rsidR="009E26F3" w14:paraId="03BDA849"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1C64AFB2" w14:textId="77777777" w:rsidR="009E26F3" w:rsidRDefault="009E26F3" w:rsidP="00745CF5">
            <w:pPr>
              <w:pStyle w:val="TableText"/>
              <w:spacing w:before="60" w:after="60"/>
            </w:pPr>
            <w:r>
              <w:rPr>
                <w:lang w:bidi="th-TH"/>
              </w:rPr>
              <w:t>1 kg</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B4FF94" w14:textId="77777777" w:rsidR="009E26F3" w:rsidRDefault="009E26F3" w:rsidP="00745CF5">
            <w:pPr>
              <w:pStyle w:val="TableText"/>
              <w:spacing w:before="60" w:after="60"/>
            </w:pPr>
            <w:r>
              <w:rPr>
                <w:lang w:bidi="th-TH"/>
              </w:rPr>
              <w:t>2.2046 lb</w:t>
            </w:r>
          </w:p>
        </w:tc>
      </w:tr>
      <w:tr w:rsidR="009E26F3" w14:paraId="11ADF258"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1DEDB1FE" w14:textId="77777777" w:rsidR="009E26F3" w:rsidRDefault="009E26F3" w:rsidP="00745CF5">
            <w:pPr>
              <w:pStyle w:val="TableText"/>
              <w:spacing w:before="60" w:after="60"/>
            </w:pPr>
            <w:r>
              <w:rPr>
                <w:lang w:bidi="th-TH"/>
              </w:rPr>
              <w:t>1 (metric) tonne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2D21CF6" w14:textId="77777777" w:rsidR="009E26F3" w:rsidRDefault="009E26F3" w:rsidP="00745CF5">
            <w:pPr>
              <w:pStyle w:val="TableText"/>
              <w:spacing w:before="60" w:after="60"/>
            </w:pPr>
            <w:r>
              <w:rPr>
                <w:lang w:bidi="th-TH"/>
              </w:rPr>
              <w:t>0.98 (imperial) ton</w:t>
            </w:r>
          </w:p>
        </w:tc>
      </w:tr>
      <w:tr w:rsidR="009E26F3" w14:paraId="62FA5C98"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5936DFCD" w14:textId="77777777" w:rsidR="009E26F3" w:rsidRDefault="009E26F3" w:rsidP="00745CF5">
            <w:pPr>
              <w:pStyle w:val="TableText"/>
              <w:spacing w:before="60" w:after="60"/>
            </w:pPr>
            <w:r>
              <w:t>1 Pound per sq. in (psi)</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934A067" w14:textId="77777777" w:rsidR="009E26F3" w:rsidRDefault="009E26F3" w:rsidP="00745CF5">
            <w:pPr>
              <w:pStyle w:val="TableText"/>
              <w:spacing w:before="60" w:after="60"/>
            </w:pPr>
            <w:r>
              <w:t>6.8947 Kilopascal (kPa)</w:t>
            </w:r>
          </w:p>
        </w:tc>
      </w:tr>
      <w:tr w:rsidR="009E26F3" w14:paraId="1351E7A0"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39BF1081" w14:textId="77777777" w:rsidR="009E26F3" w:rsidRDefault="009E26F3" w:rsidP="00745CF5">
            <w:pPr>
              <w:pStyle w:val="TableText"/>
              <w:spacing w:before="60" w:after="60"/>
            </w:pPr>
            <w:r>
              <w:rPr>
                <w:lang w:bidi="th-TH"/>
              </w:rPr>
              <w:t>1 kPa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1E9042B" w14:textId="77777777" w:rsidR="009E26F3" w:rsidRDefault="009E26F3" w:rsidP="00745CF5">
            <w:pPr>
              <w:pStyle w:val="TableText"/>
              <w:spacing w:before="60" w:after="60"/>
            </w:pPr>
            <w:r>
              <w:rPr>
                <w:lang w:bidi="th-TH"/>
              </w:rPr>
              <w:t>0.145 psi</w:t>
            </w:r>
          </w:p>
        </w:tc>
      </w:tr>
      <w:tr w:rsidR="009E26F3" w14:paraId="40AA7F7B"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482F9E4C" w14:textId="77777777" w:rsidR="009E26F3" w:rsidRDefault="009E26F3" w:rsidP="00745CF5">
            <w:pPr>
              <w:pStyle w:val="TableText"/>
              <w:spacing w:before="60" w:after="60"/>
            </w:pPr>
            <w:r>
              <w:t>1 Inch (in)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5D893C9" w14:textId="77777777" w:rsidR="009E26F3" w:rsidRDefault="009E26F3" w:rsidP="00745CF5">
            <w:pPr>
              <w:pStyle w:val="TableText"/>
              <w:spacing w:before="60" w:after="60"/>
            </w:pPr>
            <w:r>
              <w:t>25.4 Millimetres (mm)</w:t>
            </w:r>
          </w:p>
        </w:tc>
      </w:tr>
      <w:tr w:rsidR="009E26F3" w14:paraId="76853076"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67E95604" w14:textId="77777777" w:rsidR="009E26F3" w:rsidRDefault="009E26F3" w:rsidP="00745CF5">
            <w:pPr>
              <w:pStyle w:val="TableText"/>
              <w:spacing w:before="60" w:after="60"/>
            </w:pPr>
            <w:r>
              <w:t>1 Foot (ft)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D95CA77" w14:textId="77777777" w:rsidR="009E26F3" w:rsidRDefault="009E26F3" w:rsidP="00745CF5">
            <w:pPr>
              <w:pStyle w:val="TableText"/>
              <w:spacing w:before="60" w:after="60"/>
            </w:pPr>
            <w:r>
              <w:t>0.3048 Metre (m)</w:t>
            </w:r>
          </w:p>
        </w:tc>
      </w:tr>
      <w:tr w:rsidR="009E26F3" w14:paraId="486999A3"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6EA11B2C" w14:textId="77777777" w:rsidR="009E26F3" w:rsidRDefault="009E26F3" w:rsidP="00745CF5">
            <w:pPr>
              <w:pStyle w:val="TableText"/>
              <w:spacing w:before="60" w:after="60"/>
            </w:pPr>
            <w:r>
              <w:rPr>
                <w:lang w:bidi="th-TH"/>
              </w:rPr>
              <w:t>1 metre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59C4E03" w14:textId="77777777" w:rsidR="009E26F3" w:rsidRDefault="009E26F3" w:rsidP="00745CF5">
            <w:pPr>
              <w:pStyle w:val="TableText"/>
              <w:spacing w:before="60" w:after="60"/>
            </w:pPr>
            <w:r>
              <w:rPr>
                <w:lang w:bidi="th-TH"/>
              </w:rPr>
              <w:t>3.28 feet</w:t>
            </w:r>
          </w:p>
        </w:tc>
      </w:tr>
      <w:tr w:rsidR="009E26F3" w14:paraId="20BA811C"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1637E62C" w14:textId="77777777" w:rsidR="009E26F3" w:rsidRDefault="009E26F3" w:rsidP="00745CF5">
            <w:pPr>
              <w:pStyle w:val="TableText"/>
              <w:spacing w:before="60" w:after="60"/>
            </w:pPr>
            <w:r>
              <w:t>1 Statute mile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985E54C" w14:textId="77777777" w:rsidR="009E26F3" w:rsidRDefault="009E26F3" w:rsidP="00745CF5">
            <w:pPr>
              <w:pStyle w:val="TableText"/>
              <w:spacing w:before="60" w:after="60"/>
            </w:pPr>
            <w:r>
              <w:t>1,609 metres</w:t>
            </w:r>
          </w:p>
        </w:tc>
      </w:tr>
      <w:tr w:rsidR="009E26F3" w14:paraId="421E3E56"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2DF7C340" w14:textId="77777777" w:rsidR="009E26F3" w:rsidRDefault="009E26F3" w:rsidP="00745CF5">
            <w:pPr>
              <w:pStyle w:val="TableText"/>
              <w:spacing w:before="60" w:after="60"/>
            </w:pPr>
            <w:r>
              <w:t>1 Nautical mile (nm)</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50A2AF2" w14:textId="77777777" w:rsidR="009E26F3" w:rsidRDefault="009E26F3" w:rsidP="00745CF5">
            <w:pPr>
              <w:pStyle w:val="TableText"/>
              <w:spacing w:before="60" w:after="60"/>
            </w:pPr>
            <w:r>
              <w:t>1,852 metres</w:t>
            </w:r>
          </w:p>
        </w:tc>
      </w:tr>
      <w:tr w:rsidR="009E26F3" w14:paraId="14B327F0"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1D4A3A78" w14:textId="77777777" w:rsidR="009E26F3" w:rsidRDefault="009E26F3" w:rsidP="00745CF5">
            <w:pPr>
              <w:pStyle w:val="TableText"/>
              <w:spacing w:before="60" w:after="60"/>
              <w:rPr>
                <w:lang w:bidi="th-TH"/>
              </w:rPr>
            </w:pPr>
            <w:r>
              <w:rPr>
                <w:lang w:bidi="th-TH"/>
              </w:rPr>
              <w:t>1 nautical mile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3B1BD2C" w14:textId="77777777" w:rsidR="009E26F3" w:rsidRDefault="009E26F3" w:rsidP="00745CF5">
            <w:pPr>
              <w:pStyle w:val="TableText"/>
              <w:spacing w:before="60" w:after="60"/>
              <w:rPr>
                <w:lang w:bidi="th-TH"/>
              </w:rPr>
            </w:pPr>
            <w:r>
              <w:rPr>
                <w:lang w:bidi="th-TH"/>
              </w:rPr>
              <w:t>1.15 statute miles</w:t>
            </w:r>
          </w:p>
        </w:tc>
      </w:tr>
      <w:tr w:rsidR="009E26F3" w14:paraId="6BB56D34"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380FEBB1" w14:textId="77777777" w:rsidR="009E26F3" w:rsidRDefault="009E26F3" w:rsidP="00745CF5">
            <w:pPr>
              <w:pStyle w:val="TableText"/>
              <w:spacing w:before="60" w:after="60"/>
            </w:pPr>
            <w:r>
              <w:rPr>
                <w:lang w:bidi="th-TH"/>
              </w:rPr>
              <w:t>1 kilometre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5D1C668" w14:textId="77777777" w:rsidR="009E26F3" w:rsidRDefault="009E26F3" w:rsidP="00745CF5">
            <w:pPr>
              <w:pStyle w:val="TableText"/>
              <w:spacing w:before="60" w:after="60"/>
            </w:pPr>
            <w:r>
              <w:rPr>
                <w:lang w:bidi="th-TH"/>
              </w:rPr>
              <w:t>0.61 statute mile</w:t>
            </w:r>
          </w:p>
        </w:tc>
      </w:tr>
      <w:tr w:rsidR="009E26F3" w14:paraId="6DF0319F"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2A2B5389" w14:textId="77777777" w:rsidR="009E26F3" w:rsidRDefault="009E26F3" w:rsidP="00745CF5">
            <w:pPr>
              <w:pStyle w:val="TableText"/>
              <w:spacing w:before="60" w:after="60"/>
            </w:pPr>
            <w:r>
              <w:t>1 Millibar (mb)</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B307B1F" w14:textId="77777777" w:rsidR="009E26F3" w:rsidRDefault="009E26F3" w:rsidP="00745CF5">
            <w:pPr>
              <w:pStyle w:val="TableText"/>
              <w:spacing w:before="60" w:after="60"/>
            </w:pPr>
            <w:r>
              <w:t>1 Hectopascal (hPa)</w:t>
            </w:r>
          </w:p>
        </w:tc>
      </w:tr>
      <w:tr w:rsidR="009E26F3" w14:paraId="72560B82"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32AC870A" w14:textId="77777777" w:rsidR="009E26F3" w:rsidRDefault="009E26F3" w:rsidP="00745CF5">
            <w:pPr>
              <w:pStyle w:val="TableText"/>
              <w:spacing w:before="60" w:after="60"/>
            </w:pPr>
            <w:r>
              <w:t>1 Millibar (mb)</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FC5623A" w14:textId="77777777" w:rsidR="009E26F3" w:rsidRDefault="009E26F3" w:rsidP="00745CF5">
            <w:pPr>
              <w:pStyle w:val="TableText"/>
              <w:spacing w:before="60" w:after="60"/>
            </w:pPr>
            <w:r>
              <w:t>0.1 Kilopascal (kPa)</w:t>
            </w:r>
          </w:p>
        </w:tc>
      </w:tr>
      <w:tr w:rsidR="009E26F3" w14:paraId="58B1A748"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6A045C28" w14:textId="77777777" w:rsidR="009E26F3" w:rsidRDefault="009E26F3" w:rsidP="00745CF5">
            <w:pPr>
              <w:pStyle w:val="TableText"/>
              <w:spacing w:before="60" w:after="60"/>
            </w:pPr>
            <w:r>
              <w:t>1 Imperial gallon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45053F5" w14:textId="77777777" w:rsidR="009E26F3" w:rsidRDefault="009E26F3" w:rsidP="00745CF5">
            <w:pPr>
              <w:pStyle w:val="TableText"/>
              <w:spacing w:before="60" w:after="60"/>
            </w:pPr>
            <w:r>
              <w:t>4.546 Litres (l)</w:t>
            </w:r>
          </w:p>
        </w:tc>
      </w:tr>
      <w:tr w:rsidR="009E26F3" w14:paraId="376D5602"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326B67B9" w14:textId="77777777" w:rsidR="009E26F3" w:rsidRDefault="009E26F3" w:rsidP="00745CF5">
            <w:pPr>
              <w:pStyle w:val="TableText"/>
              <w:spacing w:before="60" w:after="60"/>
            </w:pPr>
            <w:r>
              <w:rPr>
                <w:lang w:bidi="th-TH"/>
              </w:rPr>
              <w:t>1 imperial gallon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76F3A1" w14:textId="77777777" w:rsidR="009E26F3" w:rsidRDefault="009E26F3" w:rsidP="00745CF5">
            <w:pPr>
              <w:pStyle w:val="TableText"/>
              <w:spacing w:before="60" w:after="60"/>
            </w:pPr>
            <w:r>
              <w:rPr>
                <w:lang w:bidi="th-TH"/>
              </w:rPr>
              <w:t>1.201 US gallon</w:t>
            </w:r>
          </w:p>
        </w:tc>
      </w:tr>
      <w:tr w:rsidR="009E26F3" w14:paraId="1CDB9A48"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7889617E" w14:textId="77777777" w:rsidR="009E26F3" w:rsidRDefault="009E26F3" w:rsidP="00745CF5">
            <w:pPr>
              <w:pStyle w:val="TableText"/>
              <w:spacing w:before="60" w:after="60"/>
            </w:pPr>
            <w:r>
              <w:t>1 US gallon</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96E05A6" w14:textId="77777777" w:rsidR="009E26F3" w:rsidRDefault="009E26F3" w:rsidP="00745CF5">
            <w:pPr>
              <w:pStyle w:val="TableText"/>
              <w:spacing w:before="60" w:after="60"/>
            </w:pPr>
            <w:r>
              <w:t>3.785 Litres (l)</w:t>
            </w:r>
          </w:p>
        </w:tc>
      </w:tr>
      <w:tr w:rsidR="009E26F3" w14:paraId="70E22447"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2FBA81FE" w14:textId="77777777" w:rsidR="009E26F3" w:rsidRDefault="009E26F3" w:rsidP="00745CF5">
            <w:pPr>
              <w:pStyle w:val="TableText"/>
              <w:spacing w:before="60" w:after="60"/>
            </w:pPr>
            <w:r>
              <w:t>1 US quart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119ABD7" w14:textId="77777777" w:rsidR="009E26F3" w:rsidRDefault="009E26F3" w:rsidP="00745CF5">
            <w:pPr>
              <w:pStyle w:val="TableText"/>
              <w:spacing w:before="60" w:after="60"/>
            </w:pPr>
            <w:r>
              <w:t>0.946 Litre (l)</w:t>
            </w:r>
          </w:p>
        </w:tc>
      </w:tr>
      <w:tr w:rsidR="009E26F3" w14:paraId="42ED2DEE"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2E96BB72" w14:textId="77777777" w:rsidR="009E26F3" w:rsidRDefault="009E26F3" w:rsidP="00745CF5">
            <w:pPr>
              <w:pStyle w:val="TableText"/>
              <w:spacing w:before="60" w:after="60"/>
            </w:pPr>
            <w:r>
              <w:rPr>
                <w:lang w:bidi="th-TH"/>
              </w:rPr>
              <w:t>1 litre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A1BD6F" w14:textId="77777777" w:rsidR="009E26F3" w:rsidRDefault="009E26F3" w:rsidP="00745CF5">
            <w:pPr>
              <w:pStyle w:val="TableText"/>
              <w:spacing w:before="60" w:after="60"/>
            </w:pPr>
            <w:r>
              <w:rPr>
                <w:lang w:bidi="th-TH"/>
              </w:rPr>
              <w:t>0.264 US gallons</w:t>
            </w:r>
          </w:p>
        </w:tc>
      </w:tr>
      <w:tr w:rsidR="009E26F3" w14:paraId="05566D26"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2007DECD" w14:textId="77777777" w:rsidR="009E26F3" w:rsidRDefault="009E26F3" w:rsidP="00745CF5">
            <w:pPr>
              <w:pStyle w:val="TableText"/>
              <w:spacing w:before="60" w:after="60"/>
              <w:rPr>
                <w:lang w:bidi="th-TH"/>
              </w:rPr>
            </w:pPr>
            <w:r>
              <w:rPr>
                <w:lang w:bidi="th-TH"/>
              </w:rPr>
              <w:t>1 lb AVGAS (SG 0.71)</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8FB220E" w14:textId="77777777" w:rsidR="009E26F3" w:rsidRDefault="009E26F3" w:rsidP="00745CF5">
            <w:pPr>
              <w:pStyle w:val="TableText"/>
              <w:spacing w:before="60" w:after="60"/>
            </w:pPr>
            <w:r>
              <w:rPr>
                <w:lang w:bidi="th-TH"/>
              </w:rPr>
              <w:t>0.631 litre</w:t>
            </w:r>
          </w:p>
        </w:tc>
      </w:tr>
      <w:tr w:rsidR="009E26F3" w14:paraId="6A7B9B6B"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5FA5FA28" w14:textId="77777777" w:rsidR="009E26F3" w:rsidRDefault="009E26F3" w:rsidP="00745CF5">
            <w:pPr>
              <w:pStyle w:val="TableText"/>
              <w:spacing w:before="60" w:after="60"/>
            </w:pPr>
            <w:r>
              <w:t>1 Cubic foot (ft³)</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D7AC8F0" w14:textId="77777777" w:rsidR="009E26F3" w:rsidRDefault="009E26F3" w:rsidP="00745CF5">
            <w:pPr>
              <w:pStyle w:val="TableText"/>
              <w:spacing w:before="60" w:after="60"/>
            </w:pPr>
            <w:r>
              <w:t>28.317 Litres (l)</w:t>
            </w:r>
          </w:p>
        </w:tc>
      </w:tr>
      <w:tr w:rsidR="009E26F3" w14:paraId="3C49B197"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23063802" w14:textId="77777777" w:rsidR="009E26F3" w:rsidRDefault="009E26F3" w:rsidP="00745CF5">
            <w:pPr>
              <w:pStyle w:val="TableText"/>
              <w:spacing w:before="60" w:after="60"/>
            </w:pPr>
            <w:r>
              <w:t>1 Acre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09F59ED" w14:textId="77777777" w:rsidR="009E26F3" w:rsidRDefault="009E26F3" w:rsidP="00745CF5">
            <w:pPr>
              <w:pStyle w:val="TableText"/>
              <w:spacing w:before="60" w:after="60"/>
            </w:pPr>
            <w:r>
              <w:t>0.4047 Hectares</w:t>
            </w:r>
          </w:p>
        </w:tc>
      </w:tr>
      <w:tr w:rsidR="009E26F3" w14:paraId="17DB96B7"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722EB52F" w14:textId="77777777" w:rsidR="009E26F3" w:rsidRDefault="009E26F3" w:rsidP="00745CF5">
            <w:pPr>
              <w:pStyle w:val="TableText"/>
              <w:spacing w:before="60" w:after="60"/>
            </w:pPr>
            <w:r>
              <w:t>Degrees (°) Fahrenheit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E9C949" w14:textId="77777777" w:rsidR="009E26F3" w:rsidRDefault="009E26F3" w:rsidP="00745CF5">
            <w:pPr>
              <w:pStyle w:val="TableText"/>
              <w:spacing w:before="60" w:after="60"/>
            </w:pPr>
            <w:r>
              <w:t>[1.8 x °C] + 32</w:t>
            </w:r>
          </w:p>
        </w:tc>
      </w:tr>
      <w:tr w:rsidR="009E26F3" w14:paraId="02EF4F1C"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5E31AFDD" w14:textId="77777777" w:rsidR="009E26F3" w:rsidRDefault="009E26F3" w:rsidP="00745CF5">
            <w:pPr>
              <w:pStyle w:val="TableText"/>
              <w:spacing w:before="60" w:after="60"/>
            </w:pPr>
            <w:r>
              <w:rPr>
                <w:lang w:bidi="th-TH"/>
              </w:rPr>
              <w:t>1 hp</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33492C5" w14:textId="77777777" w:rsidR="009E26F3" w:rsidRDefault="009E26F3" w:rsidP="00745CF5">
            <w:pPr>
              <w:pStyle w:val="TableText"/>
              <w:spacing w:before="60" w:after="60"/>
              <w:rPr>
                <w:lang w:bidi="th-TH"/>
              </w:rPr>
            </w:pPr>
            <w:r>
              <w:rPr>
                <w:lang w:bidi="th-TH"/>
              </w:rPr>
              <w:t>0.746 kW</w:t>
            </w:r>
          </w:p>
        </w:tc>
      </w:tr>
      <w:tr w:rsidR="009E26F3" w14:paraId="2A49AA77"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31BA99D9" w14:textId="77777777" w:rsidR="009E26F3" w:rsidRDefault="009E26F3" w:rsidP="00745CF5">
            <w:pPr>
              <w:pStyle w:val="TableText"/>
              <w:spacing w:before="60" w:after="60"/>
            </w:pPr>
            <w:r>
              <w:rPr>
                <w:lang w:bidi="th-TH"/>
              </w:rPr>
              <w:t>1 kW</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EACE7E8" w14:textId="77777777" w:rsidR="009E26F3" w:rsidRDefault="009E26F3" w:rsidP="00745CF5">
            <w:pPr>
              <w:pStyle w:val="TableText"/>
              <w:spacing w:before="60" w:after="60"/>
            </w:pPr>
            <w:r>
              <w:rPr>
                <w:lang w:bidi="th-TH"/>
              </w:rPr>
              <w:t>1.34 hp</w:t>
            </w:r>
          </w:p>
        </w:tc>
      </w:tr>
      <w:tr w:rsidR="009E26F3" w14:paraId="50F18B70"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671D6262" w14:textId="77777777" w:rsidR="009E26F3" w:rsidRDefault="009E26F3" w:rsidP="00745CF5">
            <w:pPr>
              <w:pStyle w:val="TableText"/>
              <w:spacing w:before="60" w:after="60"/>
            </w:pPr>
            <w:r>
              <w:t>1 Inch Pound (in lb)</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D542A8E" w14:textId="77777777" w:rsidR="009E26F3" w:rsidRDefault="009E26F3" w:rsidP="00745CF5">
            <w:pPr>
              <w:pStyle w:val="TableText"/>
              <w:spacing w:before="60" w:after="60"/>
            </w:pPr>
            <w:r>
              <w:t>0.113 Newton Metres (Nm)</w:t>
            </w:r>
          </w:p>
        </w:tc>
      </w:tr>
      <w:tr w:rsidR="009E26F3" w14:paraId="5EDE0AE5" w14:textId="77777777" w:rsidTr="009E26F3">
        <w:trPr>
          <w:trHeight w:val="340"/>
        </w:trPr>
        <w:tc>
          <w:tcPr>
            <w:tcW w:w="4535" w:type="dxa"/>
            <w:tcBorders>
              <w:top w:val="single" w:sz="4" w:space="0" w:color="auto"/>
              <w:left w:val="single" w:sz="4" w:space="0" w:color="auto"/>
              <w:bottom w:val="single" w:sz="4" w:space="0" w:color="auto"/>
              <w:right w:val="single" w:sz="4" w:space="0" w:color="auto"/>
            </w:tcBorders>
            <w:vAlign w:val="center"/>
            <w:hideMark/>
          </w:tcPr>
          <w:p w14:paraId="5D7F1948" w14:textId="77777777" w:rsidR="009E26F3" w:rsidRDefault="009E26F3" w:rsidP="00745CF5">
            <w:pPr>
              <w:pStyle w:val="TableText"/>
              <w:spacing w:before="60" w:after="60"/>
            </w:pPr>
            <w:r>
              <w:t>1 Foot Pound (ft lb)</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FF9D7F0" w14:textId="77777777" w:rsidR="009E26F3" w:rsidRDefault="009E26F3" w:rsidP="00745CF5">
            <w:pPr>
              <w:pStyle w:val="TableText"/>
              <w:spacing w:before="60" w:after="60"/>
            </w:pPr>
            <w:r>
              <w:t>1.356 Newton Metres (Nm)</w:t>
            </w:r>
          </w:p>
        </w:tc>
      </w:tr>
    </w:tbl>
    <w:p w14:paraId="025220BD" w14:textId="77777777" w:rsidR="00745CF5" w:rsidRDefault="00745CF5">
      <w:pPr>
        <w:rPr>
          <w:rFonts w:eastAsiaTheme="majorEastAsia" w:cstheme="majorBidi"/>
          <w:b/>
          <w:bCs/>
          <w:iCs/>
          <w:sz w:val="24"/>
          <w:szCs w:val="20"/>
          <w:lang w:eastAsia="en-AU"/>
        </w:rPr>
      </w:pPr>
      <w:r>
        <w:br w:type="page"/>
      </w:r>
    </w:p>
    <w:p w14:paraId="7C099EDE" w14:textId="14FF4A78" w:rsidR="00D75232" w:rsidRPr="00D75232" w:rsidRDefault="00365808" w:rsidP="00581B6F">
      <w:pPr>
        <w:pStyle w:val="Heading4"/>
      </w:pPr>
      <w:bookmarkStart w:id="39" w:name="_Toc183760660"/>
      <w:r>
        <w:lastRenderedPageBreak/>
        <w:t>Operator information</w:t>
      </w:r>
      <w:bookmarkEnd w:id="39"/>
    </w:p>
    <w:tbl>
      <w:tblPr>
        <w:tblW w:w="9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194"/>
        <w:gridCol w:w="3723"/>
      </w:tblGrid>
      <w:tr w:rsidR="00745CF5" w14:paraId="313AABDB" w14:textId="77777777" w:rsidTr="00F4267B">
        <w:trPr>
          <w:gridAfter w:val="1"/>
          <w:wAfter w:w="3723" w:type="dxa"/>
          <w:trHeight w:val="340"/>
        </w:trPr>
        <w:tc>
          <w:tcPr>
            <w:tcW w:w="5321"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DEB9186" w14:textId="7D87079D" w:rsidR="00745CF5" w:rsidRDefault="00D75232" w:rsidP="00172863">
            <w:pPr>
              <w:pStyle w:val="Heading5"/>
              <w:keepNext w:val="0"/>
              <w:keepLines w:val="0"/>
              <w:numPr>
                <w:ilvl w:val="4"/>
                <w:numId w:val="20"/>
              </w:numPr>
              <w:tabs>
                <w:tab w:val="left" w:pos="1418"/>
                <w:tab w:val="right" w:pos="9070"/>
              </w:tabs>
              <w:spacing w:before="0"/>
              <w:ind w:left="1418" w:hanging="1134"/>
              <w:rPr>
                <w:rFonts w:ascii="Arial Bold" w:hAnsi="Arial Bold" w:cstheme="majorBidi"/>
                <w:szCs w:val="24"/>
                <w:lang w:eastAsia="en-US"/>
              </w:rPr>
            </w:pPr>
            <w:bookmarkStart w:id="40" w:name="_Toc183760661"/>
            <w:r>
              <w:t>Company name &amp; registration</w:t>
            </w:r>
            <w:bookmarkEnd w:id="40"/>
          </w:p>
        </w:tc>
      </w:tr>
      <w:tr w:rsidR="00745CF5" w14:paraId="4F6D7966" w14:textId="77777777" w:rsidTr="00F4267B">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2DFB2CC" w14:textId="77777777" w:rsidR="00745CF5" w:rsidRDefault="00745CF5">
            <w:pPr>
              <w:rPr>
                <w:b/>
              </w:rPr>
            </w:pPr>
            <w:r>
              <w:rPr>
                <w:b/>
              </w:rPr>
              <w:t>Name of company</w:t>
            </w:r>
          </w:p>
        </w:tc>
        <w:tc>
          <w:tcPr>
            <w:tcW w:w="6917" w:type="dxa"/>
            <w:gridSpan w:val="2"/>
            <w:tcBorders>
              <w:top w:val="single" w:sz="4" w:space="0" w:color="auto"/>
              <w:left w:val="single" w:sz="4" w:space="0" w:color="auto"/>
              <w:bottom w:val="single" w:sz="4" w:space="0" w:color="auto"/>
              <w:right w:val="single" w:sz="4" w:space="0" w:color="auto"/>
            </w:tcBorders>
            <w:vAlign w:val="center"/>
            <w:hideMark/>
          </w:tcPr>
          <w:p w14:paraId="4ADB0577" w14:textId="77777777" w:rsidR="00745CF5" w:rsidRDefault="00745CF5">
            <w:pPr>
              <w:rPr>
                <w:color w:val="FF0000"/>
                <w:sz w:val="18"/>
              </w:rPr>
            </w:pPr>
            <w:r>
              <w:rPr>
                <w:color w:val="FF0000"/>
                <w:sz w:val="18"/>
              </w:rPr>
              <w:t>[Sample Aviation Flight Training Pty Ltd]</w:t>
            </w:r>
          </w:p>
        </w:tc>
      </w:tr>
      <w:tr w:rsidR="00745CF5" w14:paraId="30ACE9E8" w14:textId="77777777" w:rsidTr="00F4267B">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5D72FB9" w14:textId="77777777" w:rsidR="00745CF5" w:rsidRDefault="00745CF5">
            <w:pPr>
              <w:rPr>
                <w:b/>
                <w:color w:val="auto"/>
              </w:rPr>
            </w:pPr>
            <w:r>
              <w:rPr>
                <w:b/>
              </w:rPr>
              <w:t>Trading name</w:t>
            </w:r>
          </w:p>
        </w:tc>
        <w:tc>
          <w:tcPr>
            <w:tcW w:w="6917" w:type="dxa"/>
            <w:gridSpan w:val="2"/>
            <w:tcBorders>
              <w:top w:val="single" w:sz="4" w:space="0" w:color="auto"/>
              <w:left w:val="single" w:sz="4" w:space="0" w:color="auto"/>
              <w:bottom w:val="single" w:sz="4" w:space="0" w:color="auto"/>
              <w:right w:val="single" w:sz="4" w:space="0" w:color="auto"/>
            </w:tcBorders>
            <w:vAlign w:val="center"/>
            <w:hideMark/>
          </w:tcPr>
          <w:p w14:paraId="1B4E94BD" w14:textId="77777777" w:rsidR="00745CF5" w:rsidRDefault="00745CF5">
            <w:pPr>
              <w:rPr>
                <w:sz w:val="18"/>
              </w:rPr>
            </w:pPr>
            <w:r w:rsidRPr="00B74B65">
              <w:rPr>
                <w:color w:val="FF0000"/>
                <w:sz w:val="18"/>
              </w:rPr>
              <w:t>[xxxxxxx]</w:t>
            </w:r>
          </w:p>
        </w:tc>
      </w:tr>
      <w:tr w:rsidR="00745CF5" w14:paraId="7CB65C54" w14:textId="77777777" w:rsidTr="00F4267B">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4963B8D" w14:textId="77777777" w:rsidR="00745CF5" w:rsidRDefault="00745CF5">
            <w:pPr>
              <w:rPr>
                <w:b/>
              </w:rPr>
            </w:pPr>
            <w:r>
              <w:rPr>
                <w:b/>
              </w:rPr>
              <w:t>ARN</w:t>
            </w:r>
          </w:p>
        </w:tc>
        <w:tc>
          <w:tcPr>
            <w:tcW w:w="6917" w:type="dxa"/>
            <w:gridSpan w:val="2"/>
            <w:tcBorders>
              <w:top w:val="single" w:sz="4" w:space="0" w:color="auto"/>
              <w:left w:val="single" w:sz="4" w:space="0" w:color="auto"/>
              <w:bottom w:val="single" w:sz="4" w:space="0" w:color="auto"/>
              <w:right w:val="single" w:sz="4" w:space="0" w:color="auto"/>
            </w:tcBorders>
            <w:vAlign w:val="center"/>
            <w:hideMark/>
          </w:tcPr>
          <w:p w14:paraId="42777AFF" w14:textId="77777777" w:rsidR="00745CF5" w:rsidRDefault="00745CF5">
            <w:pPr>
              <w:rPr>
                <w:color w:val="FF0000"/>
                <w:sz w:val="18"/>
              </w:rPr>
            </w:pPr>
            <w:r>
              <w:rPr>
                <w:color w:val="FF0000"/>
                <w:sz w:val="18"/>
              </w:rPr>
              <w:t>nnnnnnn</w:t>
            </w:r>
          </w:p>
        </w:tc>
      </w:tr>
      <w:tr w:rsidR="00745CF5" w14:paraId="16C8C76F" w14:textId="77777777" w:rsidTr="00F4267B">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B00FE98" w14:textId="77777777" w:rsidR="00745CF5" w:rsidRDefault="00745CF5">
            <w:pPr>
              <w:rPr>
                <w:b/>
                <w:color w:val="auto"/>
              </w:rPr>
            </w:pPr>
            <w:r>
              <w:rPr>
                <w:b/>
              </w:rPr>
              <w:t>ABN</w:t>
            </w:r>
          </w:p>
        </w:tc>
        <w:tc>
          <w:tcPr>
            <w:tcW w:w="6917" w:type="dxa"/>
            <w:gridSpan w:val="2"/>
            <w:tcBorders>
              <w:top w:val="single" w:sz="4" w:space="0" w:color="auto"/>
              <w:left w:val="single" w:sz="4" w:space="0" w:color="auto"/>
              <w:bottom w:val="single" w:sz="4" w:space="0" w:color="auto"/>
              <w:right w:val="single" w:sz="4" w:space="0" w:color="auto"/>
            </w:tcBorders>
            <w:vAlign w:val="center"/>
            <w:hideMark/>
          </w:tcPr>
          <w:p w14:paraId="703405A0" w14:textId="77777777" w:rsidR="00745CF5" w:rsidRDefault="00745CF5">
            <w:pPr>
              <w:rPr>
                <w:color w:val="FF0000"/>
                <w:sz w:val="18"/>
              </w:rPr>
            </w:pPr>
            <w:r>
              <w:rPr>
                <w:color w:val="FF0000"/>
                <w:sz w:val="18"/>
              </w:rPr>
              <w:t>[nn nnn nnn nnn]</w:t>
            </w:r>
          </w:p>
        </w:tc>
      </w:tr>
    </w:tbl>
    <w:p w14:paraId="2F97ADFD" w14:textId="77777777" w:rsidR="00745CF5" w:rsidRPr="00F4267B" w:rsidRDefault="00745CF5" w:rsidP="00F4267B">
      <w:pPr>
        <w:pStyle w:val="spacer"/>
        <w:rPr>
          <w:sz w:val="10"/>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702"/>
        <w:gridCol w:w="1560"/>
        <w:gridCol w:w="3686"/>
      </w:tblGrid>
      <w:tr w:rsidR="00745CF5" w14:paraId="6FF4F396" w14:textId="77777777" w:rsidTr="00745CF5">
        <w:trPr>
          <w:gridAfter w:val="1"/>
          <w:wAfter w:w="3685" w:type="dxa"/>
          <w:cantSplit/>
          <w:trHeight w:val="340"/>
        </w:trPr>
        <w:tc>
          <w:tcPr>
            <w:tcW w:w="53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8FA9362" w14:textId="77777777" w:rsidR="00745CF5" w:rsidRDefault="00745CF5" w:rsidP="00172863">
            <w:pPr>
              <w:pStyle w:val="Heading5"/>
              <w:keepNext w:val="0"/>
              <w:keepLines w:val="0"/>
              <w:numPr>
                <w:ilvl w:val="4"/>
                <w:numId w:val="20"/>
              </w:numPr>
              <w:tabs>
                <w:tab w:val="left" w:pos="1418"/>
                <w:tab w:val="right" w:pos="9070"/>
              </w:tabs>
              <w:spacing w:before="0"/>
              <w:ind w:left="1418" w:hanging="1134"/>
            </w:pPr>
            <w:bookmarkStart w:id="41" w:name="_Toc520451147"/>
            <w:bookmarkStart w:id="42" w:name="_Toc520451594"/>
            <w:bookmarkStart w:id="43" w:name="_Toc183760662"/>
            <w:r>
              <w:t>Address &amp; contact details</w:t>
            </w:r>
            <w:bookmarkEnd w:id="41"/>
            <w:bookmarkEnd w:id="42"/>
            <w:bookmarkEnd w:id="43"/>
          </w:p>
        </w:tc>
      </w:tr>
      <w:tr w:rsidR="00745CF5" w14:paraId="4636D9C5" w14:textId="77777777" w:rsidTr="00745CF5">
        <w:trPr>
          <w:cantSplit/>
          <w:trHeight w:val="340"/>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C5"/>
            <w:vAlign w:val="center"/>
            <w:hideMark/>
          </w:tcPr>
          <w:p w14:paraId="2331AB4B" w14:textId="77777777" w:rsidR="00745CF5" w:rsidRDefault="00745CF5">
            <w:pPr>
              <w:ind w:left="113"/>
              <w:rPr>
                <w:b/>
              </w:rPr>
            </w:pPr>
            <w:r>
              <w:rPr>
                <w:b/>
              </w:rPr>
              <w:t>Operational headquarters</w:t>
            </w:r>
          </w:p>
        </w:tc>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3852201" w14:textId="77777777" w:rsidR="00745CF5" w:rsidRDefault="00745CF5">
            <w:r>
              <w:t>Address:</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65765E52" w14:textId="77777777" w:rsidR="00745CF5" w:rsidRDefault="00745CF5">
            <w:pPr>
              <w:rPr>
                <w:color w:val="FF0000"/>
                <w:sz w:val="18"/>
              </w:rPr>
            </w:pPr>
            <w:r>
              <w:rPr>
                <w:color w:val="FF0000"/>
                <w:sz w:val="18"/>
              </w:rPr>
              <w:t>[142 Sample Drive]</w:t>
            </w:r>
          </w:p>
          <w:p w14:paraId="090D6774" w14:textId="77777777" w:rsidR="00745CF5" w:rsidRDefault="00745CF5">
            <w:pPr>
              <w:rPr>
                <w:color w:val="FF0000"/>
                <w:sz w:val="18"/>
              </w:rPr>
            </w:pPr>
            <w:r>
              <w:rPr>
                <w:color w:val="FF0000"/>
                <w:sz w:val="18"/>
              </w:rPr>
              <w:t>[Sample City Airport]</w:t>
            </w:r>
          </w:p>
          <w:p w14:paraId="624683B0" w14:textId="77777777" w:rsidR="00745CF5" w:rsidRDefault="00745CF5">
            <w:pPr>
              <w:rPr>
                <w:color w:val="FF0000"/>
                <w:sz w:val="18"/>
              </w:rPr>
            </w:pPr>
            <w:r>
              <w:rPr>
                <w:color w:val="FF0000"/>
                <w:sz w:val="18"/>
              </w:rPr>
              <w:t>[Sample  NS  NNNN]</w:t>
            </w:r>
          </w:p>
        </w:tc>
      </w:tr>
      <w:tr w:rsidR="00745CF5" w14:paraId="40D9C671" w14:textId="77777777" w:rsidTr="00745CF5">
        <w:trPr>
          <w:cantSplit/>
          <w:trHeight w:val="340"/>
        </w:trPr>
        <w:tc>
          <w:tcPr>
            <w:tcW w:w="5387" w:type="dxa"/>
            <w:vMerge/>
            <w:tcBorders>
              <w:top w:val="single" w:sz="4" w:space="0" w:color="auto"/>
              <w:left w:val="single" w:sz="4" w:space="0" w:color="auto"/>
              <w:bottom w:val="single" w:sz="4" w:space="0" w:color="auto"/>
              <w:right w:val="single" w:sz="4" w:space="0" w:color="auto"/>
            </w:tcBorders>
            <w:vAlign w:val="center"/>
            <w:hideMark/>
          </w:tcPr>
          <w:p w14:paraId="414D2472" w14:textId="77777777" w:rsidR="00745CF5" w:rsidRDefault="00745CF5">
            <w:pP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77C0700" w14:textId="77777777" w:rsidR="00745CF5" w:rsidRDefault="00745CF5">
            <w:pPr>
              <w:rPr>
                <w:color w:val="auto"/>
              </w:rPr>
            </w:pPr>
            <w:r>
              <w:t>Phone:</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7C255FD1" w14:textId="77777777" w:rsidR="00745CF5" w:rsidRDefault="00745CF5">
            <w:pPr>
              <w:rPr>
                <w:color w:val="FF0000"/>
                <w:sz w:val="18"/>
              </w:rPr>
            </w:pPr>
            <w:r>
              <w:rPr>
                <w:color w:val="FF0000"/>
                <w:sz w:val="18"/>
              </w:rPr>
              <w:t>[0X-xxxx-xxxx]</w:t>
            </w:r>
          </w:p>
        </w:tc>
      </w:tr>
      <w:tr w:rsidR="00745CF5" w14:paraId="73B8C142" w14:textId="77777777" w:rsidTr="00745CF5">
        <w:trPr>
          <w:cantSplit/>
          <w:trHeight w:val="340"/>
        </w:trPr>
        <w:tc>
          <w:tcPr>
            <w:tcW w:w="5387" w:type="dxa"/>
            <w:vMerge/>
            <w:tcBorders>
              <w:top w:val="single" w:sz="4" w:space="0" w:color="auto"/>
              <w:left w:val="single" w:sz="4" w:space="0" w:color="auto"/>
              <w:bottom w:val="single" w:sz="4" w:space="0" w:color="auto"/>
              <w:right w:val="single" w:sz="4" w:space="0" w:color="auto"/>
            </w:tcBorders>
            <w:vAlign w:val="center"/>
            <w:hideMark/>
          </w:tcPr>
          <w:p w14:paraId="7D9EBE14" w14:textId="77777777" w:rsidR="00745CF5" w:rsidRDefault="00745CF5">
            <w:pP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DEF0E16" w14:textId="77777777" w:rsidR="00745CF5" w:rsidRDefault="00745CF5">
            <w:pPr>
              <w:rPr>
                <w:color w:val="auto"/>
              </w:rPr>
            </w:pPr>
            <w:r>
              <w:t>Fax:</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66FC2F8A" w14:textId="77777777" w:rsidR="00745CF5" w:rsidRDefault="00745CF5">
            <w:pPr>
              <w:rPr>
                <w:color w:val="FF0000"/>
                <w:sz w:val="18"/>
              </w:rPr>
            </w:pPr>
            <w:r>
              <w:rPr>
                <w:color w:val="FF0000"/>
                <w:sz w:val="18"/>
              </w:rPr>
              <w:t>[0X-xxxx-xxxx]</w:t>
            </w:r>
          </w:p>
        </w:tc>
      </w:tr>
      <w:tr w:rsidR="00745CF5" w14:paraId="3D59526E" w14:textId="77777777" w:rsidTr="00745CF5">
        <w:trPr>
          <w:cantSplit/>
          <w:trHeight w:val="340"/>
        </w:trPr>
        <w:tc>
          <w:tcPr>
            <w:tcW w:w="5387" w:type="dxa"/>
            <w:vMerge/>
            <w:tcBorders>
              <w:top w:val="single" w:sz="4" w:space="0" w:color="auto"/>
              <w:left w:val="single" w:sz="4" w:space="0" w:color="auto"/>
              <w:bottom w:val="single" w:sz="4" w:space="0" w:color="auto"/>
              <w:right w:val="single" w:sz="4" w:space="0" w:color="auto"/>
            </w:tcBorders>
            <w:vAlign w:val="center"/>
            <w:hideMark/>
          </w:tcPr>
          <w:p w14:paraId="11DAF20C" w14:textId="77777777" w:rsidR="00745CF5" w:rsidRDefault="00745CF5">
            <w:pP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7846D96" w14:textId="77777777" w:rsidR="00745CF5" w:rsidRDefault="00745CF5">
            <w:pPr>
              <w:rPr>
                <w:color w:val="auto"/>
              </w:rPr>
            </w:pPr>
            <w:r>
              <w:t>Email:</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4E6CC1F2" w14:textId="77777777" w:rsidR="00745CF5" w:rsidRDefault="00745CF5">
            <w:pPr>
              <w:rPr>
                <w:color w:val="FF0000"/>
                <w:sz w:val="18"/>
              </w:rPr>
            </w:pPr>
            <w:r>
              <w:rPr>
                <w:color w:val="FF0000"/>
                <w:sz w:val="18"/>
              </w:rPr>
              <w:t>[</w:t>
            </w:r>
            <w:hyperlink r:id="rId19" w:history="1">
              <w:r>
                <w:rPr>
                  <w:rStyle w:val="Hyperlink"/>
                  <w:color w:val="FF0000"/>
                  <w:sz w:val="18"/>
                </w:rPr>
                <w:t>admin@sampleaviation.com</w:t>
              </w:r>
            </w:hyperlink>
            <w:r>
              <w:rPr>
                <w:rStyle w:val="Hyperlink"/>
                <w:color w:val="FF0000"/>
                <w:sz w:val="18"/>
              </w:rPr>
              <w:t>]</w:t>
            </w:r>
          </w:p>
        </w:tc>
      </w:tr>
      <w:tr w:rsidR="00745CF5" w14:paraId="1BFAC5DF" w14:textId="77777777" w:rsidTr="00745CF5">
        <w:trPr>
          <w:cantSplit/>
          <w:trHeight w:val="340"/>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C5"/>
            <w:vAlign w:val="center"/>
            <w:hideMark/>
          </w:tcPr>
          <w:p w14:paraId="26BC26EC" w14:textId="77777777" w:rsidR="00745CF5" w:rsidRDefault="00745CF5">
            <w:pPr>
              <w:ind w:left="170"/>
              <w:rPr>
                <w:b/>
                <w:color w:val="auto"/>
              </w:rPr>
            </w:pPr>
            <w:r>
              <w:rPr>
                <w:b/>
              </w:rPr>
              <w:t>Main training base</w:t>
            </w:r>
          </w:p>
        </w:tc>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B2DE0DC" w14:textId="77777777" w:rsidR="00745CF5" w:rsidRDefault="00745CF5">
            <w:r>
              <w:t>Address</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4A182972" w14:textId="77777777" w:rsidR="00745CF5" w:rsidRDefault="00745CF5">
            <w:pPr>
              <w:rPr>
                <w:color w:val="FF0000"/>
                <w:sz w:val="18"/>
              </w:rPr>
            </w:pPr>
            <w:r>
              <w:rPr>
                <w:color w:val="FF0000"/>
                <w:sz w:val="18"/>
              </w:rPr>
              <w:t>[Same as operational headquarters]</w:t>
            </w:r>
          </w:p>
        </w:tc>
      </w:tr>
      <w:tr w:rsidR="00745CF5" w14:paraId="2B8317CA" w14:textId="77777777" w:rsidTr="00745CF5">
        <w:trPr>
          <w:cantSplit/>
          <w:trHeight w:val="340"/>
        </w:trPr>
        <w:tc>
          <w:tcPr>
            <w:tcW w:w="5387" w:type="dxa"/>
            <w:vMerge/>
            <w:tcBorders>
              <w:top w:val="single" w:sz="4" w:space="0" w:color="auto"/>
              <w:left w:val="single" w:sz="4" w:space="0" w:color="auto"/>
              <w:bottom w:val="single" w:sz="4" w:space="0" w:color="auto"/>
              <w:right w:val="single" w:sz="4" w:space="0" w:color="auto"/>
            </w:tcBorders>
            <w:vAlign w:val="center"/>
            <w:hideMark/>
          </w:tcPr>
          <w:p w14:paraId="7E85AC1D" w14:textId="77777777" w:rsidR="00745CF5" w:rsidRDefault="00745CF5">
            <w:pP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928C5E6" w14:textId="77777777" w:rsidR="00745CF5" w:rsidRDefault="00745CF5">
            <w:pPr>
              <w:rPr>
                <w:color w:val="auto"/>
              </w:rPr>
            </w:pPr>
            <w:r>
              <w:t>Phone</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5C3D0203" w14:textId="77777777" w:rsidR="00745CF5" w:rsidRDefault="00745CF5">
            <w:pPr>
              <w:rPr>
                <w:color w:val="FF0000"/>
                <w:sz w:val="18"/>
              </w:rPr>
            </w:pPr>
            <w:r>
              <w:rPr>
                <w:color w:val="FF0000"/>
                <w:sz w:val="18"/>
              </w:rPr>
              <w:t>[Same as operational headquarters]</w:t>
            </w:r>
          </w:p>
        </w:tc>
      </w:tr>
      <w:tr w:rsidR="00745CF5" w14:paraId="5162CBDF" w14:textId="77777777" w:rsidTr="00745CF5">
        <w:trPr>
          <w:cantSplit/>
          <w:trHeight w:val="340"/>
        </w:trPr>
        <w:tc>
          <w:tcPr>
            <w:tcW w:w="3828"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5F346D08" w14:textId="77777777" w:rsidR="00745CF5" w:rsidRDefault="00745CF5">
            <w:pPr>
              <w:rPr>
                <w:b/>
                <w:color w:val="auto"/>
              </w:rPr>
            </w:pPr>
            <w:r>
              <w:rPr>
                <w:b/>
              </w:rPr>
              <w:t>Registered Office Address</w:t>
            </w:r>
          </w:p>
        </w:tc>
        <w:tc>
          <w:tcPr>
            <w:tcW w:w="5244" w:type="dxa"/>
            <w:gridSpan w:val="2"/>
            <w:tcBorders>
              <w:top w:val="single" w:sz="4" w:space="0" w:color="auto"/>
              <w:left w:val="single" w:sz="4" w:space="0" w:color="auto"/>
              <w:bottom w:val="single" w:sz="4" w:space="0" w:color="auto"/>
              <w:right w:val="single" w:sz="4" w:space="0" w:color="auto"/>
            </w:tcBorders>
            <w:vAlign w:val="center"/>
            <w:hideMark/>
          </w:tcPr>
          <w:p w14:paraId="7947C523" w14:textId="77777777" w:rsidR="00745CF5" w:rsidRDefault="00745CF5">
            <w:pPr>
              <w:rPr>
                <w:color w:val="FF0000"/>
                <w:sz w:val="18"/>
              </w:rPr>
            </w:pPr>
            <w:r>
              <w:rPr>
                <w:color w:val="FF0000"/>
                <w:sz w:val="18"/>
              </w:rPr>
              <w:t>[If required for an ACN holder]</w:t>
            </w:r>
          </w:p>
        </w:tc>
      </w:tr>
    </w:tbl>
    <w:p w14:paraId="5634031A" w14:textId="77777777" w:rsidR="00745CF5" w:rsidRPr="00F4267B" w:rsidRDefault="00745CF5" w:rsidP="00F4267B">
      <w:pPr>
        <w:pStyle w:val="spacer"/>
        <w:rPr>
          <w:sz w:val="10"/>
        </w:rPr>
      </w:pPr>
    </w:p>
    <w:tbl>
      <w:tblPr>
        <w:tblW w:w="90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28"/>
        <w:gridCol w:w="1772"/>
        <w:gridCol w:w="1489"/>
        <w:gridCol w:w="283"/>
        <w:gridCol w:w="3403"/>
      </w:tblGrid>
      <w:tr w:rsidR="00745CF5" w14:paraId="3E696222" w14:textId="77777777" w:rsidTr="00745CF5">
        <w:trPr>
          <w:gridAfter w:val="2"/>
          <w:wAfter w:w="3685" w:type="dxa"/>
          <w:cantSplit/>
          <w:trHeight w:val="340"/>
        </w:trPr>
        <w:tc>
          <w:tcPr>
            <w:tcW w:w="53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467D52A" w14:textId="77777777" w:rsidR="00745CF5" w:rsidRDefault="00745CF5" w:rsidP="00172863">
            <w:pPr>
              <w:pStyle w:val="Heading5"/>
              <w:keepNext w:val="0"/>
              <w:keepLines w:val="0"/>
              <w:numPr>
                <w:ilvl w:val="4"/>
                <w:numId w:val="20"/>
              </w:numPr>
              <w:tabs>
                <w:tab w:val="left" w:pos="1418"/>
                <w:tab w:val="right" w:pos="9070"/>
              </w:tabs>
              <w:spacing w:before="0"/>
              <w:ind w:left="1418" w:hanging="1134"/>
            </w:pPr>
            <w:bookmarkStart w:id="44" w:name="_Toc520451148"/>
            <w:bookmarkStart w:id="45" w:name="_Toc520451595"/>
            <w:bookmarkStart w:id="46" w:name="_Toc183760663"/>
            <w:r>
              <w:t>Key Personnel</w:t>
            </w:r>
            <w:bookmarkEnd w:id="44"/>
            <w:bookmarkEnd w:id="45"/>
            <w:bookmarkEnd w:id="46"/>
          </w:p>
        </w:tc>
      </w:tr>
      <w:tr w:rsidR="00745CF5" w14:paraId="500E6CF3"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BE67CD4" w14:textId="77777777" w:rsidR="00745CF5" w:rsidRDefault="00745CF5">
            <w:pPr>
              <w:jc w:val="center"/>
              <w:rPr>
                <w:b/>
                <w:bCs/>
              </w:rPr>
            </w:pPr>
            <w:r>
              <w:rPr>
                <w:b/>
                <w:bCs/>
              </w:rPr>
              <w:t>Position</w:t>
            </w:r>
          </w:p>
        </w:tc>
        <w:tc>
          <w:tcPr>
            <w:tcW w:w="177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44FBFFD" w14:textId="77777777" w:rsidR="00745CF5" w:rsidRDefault="00745CF5">
            <w:pPr>
              <w:jc w:val="center"/>
              <w:rPr>
                <w:b/>
                <w:bCs/>
              </w:rPr>
            </w:pPr>
            <w:r>
              <w:rPr>
                <w:b/>
                <w:bCs/>
              </w:rPr>
              <w:t>Name</w:t>
            </w:r>
          </w:p>
        </w:tc>
        <w:tc>
          <w:tcPr>
            <w:tcW w:w="177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28500D7" w14:textId="77777777" w:rsidR="00745CF5" w:rsidRDefault="00745CF5">
            <w:pPr>
              <w:jc w:val="center"/>
              <w:rPr>
                <w:b/>
                <w:bCs/>
              </w:rPr>
            </w:pPr>
            <w:r>
              <w:rPr>
                <w:b/>
                <w:bCs/>
              </w:rPr>
              <w:t>Phone</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37DE6DC" w14:textId="77777777" w:rsidR="00745CF5" w:rsidRDefault="00745CF5">
            <w:pPr>
              <w:jc w:val="center"/>
              <w:rPr>
                <w:b/>
                <w:bCs/>
              </w:rPr>
            </w:pPr>
            <w:r>
              <w:rPr>
                <w:b/>
                <w:bCs/>
              </w:rPr>
              <w:t>Email</w:t>
            </w:r>
          </w:p>
        </w:tc>
      </w:tr>
      <w:tr w:rsidR="00745CF5" w14:paraId="5BB81659"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4768DC1" w14:textId="77777777" w:rsidR="00745CF5" w:rsidRDefault="00745CF5">
            <w:r>
              <w:t>CEO</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328F908" w14:textId="77777777" w:rsidR="00745CF5" w:rsidRDefault="00745CF5">
            <w:pPr>
              <w:rPr>
                <w:color w:val="FF0000"/>
                <w:sz w:val="18"/>
              </w:rPr>
            </w:pPr>
            <w:r>
              <w:rPr>
                <w:color w:val="FF0000"/>
                <w:sz w:val="18"/>
              </w:rPr>
              <w:t>[Chris Sample]</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35E69288" w14:textId="77777777" w:rsidR="00745CF5" w:rsidRDefault="00745CF5">
            <w:pPr>
              <w:rPr>
                <w:color w:val="FF0000"/>
                <w:sz w:val="18"/>
              </w:rPr>
            </w:pPr>
            <w:r>
              <w:rPr>
                <w:color w:val="FF0000"/>
                <w:sz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903116" w14:textId="77777777" w:rsidR="00745CF5" w:rsidRDefault="00745CF5">
            <w:pPr>
              <w:rPr>
                <w:color w:val="FF0000"/>
                <w:sz w:val="18"/>
              </w:rPr>
            </w:pPr>
            <w:r>
              <w:rPr>
                <w:color w:val="FF0000"/>
                <w:sz w:val="18"/>
              </w:rPr>
              <w:t>[</w:t>
            </w:r>
            <w:hyperlink r:id="rId20" w:history="1">
              <w:r>
                <w:rPr>
                  <w:rStyle w:val="Hyperlink"/>
                  <w:color w:val="FF0000"/>
                  <w:sz w:val="18"/>
                </w:rPr>
                <w:t>ceo@sampleaviation.com</w:t>
              </w:r>
            </w:hyperlink>
            <w:r>
              <w:rPr>
                <w:rStyle w:val="Hyperlink"/>
                <w:color w:val="FF0000"/>
                <w:sz w:val="18"/>
              </w:rPr>
              <w:t>]</w:t>
            </w:r>
          </w:p>
        </w:tc>
      </w:tr>
      <w:tr w:rsidR="00745CF5" w14:paraId="0C1A11DA"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03E29C0" w14:textId="77777777" w:rsidR="00745CF5" w:rsidRDefault="00745CF5">
            <w:pPr>
              <w:rPr>
                <w:color w:val="auto"/>
              </w:rPr>
            </w:pPr>
            <w:r>
              <w:t>HOO</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BD4874A" w14:textId="77777777" w:rsidR="00745CF5" w:rsidRDefault="00745CF5">
            <w:pPr>
              <w:rPr>
                <w:sz w:val="18"/>
              </w:rPr>
            </w:pPr>
            <w:r>
              <w:rPr>
                <w:color w:val="FF0000"/>
                <w:sz w:val="18"/>
              </w:rPr>
              <w:t>[Leslie Sample]</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1356E1E0" w14:textId="77777777" w:rsidR="00745CF5" w:rsidRDefault="00745CF5">
            <w:pPr>
              <w:rPr>
                <w:sz w:val="18"/>
              </w:rPr>
            </w:pPr>
            <w:r>
              <w:rPr>
                <w:color w:val="FF0000"/>
                <w:sz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240680" w14:textId="77777777" w:rsidR="00745CF5" w:rsidRDefault="00745CF5">
            <w:pPr>
              <w:rPr>
                <w:color w:val="FF0000"/>
                <w:sz w:val="18"/>
              </w:rPr>
            </w:pPr>
            <w:r>
              <w:rPr>
                <w:color w:val="FF0000"/>
                <w:sz w:val="18"/>
              </w:rPr>
              <w:t>[</w:t>
            </w:r>
            <w:hyperlink r:id="rId21" w:history="1">
              <w:r>
                <w:rPr>
                  <w:rStyle w:val="Hyperlink"/>
                  <w:color w:val="FF0000"/>
                  <w:sz w:val="18"/>
                </w:rPr>
                <w:t>hoo@sampleaviation.com</w:t>
              </w:r>
            </w:hyperlink>
            <w:r>
              <w:rPr>
                <w:rStyle w:val="Hyperlink"/>
                <w:color w:val="FF0000"/>
                <w:sz w:val="18"/>
              </w:rPr>
              <w:t>]</w:t>
            </w:r>
          </w:p>
        </w:tc>
      </w:tr>
      <w:tr w:rsidR="00745CF5" w14:paraId="1D20E01D"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F2B9842" w14:textId="77777777" w:rsidR="00745CF5" w:rsidRDefault="00745CF5">
            <w:pPr>
              <w:rPr>
                <w:color w:val="auto"/>
              </w:rPr>
            </w:pPr>
            <w:r>
              <w:t>SM</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67D016E" w14:textId="77777777" w:rsidR="00745CF5" w:rsidRDefault="00745CF5">
            <w:pPr>
              <w:rPr>
                <w:sz w:val="18"/>
              </w:rPr>
            </w:pPr>
            <w:r>
              <w:rPr>
                <w:color w:val="FF0000"/>
                <w:sz w:val="18"/>
              </w:rPr>
              <w:t>[Sam Safety]</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24ACB08E" w14:textId="77777777" w:rsidR="00745CF5" w:rsidRDefault="00745CF5">
            <w:pPr>
              <w:rPr>
                <w:sz w:val="18"/>
              </w:rPr>
            </w:pPr>
            <w:r>
              <w:rPr>
                <w:color w:val="FF0000"/>
                <w:sz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FFDF807" w14:textId="77777777" w:rsidR="00745CF5" w:rsidRDefault="00745CF5">
            <w:pPr>
              <w:rPr>
                <w:color w:val="FF0000"/>
                <w:sz w:val="18"/>
              </w:rPr>
            </w:pPr>
            <w:r>
              <w:rPr>
                <w:color w:val="FF0000"/>
                <w:sz w:val="18"/>
              </w:rPr>
              <w:t>[</w:t>
            </w:r>
            <w:hyperlink r:id="rId22" w:history="1">
              <w:r>
                <w:rPr>
                  <w:rStyle w:val="Hyperlink"/>
                  <w:color w:val="FF0000"/>
                  <w:sz w:val="18"/>
                </w:rPr>
                <w:t>sm@sampleaviation.com</w:t>
              </w:r>
            </w:hyperlink>
            <w:r>
              <w:rPr>
                <w:color w:val="FF0000"/>
                <w:sz w:val="18"/>
              </w:rPr>
              <w:t>]</w:t>
            </w:r>
          </w:p>
        </w:tc>
      </w:tr>
    </w:tbl>
    <w:p w14:paraId="11427B86" w14:textId="77777777" w:rsidR="00745CF5" w:rsidRPr="00F4267B" w:rsidRDefault="00745CF5" w:rsidP="00F4267B">
      <w:pPr>
        <w:pStyle w:val="spacer"/>
        <w:rPr>
          <w:sz w:val="10"/>
        </w:rPr>
      </w:pPr>
    </w:p>
    <w:tbl>
      <w:tblPr>
        <w:tblW w:w="90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28"/>
        <w:gridCol w:w="1772"/>
        <w:gridCol w:w="1489"/>
        <w:gridCol w:w="283"/>
        <w:gridCol w:w="3403"/>
      </w:tblGrid>
      <w:tr w:rsidR="00745CF5" w14:paraId="3CE63199" w14:textId="77777777" w:rsidTr="00745CF5">
        <w:trPr>
          <w:gridAfter w:val="2"/>
          <w:wAfter w:w="3685" w:type="dxa"/>
          <w:cantSplit/>
          <w:trHeight w:val="340"/>
        </w:trPr>
        <w:tc>
          <w:tcPr>
            <w:tcW w:w="53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E8985FE" w14:textId="77777777" w:rsidR="00745CF5" w:rsidRDefault="00745CF5" w:rsidP="00172863">
            <w:pPr>
              <w:pStyle w:val="Heading5"/>
              <w:keepNext w:val="0"/>
              <w:keepLines w:val="0"/>
              <w:numPr>
                <w:ilvl w:val="4"/>
                <w:numId w:val="20"/>
              </w:numPr>
              <w:tabs>
                <w:tab w:val="left" w:pos="1418"/>
                <w:tab w:val="right" w:pos="9070"/>
              </w:tabs>
              <w:spacing w:before="0"/>
              <w:ind w:left="1418" w:hanging="1134"/>
            </w:pPr>
            <w:bookmarkStart w:id="47" w:name="_Toc520451149"/>
            <w:bookmarkStart w:id="48" w:name="_Toc520451596"/>
            <w:bookmarkStart w:id="49" w:name="_Toc183760664"/>
            <w:r>
              <w:t>Other operational personnel</w:t>
            </w:r>
            <w:bookmarkEnd w:id="47"/>
            <w:bookmarkEnd w:id="48"/>
            <w:bookmarkEnd w:id="49"/>
          </w:p>
        </w:tc>
      </w:tr>
      <w:tr w:rsidR="00745CF5" w14:paraId="71E4C9BB"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60989A1" w14:textId="77777777" w:rsidR="00745CF5" w:rsidRDefault="00745CF5">
            <w:pPr>
              <w:ind w:left="-57" w:right="-57"/>
              <w:jc w:val="center"/>
              <w:rPr>
                <w:b/>
                <w:bCs/>
              </w:rPr>
            </w:pPr>
            <w:r>
              <w:rPr>
                <w:b/>
                <w:bCs/>
              </w:rPr>
              <w:t>Person</w:t>
            </w:r>
          </w:p>
        </w:tc>
        <w:tc>
          <w:tcPr>
            <w:tcW w:w="177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6F1D788" w14:textId="77777777" w:rsidR="00745CF5" w:rsidRDefault="00745CF5">
            <w:pPr>
              <w:ind w:left="-57" w:right="-57"/>
              <w:jc w:val="center"/>
              <w:rPr>
                <w:b/>
                <w:bCs/>
              </w:rPr>
            </w:pPr>
            <w:r>
              <w:rPr>
                <w:b/>
                <w:bCs/>
              </w:rPr>
              <w:t>Name</w:t>
            </w:r>
          </w:p>
        </w:tc>
        <w:tc>
          <w:tcPr>
            <w:tcW w:w="177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6E6416A" w14:textId="77777777" w:rsidR="00745CF5" w:rsidRDefault="00745CF5">
            <w:pPr>
              <w:ind w:left="-57" w:right="-57"/>
              <w:jc w:val="center"/>
              <w:rPr>
                <w:b/>
                <w:bCs/>
              </w:rPr>
            </w:pPr>
            <w:r>
              <w:rPr>
                <w:b/>
                <w:bCs/>
              </w:rPr>
              <w:t>Phone</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A686483" w14:textId="77777777" w:rsidR="00745CF5" w:rsidRDefault="00745CF5">
            <w:pPr>
              <w:ind w:left="-57" w:right="-57"/>
              <w:jc w:val="center"/>
              <w:rPr>
                <w:b/>
                <w:bCs/>
              </w:rPr>
            </w:pPr>
            <w:r>
              <w:rPr>
                <w:b/>
                <w:bCs/>
              </w:rPr>
              <w:t>Email</w:t>
            </w:r>
          </w:p>
        </w:tc>
      </w:tr>
      <w:tr w:rsidR="00745CF5" w14:paraId="37CBF366"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11C0A75" w14:textId="77777777" w:rsidR="00745CF5" w:rsidRDefault="00745CF5">
            <w:pPr>
              <w:ind w:left="-57" w:right="-57"/>
            </w:pPr>
            <w:r>
              <w:t>Senior Instructor 141</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BCA30B3" w14:textId="77777777" w:rsidR="00745CF5" w:rsidRDefault="00745CF5">
            <w:pPr>
              <w:ind w:left="-57" w:right="-57"/>
              <w:rPr>
                <w:color w:val="FF0000"/>
                <w:sz w:val="18"/>
              </w:rPr>
            </w:pPr>
            <w:r>
              <w:rPr>
                <w:color w:val="FF0000"/>
                <w:sz w:val="18"/>
              </w:rPr>
              <w:t>[Fname Lname]</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76BB2927" w14:textId="77777777" w:rsidR="00745CF5" w:rsidRDefault="00745CF5">
            <w:pPr>
              <w:rPr>
                <w:color w:val="auto"/>
                <w:sz w:val="18"/>
              </w:rPr>
            </w:pPr>
            <w:r>
              <w:rPr>
                <w:color w:val="FF0000"/>
                <w:sz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526AD1D" w14:textId="77777777" w:rsidR="00745CF5" w:rsidRDefault="00745CF5">
            <w:pPr>
              <w:ind w:left="-57" w:right="-57"/>
              <w:rPr>
                <w:color w:val="FF0000"/>
                <w:sz w:val="18"/>
                <w:szCs w:val="18"/>
              </w:rPr>
            </w:pPr>
            <w:r>
              <w:rPr>
                <w:color w:val="FF0000"/>
                <w:sz w:val="18"/>
              </w:rPr>
              <w:t>[</w:t>
            </w:r>
            <w:hyperlink r:id="rId23" w:history="1">
              <w:r>
                <w:rPr>
                  <w:rStyle w:val="Hyperlink"/>
                  <w:color w:val="FF0000"/>
                  <w:sz w:val="18"/>
                </w:rPr>
                <w:t>Senior141@sampleaviation.com</w:t>
              </w:r>
            </w:hyperlink>
            <w:r>
              <w:rPr>
                <w:color w:val="FF0000"/>
                <w:sz w:val="18"/>
              </w:rPr>
              <w:t xml:space="preserve">] </w:t>
            </w:r>
          </w:p>
        </w:tc>
      </w:tr>
      <w:tr w:rsidR="00745CF5" w14:paraId="79095AD1"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6455CEF" w14:textId="77777777" w:rsidR="00745CF5" w:rsidRDefault="00745CF5">
            <w:pPr>
              <w:ind w:left="-57" w:right="-57"/>
              <w:rPr>
                <w:color w:val="auto"/>
              </w:rPr>
            </w:pPr>
            <w:r>
              <w:t>Senior Instructor 142</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E0AFE3C" w14:textId="77777777" w:rsidR="00745CF5" w:rsidRDefault="00745CF5">
            <w:pPr>
              <w:ind w:left="-57" w:right="-57"/>
              <w:rPr>
                <w:color w:val="FF0000"/>
                <w:sz w:val="18"/>
              </w:rPr>
            </w:pPr>
            <w:r>
              <w:rPr>
                <w:color w:val="FF0000"/>
                <w:sz w:val="18"/>
              </w:rPr>
              <w:t>[Fname Lname]</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16C83398" w14:textId="77777777" w:rsidR="00745CF5" w:rsidRDefault="00745CF5">
            <w:pPr>
              <w:rPr>
                <w:color w:val="FF0000"/>
                <w:sz w:val="18"/>
              </w:rPr>
            </w:pPr>
            <w:r>
              <w:rPr>
                <w:color w:val="FF0000"/>
                <w:sz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97001FF" w14:textId="77777777" w:rsidR="00745CF5" w:rsidRDefault="00745CF5">
            <w:pPr>
              <w:ind w:left="-57" w:right="-57"/>
              <w:rPr>
                <w:color w:val="FF0000"/>
                <w:sz w:val="18"/>
              </w:rPr>
            </w:pPr>
            <w:r>
              <w:rPr>
                <w:color w:val="FF0000"/>
                <w:sz w:val="18"/>
              </w:rPr>
              <w:t>[</w:t>
            </w:r>
            <w:hyperlink r:id="rId24" w:history="1">
              <w:r>
                <w:rPr>
                  <w:rStyle w:val="Hyperlink"/>
                  <w:color w:val="FF0000"/>
                  <w:sz w:val="18"/>
                </w:rPr>
                <w:t>Senior142@sampleaviation.com</w:t>
              </w:r>
            </w:hyperlink>
            <w:r>
              <w:rPr>
                <w:color w:val="FF0000"/>
                <w:sz w:val="18"/>
              </w:rPr>
              <w:t>]</w:t>
            </w:r>
          </w:p>
        </w:tc>
      </w:tr>
      <w:tr w:rsidR="00745CF5" w14:paraId="40838D57"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6EDF331" w14:textId="77777777" w:rsidR="00745CF5" w:rsidRDefault="00745CF5">
            <w:pPr>
              <w:ind w:left="-57" w:right="-57"/>
              <w:rPr>
                <w:color w:val="auto"/>
              </w:rPr>
            </w:pPr>
            <w:r>
              <w:t>Operations Officer</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19794F7" w14:textId="77777777" w:rsidR="00745CF5" w:rsidRDefault="00745CF5">
            <w:pPr>
              <w:ind w:left="-57" w:right="-57"/>
              <w:rPr>
                <w:color w:val="FF0000"/>
                <w:sz w:val="18"/>
              </w:rPr>
            </w:pPr>
            <w:r>
              <w:rPr>
                <w:color w:val="FF0000"/>
                <w:sz w:val="18"/>
              </w:rPr>
              <w:t>[Fname Lname]</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4F3A8C70" w14:textId="77777777" w:rsidR="00745CF5" w:rsidRDefault="00745CF5">
            <w:pPr>
              <w:rPr>
                <w:color w:val="FF0000"/>
                <w:sz w:val="18"/>
              </w:rPr>
            </w:pPr>
            <w:r>
              <w:rPr>
                <w:color w:val="FF0000"/>
                <w:sz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42A942F" w14:textId="77777777" w:rsidR="00745CF5" w:rsidRDefault="00745CF5">
            <w:pPr>
              <w:ind w:left="-57" w:right="-57"/>
              <w:rPr>
                <w:color w:val="FF0000"/>
                <w:sz w:val="18"/>
              </w:rPr>
            </w:pPr>
            <w:r>
              <w:rPr>
                <w:color w:val="FF0000"/>
                <w:sz w:val="18"/>
                <w:szCs w:val="18"/>
              </w:rPr>
              <w:t>[</w:t>
            </w:r>
            <w:hyperlink r:id="rId25" w:history="1">
              <w:r>
                <w:rPr>
                  <w:rStyle w:val="Hyperlink"/>
                  <w:color w:val="FF0000"/>
                  <w:sz w:val="18"/>
                  <w:szCs w:val="18"/>
                </w:rPr>
                <w:t>opso@sampleaviation.com</w:t>
              </w:r>
            </w:hyperlink>
            <w:r>
              <w:rPr>
                <w:color w:val="FF0000"/>
                <w:sz w:val="18"/>
                <w:szCs w:val="18"/>
              </w:rPr>
              <w:t>]</w:t>
            </w:r>
          </w:p>
        </w:tc>
      </w:tr>
    </w:tbl>
    <w:p w14:paraId="11D21A46" w14:textId="77777777" w:rsidR="00745CF5" w:rsidRPr="00F4267B" w:rsidRDefault="00745CF5" w:rsidP="00F4267B">
      <w:pPr>
        <w:pStyle w:val="spacer"/>
        <w:rPr>
          <w:sz w:val="10"/>
        </w:rPr>
      </w:pPr>
    </w:p>
    <w:tbl>
      <w:tblPr>
        <w:tblW w:w="90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28"/>
        <w:gridCol w:w="1772"/>
        <w:gridCol w:w="1489"/>
        <w:gridCol w:w="283"/>
        <w:gridCol w:w="3403"/>
      </w:tblGrid>
      <w:tr w:rsidR="00745CF5" w14:paraId="67E10D8D" w14:textId="77777777" w:rsidTr="00745CF5">
        <w:trPr>
          <w:gridAfter w:val="2"/>
          <w:wAfter w:w="3685" w:type="dxa"/>
          <w:cantSplit/>
          <w:trHeight w:val="340"/>
        </w:trPr>
        <w:tc>
          <w:tcPr>
            <w:tcW w:w="53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46B6D6" w14:textId="77777777" w:rsidR="00745CF5" w:rsidRDefault="00745CF5" w:rsidP="00172863">
            <w:pPr>
              <w:pStyle w:val="Heading5"/>
              <w:keepNext w:val="0"/>
              <w:keepLines w:val="0"/>
              <w:numPr>
                <w:ilvl w:val="4"/>
                <w:numId w:val="20"/>
              </w:numPr>
              <w:tabs>
                <w:tab w:val="left" w:pos="1418"/>
                <w:tab w:val="right" w:pos="9070"/>
              </w:tabs>
              <w:spacing w:before="0"/>
              <w:ind w:left="1418" w:hanging="1134"/>
            </w:pPr>
            <w:bookmarkStart w:id="50" w:name="_Toc520451150"/>
            <w:bookmarkStart w:id="51" w:name="_Toc520451597"/>
            <w:bookmarkStart w:id="52" w:name="_Toc183760665"/>
            <w:r>
              <w:t>Third party service providers</w:t>
            </w:r>
            <w:bookmarkEnd w:id="50"/>
            <w:bookmarkEnd w:id="51"/>
            <w:bookmarkEnd w:id="52"/>
          </w:p>
        </w:tc>
      </w:tr>
      <w:tr w:rsidR="00745CF5" w14:paraId="212FF9DC"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FD1C3F2" w14:textId="77777777" w:rsidR="00745CF5" w:rsidRDefault="00745CF5">
            <w:pPr>
              <w:jc w:val="center"/>
              <w:rPr>
                <w:b/>
              </w:rPr>
            </w:pPr>
            <w:r>
              <w:rPr>
                <w:b/>
              </w:rPr>
              <w:t>Service</w:t>
            </w:r>
          </w:p>
        </w:tc>
        <w:tc>
          <w:tcPr>
            <w:tcW w:w="177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D570011" w14:textId="77777777" w:rsidR="00745CF5" w:rsidRDefault="00745CF5">
            <w:pPr>
              <w:jc w:val="center"/>
              <w:rPr>
                <w:b/>
              </w:rPr>
            </w:pPr>
            <w:r>
              <w:rPr>
                <w:b/>
              </w:rPr>
              <w:t>Contact name</w:t>
            </w:r>
          </w:p>
        </w:tc>
        <w:tc>
          <w:tcPr>
            <w:tcW w:w="177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DAA6E42" w14:textId="77777777" w:rsidR="00745CF5" w:rsidRDefault="00745CF5">
            <w:pPr>
              <w:jc w:val="center"/>
              <w:rPr>
                <w:b/>
              </w:rPr>
            </w:pPr>
            <w:r>
              <w:rPr>
                <w:b/>
              </w:rPr>
              <w:t>Phone</w:t>
            </w: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E54AAF9" w14:textId="77777777" w:rsidR="00745CF5" w:rsidRDefault="00745CF5">
            <w:pPr>
              <w:jc w:val="center"/>
              <w:rPr>
                <w:b/>
              </w:rPr>
            </w:pPr>
            <w:r>
              <w:rPr>
                <w:b/>
              </w:rPr>
              <w:t>Email/www</w:t>
            </w:r>
          </w:p>
        </w:tc>
      </w:tr>
      <w:tr w:rsidR="00745CF5" w14:paraId="6036D56E"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89139DF" w14:textId="77777777" w:rsidR="00745CF5" w:rsidRDefault="00745CF5">
            <w:pPr>
              <w:rPr>
                <w:color w:val="auto"/>
              </w:rPr>
            </w:pPr>
            <w:r>
              <w:t>A/C Maintenance</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6660EC2" w14:textId="77777777" w:rsidR="00745CF5" w:rsidRDefault="00745CF5">
            <w:pPr>
              <w:rPr>
                <w:color w:val="FF0000"/>
                <w:sz w:val="18"/>
                <w:szCs w:val="18"/>
              </w:rPr>
            </w:pPr>
            <w:r>
              <w:rPr>
                <w:color w:val="FF0000"/>
                <w:sz w:val="18"/>
                <w:szCs w:val="18"/>
              </w:rPr>
              <w:t>[Mr Fixer]</w:t>
            </w: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1450EDCA" w14:textId="77777777" w:rsidR="00745CF5" w:rsidRDefault="00745CF5">
            <w:pPr>
              <w:rPr>
                <w:color w:val="FF0000"/>
                <w:sz w:val="18"/>
                <w:szCs w:val="18"/>
              </w:rPr>
            </w:pPr>
            <w:r>
              <w:rPr>
                <w:color w:val="FF0000"/>
                <w:sz w:val="18"/>
                <w:szCs w:val="18"/>
              </w:rPr>
              <w:t>[04xx-xxx-xxx]</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FBF1288" w14:textId="77777777" w:rsidR="00745CF5" w:rsidRDefault="00745CF5">
            <w:pPr>
              <w:rPr>
                <w:color w:val="FF0000"/>
                <w:sz w:val="18"/>
                <w:szCs w:val="18"/>
              </w:rPr>
            </w:pPr>
            <w:r>
              <w:rPr>
                <w:color w:val="FF0000"/>
                <w:sz w:val="18"/>
                <w:szCs w:val="18"/>
              </w:rPr>
              <w:t>[</w:t>
            </w:r>
            <w:hyperlink r:id="rId26" w:history="1">
              <w:r>
                <w:rPr>
                  <w:rStyle w:val="Hyperlink"/>
                  <w:color w:val="FF0000"/>
                  <w:sz w:val="18"/>
                  <w:szCs w:val="18"/>
                </w:rPr>
                <w:t>MrFixer@nnn.com</w:t>
              </w:r>
            </w:hyperlink>
            <w:r>
              <w:rPr>
                <w:color w:val="FF0000"/>
                <w:sz w:val="18"/>
                <w:szCs w:val="18"/>
              </w:rPr>
              <w:t>]</w:t>
            </w:r>
          </w:p>
        </w:tc>
      </w:tr>
      <w:tr w:rsidR="00745CF5" w14:paraId="55A61F7D"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2A6B7B3" w14:textId="77777777" w:rsidR="00745CF5" w:rsidRDefault="00745CF5">
            <w:pPr>
              <w:rPr>
                <w:color w:val="auto"/>
              </w:rPr>
            </w:pPr>
            <w:r>
              <w:t>Aviation fuel services</w:t>
            </w:r>
          </w:p>
        </w:tc>
        <w:tc>
          <w:tcPr>
            <w:tcW w:w="1771" w:type="dxa"/>
            <w:tcBorders>
              <w:top w:val="single" w:sz="4" w:space="0" w:color="auto"/>
              <w:left w:val="single" w:sz="4" w:space="0" w:color="auto"/>
              <w:bottom w:val="single" w:sz="4" w:space="0" w:color="auto"/>
              <w:right w:val="single" w:sz="4" w:space="0" w:color="auto"/>
            </w:tcBorders>
            <w:vAlign w:val="center"/>
          </w:tcPr>
          <w:p w14:paraId="40E22698"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3EEF6385" w14:textId="77777777" w:rsidR="00745CF5" w:rsidRDefault="00745CF5">
            <w:pPr>
              <w:rPr>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00C9B80B" w14:textId="77777777" w:rsidR="00745CF5" w:rsidRDefault="00745CF5">
            <w:pPr>
              <w:rPr>
                <w:sz w:val="18"/>
                <w:szCs w:val="18"/>
              </w:rPr>
            </w:pPr>
          </w:p>
        </w:tc>
      </w:tr>
      <w:tr w:rsidR="00745CF5" w14:paraId="2687D381"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112DFAB" w14:textId="77777777" w:rsidR="00745CF5" w:rsidRDefault="00745CF5">
            <w:r>
              <w:t>AVFAX</w:t>
            </w:r>
          </w:p>
        </w:tc>
        <w:tc>
          <w:tcPr>
            <w:tcW w:w="1771" w:type="dxa"/>
            <w:tcBorders>
              <w:top w:val="single" w:sz="4" w:space="0" w:color="auto"/>
              <w:left w:val="single" w:sz="4" w:space="0" w:color="auto"/>
              <w:bottom w:val="single" w:sz="4" w:space="0" w:color="auto"/>
              <w:right w:val="single" w:sz="4" w:space="0" w:color="auto"/>
            </w:tcBorders>
            <w:vAlign w:val="center"/>
          </w:tcPr>
          <w:p w14:paraId="2C1B7F96"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35FA5683" w14:textId="77777777" w:rsidR="00745CF5" w:rsidRDefault="00745CF5">
            <w:pPr>
              <w:rPr>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5FD5C232" w14:textId="77777777" w:rsidR="00745CF5" w:rsidRDefault="00745CF5">
            <w:pPr>
              <w:rPr>
                <w:sz w:val="18"/>
                <w:szCs w:val="18"/>
              </w:rPr>
            </w:pPr>
          </w:p>
        </w:tc>
      </w:tr>
      <w:tr w:rsidR="00745CF5" w14:paraId="6CFD560F"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3C9BF73" w14:textId="77777777" w:rsidR="00745CF5" w:rsidRDefault="00745CF5">
            <w:r>
              <w:t>NAIPS</w:t>
            </w:r>
          </w:p>
        </w:tc>
        <w:tc>
          <w:tcPr>
            <w:tcW w:w="1771" w:type="dxa"/>
            <w:tcBorders>
              <w:top w:val="single" w:sz="4" w:space="0" w:color="auto"/>
              <w:left w:val="single" w:sz="4" w:space="0" w:color="auto"/>
              <w:bottom w:val="single" w:sz="4" w:space="0" w:color="auto"/>
              <w:right w:val="single" w:sz="4" w:space="0" w:color="auto"/>
            </w:tcBorders>
            <w:vAlign w:val="center"/>
          </w:tcPr>
          <w:p w14:paraId="2DC27279"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7AE61AE" w14:textId="77777777" w:rsidR="00745CF5" w:rsidRDefault="00745CF5">
            <w:pPr>
              <w:rPr>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17E5FBE6" w14:textId="77777777" w:rsidR="00745CF5" w:rsidRDefault="00745CF5">
            <w:pPr>
              <w:rPr>
                <w:color w:val="auto"/>
                <w:sz w:val="16"/>
                <w:szCs w:val="18"/>
              </w:rPr>
            </w:pPr>
            <w:hyperlink r:id="rId27" w:history="1">
              <w:r>
                <w:rPr>
                  <w:rStyle w:val="Hyperlink"/>
                  <w:sz w:val="16"/>
                  <w:szCs w:val="18"/>
                </w:rPr>
                <w:t>http://www.airservicesaustralia.com/flight-briefing</w:t>
              </w:r>
            </w:hyperlink>
          </w:p>
        </w:tc>
      </w:tr>
      <w:tr w:rsidR="00745CF5" w14:paraId="1196A493"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DDB5D6F" w14:textId="77777777" w:rsidR="00745CF5" w:rsidRDefault="00745CF5">
            <w:r>
              <w:t>AirServices Pubs</w:t>
            </w:r>
          </w:p>
        </w:tc>
        <w:tc>
          <w:tcPr>
            <w:tcW w:w="1771" w:type="dxa"/>
            <w:tcBorders>
              <w:top w:val="single" w:sz="4" w:space="0" w:color="auto"/>
              <w:left w:val="single" w:sz="4" w:space="0" w:color="auto"/>
              <w:bottom w:val="single" w:sz="4" w:space="0" w:color="auto"/>
              <w:right w:val="single" w:sz="4" w:space="0" w:color="auto"/>
            </w:tcBorders>
            <w:vAlign w:val="center"/>
          </w:tcPr>
          <w:p w14:paraId="739C3906"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B4482E1" w14:textId="77777777" w:rsidR="00745CF5" w:rsidRDefault="00745CF5">
            <w:pPr>
              <w:rPr>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1E5DDA91" w14:textId="77777777" w:rsidR="00745CF5" w:rsidRDefault="00745CF5">
            <w:pPr>
              <w:rPr>
                <w:sz w:val="18"/>
                <w:szCs w:val="18"/>
              </w:rPr>
            </w:pPr>
          </w:p>
        </w:tc>
      </w:tr>
      <w:tr w:rsidR="00745CF5" w14:paraId="347E48BE"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B346235" w14:textId="77777777" w:rsidR="00745CF5" w:rsidRDefault="00745CF5">
            <w:r>
              <w:t xml:space="preserve">ATSB </w:t>
            </w:r>
            <w:r>
              <w:rPr>
                <w:i/>
              </w:rPr>
              <w:t>(notifications)</w:t>
            </w:r>
          </w:p>
        </w:tc>
        <w:tc>
          <w:tcPr>
            <w:tcW w:w="1771" w:type="dxa"/>
            <w:tcBorders>
              <w:top w:val="single" w:sz="4" w:space="0" w:color="auto"/>
              <w:left w:val="single" w:sz="4" w:space="0" w:color="auto"/>
              <w:bottom w:val="single" w:sz="4" w:space="0" w:color="auto"/>
              <w:right w:val="single" w:sz="4" w:space="0" w:color="auto"/>
            </w:tcBorders>
            <w:vAlign w:val="center"/>
          </w:tcPr>
          <w:p w14:paraId="03A87E0C"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71F85053" w14:textId="77777777" w:rsidR="00745CF5" w:rsidRDefault="00745CF5">
            <w:pPr>
              <w:rPr>
                <w:rFonts w:eastAsia="Arial"/>
                <w:sz w:val="18"/>
                <w:szCs w:val="18"/>
              </w:rPr>
            </w:pPr>
            <w:r>
              <w:rPr>
                <w:rFonts w:eastAsia="Arial"/>
                <w:sz w:val="18"/>
                <w:szCs w:val="18"/>
              </w:rPr>
              <w:t>1800-011-034</w:t>
            </w:r>
          </w:p>
        </w:tc>
        <w:tc>
          <w:tcPr>
            <w:tcW w:w="3402" w:type="dxa"/>
            <w:tcBorders>
              <w:top w:val="single" w:sz="4" w:space="0" w:color="auto"/>
              <w:left w:val="single" w:sz="4" w:space="0" w:color="auto"/>
              <w:bottom w:val="single" w:sz="4" w:space="0" w:color="auto"/>
              <w:right w:val="single" w:sz="4" w:space="0" w:color="auto"/>
            </w:tcBorders>
            <w:vAlign w:val="center"/>
          </w:tcPr>
          <w:p w14:paraId="5E2E624F" w14:textId="77777777" w:rsidR="00745CF5" w:rsidRDefault="00745CF5">
            <w:pPr>
              <w:rPr>
                <w:sz w:val="18"/>
                <w:szCs w:val="18"/>
              </w:rPr>
            </w:pPr>
          </w:p>
        </w:tc>
      </w:tr>
      <w:tr w:rsidR="00745CF5" w14:paraId="0D8072E7"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BB964E8" w14:textId="77777777" w:rsidR="00745CF5" w:rsidRDefault="00745CF5">
            <w:r>
              <w:t>CENSAR</w:t>
            </w:r>
          </w:p>
        </w:tc>
        <w:tc>
          <w:tcPr>
            <w:tcW w:w="1771" w:type="dxa"/>
            <w:tcBorders>
              <w:top w:val="single" w:sz="4" w:space="0" w:color="auto"/>
              <w:left w:val="single" w:sz="4" w:space="0" w:color="auto"/>
              <w:bottom w:val="single" w:sz="4" w:space="0" w:color="auto"/>
              <w:right w:val="single" w:sz="4" w:space="0" w:color="auto"/>
            </w:tcBorders>
            <w:vAlign w:val="center"/>
          </w:tcPr>
          <w:p w14:paraId="426107DA"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1F76FB82" w14:textId="77777777" w:rsidR="00745CF5" w:rsidRDefault="00745CF5">
            <w:pPr>
              <w:rPr>
                <w:sz w:val="18"/>
                <w:szCs w:val="18"/>
              </w:rPr>
            </w:pPr>
            <w:r>
              <w:rPr>
                <w:rFonts w:eastAsia="Arial"/>
                <w:sz w:val="18"/>
                <w:szCs w:val="18"/>
              </w:rPr>
              <w:t>18</w:t>
            </w:r>
            <w:r>
              <w:rPr>
                <w:rFonts w:eastAsia="Arial"/>
                <w:spacing w:val="-1"/>
                <w:sz w:val="18"/>
                <w:szCs w:val="18"/>
              </w:rPr>
              <w:t>0</w:t>
            </w:r>
            <w:r>
              <w:rPr>
                <w:rFonts w:eastAsia="Arial"/>
                <w:sz w:val="18"/>
                <w:szCs w:val="18"/>
              </w:rPr>
              <w:t>0</w:t>
            </w:r>
            <w:r>
              <w:rPr>
                <w:rFonts w:eastAsia="Arial"/>
                <w:spacing w:val="-6"/>
                <w:sz w:val="18"/>
                <w:szCs w:val="18"/>
              </w:rPr>
              <w:t>-</w:t>
            </w:r>
            <w:r>
              <w:rPr>
                <w:rFonts w:eastAsia="Arial"/>
                <w:sz w:val="18"/>
                <w:szCs w:val="18"/>
              </w:rPr>
              <w:t>8</w:t>
            </w:r>
            <w:r>
              <w:rPr>
                <w:rFonts w:eastAsia="Arial"/>
                <w:spacing w:val="-1"/>
                <w:sz w:val="18"/>
                <w:szCs w:val="18"/>
              </w:rPr>
              <w:t>1</w:t>
            </w:r>
            <w:r>
              <w:rPr>
                <w:rFonts w:eastAsia="Arial"/>
                <w:sz w:val="18"/>
                <w:szCs w:val="18"/>
              </w:rPr>
              <w:t>4</w:t>
            </w:r>
            <w:r>
              <w:rPr>
                <w:rFonts w:eastAsia="Arial"/>
                <w:spacing w:val="-6"/>
                <w:sz w:val="18"/>
                <w:szCs w:val="18"/>
              </w:rPr>
              <w:t>-</w:t>
            </w:r>
            <w:r>
              <w:rPr>
                <w:rFonts w:eastAsia="Arial"/>
                <w:sz w:val="18"/>
                <w:szCs w:val="18"/>
              </w:rPr>
              <w:t>931</w:t>
            </w:r>
          </w:p>
        </w:tc>
        <w:tc>
          <w:tcPr>
            <w:tcW w:w="3402" w:type="dxa"/>
            <w:tcBorders>
              <w:top w:val="single" w:sz="4" w:space="0" w:color="auto"/>
              <w:left w:val="single" w:sz="4" w:space="0" w:color="auto"/>
              <w:bottom w:val="single" w:sz="4" w:space="0" w:color="auto"/>
              <w:right w:val="single" w:sz="4" w:space="0" w:color="auto"/>
            </w:tcBorders>
            <w:vAlign w:val="center"/>
          </w:tcPr>
          <w:p w14:paraId="329B5E61" w14:textId="77777777" w:rsidR="00745CF5" w:rsidRDefault="00745CF5">
            <w:pPr>
              <w:rPr>
                <w:sz w:val="18"/>
                <w:szCs w:val="18"/>
              </w:rPr>
            </w:pPr>
          </w:p>
        </w:tc>
      </w:tr>
      <w:tr w:rsidR="00745CF5" w14:paraId="4B603037"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3C4BC39" w14:textId="77777777" w:rsidR="00745CF5" w:rsidRDefault="00745CF5">
            <w:r>
              <w:t>AUSAR</w:t>
            </w:r>
          </w:p>
        </w:tc>
        <w:tc>
          <w:tcPr>
            <w:tcW w:w="1771" w:type="dxa"/>
            <w:tcBorders>
              <w:top w:val="single" w:sz="4" w:space="0" w:color="auto"/>
              <w:left w:val="single" w:sz="4" w:space="0" w:color="auto"/>
              <w:bottom w:val="single" w:sz="4" w:space="0" w:color="auto"/>
              <w:right w:val="single" w:sz="4" w:space="0" w:color="auto"/>
            </w:tcBorders>
            <w:vAlign w:val="center"/>
          </w:tcPr>
          <w:p w14:paraId="7D7581F0"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14:paraId="2006CCF9" w14:textId="77777777" w:rsidR="00745CF5" w:rsidRDefault="00745CF5">
            <w:pPr>
              <w:rPr>
                <w:sz w:val="18"/>
                <w:szCs w:val="18"/>
              </w:rPr>
            </w:pPr>
            <w:r>
              <w:rPr>
                <w:sz w:val="18"/>
                <w:szCs w:val="18"/>
              </w:rPr>
              <w:t>1800-815-257</w:t>
            </w:r>
          </w:p>
        </w:tc>
        <w:tc>
          <w:tcPr>
            <w:tcW w:w="3402" w:type="dxa"/>
            <w:tcBorders>
              <w:top w:val="single" w:sz="4" w:space="0" w:color="auto"/>
              <w:left w:val="single" w:sz="4" w:space="0" w:color="auto"/>
              <w:bottom w:val="single" w:sz="4" w:space="0" w:color="auto"/>
              <w:right w:val="single" w:sz="4" w:space="0" w:color="auto"/>
            </w:tcBorders>
            <w:vAlign w:val="center"/>
          </w:tcPr>
          <w:p w14:paraId="3FF23ECE" w14:textId="77777777" w:rsidR="00745CF5" w:rsidRDefault="00745CF5">
            <w:pPr>
              <w:rPr>
                <w:sz w:val="18"/>
                <w:szCs w:val="18"/>
              </w:rPr>
            </w:pPr>
          </w:p>
        </w:tc>
      </w:tr>
      <w:tr w:rsidR="00745CF5" w14:paraId="44FA9639"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tcPr>
          <w:p w14:paraId="44267D7B" w14:textId="77777777" w:rsidR="00745CF5" w:rsidRDefault="00745CF5"/>
        </w:tc>
        <w:tc>
          <w:tcPr>
            <w:tcW w:w="1771" w:type="dxa"/>
            <w:tcBorders>
              <w:top w:val="single" w:sz="4" w:space="0" w:color="auto"/>
              <w:left w:val="single" w:sz="4" w:space="0" w:color="auto"/>
              <w:bottom w:val="single" w:sz="4" w:space="0" w:color="auto"/>
              <w:right w:val="single" w:sz="4" w:space="0" w:color="auto"/>
            </w:tcBorders>
            <w:vAlign w:val="center"/>
          </w:tcPr>
          <w:p w14:paraId="13A8A6D0"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81425D8" w14:textId="77777777" w:rsidR="00745CF5" w:rsidRDefault="00745CF5">
            <w:pPr>
              <w:rPr>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47FCB6B8" w14:textId="77777777" w:rsidR="00745CF5" w:rsidRDefault="00745CF5">
            <w:pPr>
              <w:rPr>
                <w:sz w:val="18"/>
                <w:szCs w:val="18"/>
              </w:rPr>
            </w:pPr>
          </w:p>
        </w:tc>
      </w:tr>
      <w:tr w:rsidR="00745CF5" w14:paraId="769D1C9B" w14:textId="77777777" w:rsidTr="00745CF5">
        <w:trPr>
          <w:cantSplit/>
          <w:trHeight w:val="34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tcPr>
          <w:p w14:paraId="5C61D954" w14:textId="77777777" w:rsidR="00745CF5" w:rsidRDefault="00745CF5"/>
        </w:tc>
        <w:tc>
          <w:tcPr>
            <w:tcW w:w="1771" w:type="dxa"/>
            <w:tcBorders>
              <w:top w:val="single" w:sz="4" w:space="0" w:color="auto"/>
              <w:left w:val="single" w:sz="4" w:space="0" w:color="auto"/>
              <w:bottom w:val="single" w:sz="4" w:space="0" w:color="auto"/>
              <w:right w:val="single" w:sz="4" w:space="0" w:color="auto"/>
            </w:tcBorders>
            <w:vAlign w:val="center"/>
          </w:tcPr>
          <w:p w14:paraId="30DB5671" w14:textId="77777777" w:rsidR="00745CF5" w:rsidRDefault="00745CF5">
            <w:pPr>
              <w:rPr>
                <w:sz w:val="18"/>
                <w:szCs w:val="18"/>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698FE83E" w14:textId="77777777" w:rsidR="00745CF5" w:rsidRDefault="00745CF5">
            <w:pPr>
              <w:rPr>
                <w:sz w:val="18"/>
                <w:szCs w:val="18"/>
              </w:rPr>
            </w:pPr>
          </w:p>
        </w:tc>
        <w:tc>
          <w:tcPr>
            <w:tcW w:w="3402" w:type="dxa"/>
            <w:tcBorders>
              <w:top w:val="single" w:sz="4" w:space="0" w:color="auto"/>
              <w:left w:val="single" w:sz="4" w:space="0" w:color="auto"/>
              <w:bottom w:val="single" w:sz="4" w:space="0" w:color="auto"/>
              <w:right w:val="single" w:sz="4" w:space="0" w:color="auto"/>
            </w:tcBorders>
            <w:vAlign w:val="center"/>
          </w:tcPr>
          <w:p w14:paraId="50CD7F65" w14:textId="77777777" w:rsidR="00745CF5" w:rsidRDefault="00745CF5">
            <w:pPr>
              <w:rPr>
                <w:sz w:val="18"/>
                <w:szCs w:val="18"/>
              </w:rPr>
            </w:pPr>
          </w:p>
        </w:tc>
      </w:tr>
    </w:tbl>
    <w:p w14:paraId="7A366321" w14:textId="4F9CCC5B" w:rsidR="00365808" w:rsidRDefault="00365808" w:rsidP="00581B6F">
      <w:pPr>
        <w:pStyle w:val="Heading4"/>
      </w:pPr>
      <w:bookmarkStart w:id="53" w:name="_Toc183760666"/>
      <w:r>
        <w:lastRenderedPageBreak/>
        <w:t>Organisational structure</w:t>
      </w:r>
      <w:bookmarkEnd w:id="53"/>
    </w:p>
    <w:p w14:paraId="1385F209" w14:textId="08E3E9BF" w:rsidR="00365808" w:rsidRDefault="00365808" w:rsidP="005D6E36">
      <w:pPr>
        <w:pStyle w:val="Heading5"/>
      </w:pPr>
      <w:bookmarkStart w:id="54" w:name="_Toc183760667"/>
      <w:r>
        <w:t>Overview</w:t>
      </w:r>
      <w:bookmarkEnd w:id="54"/>
    </w:p>
    <w:p w14:paraId="779F20D4" w14:textId="49022BE2" w:rsidR="004D7C44" w:rsidRDefault="00521235" w:rsidP="004D7C44">
      <w:pPr>
        <w:pStyle w:val="BodyText"/>
        <w:rPr>
          <w:lang w:eastAsia="en-AU"/>
        </w:rPr>
      </w:pPr>
      <w:r w:rsidRPr="00B74B65">
        <w:rPr>
          <w:color w:val="FF0000"/>
        </w:rPr>
        <w:t>[</w:t>
      </w:r>
      <w:r w:rsidR="00E513EE" w:rsidRPr="00B74B65">
        <w:rPr>
          <w:color w:val="FF0000"/>
        </w:rPr>
        <w:t>Sample Aviation</w:t>
      </w:r>
      <w:r w:rsidRPr="00B74B65">
        <w:rPr>
          <w:color w:val="FF0000"/>
        </w:rPr>
        <w:t>]</w:t>
      </w:r>
      <w:r w:rsidR="004D7C44" w:rsidRPr="00B74B65">
        <w:rPr>
          <w:color w:val="FF0000"/>
          <w:lang w:eastAsia="en-AU"/>
        </w:rPr>
        <w:t xml:space="preserve"> </w:t>
      </w:r>
      <w:r w:rsidR="004D7C44">
        <w:rPr>
          <w:lang w:eastAsia="en-AU"/>
        </w:rPr>
        <w:t xml:space="preserve">Flight Training Pty Ltd] (the </w:t>
      </w:r>
      <w:r w:rsidR="004D7C44" w:rsidRPr="004D7C44">
        <w:rPr>
          <w:b/>
          <w:i/>
          <w:lang w:eastAsia="en-AU"/>
        </w:rPr>
        <w:t>Company</w:t>
      </w:r>
      <w:r w:rsidR="004D7C44">
        <w:rPr>
          <w:lang w:eastAsia="en-AU"/>
        </w:rPr>
        <w:t xml:space="preserve">) is a private company. </w:t>
      </w:r>
      <w:r w:rsidRPr="00B74B65">
        <w:rPr>
          <w:color w:val="FF0000"/>
        </w:rPr>
        <w:t>[</w:t>
      </w:r>
      <w:r w:rsidR="00E513EE" w:rsidRPr="00B74B65">
        <w:rPr>
          <w:color w:val="FF0000"/>
        </w:rPr>
        <w:t>Sample Aviation</w:t>
      </w:r>
      <w:r w:rsidRPr="00B74B65">
        <w:rPr>
          <w:color w:val="FF0000"/>
        </w:rPr>
        <w:t>]</w:t>
      </w:r>
      <w:r w:rsidR="004D7C44" w:rsidRPr="00B74B65">
        <w:rPr>
          <w:color w:val="FF0000"/>
          <w:lang w:eastAsia="en-AU"/>
        </w:rPr>
        <w:t xml:space="preserve"> </w:t>
      </w:r>
      <w:r w:rsidR="004D7C44">
        <w:rPr>
          <w:lang w:eastAsia="en-AU"/>
        </w:rPr>
        <w:t>holds authorisations to conduct Part 141 non-integrated flight training and Part 142 integrated flight training in aeroplanes.</w:t>
      </w:r>
    </w:p>
    <w:p w14:paraId="2EBB5496" w14:textId="50B63AFE" w:rsidR="004D7C44" w:rsidRDefault="004D7C44" w:rsidP="004D7C44">
      <w:pPr>
        <w:pStyle w:val="BodyText"/>
        <w:rPr>
          <w:lang w:eastAsia="en-AU"/>
        </w:rPr>
      </w:pPr>
      <w:r>
        <w:rPr>
          <w:lang w:eastAsia="en-AU"/>
        </w:rPr>
        <w:t xml:space="preserve">Full-time Integrated CPL training is conducted in </w:t>
      </w:r>
      <w:r w:rsidRPr="00B74B65">
        <w:rPr>
          <w:color w:val="FF0000"/>
          <w:lang w:eastAsia="en-AU"/>
        </w:rPr>
        <w:t>[</w:t>
      </w:r>
      <w:r w:rsidRPr="00B74B65">
        <w:rPr>
          <w:b/>
          <w:color w:val="FF0000"/>
          <w:lang w:eastAsia="en-AU"/>
        </w:rPr>
        <w:t>x</w:t>
      </w:r>
      <w:r w:rsidRPr="00B74B65">
        <w:rPr>
          <w:color w:val="FF0000"/>
          <w:lang w:eastAsia="en-AU"/>
        </w:rPr>
        <w:t xml:space="preserve">] </w:t>
      </w:r>
      <w:r>
        <w:rPr>
          <w:lang w:eastAsia="en-AU"/>
        </w:rPr>
        <w:t xml:space="preserve">intakes per year of approximately </w:t>
      </w:r>
      <w:r w:rsidRPr="00B74B65">
        <w:rPr>
          <w:color w:val="FF0000"/>
          <w:lang w:eastAsia="en-AU"/>
        </w:rPr>
        <w:t>[</w:t>
      </w:r>
      <w:r w:rsidRPr="00B74B65">
        <w:rPr>
          <w:b/>
          <w:color w:val="FF0000"/>
          <w:lang w:eastAsia="en-AU"/>
        </w:rPr>
        <w:t>x</w:t>
      </w:r>
      <w:r w:rsidRPr="00B74B65">
        <w:rPr>
          <w:color w:val="FF0000"/>
          <w:lang w:eastAsia="en-AU"/>
        </w:rPr>
        <w:t>]</w:t>
      </w:r>
      <w:r>
        <w:rPr>
          <w:lang w:eastAsia="en-AU"/>
        </w:rPr>
        <w:t xml:space="preserve"> full-time students each time and is overseen by a Senior Instructor responsible for Part 142 training</w:t>
      </w:r>
      <w:r w:rsidR="00D6311D">
        <w:rPr>
          <w:lang w:eastAsia="en-AU"/>
        </w:rPr>
        <w:t xml:space="preserve">. </w:t>
      </w:r>
      <w:r>
        <w:rPr>
          <w:lang w:eastAsia="en-AU"/>
        </w:rPr>
        <w:t xml:space="preserve">Each course is scheduled to take place over a period of approximately </w:t>
      </w:r>
      <w:r w:rsidRPr="00B74B65">
        <w:rPr>
          <w:color w:val="FF0000"/>
          <w:lang w:eastAsia="en-AU"/>
        </w:rPr>
        <w:t>[</w:t>
      </w:r>
      <w:r w:rsidRPr="00B74B65">
        <w:rPr>
          <w:b/>
          <w:color w:val="FF0000"/>
          <w:lang w:eastAsia="en-AU"/>
        </w:rPr>
        <w:t>x</w:t>
      </w:r>
      <w:r w:rsidRPr="00B74B65">
        <w:rPr>
          <w:color w:val="FF0000"/>
          <w:lang w:eastAsia="en-AU"/>
        </w:rPr>
        <w:t xml:space="preserve">] </w:t>
      </w:r>
      <w:r>
        <w:rPr>
          <w:lang w:eastAsia="en-AU"/>
        </w:rPr>
        <w:t xml:space="preserve">months however an additional </w:t>
      </w:r>
      <w:r w:rsidRPr="00B74B65">
        <w:rPr>
          <w:color w:val="FF0000"/>
          <w:lang w:eastAsia="en-AU"/>
        </w:rPr>
        <w:t>[</w:t>
      </w:r>
      <w:r w:rsidRPr="00B74B65">
        <w:rPr>
          <w:b/>
          <w:color w:val="FF0000"/>
          <w:lang w:eastAsia="en-AU"/>
        </w:rPr>
        <w:t>x</w:t>
      </w:r>
      <w:r w:rsidRPr="00B74B65">
        <w:rPr>
          <w:color w:val="FF0000"/>
          <w:lang w:eastAsia="en-AU"/>
        </w:rPr>
        <w:t>]</w:t>
      </w:r>
      <w:r>
        <w:rPr>
          <w:lang w:eastAsia="en-AU"/>
        </w:rPr>
        <w:t xml:space="preserve"> weeks/months is permitted to cater for issues such as, but not limited to, prolonged adverse weather, unexpected aircraft unavailability or student illness.</w:t>
      </w:r>
    </w:p>
    <w:p w14:paraId="63A8C3CD" w14:textId="77777777" w:rsidR="004D7C44" w:rsidRDefault="004D7C44" w:rsidP="004D7C44">
      <w:pPr>
        <w:pStyle w:val="BodyText"/>
        <w:rPr>
          <w:lang w:eastAsia="en-AU"/>
        </w:rPr>
      </w:pPr>
      <w:r>
        <w:rPr>
          <w:lang w:eastAsia="en-AU"/>
        </w:rPr>
        <w:t>Part 141 non-integrated PPL and non-integrated CPL training and training for the RPL, ME Aeroplane Class and Night VFR rating is conducted on a casual ad hoc basis and is overseen by a Senior Instructor responsible for Part 141 training.</w:t>
      </w:r>
    </w:p>
    <w:p w14:paraId="5C6C69FC" w14:textId="06E8F87E" w:rsidR="004D7C44" w:rsidRDefault="004D7C44" w:rsidP="004D7C44">
      <w:pPr>
        <w:pStyle w:val="BodyText"/>
        <w:rPr>
          <w:lang w:eastAsia="en-AU"/>
        </w:rPr>
      </w:pPr>
      <w:r>
        <w:rPr>
          <w:lang w:eastAsia="en-AU"/>
        </w:rPr>
        <w:t xml:space="preserve">To meet the training demands, </w:t>
      </w:r>
      <w:r w:rsidRPr="00B74B65">
        <w:rPr>
          <w:color w:val="FF0000"/>
          <w:lang w:eastAsia="en-AU"/>
        </w:rPr>
        <w:t>[</w:t>
      </w:r>
      <w:r w:rsidRPr="00B74B65">
        <w:rPr>
          <w:b/>
          <w:color w:val="FF0000"/>
          <w:lang w:eastAsia="en-AU"/>
        </w:rPr>
        <w:t>x</w:t>
      </w:r>
      <w:r w:rsidRPr="00B74B65">
        <w:rPr>
          <w:color w:val="FF0000"/>
          <w:lang w:eastAsia="en-AU"/>
        </w:rPr>
        <w:t>]</w:t>
      </w:r>
      <w:r>
        <w:rPr>
          <w:lang w:eastAsia="en-AU"/>
        </w:rPr>
        <w:t xml:space="preserve"> full-time instructors are allocated for CPL integrated training, which is overseen by a Senior Instructor responsible for the company’s authorised Part 142 training.</w:t>
      </w:r>
    </w:p>
    <w:p w14:paraId="462AD292" w14:textId="77777777" w:rsidR="004D7C44" w:rsidRDefault="004D7C44" w:rsidP="004D7C44">
      <w:pPr>
        <w:pStyle w:val="BodyText"/>
        <w:rPr>
          <w:lang w:eastAsia="en-AU"/>
        </w:rPr>
      </w:pPr>
      <w:r>
        <w:rPr>
          <w:lang w:eastAsia="en-AU"/>
        </w:rPr>
        <w:t>Depending on demand and the level of flight training activity, instructors are employed on a full-time, part-time or casual basis.</w:t>
      </w:r>
    </w:p>
    <w:p w14:paraId="73DD05B3" w14:textId="77777777" w:rsidR="004D7C44" w:rsidRDefault="004D7C44" w:rsidP="00910899">
      <w:pPr>
        <w:pStyle w:val="BodyText"/>
      </w:pPr>
      <w:r>
        <w:t>In order to effectively manage the safety and integrity of the training conducted by the company the following systems are utilised and underpin all company operations:</w:t>
      </w:r>
    </w:p>
    <w:p w14:paraId="01309BFE" w14:textId="0AAD4C5C" w:rsidR="004D7C44" w:rsidRDefault="004D7C44" w:rsidP="00910899">
      <w:pPr>
        <w:pStyle w:val="BulletLevel1"/>
      </w:pPr>
      <w:r>
        <w:t>a Safety Management System;</w:t>
      </w:r>
    </w:p>
    <w:p w14:paraId="40DD0B68" w14:textId="35572184" w:rsidR="004D7C44" w:rsidRDefault="004D7C44" w:rsidP="00910899">
      <w:pPr>
        <w:pStyle w:val="BulletLevel1"/>
      </w:pPr>
      <w:r>
        <w:t>a Training Management System; and</w:t>
      </w:r>
    </w:p>
    <w:p w14:paraId="7B0B6E18" w14:textId="1FD478E3" w:rsidR="004D7C44" w:rsidRDefault="004D7C44" w:rsidP="00910899">
      <w:pPr>
        <w:pStyle w:val="BulletLevel1"/>
      </w:pPr>
      <w:r>
        <w:t>an Internal Training and Checking System</w:t>
      </w:r>
    </w:p>
    <w:p w14:paraId="2A8AF7DD" w14:textId="008B87CF" w:rsidR="004D7C44" w:rsidRPr="004D7C44" w:rsidRDefault="004D7C44" w:rsidP="004D7C44">
      <w:pPr>
        <w:pStyle w:val="BodyText"/>
        <w:rPr>
          <w:lang w:eastAsia="en-AU"/>
        </w:rPr>
      </w:pPr>
      <w:r>
        <w:rPr>
          <w:lang w:eastAsia="en-AU"/>
        </w:rPr>
        <w:t>These systems are described in detail in this Exposition, in their respective Volumes.</w:t>
      </w:r>
    </w:p>
    <w:p w14:paraId="14A2FF4A" w14:textId="3291AA7A" w:rsidR="00365808" w:rsidRDefault="00365808" w:rsidP="005D6E36">
      <w:pPr>
        <w:pStyle w:val="Heading5"/>
      </w:pPr>
      <w:bookmarkStart w:id="55" w:name="_Toc183760668"/>
      <w:r>
        <w:t>Authorised Flight Training activities</w:t>
      </w:r>
      <w:bookmarkEnd w:id="55"/>
    </w:p>
    <w:p w14:paraId="4897BF17" w14:textId="6D613ABA" w:rsidR="0060354D" w:rsidRDefault="00521235" w:rsidP="0060354D">
      <w:pPr>
        <w:pStyle w:val="BodyText"/>
        <w:rPr>
          <w:lang w:eastAsia="en-AU"/>
        </w:rPr>
      </w:pPr>
      <w:r w:rsidRPr="00B74B65">
        <w:rPr>
          <w:color w:val="FF0000"/>
        </w:rPr>
        <w:t>[</w:t>
      </w:r>
      <w:r w:rsidR="00E513EE" w:rsidRPr="00B74B65">
        <w:rPr>
          <w:color w:val="FF0000"/>
        </w:rPr>
        <w:t>Sample Aviation</w:t>
      </w:r>
      <w:r w:rsidRPr="00B74B65">
        <w:rPr>
          <w:color w:val="FF0000"/>
        </w:rPr>
        <w:t>]</w:t>
      </w:r>
      <w:r w:rsidR="0060354D" w:rsidRPr="00B74B65">
        <w:rPr>
          <w:color w:val="FF0000"/>
          <w:lang w:eastAsia="en-AU"/>
        </w:rPr>
        <w:t xml:space="preserve"> </w:t>
      </w:r>
      <w:r w:rsidR="0060354D">
        <w:rPr>
          <w:lang w:eastAsia="en-AU"/>
        </w:rPr>
        <w:t>is authorised by CASA to conduct:</w:t>
      </w:r>
    </w:p>
    <w:p w14:paraId="008AB4F8" w14:textId="74122003" w:rsidR="0060354D" w:rsidRDefault="0060354D" w:rsidP="00910899">
      <w:pPr>
        <w:pStyle w:val="BulletLevel1"/>
      </w:pPr>
      <w:r>
        <w:t>Part 141 flight training for the grant of:</w:t>
      </w:r>
    </w:p>
    <w:p w14:paraId="644D38E0" w14:textId="7663128A" w:rsidR="0060354D" w:rsidRDefault="0060354D" w:rsidP="0060354D">
      <w:pPr>
        <w:pStyle w:val="BulletLevel2"/>
      </w:pPr>
      <w:r>
        <w:t>RPL (A)</w:t>
      </w:r>
    </w:p>
    <w:p w14:paraId="018BDEB8" w14:textId="51CB3749" w:rsidR="0060354D" w:rsidRDefault="0060354D" w:rsidP="0060354D">
      <w:pPr>
        <w:pStyle w:val="BulletLevel2"/>
      </w:pPr>
      <w:r>
        <w:t>PPL (A)</w:t>
      </w:r>
    </w:p>
    <w:p w14:paraId="6DEBE2A7" w14:textId="7C14CECC" w:rsidR="0060354D" w:rsidRDefault="0060354D" w:rsidP="0060354D">
      <w:pPr>
        <w:pStyle w:val="BulletLevel2"/>
      </w:pPr>
      <w:r>
        <w:t>CPL (A)</w:t>
      </w:r>
    </w:p>
    <w:p w14:paraId="0D630826" w14:textId="454E5BCC" w:rsidR="0060354D" w:rsidRDefault="0060354D" w:rsidP="0060354D">
      <w:pPr>
        <w:pStyle w:val="BulletLevel2"/>
      </w:pPr>
      <w:r>
        <w:t>Night VFR Rating (A); and</w:t>
      </w:r>
    </w:p>
    <w:p w14:paraId="2B3C52FA" w14:textId="6A248C54" w:rsidR="0060354D" w:rsidRDefault="0060354D" w:rsidP="0060354D">
      <w:pPr>
        <w:pStyle w:val="BulletLevel2"/>
      </w:pPr>
      <w:r>
        <w:t>SE and ME Aeroplane Class ratings</w:t>
      </w:r>
    </w:p>
    <w:p w14:paraId="44480B00" w14:textId="17286FF3" w:rsidR="0060354D" w:rsidRDefault="0060354D" w:rsidP="0060354D">
      <w:pPr>
        <w:pStyle w:val="BulletLevel1"/>
      </w:pPr>
      <w:r>
        <w:t>Part 142 training for:</w:t>
      </w:r>
    </w:p>
    <w:p w14:paraId="1945E6B6" w14:textId="055B734E" w:rsidR="004D7C44" w:rsidRPr="004D7C44" w:rsidRDefault="0060354D" w:rsidP="0060354D">
      <w:pPr>
        <w:pStyle w:val="BulletLevel2"/>
      </w:pPr>
      <w:r>
        <w:t>Integrated flight training for the grant of a PPL (A) and CPL (A).</w:t>
      </w:r>
    </w:p>
    <w:p w14:paraId="4C288051" w14:textId="127CA24B" w:rsidR="00365808" w:rsidRDefault="00365808" w:rsidP="005D6E36">
      <w:pPr>
        <w:pStyle w:val="Heading5"/>
      </w:pPr>
      <w:bookmarkStart w:id="56" w:name="_Toc183760669"/>
      <w:r>
        <w:t>Other operational activities</w:t>
      </w:r>
      <w:bookmarkEnd w:id="56"/>
    </w:p>
    <w:p w14:paraId="526ABFDB" w14:textId="44E54BD0" w:rsidR="00D75232" w:rsidRPr="00D75232" w:rsidRDefault="00D75232" w:rsidP="00D75232">
      <w:pPr>
        <w:pStyle w:val="Highlight1"/>
      </w:pPr>
      <w:r w:rsidRPr="00D75232">
        <w:t>Reserved</w:t>
      </w:r>
    </w:p>
    <w:p w14:paraId="4855701F" w14:textId="77777777" w:rsidR="00D75232" w:rsidRDefault="00D75232">
      <w:pPr>
        <w:rPr>
          <w:rFonts w:eastAsiaTheme="majorEastAsia" w:cs="Arial"/>
          <w:b/>
          <w:szCs w:val="20"/>
          <w:lang w:eastAsia="en-AU"/>
        </w:rPr>
      </w:pPr>
      <w:r>
        <w:br w:type="page"/>
      </w:r>
    </w:p>
    <w:p w14:paraId="48CF7360" w14:textId="10BB43B6" w:rsidR="00365808" w:rsidRDefault="00365808" w:rsidP="005D6E36">
      <w:pPr>
        <w:pStyle w:val="Heading5"/>
      </w:pPr>
      <w:bookmarkStart w:id="57" w:name="_Toc183760670"/>
      <w:r>
        <w:lastRenderedPageBreak/>
        <w:t>Organisational diagram</w:t>
      </w:r>
      <w:bookmarkEnd w:id="57"/>
    </w:p>
    <w:p w14:paraId="54188EAE" w14:textId="7723E33F" w:rsidR="00D75232" w:rsidRDefault="00521235" w:rsidP="00D75232">
      <w:pPr>
        <w:pStyle w:val="BodyText"/>
        <w:rPr>
          <w:lang w:eastAsia="en-AU"/>
        </w:rPr>
      </w:pPr>
      <w:r w:rsidRPr="00773C7C">
        <w:rPr>
          <w:color w:val="FF0000"/>
        </w:rPr>
        <w:t>[</w:t>
      </w:r>
      <w:r w:rsidR="00E513EE" w:rsidRPr="00773C7C">
        <w:rPr>
          <w:color w:val="FF0000"/>
        </w:rPr>
        <w:t>Sample Aviation</w:t>
      </w:r>
      <w:r w:rsidRPr="00773C7C">
        <w:rPr>
          <w:color w:val="FF0000"/>
        </w:rPr>
        <w:t>]</w:t>
      </w:r>
      <w:r w:rsidR="00D75232">
        <w:rPr>
          <w:lang w:eastAsia="en-AU"/>
        </w:rPr>
        <w:t xml:space="preserve"> is governed by the Directors and they are responsible for setting and overseeing the strategic direction and policies of the organisation.</w:t>
      </w:r>
    </w:p>
    <w:p w14:paraId="4D2688E5" w14:textId="77777777" w:rsidR="00D75232" w:rsidRDefault="00D75232" w:rsidP="00D75232">
      <w:pPr>
        <w:pStyle w:val="BodyText"/>
        <w:rPr>
          <w:lang w:eastAsia="en-AU"/>
        </w:rPr>
      </w:pPr>
      <w:r>
        <w:rPr>
          <w:lang w:eastAsia="en-AU"/>
        </w:rPr>
        <w:t>To manage authorised flight training activities, the company has the following key personnel:</w:t>
      </w:r>
    </w:p>
    <w:p w14:paraId="5A5E914E" w14:textId="40A1263E" w:rsidR="00D75232" w:rsidRDefault="00D75232" w:rsidP="00D75232">
      <w:pPr>
        <w:pStyle w:val="TableBulletLevel1"/>
        <w:rPr>
          <w:lang w:eastAsia="en-AU"/>
        </w:rPr>
      </w:pPr>
      <w:r>
        <w:rPr>
          <w:lang w:eastAsia="en-AU"/>
        </w:rPr>
        <w:t>Chief Executive Officer (CEO)</w:t>
      </w:r>
    </w:p>
    <w:p w14:paraId="78F94E8D" w14:textId="0144F67D" w:rsidR="00D75232" w:rsidRDefault="00D75232" w:rsidP="00D75232">
      <w:pPr>
        <w:pStyle w:val="TableBulletLevel1"/>
        <w:rPr>
          <w:lang w:eastAsia="en-AU"/>
        </w:rPr>
      </w:pPr>
      <w:r>
        <w:rPr>
          <w:lang w:eastAsia="en-AU"/>
        </w:rPr>
        <w:t>Head of Operations (HOO)</w:t>
      </w:r>
    </w:p>
    <w:p w14:paraId="7B21468D" w14:textId="116940E2" w:rsidR="00D75232" w:rsidRDefault="00D75232" w:rsidP="00D75232">
      <w:pPr>
        <w:pStyle w:val="TableBulletLevel1"/>
        <w:rPr>
          <w:lang w:eastAsia="en-AU"/>
        </w:rPr>
      </w:pPr>
      <w:r>
        <w:rPr>
          <w:lang w:eastAsia="en-AU"/>
        </w:rPr>
        <w:t>Safety Manager (SM)</w:t>
      </w:r>
    </w:p>
    <w:bookmarkStart w:id="58" w:name="_Toc428879209"/>
    <w:bookmarkStart w:id="59" w:name="_Toc429489506"/>
    <w:bookmarkEnd w:id="58"/>
    <w:bookmarkEnd w:id="59"/>
    <w:p w14:paraId="535513C1" w14:textId="73D262B0" w:rsidR="00D75232" w:rsidRPr="00D75232" w:rsidRDefault="00910899" w:rsidP="00D75232">
      <w:pPr>
        <w:pStyle w:val="BodyText"/>
        <w:rPr>
          <w:lang w:eastAsia="en-AU"/>
        </w:rPr>
      </w:pPr>
      <w:r>
        <w:rPr>
          <w:rFonts w:cs="Arial"/>
        </w:rPr>
        <w:object w:dxaOrig="9050" w:dyaOrig="8370" w14:anchorId="254E33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low chart" style="width:452.25pt;height:419.25pt;mso-position-horizontal:absolute" o:ole="">
            <v:imagedata r:id="rId28" o:title=""/>
          </v:shape>
          <o:OLEObject Type="Embed" ProgID="Visio.Drawing.11" ShapeID="_x0000_i1025" DrawAspect="Content" ObjectID="_1794373416" r:id="rId29"/>
        </w:object>
      </w:r>
    </w:p>
    <w:p w14:paraId="4775A1B4" w14:textId="77777777" w:rsidR="00D75232" w:rsidRDefault="00D75232">
      <w:pPr>
        <w:rPr>
          <w:rFonts w:eastAsiaTheme="majorEastAsia" w:cs="Arial"/>
          <w:b/>
          <w:szCs w:val="20"/>
          <w:lang w:eastAsia="en-AU"/>
        </w:rPr>
      </w:pPr>
      <w:r>
        <w:br w:type="page"/>
      </w:r>
    </w:p>
    <w:p w14:paraId="5989FC72" w14:textId="06C94824" w:rsidR="00365808" w:rsidRDefault="00365808" w:rsidP="005D6E36">
      <w:pPr>
        <w:pStyle w:val="Heading5"/>
      </w:pPr>
      <w:bookmarkStart w:id="60" w:name="_Toc183760671"/>
      <w:r>
        <w:lastRenderedPageBreak/>
        <w:t>Organisational reporting structure &amp; communication (internal)</w:t>
      </w:r>
      <w:bookmarkEnd w:id="60"/>
    </w:p>
    <w:p w14:paraId="7D772F40" w14:textId="77777777" w:rsidR="00D75232" w:rsidRDefault="00D75232" w:rsidP="00D75232">
      <w:pPr>
        <w:pStyle w:val="BodyText"/>
        <w:rPr>
          <w:lang w:eastAsia="en-AU"/>
        </w:rPr>
      </w:pPr>
      <w:r>
        <w:rPr>
          <w:lang w:eastAsia="en-AU"/>
        </w:rPr>
        <w:t>The following policy applies to reporting and communication by personnel within the organisation:</w:t>
      </w:r>
    </w:p>
    <w:p w14:paraId="605CA342" w14:textId="46025D3E" w:rsidR="00D75232" w:rsidRDefault="00D75232" w:rsidP="00172863">
      <w:pPr>
        <w:pStyle w:val="BulletLevel1-Numbered"/>
        <w:numPr>
          <w:ilvl w:val="0"/>
          <w:numId w:val="21"/>
        </w:numPr>
      </w:pPr>
      <w:r>
        <w:t>The CEO reports to the Company Directors and communicates with the HOO and Safety Manager.</w:t>
      </w:r>
    </w:p>
    <w:p w14:paraId="5CF0024D" w14:textId="6988390B" w:rsidR="00D75232" w:rsidRDefault="00D75232" w:rsidP="00D75232">
      <w:pPr>
        <w:pStyle w:val="BulletLevel1-Numbered"/>
      </w:pPr>
      <w:r>
        <w:t>The HOO reports to the CEO, and communicates with the:</w:t>
      </w:r>
    </w:p>
    <w:p w14:paraId="7E953051" w14:textId="1EC37A0D" w:rsidR="00D75232" w:rsidRDefault="00D75232" w:rsidP="00D75232">
      <w:pPr>
        <w:pStyle w:val="BulletLevel2a"/>
      </w:pPr>
      <w:r>
        <w:t>Senior instructors</w:t>
      </w:r>
    </w:p>
    <w:p w14:paraId="3C6B864B" w14:textId="4C2E0443" w:rsidR="00D75232" w:rsidRDefault="00D75232" w:rsidP="00D75232">
      <w:pPr>
        <w:pStyle w:val="BulletLevel2a"/>
      </w:pPr>
      <w:r>
        <w:t>Flight Examiner(s)</w:t>
      </w:r>
    </w:p>
    <w:p w14:paraId="040BB042" w14:textId="1C665961" w:rsidR="00D75232" w:rsidRDefault="00D75232" w:rsidP="00D75232">
      <w:pPr>
        <w:pStyle w:val="BulletLevel2a"/>
      </w:pPr>
      <w:r>
        <w:t>Ground Instructor</w:t>
      </w:r>
    </w:p>
    <w:p w14:paraId="4F75929E" w14:textId="1D7FAC51" w:rsidR="00D75232" w:rsidRDefault="00D75232" w:rsidP="00D75232">
      <w:pPr>
        <w:pStyle w:val="BulletLevel2a"/>
      </w:pPr>
      <w:r>
        <w:t>Operations Officer</w:t>
      </w:r>
    </w:p>
    <w:p w14:paraId="6C868B8A" w14:textId="0E6C991B" w:rsidR="00D75232" w:rsidRDefault="00D75232" w:rsidP="00D75232">
      <w:pPr>
        <w:pStyle w:val="BulletLevel2a"/>
      </w:pPr>
      <w:r>
        <w:t>Head of Internal Training and Checking (if not the HOO)</w:t>
      </w:r>
    </w:p>
    <w:p w14:paraId="00A42CAA" w14:textId="2A01392F" w:rsidR="00D75232" w:rsidRDefault="00D75232" w:rsidP="00D75232">
      <w:pPr>
        <w:pStyle w:val="BulletLevel1-Numbered"/>
      </w:pPr>
      <w:r>
        <w:t>The Safety Manager reports to the CEO and communicates with the HOO.</w:t>
      </w:r>
    </w:p>
    <w:p w14:paraId="35522F3B" w14:textId="0BFB7FEB" w:rsidR="00D75232" w:rsidRDefault="00D75232" w:rsidP="00D75232">
      <w:pPr>
        <w:pStyle w:val="BulletLevel1-Numbered"/>
      </w:pPr>
      <w:r>
        <w:t>The Head of Internal Training and checking reports to the HOO and communicates with the Senior Instructors and liaises with instructors.</w:t>
      </w:r>
    </w:p>
    <w:p w14:paraId="2CEAAA20" w14:textId="4A67048E" w:rsidR="00D75232" w:rsidRDefault="00D75232" w:rsidP="00D75232">
      <w:pPr>
        <w:pStyle w:val="BulletLevel1-Numbered"/>
      </w:pPr>
      <w:r>
        <w:t>The Senior Instructors and Flight Examiner(s) report to the HOO and communicate with the Head of Internal Training and Checking.</w:t>
      </w:r>
    </w:p>
    <w:p w14:paraId="418D5BBD" w14:textId="6D269F8A" w:rsidR="00D75232" w:rsidRDefault="00D75232" w:rsidP="00D75232">
      <w:pPr>
        <w:pStyle w:val="BulletLevel1-Numbered"/>
      </w:pPr>
      <w:r>
        <w:t>The Ground Instructor reports to the HOO and communicates with the Senior Instructor Part 142.</w:t>
      </w:r>
    </w:p>
    <w:p w14:paraId="67053624" w14:textId="7DC356CF" w:rsidR="00D75232" w:rsidRDefault="00D75232" w:rsidP="00D75232">
      <w:pPr>
        <w:pStyle w:val="BulletLevel1-Numbered"/>
      </w:pPr>
      <w:r>
        <w:t>Instructors report to either the Part 141 Senior Instructor or the Part 142 Senior Instructor.</w:t>
      </w:r>
    </w:p>
    <w:p w14:paraId="72E14712" w14:textId="39823296" w:rsidR="00D75232" w:rsidRDefault="00D75232" w:rsidP="00D75232">
      <w:pPr>
        <w:pStyle w:val="BulletLevel1-Numbered"/>
      </w:pPr>
      <w:r>
        <w:t>The Operations Officer reports to the HOO and liaises with all staff</w:t>
      </w:r>
      <w:r w:rsidR="00D6311D">
        <w:t xml:space="preserve">. </w:t>
      </w:r>
      <w:r>
        <w:t>The Operations Officer coordinates maintenance with third party providers.</w:t>
      </w:r>
    </w:p>
    <w:p w14:paraId="1DA681B3" w14:textId="2FDE0D88" w:rsidR="00365808" w:rsidRDefault="00365808" w:rsidP="005D6E36">
      <w:pPr>
        <w:pStyle w:val="Heading5"/>
      </w:pPr>
      <w:bookmarkStart w:id="61" w:name="_Toc183760672"/>
      <w:r>
        <w:t>Communications with CASA and third party providers</w:t>
      </w:r>
      <w:bookmarkEnd w:id="61"/>
    </w:p>
    <w:p w14:paraId="35FE1AC5" w14:textId="49735596" w:rsidR="00D75232" w:rsidRDefault="00D75232" w:rsidP="00D75232">
      <w:pPr>
        <w:pStyle w:val="BodyText"/>
        <w:rPr>
          <w:lang w:eastAsia="en-AU"/>
        </w:rPr>
      </w:pPr>
      <w:r>
        <w:rPr>
          <w:lang w:eastAsia="en-AU"/>
        </w:rPr>
        <w:t xml:space="preserve">As part of the day-to-day running of the company, regular and open communication with CASA and third party service providers is essential for a range of administrative and operational issues associated with the activities conducted by </w:t>
      </w:r>
      <w:r w:rsidRPr="00773C7C">
        <w:rPr>
          <w:color w:val="FF0000"/>
          <w:lang w:eastAsia="en-AU"/>
        </w:rPr>
        <w:t>[Sample Aviation]</w:t>
      </w:r>
      <w:r w:rsidR="00D6311D">
        <w:rPr>
          <w:lang w:eastAsia="en-AU"/>
        </w:rPr>
        <w:t xml:space="preserve">. </w:t>
      </w:r>
      <w:r>
        <w:rPr>
          <w:lang w:eastAsia="en-AU"/>
        </w:rPr>
        <w:t>In order to clarify who is responsible for each of the different issues that may arise, the Directors have authorised the key persons mentioned below to manage external communications IAW the following protocols:</w:t>
      </w:r>
    </w:p>
    <w:p w14:paraId="7055BC20" w14:textId="747BDD46" w:rsidR="00D75232" w:rsidRDefault="00D75232" w:rsidP="00172863">
      <w:pPr>
        <w:pStyle w:val="BulletLevel1-Numbered"/>
        <w:numPr>
          <w:ilvl w:val="0"/>
          <w:numId w:val="22"/>
        </w:numPr>
      </w:pPr>
      <w:r>
        <w:t xml:space="preserve">The </w:t>
      </w:r>
      <w:r w:rsidRPr="00D75232">
        <w:rPr>
          <w:i/>
        </w:rPr>
        <w:t>CEO</w:t>
      </w:r>
      <w:r>
        <w:t xml:space="preserve"> is to contact and liaise with CASA and third party service providers as required on behalf of the company with respect to all administrative and company (i.e. corporate) related matters and those matters arising out of the company’s change management process (</w:t>
      </w:r>
      <w:r w:rsidRPr="00D75232">
        <w:rPr>
          <w:rStyle w:val="HotLinksChar"/>
        </w:rPr>
        <w:fldChar w:fldCharType="begin"/>
      </w:r>
      <w:r w:rsidRPr="00D75232">
        <w:rPr>
          <w:rStyle w:val="HotLinksChar"/>
        </w:rPr>
        <w:instrText xml:space="preserve"> REF _Ref522717383 \r \h  \* MERGEFORMAT </w:instrText>
      </w:r>
      <w:r w:rsidRPr="00D75232">
        <w:rPr>
          <w:rStyle w:val="HotLinksChar"/>
        </w:rPr>
      </w:r>
      <w:r w:rsidRPr="00D75232">
        <w:rPr>
          <w:rStyle w:val="HotLinksChar"/>
        </w:rPr>
        <w:fldChar w:fldCharType="separate"/>
      </w:r>
      <w:r w:rsidR="004322A9">
        <w:rPr>
          <w:rStyle w:val="HotLinksChar"/>
        </w:rPr>
        <w:t>0</w:t>
      </w:r>
      <w:r w:rsidRPr="00D75232">
        <w:rPr>
          <w:rStyle w:val="HotLinksChar"/>
        </w:rPr>
        <w:fldChar w:fldCharType="end"/>
      </w:r>
      <w:r>
        <w:t>)</w:t>
      </w:r>
      <w:r w:rsidR="00D6311D">
        <w:t xml:space="preserve">. </w:t>
      </w:r>
      <w:r>
        <w:t>Examples include matters such as:</w:t>
      </w:r>
    </w:p>
    <w:p w14:paraId="241EF92F" w14:textId="56CCFF0E" w:rsidR="00D75232" w:rsidRPr="00D75232" w:rsidRDefault="00D75232" w:rsidP="00D75232">
      <w:pPr>
        <w:pStyle w:val="BulletLevel2a"/>
      </w:pPr>
      <w:r w:rsidRPr="00D75232">
        <w:rPr>
          <w:rStyle w:val="BulletLevel2Char"/>
        </w:rPr>
        <w:t>Negotiating</w:t>
      </w:r>
      <w:r w:rsidRPr="00D75232">
        <w:t xml:space="preserve"> contractual arrangements with prospective maintenance providers</w:t>
      </w:r>
    </w:p>
    <w:p w14:paraId="534A46BB" w14:textId="1161909C" w:rsidR="00D75232" w:rsidRDefault="00D75232" w:rsidP="00D75232">
      <w:pPr>
        <w:pStyle w:val="BulletLevel2a"/>
      </w:pPr>
      <w:r>
        <w:t>Requesting CASA approval of the nomination of key personnel</w:t>
      </w:r>
    </w:p>
    <w:p w14:paraId="638858C9" w14:textId="66F55FF3" w:rsidR="00D75232" w:rsidRDefault="00D75232" w:rsidP="00D75232">
      <w:pPr>
        <w:pStyle w:val="BulletLevel2a"/>
      </w:pPr>
      <w:r>
        <w:t>Negotiating contractual or cross hire arrangements for the supply of new or additional aircraft</w:t>
      </w:r>
    </w:p>
    <w:p w14:paraId="00C30398" w14:textId="6E6EDEB7" w:rsidR="00D75232" w:rsidRDefault="00D75232" w:rsidP="00D75232">
      <w:pPr>
        <w:pStyle w:val="BulletLevel2a"/>
      </w:pPr>
      <w:r>
        <w:t>Communicating with computer equipment providers with respect to the company’s IT infrastructure and needs.</w:t>
      </w:r>
    </w:p>
    <w:p w14:paraId="546D9943" w14:textId="2E6312D6" w:rsidR="00D75232" w:rsidRDefault="00D75232" w:rsidP="00D75232">
      <w:pPr>
        <w:pStyle w:val="BulletLevel2a"/>
      </w:pPr>
      <w:r>
        <w:t>Communicating and following-up with CASA on matters resulting from audits or other surveillance.</w:t>
      </w:r>
    </w:p>
    <w:p w14:paraId="0B9D7E47" w14:textId="29D65510" w:rsidR="00D75232" w:rsidRDefault="00D75232" w:rsidP="00D75232">
      <w:pPr>
        <w:pStyle w:val="BulletLevel2a"/>
      </w:pPr>
      <w:r>
        <w:t>Communicating with contractors and service providers for the supply of trade services to maintain, improve or update company infrastructure such as buildings, furniture and other office equipment.</w:t>
      </w:r>
    </w:p>
    <w:p w14:paraId="6831208E" w14:textId="72EA3E84" w:rsidR="00D75232" w:rsidRDefault="00D75232" w:rsidP="00D75232">
      <w:pPr>
        <w:pStyle w:val="BulletLevel1-Numbered"/>
      </w:pPr>
      <w:r>
        <w:t xml:space="preserve">The </w:t>
      </w:r>
      <w:r w:rsidRPr="00D75232">
        <w:rPr>
          <w:i/>
        </w:rPr>
        <w:t>HOO</w:t>
      </w:r>
      <w:r>
        <w:t xml:space="preserve"> is to contact and liaise with CASA and third party service providers on behalf of the company with respect to all flight operations matters</w:t>
      </w:r>
      <w:r w:rsidR="00D6311D">
        <w:t xml:space="preserve">. </w:t>
      </w:r>
      <w:r>
        <w:t>Examples include matters such as:</w:t>
      </w:r>
    </w:p>
    <w:p w14:paraId="3FBAE35E" w14:textId="6BA57A5E" w:rsidR="00D75232" w:rsidRDefault="00D75232" w:rsidP="00D75232">
      <w:pPr>
        <w:pStyle w:val="BulletLevel2a"/>
      </w:pPr>
      <w:r>
        <w:t>Requesting approval for plans to set up a secondary training base</w:t>
      </w:r>
    </w:p>
    <w:p w14:paraId="7FB169AE" w14:textId="4F458902" w:rsidR="00D75232" w:rsidRDefault="00D75232" w:rsidP="00D75232">
      <w:pPr>
        <w:pStyle w:val="BulletLevel2a"/>
      </w:pPr>
      <w:r>
        <w:lastRenderedPageBreak/>
        <w:t>Communicating with CASA to facilitate a company staff member being assessed for a Flight Examiner rating</w:t>
      </w:r>
    </w:p>
    <w:p w14:paraId="543044ED" w14:textId="3F36C809" w:rsidR="00D75232" w:rsidRDefault="00D75232" w:rsidP="00D75232">
      <w:pPr>
        <w:pStyle w:val="BulletLevel2a"/>
      </w:pPr>
      <w:r>
        <w:t>Communicating with a maintenance provider to organise planned maintenance or discuss matters of significance with the regard to company aircraft</w:t>
      </w:r>
      <w:r w:rsidR="00D6311D">
        <w:t xml:space="preserve">. </w:t>
      </w:r>
      <w:r>
        <w:t>The operations officer would typically also be included in communications of this type.</w:t>
      </w:r>
    </w:p>
    <w:p w14:paraId="5AD116BB" w14:textId="3044A914" w:rsidR="00D75232" w:rsidRDefault="00D75232" w:rsidP="00D75232">
      <w:pPr>
        <w:pStyle w:val="BulletLevel2a"/>
      </w:pPr>
      <w:r>
        <w:t>Managing company access to facilities such NAIPS</w:t>
      </w:r>
    </w:p>
    <w:p w14:paraId="2261ED96" w14:textId="55172BBF" w:rsidR="00D75232" w:rsidRDefault="00D75232" w:rsidP="00D75232">
      <w:pPr>
        <w:pStyle w:val="BulletLevel2a"/>
      </w:pPr>
      <w:r>
        <w:t>Communicates with relevant providers regarding the procurement of aviation related documents such as AFMs, the AIP and civil aviation legislation.</w:t>
      </w:r>
    </w:p>
    <w:p w14:paraId="21E44B51" w14:textId="21AFE7DD" w:rsidR="00D75232" w:rsidRDefault="00D75232" w:rsidP="00D75232">
      <w:pPr>
        <w:pStyle w:val="BulletLevel2a"/>
      </w:pPr>
      <w:r>
        <w:t>Communicating with external flight examiners to coordinate instructor proficiency checks for staff.</w:t>
      </w:r>
    </w:p>
    <w:p w14:paraId="4E2A2244" w14:textId="5503C387" w:rsidR="00D75232" w:rsidRDefault="00D75232" w:rsidP="00D75232">
      <w:pPr>
        <w:pStyle w:val="BulletLevel1-Numbered"/>
      </w:pPr>
      <w:r>
        <w:t>The Safety Manager is to contact and liaise with CASA, the ATSB and third party service providers on behalf of the company with respect to all SMS and safety related matters</w:t>
      </w:r>
      <w:r w:rsidR="00D6311D">
        <w:t xml:space="preserve">. </w:t>
      </w:r>
      <w:r>
        <w:t>Examples include matters such as:</w:t>
      </w:r>
    </w:p>
    <w:p w14:paraId="41715B40" w14:textId="745EC872" w:rsidR="00D75232" w:rsidRDefault="00D75232" w:rsidP="00D75232">
      <w:pPr>
        <w:pStyle w:val="BulletLevel2a"/>
      </w:pPr>
      <w:r>
        <w:t>Liaising with the ATSB following aviation related incidents involving company aircraft and / or company personnel or students.</w:t>
      </w:r>
    </w:p>
    <w:p w14:paraId="34C68A35" w14:textId="733CC256" w:rsidR="00D75232" w:rsidRDefault="00D75232" w:rsidP="00D75232">
      <w:pPr>
        <w:pStyle w:val="BulletLevel2a"/>
      </w:pPr>
      <w:r>
        <w:t>Liaising with training providers for the delivery of HF/NTS training</w:t>
      </w:r>
    </w:p>
    <w:p w14:paraId="3FB0D292" w14:textId="7CF84012" w:rsidR="00D75232" w:rsidRDefault="00D75232" w:rsidP="00D75232">
      <w:pPr>
        <w:pStyle w:val="BulletLevel2a"/>
      </w:pPr>
      <w:r>
        <w:t>Communicating with CASA with regard to changes to the company’s SMS or SMS Manual.</w:t>
      </w:r>
    </w:p>
    <w:p w14:paraId="7D8AF12B" w14:textId="5ABEE2DB" w:rsidR="00D75232" w:rsidRDefault="00D75232" w:rsidP="00D75232">
      <w:pPr>
        <w:pStyle w:val="BulletLevel2a"/>
      </w:pPr>
      <w:r>
        <w:t>Communicating with internal and external stakeholders when investigating matters covered by the company SMS.</w:t>
      </w:r>
    </w:p>
    <w:p w14:paraId="5652FF6C" w14:textId="6811D02F" w:rsidR="00D75232" w:rsidRDefault="00D75232" w:rsidP="00D75232">
      <w:pPr>
        <w:pStyle w:val="BulletLevel2a"/>
      </w:pPr>
      <w:r>
        <w:t>The Safety Manager is to keep other key personnel informed as appropriate, IAW published internal company communication protocols with respect to the above matters.</w:t>
      </w:r>
    </w:p>
    <w:p w14:paraId="491DB55D" w14:textId="77777777" w:rsidR="00D75232" w:rsidRDefault="00D75232" w:rsidP="00D75232">
      <w:pPr>
        <w:pStyle w:val="BulletLevel1-Numbered"/>
      </w:pPr>
      <w:r>
        <w:t>When contacting CASA, it is preferred that initial contact is made by phone with the manager of the oversighting CASA CMT or the CASA inspector concerned, to discuss options and the best way of initiating CASA involvement in the matter concerned.</w:t>
      </w:r>
    </w:p>
    <w:p w14:paraId="13C3968A" w14:textId="77777777" w:rsidR="00D75232" w:rsidRDefault="00D75232" w:rsidP="00D75232">
      <w:pPr>
        <w:pStyle w:val="BulletLevel1-Numbered"/>
      </w:pPr>
      <w:r>
        <w:t>When contacting other third party service providers, identify an appropriate person to discuss the issues and decide on the best means of moving the matter forward.</w:t>
      </w:r>
    </w:p>
    <w:p w14:paraId="5172F93C" w14:textId="6232F8FD" w:rsidR="00D75232" w:rsidRDefault="00D75232" w:rsidP="00D75232">
      <w:pPr>
        <w:pStyle w:val="BulletLevel1-Numbered"/>
      </w:pPr>
      <w:r>
        <w:t>Once initial contact has been made, this should be always be followed up by email</w:t>
      </w:r>
      <w:r w:rsidR="00D6311D">
        <w:t xml:space="preserve">. </w:t>
      </w:r>
      <w:r>
        <w:t>The key person communicating with CASA or the third party service provider should always include the other relevant company key personnel on the distribution list of the email.</w:t>
      </w:r>
    </w:p>
    <w:p w14:paraId="74B9DAEB" w14:textId="42D0491D" w:rsidR="00D75232" w:rsidRDefault="00D75232" w:rsidP="00D75232">
      <w:pPr>
        <w:pStyle w:val="BulletLevel1-Numbered"/>
      </w:pPr>
      <w:r>
        <w:t>In the event that the nominated key person is not able to handle the matter the other key person (from the above list), or their nominated standby are authorised to initiate communication and action, pending the matter being taken over by the appropriate person when they are again available.</w:t>
      </w:r>
    </w:p>
    <w:p w14:paraId="2FC2B5E5" w14:textId="77777777" w:rsidR="00156D8C" w:rsidRDefault="00156D8C">
      <w:r>
        <w:br w:type="page"/>
      </w:r>
    </w:p>
    <w:p w14:paraId="17CA732A" w14:textId="7C3AADA5" w:rsidR="00365808" w:rsidRDefault="00365808" w:rsidP="00EB2889">
      <w:pPr>
        <w:pStyle w:val="Heading3"/>
      </w:pPr>
      <w:bookmarkStart w:id="62" w:name="_Toc183760673"/>
      <w:r>
        <w:lastRenderedPageBreak/>
        <w:t xml:space="preserve">Key </w:t>
      </w:r>
      <w:r w:rsidR="00187118">
        <w:t>P</w:t>
      </w:r>
      <w:r>
        <w:t>ersonnel</w:t>
      </w:r>
      <w:bookmarkEnd w:id="62"/>
    </w:p>
    <w:p w14:paraId="4CB0E281" w14:textId="5A4A36BD" w:rsidR="00365808" w:rsidRDefault="00365808" w:rsidP="00581B6F">
      <w:pPr>
        <w:pStyle w:val="Heading4"/>
      </w:pPr>
      <w:bookmarkStart w:id="63" w:name="_Toc183760674"/>
      <w:r>
        <w:t>All Key Personnel positions must be filled</w:t>
      </w:r>
      <w:bookmarkEnd w:id="63"/>
    </w:p>
    <w:p w14:paraId="6C22D3B7" w14:textId="4B63A6FF" w:rsidR="00581B6F" w:rsidRDefault="00581B6F" w:rsidP="00581B6F">
      <w:pPr>
        <w:pStyle w:val="BodyText"/>
        <w:rPr>
          <w:lang w:eastAsia="en-AU"/>
        </w:rPr>
      </w:pPr>
      <w:r w:rsidRPr="00581B6F">
        <w:rPr>
          <w:lang w:eastAsia="en-AU"/>
        </w:rPr>
        <w:t xml:space="preserve">It is a requirement under </w:t>
      </w:r>
      <w:r w:rsidRPr="00581B6F">
        <w:rPr>
          <w:i/>
          <w:lang w:eastAsia="en-AU"/>
        </w:rPr>
        <w:t>CASR 142.100 (1) (c)</w:t>
      </w:r>
      <w:r w:rsidRPr="00581B6F">
        <w:rPr>
          <w:lang w:eastAsia="en-AU"/>
        </w:rPr>
        <w:t xml:space="preserve"> that all of the key personnel positions within the company and prescribed by legislation must be filled</w:t>
      </w:r>
      <w:r w:rsidR="00D6311D">
        <w:rPr>
          <w:lang w:eastAsia="en-AU"/>
        </w:rPr>
        <w:t xml:space="preserve">. </w:t>
      </w:r>
      <w:r w:rsidRPr="00581B6F">
        <w:rPr>
          <w:lang w:eastAsia="en-AU"/>
        </w:rPr>
        <w:t>In order to meet this legislated requirement, the company has adopted a policy of appointing “standby” personnel to the Key Personnel positions so that when the substantive person is absent or unable to fulfil the duties of the position, there is always a “standby” person available.</w:t>
      </w:r>
    </w:p>
    <w:p w14:paraId="38EE5D4F" w14:textId="75B5E332" w:rsidR="00365808" w:rsidRDefault="00365808" w:rsidP="00581B6F">
      <w:pPr>
        <w:pStyle w:val="Heading4"/>
      </w:pPr>
      <w:bookmarkStart w:id="64" w:name="_Toc183760675"/>
      <w:r>
        <w:t>Appointment of Key Personnel</w:t>
      </w:r>
      <w:bookmarkEnd w:id="64"/>
    </w:p>
    <w:p w14:paraId="26BA57E8" w14:textId="2D2DA7A0" w:rsidR="00581B6F" w:rsidRDefault="00581B6F" w:rsidP="00581B6F">
      <w:pPr>
        <w:pStyle w:val="BodyText"/>
        <w:rPr>
          <w:lang w:eastAsia="en-AU"/>
        </w:rPr>
      </w:pPr>
      <w:r>
        <w:rPr>
          <w:lang w:eastAsia="en-AU"/>
        </w:rPr>
        <w:t>Prior to the new appointment of key personnel into either the substantive or standby position, the CEO will review the nominee’s application material to ensure the minimum experience and qualification criteria are met</w:t>
      </w:r>
      <w:r w:rsidR="00D6311D">
        <w:rPr>
          <w:lang w:eastAsia="en-AU"/>
        </w:rPr>
        <w:t xml:space="preserve">. </w:t>
      </w:r>
      <w:r>
        <w:rPr>
          <w:lang w:eastAsia="en-AU"/>
        </w:rPr>
        <w:t>Where the key personnel to be appointed is the position of CEO, the directors of the company or person nominated by them shall perform such a review.</w:t>
      </w:r>
    </w:p>
    <w:p w14:paraId="61022815" w14:textId="6FD6F1E1" w:rsidR="00581B6F" w:rsidRPr="00581B6F" w:rsidRDefault="00581B6F" w:rsidP="00581B6F">
      <w:pPr>
        <w:pStyle w:val="BodyText"/>
        <w:rPr>
          <w:lang w:eastAsia="en-AU"/>
        </w:rPr>
      </w:pPr>
      <w:r>
        <w:rPr>
          <w:lang w:eastAsia="en-AU"/>
        </w:rPr>
        <w:t>When reviewing the application, the CEO should be mindful of the company’s requirements for these key positions in addition to any qualifications and experience mandated by legislation.</w:t>
      </w:r>
    </w:p>
    <w:p w14:paraId="2B7E6F80" w14:textId="635C0D18" w:rsidR="00365808" w:rsidRDefault="00365808" w:rsidP="00581B6F">
      <w:pPr>
        <w:pStyle w:val="Heading4"/>
      </w:pPr>
      <w:bookmarkStart w:id="65" w:name="_Toc183760676"/>
      <w:r>
        <w:t>Appointment of standby Key Personnel</w:t>
      </w:r>
      <w:bookmarkEnd w:id="65"/>
    </w:p>
    <w:p w14:paraId="1807F35C" w14:textId="3127E805" w:rsidR="00581B6F" w:rsidRPr="00581B6F" w:rsidRDefault="00581B6F" w:rsidP="00581B6F">
      <w:pPr>
        <w:pStyle w:val="BodyText"/>
        <w:rPr>
          <w:lang w:eastAsia="en-AU"/>
        </w:rPr>
      </w:pPr>
      <w:r w:rsidRPr="00581B6F">
        <w:rPr>
          <w:lang w:eastAsia="en-AU"/>
        </w:rPr>
        <w:t>Persons appointed to standby key personnel positions are subject to the same selection criteria as those persons nominated to the substantive positions</w:t>
      </w:r>
      <w:r w:rsidR="00D6311D">
        <w:rPr>
          <w:lang w:eastAsia="en-AU"/>
        </w:rPr>
        <w:t xml:space="preserve">. </w:t>
      </w:r>
      <w:r w:rsidRPr="00581B6F">
        <w:rPr>
          <w:lang w:eastAsia="en-AU"/>
        </w:rPr>
        <w:t>It is also company policy that each of the standby Key Personnel be included in all management communications and are given the opportunity on a regular basis to perform the duties of the role so that they are ready to fill the position at short notice should the need arise.</w:t>
      </w:r>
    </w:p>
    <w:p w14:paraId="2C884623" w14:textId="77B11ECE" w:rsidR="00365808" w:rsidRDefault="00365808" w:rsidP="00581B6F">
      <w:pPr>
        <w:pStyle w:val="Heading4"/>
      </w:pPr>
      <w:bookmarkStart w:id="66" w:name="_Toc183760677"/>
      <w:r>
        <w:t>Notification to CASA of the inability of a key person to carry out their responsibilities</w:t>
      </w:r>
      <w:bookmarkEnd w:id="66"/>
    </w:p>
    <w:p w14:paraId="1D1007CE" w14:textId="77777777" w:rsidR="00581B6F" w:rsidRDefault="00581B6F" w:rsidP="00581B6F">
      <w:pPr>
        <w:pStyle w:val="BodyText"/>
        <w:rPr>
          <w:lang w:eastAsia="en-AU"/>
        </w:rPr>
      </w:pPr>
      <w:r>
        <w:rPr>
          <w:lang w:eastAsia="en-AU"/>
        </w:rPr>
        <w:t xml:space="preserve">It is the intention of the company to notify CASA about planned temporary absences of more than 30 days </w:t>
      </w:r>
      <w:r w:rsidRPr="00581B6F">
        <w:rPr>
          <w:u w:val="single"/>
          <w:lang w:eastAsia="en-AU"/>
        </w:rPr>
        <w:t>prior to the commencement of the absence</w:t>
      </w:r>
      <w:r>
        <w:rPr>
          <w:lang w:eastAsia="en-AU"/>
        </w:rPr>
        <w:t>, however there will be occasions where the company does not have the benefit of being able to plan for an absence due to a number of reasons.</w:t>
      </w:r>
    </w:p>
    <w:p w14:paraId="0B081D04" w14:textId="77777777" w:rsidR="00581B6F" w:rsidRDefault="00581B6F" w:rsidP="00581B6F">
      <w:pPr>
        <w:pStyle w:val="BodyText"/>
        <w:rPr>
          <w:lang w:eastAsia="en-AU"/>
        </w:rPr>
      </w:pPr>
      <w:r>
        <w:rPr>
          <w:lang w:eastAsia="en-AU"/>
        </w:rPr>
        <w:t>In either situation, if the company becomes aware of a circumstance where a key person will not be able to carry out their responsibilities for a period of more than 30 days the following procedures will apply:</w:t>
      </w:r>
    </w:p>
    <w:p w14:paraId="514DD840" w14:textId="4E70B283" w:rsidR="00581B6F" w:rsidRDefault="00581B6F" w:rsidP="00581B6F">
      <w:pPr>
        <w:pStyle w:val="BulletLevel1"/>
      </w:pPr>
      <w:r>
        <w:t xml:space="preserve">If </w:t>
      </w:r>
      <w:r w:rsidRPr="00581B6F">
        <w:rPr>
          <w:rStyle w:val="BulletLevel1Char"/>
        </w:rPr>
        <w:t>another</w:t>
      </w:r>
      <w:r>
        <w:t xml:space="preserve"> person is already approved to act in the standby capacity:</w:t>
      </w:r>
    </w:p>
    <w:p w14:paraId="326DF920" w14:textId="65ABE470" w:rsidR="00581B6F" w:rsidRDefault="00581B6F" w:rsidP="00581B6F">
      <w:pPr>
        <w:pStyle w:val="BulletLevel2"/>
      </w:pPr>
      <w:r w:rsidRPr="00581B6F">
        <w:rPr>
          <w:rStyle w:val="BulletLevel2Char"/>
        </w:rPr>
        <w:t>one</w:t>
      </w:r>
      <w:r>
        <w:t xml:space="preserve"> of the operators other key personnel must advise CASA within three (3) days by email; or</w:t>
      </w:r>
    </w:p>
    <w:p w14:paraId="3FFB0D5A" w14:textId="547D1F95" w:rsidR="00581B6F" w:rsidRDefault="00581B6F" w:rsidP="00581B6F">
      <w:pPr>
        <w:pStyle w:val="BulletLevel1"/>
      </w:pPr>
      <w:r>
        <w:t xml:space="preserve">If </w:t>
      </w:r>
      <w:r w:rsidRPr="00581B6F">
        <w:rPr>
          <w:rStyle w:val="BulletLevel1Char"/>
        </w:rPr>
        <w:t>another</w:t>
      </w:r>
      <w:r>
        <w:t xml:space="preserve"> person is </w:t>
      </w:r>
      <w:r w:rsidRPr="00581B6F">
        <w:rPr>
          <w:i/>
          <w:u w:val="single"/>
        </w:rPr>
        <w:t>not</w:t>
      </w:r>
      <w:r>
        <w:t xml:space="preserve"> already approved to act in the standby capacity:</w:t>
      </w:r>
    </w:p>
    <w:p w14:paraId="1D3C0F89" w14:textId="28A75ECC" w:rsidR="00581B6F" w:rsidRDefault="00581B6F" w:rsidP="00581B6F">
      <w:pPr>
        <w:pStyle w:val="BulletLevel2"/>
      </w:pPr>
      <w:r w:rsidRPr="00581B6F">
        <w:rPr>
          <w:rStyle w:val="BulletLevel2Char"/>
        </w:rPr>
        <w:t>one</w:t>
      </w:r>
      <w:r>
        <w:t xml:space="preserve"> of the operator’s other key personnel must advise CASA within 24 hours by email and if necessary</w:t>
      </w:r>
      <w:r w:rsidR="00773C7C">
        <w:t>,</w:t>
      </w:r>
      <w:r>
        <w:t xml:space="preserve"> a follow up phone call, within 3 days of becoming aware of the circumstance</w:t>
      </w:r>
    </w:p>
    <w:p w14:paraId="7A64CE25" w14:textId="242A1C48" w:rsidR="00581B6F" w:rsidRDefault="00581B6F" w:rsidP="00581B6F">
      <w:pPr>
        <w:pStyle w:val="BoxedNote-Blue"/>
        <w:rPr>
          <w:lang w:eastAsia="en-AU"/>
        </w:rPr>
      </w:pPr>
      <w:r>
        <w:rPr>
          <w:lang w:eastAsia="en-AU"/>
        </w:rPr>
        <w:t>NOTE:  Notwithstanding the provisions of para 1A2.3, sufficient time must be allowed for the standby person to re-familiarise themselves with the duties and responsibilities of the key personnel position they are standing-in for.</w:t>
      </w:r>
    </w:p>
    <w:p w14:paraId="55DB058C" w14:textId="77777777" w:rsidR="00581B6F" w:rsidRDefault="00581B6F">
      <w:pPr>
        <w:rPr>
          <w:rFonts w:eastAsiaTheme="majorEastAsia" w:cstheme="majorBidi"/>
          <w:b/>
          <w:bCs/>
          <w:iCs/>
          <w:sz w:val="24"/>
          <w:szCs w:val="20"/>
          <w:lang w:eastAsia="en-AU"/>
        </w:rPr>
      </w:pPr>
      <w:r>
        <w:br w:type="page"/>
      </w:r>
    </w:p>
    <w:p w14:paraId="02F76EE1" w14:textId="51FF9A9B" w:rsidR="00365808" w:rsidRDefault="00365808" w:rsidP="00581B6F">
      <w:pPr>
        <w:pStyle w:val="Heading4"/>
      </w:pPr>
      <w:bookmarkStart w:id="67" w:name="_Toc183760678"/>
      <w:r>
        <w:lastRenderedPageBreak/>
        <w:t>Absence or inability of key personnel to carry out their responsibilities</w:t>
      </w:r>
      <w:bookmarkEnd w:id="67"/>
    </w:p>
    <w:p w14:paraId="6965701F" w14:textId="5F3188B8" w:rsidR="00365808" w:rsidRDefault="00365808" w:rsidP="005D6E36">
      <w:pPr>
        <w:pStyle w:val="Heading5"/>
      </w:pPr>
      <w:bookmarkStart w:id="68" w:name="_Toc183760679"/>
      <w:r>
        <w:t>Absence of the CEO</w:t>
      </w:r>
      <w:bookmarkEnd w:id="68"/>
    </w:p>
    <w:p w14:paraId="11441A60" w14:textId="2B5787D5" w:rsidR="00581B6F" w:rsidRPr="00581B6F" w:rsidRDefault="00581B6F" w:rsidP="00581B6F">
      <w:pPr>
        <w:pStyle w:val="BodyText"/>
        <w:rPr>
          <w:lang w:eastAsia="en-AU"/>
        </w:rPr>
      </w:pPr>
      <w:r w:rsidRPr="00581B6F">
        <w:rPr>
          <w:lang w:eastAsia="en-AU"/>
        </w:rPr>
        <w:t xml:space="preserve">The </w:t>
      </w:r>
      <w:r w:rsidR="00521235" w:rsidRPr="00773C7C">
        <w:rPr>
          <w:color w:val="FF0000"/>
        </w:rPr>
        <w:t>[</w:t>
      </w:r>
      <w:r w:rsidR="00E513EE" w:rsidRPr="00773C7C">
        <w:rPr>
          <w:color w:val="FF0000"/>
        </w:rPr>
        <w:t>Sample Aviation</w:t>
      </w:r>
      <w:r w:rsidR="00521235" w:rsidRPr="00773C7C">
        <w:rPr>
          <w:color w:val="FF0000"/>
        </w:rPr>
        <w:t>]</w:t>
      </w:r>
      <w:r w:rsidRPr="00773C7C">
        <w:rPr>
          <w:color w:val="FF0000"/>
          <w:lang w:eastAsia="en-AU"/>
        </w:rPr>
        <w:t xml:space="preserve"> </w:t>
      </w:r>
      <w:r w:rsidRPr="00581B6F">
        <w:rPr>
          <w:lang w:eastAsia="en-AU"/>
        </w:rPr>
        <w:t xml:space="preserve">standby CEO, </w:t>
      </w:r>
      <w:r w:rsidRPr="00773C7C">
        <w:rPr>
          <w:color w:val="FF0000"/>
          <w:lang w:eastAsia="en-AU"/>
        </w:rPr>
        <w:t>[Leslie Sample]</w:t>
      </w:r>
      <w:r w:rsidRPr="00581B6F">
        <w:rPr>
          <w:lang w:eastAsia="en-AU"/>
        </w:rPr>
        <w:t xml:space="preserve"> will carry out the responsibilities of the CEO when the CEO cannot carry out those responsibilities.</w:t>
      </w:r>
    </w:p>
    <w:p w14:paraId="738B52EA" w14:textId="424676EF" w:rsidR="00365808" w:rsidRDefault="00365808" w:rsidP="005D6E36">
      <w:pPr>
        <w:pStyle w:val="Heading5"/>
      </w:pPr>
      <w:bookmarkStart w:id="69" w:name="_Toc183760680"/>
      <w:r>
        <w:t xml:space="preserve">Absence of the Head </w:t>
      </w:r>
      <w:r w:rsidR="00156D8C">
        <w:t>o</w:t>
      </w:r>
      <w:r>
        <w:t>f Operations (HOO)</w:t>
      </w:r>
      <w:bookmarkEnd w:id="69"/>
    </w:p>
    <w:p w14:paraId="30C2E0A4" w14:textId="7F766073" w:rsidR="00581B6F" w:rsidRPr="00581B6F" w:rsidRDefault="00581B6F" w:rsidP="00581B6F">
      <w:pPr>
        <w:pStyle w:val="BodyText"/>
        <w:rPr>
          <w:lang w:eastAsia="en-AU"/>
        </w:rPr>
      </w:pPr>
      <w:r w:rsidRPr="00581B6F">
        <w:rPr>
          <w:lang w:eastAsia="en-AU"/>
        </w:rPr>
        <w:t xml:space="preserve">The </w:t>
      </w:r>
      <w:r w:rsidR="00521235" w:rsidRPr="00773C7C">
        <w:rPr>
          <w:color w:val="FF0000"/>
        </w:rPr>
        <w:t>[</w:t>
      </w:r>
      <w:r w:rsidR="00E513EE" w:rsidRPr="00773C7C">
        <w:rPr>
          <w:color w:val="FF0000"/>
        </w:rPr>
        <w:t>Sample Aviation</w:t>
      </w:r>
      <w:r w:rsidR="00521235" w:rsidRPr="00773C7C">
        <w:rPr>
          <w:color w:val="FF0000"/>
        </w:rPr>
        <w:t>]</w:t>
      </w:r>
      <w:r w:rsidRPr="00581B6F">
        <w:rPr>
          <w:lang w:eastAsia="en-AU"/>
        </w:rPr>
        <w:t xml:space="preserve"> standby HOO, </w:t>
      </w:r>
      <w:r w:rsidRPr="00773C7C">
        <w:rPr>
          <w:color w:val="FF0000"/>
          <w:lang w:eastAsia="en-AU"/>
        </w:rPr>
        <w:t>[FirstName LastName]</w:t>
      </w:r>
      <w:r w:rsidRPr="00581B6F">
        <w:rPr>
          <w:lang w:eastAsia="en-AU"/>
        </w:rPr>
        <w:t xml:space="preserve"> will carry out the responsibilities of the HOO when the HOO is on leave or cannot carry out those responsibilities for any other reason.</w:t>
      </w:r>
    </w:p>
    <w:p w14:paraId="42F8E34D" w14:textId="4C500123" w:rsidR="00365808" w:rsidRDefault="00365808" w:rsidP="005D6E36">
      <w:pPr>
        <w:pStyle w:val="Heading5"/>
      </w:pPr>
      <w:bookmarkStart w:id="70" w:name="_Toc183760681"/>
      <w:r>
        <w:t>Absence of the SM</w:t>
      </w:r>
      <w:bookmarkEnd w:id="70"/>
    </w:p>
    <w:p w14:paraId="132A502B" w14:textId="0CE0856B" w:rsidR="00581B6F" w:rsidRPr="00581B6F" w:rsidRDefault="00581B6F" w:rsidP="00581B6F">
      <w:pPr>
        <w:pStyle w:val="BodyText"/>
        <w:rPr>
          <w:lang w:eastAsia="en-AU"/>
        </w:rPr>
      </w:pPr>
      <w:r w:rsidRPr="00581B6F">
        <w:rPr>
          <w:lang w:eastAsia="en-AU"/>
        </w:rPr>
        <w:t xml:space="preserve">The </w:t>
      </w:r>
      <w:r w:rsidR="00521235" w:rsidRPr="00773C7C">
        <w:rPr>
          <w:color w:val="FF0000"/>
        </w:rPr>
        <w:t>[</w:t>
      </w:r>
      <w:r w:rsidR="00E513EE" w:rsidRPr="00773C7C">
        <w:rPr>
          <w:color w:val="FF0000"/>
        </w:rPr>
        <w:t>Sample Aviation</w:t>
      </w:r>
      <w:r w:rsidR="00521235" w:rsidRPr="00773C7C">
        <w:rPr>
          <w:color w:val="FF0000"/>
        </w:rPr>
        <w:t>]</w:t>
      </w:r>
      <w:r w:rsidRPr="00581B6F">
        <w:rPr>
          <w:lang w:eastAsia="en-AU"/>
        </w:rPr>
        <w:t xml:space="preserve"> standby SM, </w:t>
      </w:r>
      <w:r w:rsidRPr="00773C7C">
        <w:rPr>
          <w:color w:val="FF0000"/>
          <w:lang w:eastAsia="en-AU"/>
        </w:rPr>
        <w:t xml:space="preserve">[FirstName LastName] </w:t>
      </w:r>
      <w:r w:rsidRPr="00581B6F">
        <w:rPr>
          <w:lang w:eastAsia="en-AU"/>
        </w:rPr>
        <w:t>will carry out the responsibilities of the SM when the SM is on leave or cannot carry out those responsibilities for any other reason.</w:t>
      </w:r>
    </w:p>
    <w:p w14:paraId="6134EA65" w14:textId="42FC7FA8" w:rsidR="00365808" w:rsidRDefault="00365808" w:rsidP="00581B6F">
      <w:pPr>
        <w:pStyle w:val="Heading4"/>
      </w:pPr>
      <w:bookmarkStart w:id="71" w:name="_Toc183760682"/>
      <w:r>
        <w:t>Unforeseen absences of key personnel</w:t>
      </w:r>
      <w:bookmarkEnd w:id="71"/>
    </w:p>
    <w:p w14:paraId="381A6A55" w14:textId="77777777" w:rsidR="00581B6F" w:rsidRDefault="00581B6F" w:rsidP="00581B6F">
      <w:pPr>
        <w:pStyle w:val="BodyText"/>
        <w:rPr>
          <w:lang w:eastAsia="en-AU"/>
        </w:rPr>
      </w:pPr>
      <w:r>
        <w:rPr>
          <w:lang w:eastAsia="en-AU"/>
        </w:rPr>
        <w:t xml:space="preserve">In the event of an absence of certain key personnel and the nominated standby person/s are not available, the following provisions apply IAW </w:t>
      </w:r>
      <w:r w:rsidRPr="00581B6F">
        <w:rPr>
          <w:i/>
          <w:lang w:eastAsia="en-AU"/>
        </w:rPr>
        <w:t>CASR 142.100(1) (f) &amp; (g)</w:t>
      </w:r>
      <w:r>
        <w:rPr>
          <w:lang w:eastAsia="en-AU"/>
        </w:rPr>
        <w:t>.</w:t>
      </w:r>
    </w:p>
    <w:p w14:paraId="686E1A84" w14:textId="39997428" w:rsidR="00581B6F" w:rsidRDefault="00581B6F" w:rsidP="00172863">
      <w:pPr>
        <w:pStyle w:val="BulletLevel1-Numbered"/>
        <w:numPr>
          <w:ilvl w:val="0"/>
          <w:numId w:val="24"/>
        </w:numPr>
      </w:pPr>
      <w:r>
        <w:t>The absence must be unforeseen.</w:t>
      </w:r>
    </w:p>
    <w:p w14:paraId="62FC1969" w14:textId="4F09F4CD" w:rsidR="00581B6F" w:rsidRDefault="00581B6F" w:rsidP="00581B6F">
      <w:pPr>
        <w:pStyle w:val="BulletLevel1-Numbered"/>
      </w:pPr>
      <w:r>
        <w:t xml:space="preserve">The CEO position and the SM position can only be occupied by the same person for a period of </w:t>
      </w:r>
      <w:r w:rsidRPr="00581B6F">
        <w:rPr>
          <w:i/>
          <w:u w:val="single"/>
        </w:rPr>
        <w:t>no more than 7 consecutive days</w:t>
      </w:r>
      <w:r>
        <w:t>.</w:t>
      </w:r>
    </w:p>
    <w:p w14:paraId="7C67BAB7" w14:textId="4C01473F" w:rsidR="00581B6F" w:rsidRDefault="00581B6F" w:rsidP="00581B6F">
      <w:pPr>
        <w:pStyle w:val="BulletLevel1-Numbered"/>
      </w:pPr>
      <w:r>
        <w:t xml:space="preserve">The HOO position and the SM position can only be occupied by the same person for a period of </w:t>
      </w:r>
      <w:r w:rsidRPr="00581B6F">
        <w:rPr>
          <w:i/>
          <w:u w:val="single"/>
        </w:rPr>
        <w:t>no more than 7 consecutive days</w:t>
      </w:r>
      <w:r>
        <w:t>.</w:t>
      </w:r>
    </w:p>
    <w:p w14:paraId="6BBA1A95" w14:textId="5CBEECF0" w:rsidR="00581B6F" w:rsidRDefault="00581B6F" w:rsidP="00581B6F">
      <w:pPr>
        <w:pStyle w:val="BodyText"/>
        <w:rPr>
          <w:lang w:eastAsia="en-AU"/>
        </w:rPr>
      </w:pPr>
      <w:r>
        <w:rPr>
          <w:lang w:eastAsia="en-AU"/>
        </w:rPr>
        <w:t xml:space="preserve">If the company holds an approval under </w:t>
      </w:r>
      <w:r w:rsidR="00EB263C">
        <w:rPr>
          <w:lang w:eastAsia="en-AU"/>
        </w:rPr>
        <w:t>regulation</w:t>
      </w:r>
      <w:r>
        <w:rPr>
          <w:lang w:eastAsia="en-AU"/>
        </w:rPr>
        <w:t xml:space="preserve"> </w:t>
      </w:r>
      <w:r w:rsidRPr="00581B6F">
        <w:rPr>
          <w:i/>
          <w:lang w:eastAsia="en-AU"/>
        </w:rPr>
        <w:t>142.040</w:t>
      </w:r>
      <w:r>
        <w:rPr>
          <w:lang w:eastAsia="en-AU"/>
        </w:rPr>
        <w:t>, the period mentioned in the approval will take precedence.</w:t>
      </w:r>
    </w:p>
    <w:p w14:paraId="46111456" w14:textId="55043248" w:rsidR="00365808" w:rsidRDefault="00365808" w:rsidP="00581B6F">
      <w:pPr>
        <w:pStyle w:val="Heading4"/>
      </w:pPr>
      <w:bookmarkStart w:id="72" w:name="_Ref522873992"/>
      <w:bookmarkStart w:id="73" w:name="_Toc183760683"/>
      <w:r>
        <w:t>Key personnel familiarisation training</w:t>
      </w:r>
      <w:bookmarkEnd w:id="72"/>
      <w:bookmarkEnd w:id="73"/>
    </w:p>
    <w:p w14:paraId="1845F372" w14:textId="68170F81" w:rsidR="00365808" w:rsidRDefault="00365808" w:rsidP="005D6E36">
      <w:pPr>
        <w:pStyle w:val="Heading5"/>
      </w:pPr>
      <w:bookmarkStart w:id="74" w:name="_Toc183760684"/>
      <w:r>
        <w:t>Policy</w:t>
      </w:r>
      <w:bookmarkEnd w:id="74"/>
    </w:p>
    <w:p w14:paraId="57BABCFA" w14:textId="3AC0E3A4" w:rsidR="00581B6F" w:rsidRDefault="00581B6F" w:rsidP="00581B6F">
      <w:pPr>
        <w:pStyle w:val="BodyText"/>
        <w:rPr>
          <w:lang w:eastAsia="en-AU"/>
        </w:rPr>
      </w:pPr>
      <w:r w:rsidRPr="00581B6F">
        <w:rPr>
          <w:lang w:eastAsia="en-AU"/>
        </w:rPr>
        <w:t xml:space="preserve">IAW with regulations </w:t>
      </w:r>
      <w:r w:rsidRPr="00581B6F">
        <w:rPr>
          <w:i/>
          <w:lang w:eastAsia="en-AU"/>
        </w:rPr>
        <w:t>141.115</w:t>
      </w:r>
      <w:r w:rsidRPr="00581B6F">
        <w:rPr>
          <w:lang w:eastAsia="en-AU"/>
        </w:rPr>
        <w:t xml:space="preserve"> and </w:t>
      </w:r>
      <w:r w:rsidRPr="00581B6F">
        <w:rPr>
          <w:i/>
          <w:lang w:eastAsia="en-AU"/>
        </w:rPr>
        <w:t>142.170</w:t>
      </w:r>
      <w:r w:rsidRPr="00581B6F">
        <w:rPr>
          <w:lang w:eastAsia="en-AU"/>
        </w:rPr>
        <w:t>, all key personnel employed by the company are required to undergo familiarisation training before they carry out the responsibilities of their position</w:t>
      </w:r>
      <w:r w:rsidR="00D6311D">
        <w:rPr>
          <w:lang w:eastAsia="en-AU"/>
        </w:rPr>
        <w:t xml:space="preserve">. </w:t>
      </w:r>
      <w:r w:rsidRPr="00581B6F">
        <w:rPr>
          <w:lang w:eastAsia="en-AU"/>
        </w:rPr>
        <w:t>This familiarisation training is managed by the company’s Internal Training and Checking (IT&amp;C) System</w:t>
      </w:r>
      <w:r w:rsidR="00D6311D">
        <w:rPr>
          <w:lang w:eastAsia="en-AU"/>
        </w:rPr>
        <w:t xml:space="preserve">. </w:t>
      </w:r>
      <w:r w:rsidRPr="00581B6F">
        <w:rPr>
          <w:lang w:eastAsia="en-AU"/>
        </w:rPr>
        <w:t xml:space="preserve">More information can be found in section </w:t>
      </w:r>
      <w:r w:rsidRPr="00581B6F">
        <w:rPr>
          <w:rStyle w:val="HotLinksChar"/>
        </w:rPr>
        <w:fldChar w:fldCharType="begin"/>
      </w:r>
      <w:r w:rsidRPr="00581B6F">
        <w:rPr>
          <w:rStyle w:val="HotLinksChar"/>
        </w:rPr>
        <w:instrText xml:space="preserve"> REF _Ref522718519 \r \h </w:instrText>
      </w:r>
      <w:r>
        <w:rPr>
          <w:rStyle w:val="HotLinksChar"/>
        </w:rPr>
        <w:instrText xml:space="preserve"> \* MERGEFORMAT </w:instrText>
      </w:r>
      <w:r w:rsidRPr="00581B6F">
        <w:rPr>
          <w:rStyle w:val="HotLinksChar"/>
        </w:rPr>
      </w:r>
      <w:r w:rsidRPr="00581B6F">
        <w:rPr>
          <w:rStyle w:val="HotLinksChar"/>
        </w:rPr>
        <w:fldChar w:fldCharType="separate"/>
      </w:r>
      <w:r w:rsidR="004322A9">
        <w:rPr>
          <w:rStyle w:val="HotLinksChar"/>
        </w:rPr>
        <w:t>VOLUME 3</w:t>
      </w:r>
      <w:r w:rsidRPr="00581B6F">
        <w:rPr>
          <w:rStyle w:val="HotLinksChar"/>
        </w:rPr>
        <w:fldChar w:fldCharType="end"/>
      </w:r>
      <w:r w:rsidRPr="00581B6F">
        <w:rPr>
          <w:lang w:eastAsia="en-AU"/>
        </w:rPr>
        <w:t xml:space="preserve"> of this Exposition, paragraph </w:t>
      </w:r>
      <w:r w:rsidRPr="00581B6F">
        <w:rPr>
          <w:rStyle w:val="HotLinksChar"/>
        </w:rPr>
        <w:fldChar w:fldCharType="begin"/>
      </w:r>
      <w:r w:rsidRPr="00581B6F">
        <w:rPr>
          <w:rStyle w:val="HotLinksChar"/>
        </w:rPr>
        <w:instrText xml:space="preserve"> REF _Ref522718549 \r \h </w:instrText>
      </w:r>
      <w:r>
        <w:rPr>
          <w:rStyle w:val="HotLinksChar"/>
        </w:rPr>
        <w:instrText xml:space="preserve"> \* MERGEFORMAT </w:instrText>
      </w:r>
      <w:r w:rsidRPr="00581B6F">
        <w:rPr>
          <w:rStyle w:val="HotLinksChar"/>
        </w:rPr>
      </w:r>
      <w:r w:rsidRPr="00581B6F">
        <w:rPr>
          <w:rStyle w:val="HotLinksChar"/>
        </w:rPr>
        <w:fldChar w:fldCharType="separate"/>
      </w:r>
      <w:r w:rsidR="004322A9">
        <w:rPr>
          <w:rStyle w:val="HotLinksChar"/>
        </w:rPr>
        <w:t>3A5.3</w:t>
      </w:r>
      <w:r w:rsidRPr="00581B6F">
        <w:rPr>
          <w:rStyle w:val="HotLinksChar"/>
        </w:rPr>
        <w:fldChar w:fldCharType="end"/>
      </w:r>
      <w:r w:rsidRPr="00581B6F">
        <w:rPr>
          <w:lang w:eastAsia="en-AU"/>
        </w:rPr>
        <w:t>.</w:t>
      </w:r>
    </w:p>
    <w:p w14:paraId="4E992BD6" w14:textId="71AA0355" w:rsidR="00365808" w:rsidRPr="00581B6F" w:rsidRDefault="00365808" w:rsidP="00581B6F">
      <w:pPr>
        <w:pStyle w:val="Heading4"/>
      </w:pPr>
      <w:bookmarkStart w:id="75" w:name="_Toc183760685"/>
      <w:r w:rsidRPr="00581B6F">
        <w:t>Chief Executive Officer (CEO)</w:t>
      </w:r>
      <w:bookmarkEnd w:id="75"/>
    </w:p>
    <w:p w14:paraId="65339F42" w14:textId="5EE7C2C5" w:rsidR="00365808" w:rsidRDefault="00365808" w:rsidP="005D6E36">
      <w:pPr>
        <w:pStyle w:val="Heading5"/>
      </w:pPr>
      <w:bookmarkStart w:id="76" w:name="_Toc183760686"/>
      <w:r>
        <w:t>Name of the CEO</w:t>
      </w:r>
      <w:bookmarkEnd w:id="76"/>
    </w:p>
    <w:p w14:paraId="7C27F4E7" w14:textId="77777777" w:rsidR="00581B6F" w:rsidRPr="00581B6F" w:rsidRDefault="00581B6F" w:rsidP="007A4F35">
      <w:pPr>
        <w:pStyle w:val="spacer"/>
      </w:pPr>
    </w:p>
    <w:tbl>
      <w:tblPr>
        <w:tblW w:w="5775" w:type="dxa"/>
        <w:tblInd w:w="15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17"/>
        <w:gridCol w:w="3258"/>
      </w:tblGrid>
      <w:tr w:rsidR="00581B6F" w14:paraId="4C7DEAEC" w14:textId="77777777" w:rsidTr="00581B6F">
        <w:trPr>
          <w:cantSplit/>
          <w:trHeight w:val="340"/>
        </w:trPr>
        <w:tc>
          <w:tcPr>
            <w:tcW w:w="5778"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E995C7D" w14:textId="1206226F" w:rsidR="00581B6F" w:rsidRDefault="0080596A" w:rsidP="00CA6798">
            <w:pPr>
              <w:pStyle w:val="TableHeader"/>
              <w:rPr>
                <w:color w:val="auto"/>
              </w:rPr>
            </w:pPr>
            <w:r w:rsidRPr="0080596A">
              <w:t>Chief Executive Officer</w:t>
            </w:r>
          </w:p>
        </w:tc>
      </w:tr>
      <w:tr w:rsidR="00581B6F" w14:paraId="7687E56C" w14:textId="77777777" w:rsidTr="00581B6F">
        <w:trPr>
          <w:cantSplit/>
          <w:trHeight w:val="397"/>
        </w:trPr>
        <w:tc>
          <w:tcPr>
            <w:tcW w:w="25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5AA2C77" w14:textId="77777777" w:rsidR="00581B6F" w:rsidRDefault="00581B6F" w:rsidP="00581B6F">
            <w:pPr>
              <w:pStyle w:val="TableText"/>
            </w:pPr>
            <w:r>
              <w:t>Substantive CEO: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C7884B5" w14:textId="77777777" w:rsidR="00581B6F" w:rsidRDefault="00581B6F" w:rsidP="00581B6F">
            <w:pPr>
              <w:pStyle w:val="TableText"/>
              <w:rPr>
                <w:vanish/>
                <w:color w:val="808080" w:themeColor="background1" w:themeShade="80"/>
              </w:rPr>
            </w:pPr>
            <w:r w:rsidRPr="00773C7C">
              <w:rPr>
                <w:color w:val="FF0000"/>
              </w:rPr>
              <w:t>[Chris Sample]</w:t>
            </w:r>
          </w:p>
        </w:tc>
      </w:tr>
      <w:tr w:rsidR="00581B6F" w14:paraId="65405956" w14:textId="77777777" w:rsidTr="00581B6F">
        <w:trPr>
          <w:cantSplit/>
          <w:trHeight w:val="397"/>
        </w:trPr>
        <w:tc>
          <w:tcPr>
            <w:tcW w:w="25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6795FFC" w14:textId="77777777" w:rsidR="00581B6F" w:rsidRDefault="00581B6F" w:rsidP="00581B6F">
            <w:pPr>
              <w:pStyle w:val="TableText"/>
              <w:rPr>
                <w:color w:val="auto"/>
              </w:rPr>
            </w:pPr>
            <w:r>
              <w:t>Standby CEO: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643B37" w14:textId="77777777" w:rsidR="00581B6F" w:rsidRDefault="00581B6F" w:rsidP="00581B6F">
            <w:pPr>
              <w:pStyle w:val="TableText"/>
            </w:pPr>
            <w:r w:rsidRPr="00773C7C">
              <w:rPr>
                <w:color w:val="FF0000"/>
              </w:rPr>
              <w:t>[Les Sample]</w:t>
            </w:r>
          </w:p>
        </w:tc>
      </w:tr>
    </w:tbl>
    <w:p w14:paraId="725B01E6" w14:textId="2864D56F" w:rsidR="00581B6F" w:rsidRDefault="00581B6F" w:rsidP="00581B6F">
      <w:pPr>
        <w:pStyle w:val="BodyText"/>
        <w:rPr>
          <w:lang w:eastAsia="en-AU"/>
        </w:rPr>
      </w:pPr>
    </w:p>
    <w:p w14:paraId="1029D57B" w14:textId="77777777" w:rsidR="00581B6F" w:rsidRDefault="00581B6F">
      <w:pPr>
        <w:rPr>
          <w:rFonts w:eastAsiaTheme="majorEastAsia" w:cs="Arial"/>
          <w:b/>
          <w:szCs w:val="20"/>
          <w:lang w:eastAsia="en-AU"/>
        </w:rPr>
      </w:pPr>
      <w:r>
        <w:br w:type="page"/>
      </w:r>
    </w:p>
    <w:p w14:paraId="0871A41C" w14:textId="5CCF1FAA" w:rsidR="00365808" w:rsidRDefault="00365808" w:rsidP="005D6E36">
      <w:pPr>
        <w:pStyle w:val="Heading5"/>
      </w:pPr>
      <w:bookmarkStart w:id="77" w:name="_Toc183760687"/>
      <w:r>
        <w:lastRenderedPageBreak/>
        <w:t>CEO – Mandatory experience</w:t>
      </w:r>
      <w:bookmarkEnd w:id="77"/>
    </w:p>
    <w:p w14:paraId="6C183360" w14:textId="017BD722" w:rsidR="00581B6F" w:rsidRDefault="00581B6F" w:rsidP="00581B6F">
      <w:pPr>
        <w:pStyle w:val="BodyText"/>
        <w:rPr>
          <w:lang w:eastAsia="en-AU"/>
        </w:rPr>
      </w:pPr>
      <w:r>
        <w:rPr>
          <w:lang w:eastAsia="en-AU"/>
        </w:rPr>
        <w:t xml:space="preserve">The CEO must have sufficient and relevant experience in air operations to enable the company to safely conduct operations IAW this </w:t>
      </w:r>
      <w:r w:rsidR="00D6311D">
        <w:rPr>
          <w:lang w:eastAsia="en-AU"/>
        </w:rPr>
        <w:t>Exposition</w:t>
      </w:r>
      <w:r>
        <w:rPr>
          <w:lang w:eastAsia="en-AU"/>
        </w:rPr>
        <w:t xml:space="preserve"> and applicable legislation</w:t>
      </w:r>
      <w:r w:rsidR="00D6311D">
        <w:rPr>
          <w:lang w:eastAsia="en-AU"/>
        </w:rPr>
        <w:t xml:space="preserve">. </w:t>
      </w:r>
      <w:r>
        <w:rPr>
          <w:lang w:eastAsia="en-AU"/>
        </w:rPr>
        <w:t>Employment experience must include the management of organisations, finance and people.</w:t>
      </w:r>
    </w:p>
    <w:p w14:paraId="7777D47F" w14:textId="501FF5B2" w:rsidR="00581B6F" w:rsidRDefault="00521235" w:rsidP="00581B6F">
      <w:pPr>
        <w:pStyle w:val="BodyText"/>
        <w:rPr>
          <w:lang w:eastAsia="en-AU"/>
        </w:rPr>
      </w:pPr>
      <w:r w:rsidRPr="00773C7C">
        <w:rPr>
          <w:color w:val="FF0000"/>
        </w:rPr>
        <w:t>[</w:t>
      </w:r>
      <w:r w:rsidR="00E513EE" w:rsidRPr="00773C7C">
        <w:rPr>
          <w:color w:val="FF0000"/>
        </w:rPr>
        <w:t>Sample Aviation</w:t>
      </w:r>
      <w:r w:rsidRPr="00773C7C">
        <w:rPr>
          <w:color w:val="FF0000"/>
        </w:rPr>
        <w:t>]</w:t>
      </w:r>
      <w:r w:rsidR="00581B6F" w:rsidRPr="00773C7C">
        <w:rPr>
          <w:color w:val="FF0000"/>
          <w:lang w:eastAsia="en-AU"/>
        </w:rPr>
        <w:t xml:space="preserve"> </w:t>
      </w:r>
      <w:r w:rsidR="00581B6F">
        <w:rPr>
          <w:lang w:eastAsia="en-AU"/>
        </w:rPr>
        <w:t>requires that the holder of the CEO position have the following minimum experience:</w:t>
      </w:r>
    </w:p>
    <w:p w14:paraId="4B1FF842" w14:textId="29E6E7A2" w:rsidR="00581B6F" w:rsidRDefault="00581B6F" w:rsidP="00172863">
      <w:pPr>
        <w:pStyle w:val="BulletLevel1-Numbered"/>
        <w:numPr>
          <w:ilvl w:val="0"/>
          <w:numId w:val="25"/>
        </w:numPr>
      </w:pPr>
      <w:r>
        <w:t>one year operational employment within an air transport operation or FTO;</w:t>
      </w:r>
    </w:p>
    <w:p w14:paraId="2483DA03" w14:textId="77777777" w:rsidR="00581B6F" w:rsidRDefault="00581B6F" w:rsidP="00BD3258">
      <w:pPr>
        <w:pStyle w:val="BulletLevel1-Numbered"/>
      </w:pPr>
      <w:r>
        <w:t>three continuous years managerial employment with the same employer;</w:t>
      </w:r>
    </w:p>
    <w:p w14:paraId="714F7D5A" w14:textId="77777777" w:rsidR="00581B6F" w:rsidRDefault="00581B6F" w:rsidP="00BD3258">
      <w:pPr>
        <w:pStyle w:val="BulletLevel1-Numbered"/>
      </w:pPr>
      <w:r>
        <w:t>two continuous years of direct management responsibilities for a least 10 subordinates; and</w:t>
      </w:r>
    </w:p>
    <w:p w14:paraId="10FEA01E" w14:textId="1A50F823" w:rsidR="00581B6F" w:rsidRPr="00581B6F" w:rsidRDefault="00581B6F" w:rsidP="00BD3258">
      <w:pPr>
        <w:pStyle w:val="BulletLevel1-Numbered"/>
      </w:pPr>
      <w:r>
        <w:t>management experience with financial responsibility</w:t>
      </w:r>
      <w:r w:rsidR="00BD3258">
        <w:t>.</w:t>
      </w:r>
    </w:p>
    <w:p w14:paraId="0AB186B0" w14:textId="2FB674FF" w:rsidR="00365808" w:rsidRDefault="00365808" w:rsidP="005D6E36">
      <w:pPr>
        <w:pStyle w:val="Heading5"/>
      </w:pPr>
      <w:bookmarkStart w:id="78" w:name="_Toc183760688"/>
      <w:r>
        <w:t>CEO Duties</w:t>
      </w:r>
      <w:bookmarkEnd w:id="78"/>
    </w:p>
    <w:p w14:paraId="045FA90C" w14:textId="77777777" w:rsidR="00BD3258" w:rsidRDefault="00BD3258" w:rsidP="00BD3258">
      <w:pPr>
        <w:pStyle w:val="BodyText"/>
        <w:rPr>
          <w:lang w:eastAsia="en-AU"/>
        </w:rPr>
      </w:pPr>
      <w:r>
        <w:rPr>
          <w:lang w:eastAsia="en-AU"/>
        </w:rPr>
        <w:t>The CEO is responsible for discharging the following duties:</w:t>
      </w:r>
    </w:p>
    <w:p w14:paraId="64E4F58B" w14:textId="078BCA52" w:rsidR="00BD3258" w:rsidRDefault="00BD3258" w:rsidP="00172863">
      <w:pPr>
        <w:pStyle w:val="BulletLevel1-Numbered"/>
        <w:numPr>
          <w:ilvl w:val="0"/>
          <w:numId w:val="26"/>
        </w:numPr>
      </w:pPr>
      <w:r>
        <w:t>Reviewing the planned kinds and volume of training, including:</w:t>
      </w:r>
    </w:p>
    <w:p w14:paraId="3EACBA93" w14:textId="578C95FA" w:rsidR="00BD3258" w:rsidRDefault="00BD3258" w:rsidP="00BD3258">
      <w:pPr>
        <w:pStyle w:val="BulletLevel2a"/>
      </w:pPr>
      <w:r>
        <w:t>consulting with the HOO to determine the number and qualifications of instructors, required to safely and effectively complete the anticipated flight training</w:t>
      </w:r>
    </w:p>
    <w:p w14:paraId="037E7485" w14:textId="47627003" w:rsidR="00BD3258" w:rsidRDefault="00BD3258" w:rsidP="00BD3258">
      <w:pPr>
        <w:pStyle w:val="BulletLevel2a"/>
      </w:pPr>
      <w:r>
        <w:t>on at least a yearly basis or prior to major changes in operations, review the suitability of the company’s management and resourcing structure</w:t>
      </w:r>
    </w:p>
    <w:p w14:paraId="2548C100" w14:textId="18DD6F61" w:rsidR="00BD3258" w:rsidRDefault="00BD3258" w:rsidP="00BD3258">
      <w:pPr>
        <w:pStyle w:val="BulletLevel2a"/>
      </w:pPr>
      <w:r>
        <w:t>ensuring that training resources can be provided to deliver the anticipated flight training.</w:t>
      </w:r>
    </w:p>
    <w:p w14:paraId="7320D6B1" w14:textId="4FD87BC2" w:rsidR="00BD3258" w:rsidRDefault="00BD3258" w:rsidP="00BD3258">
      <w:pPr>
        <w:pStyle w:val="BulletLevel1-Numbered"/>
      </w:pPr>
      <w:r>
        <w:t>Ensuring that the HOO has:</w:t>
      </w:r>
    </w:p>
    <w:p w14:paraId="4DD93F42" w14:textId="301375F9" w:rsidR="00BD3258" w:rsidRDefault="00BD3258" w:rsidP="00BD3258">
      <w:pPr>
        <w:pStyle w:val="BulletLevel2a"/>
      </w:pPr>
      <w:r>
        <w:t>carried out appropriate corrective action on all deficiencies identified at audits</w:t>
      </w:r>
    </w:p>
    <w:p w14:paraId="225CA3AA" w14:textId="6A855EB5" w:rsidR="00BD3258" w:rsidRDefault="00BD3258" w:rsidP="00BD3258">
      <w:pPr>
        <w:pStyle w:val="BulletLevel2a"/>
      </w:pPr>
      <w:r>
        <w:t xml:space="preserve">monitored standards of training IAW section </w:t>
      </w:r>
      <w:r w:rsidRPr="00BD3258">
        <w:rPr>
          <w:rStyle w:val="HotLinksChar"/>
        </w:rPr>
        <w:fldChar w:fldCharType="begin"/>
      </w:r>
      <w:r w:rsidRPr="00BD3258">
        <w:rPr>
          <w:rStyle w:val="HotLinksChar"/>
        </w:rPr>
        <w:instrText xml:space="preserve"> REF _Ref522719046 \r \h </w:instrText>
      </w:r>
      <w:r>
        <w:rPr>
          <w:rStyle w:val="HotLinksChar"/>
        </w:rPr>
        <w:instrText xml:space="preserve"> \* MERGEFORMAT </w:instrText>
      </w:r>
      <w:r w:rsidRPr="00BD3258">
        <w:rPr>
          <w:rStyle w:val="HotLinksChar"/>
        </w:rPr>
      </w:r>
      <w:r w:rsidRPr="00BD3258">
        <w:rPr>
          <w:rStyle w:val="HotLinksChar"/>
        </w:rPr>
        <w:fldChar w:fldCharType="separate"/>
      </w:r>
      <w:r w:rsidR="004322A9">
        <w:rPr>
          <w:rStyle w:val="HotLinksChar"/>
        </w:rPr>
        <w:t>1A8.4</w:t>
      </w:r>
      <w:r w:rsidRPr="00BD3258">
        <w:rPr>
          <w:rStyle w:val="HotLinksChar"/>
        </w:rPr>
        <w:fldChar w:fldCharType="end"/>
      </w:r>
      <w:r>
        <w:t>.</w:t>
      </w:r>
    </w:p>
    <w:p w14:paraId="56FF7EAF" w14:textId="25202059" w:rsidR="00BD3258" w:rsidRDefault="00BD3258" w:rsidP="00BD3258">
      <w:pPr>
        <w:pStyle w:val="BulletLevel1-Numbered"/>
      </w:pPr>
      <w:r>
        <w:t xml:space="preserve">Carry out the continuous improvement process described in section </w:t>
      </w:r>
      <w:r w:rsidRPr="00BD3258">
        <w:rPr>
          <w:rStyle w:val="HotLinksChar"/>
        </w:rPr>
        <w:fldChar w:fldCharType="begin"/>
      </w:r>
      <w:r w:rsidRPr="00BD3258">
        <w:rPr>
          <w:rStyle w:val="HotLinksChar"/>
        </w:rPr>
        <w:instrText xml:space="preserve"> REF _Ref522719182 \r \h </w:instrText>
      </w:r>
      <w:r>
        <w:rPr>
          <w:rStyle w:val="HotLinksChar"/>
        </w:rPr>
        <w:instrText xml:space="preserve"> \* MERGEFORMAT </w:instrText>
      </w:r>
      <w:r w:rsidRPr="00BD3258">
        <w:rPr>
          <w:rStyle w:val="HotLinksChar"/>
        </w:rPr>
      </w:r>
      <w:r w:rsidRPr="00BD3258">
        <w:rPr>
          <w:rStyle w:val="HotLinksChar"/>
        </w:rPr>
        <w:fldChar w:fldCharType="separate"/>
      </w:r>
      <w:r w:rsidR="004322A9">
        <w:rPr>
          <w:rStyle w:val="HotLinksChar"/>
        </w:rPr>
        <w:t>1A3.3.1</w:t>
      </w:r>
      <w:r w:rsidRPr="00BD3258">
        <w:rPr>
          <w:rStyle w:val="HotLinksChar"/>
        </w:rPr>
        <w:fldChar w:fldCharType="end"/>
      </w:r>
      <w:r>
        <w:t xml:space="preserve"> in conjunction with the HOO.</w:t>
      </w:r>
    </w:p>
    <w:p w14:paraId="22ABD5D2" w14:textId="4EE4AA9C" w:rsidR="00BD3258" w:rsidRDefault="00BD3258" w:rsidP="00BD3258">
      <w:pPr>
        <w:pStyle w:val="BulletLevel1-Numbered"/>
      </w:pPr>
      <w:r>
        <w:t xml:space="preserve">Review the Exposition and apply as required, the change management procedures described in section </w:t>
      </w:r>
      <w:r w:rsidRPr="00BD3258">
        <w:rPr>
          <w:rStyle w:val="HotLinksChar"/>
        </w:rPr>
        <w:fldChar w:fldCharType="begin"/>
      </w:r>
      <w:r w:rsidRPr="00BD3258">
        <w:rPr>
          <w:rStyle w:val="HotLinksChar"/>
        </w:rPr>
        <w:instrText xml:space="preserve"> REF _Ref522719234 \r \h </w:instrText>
      </w:r>
      <w:r>
        <w:rPr>
          <w:rStyle w:val="HotLinksChar"/>
        </w:rPr>
        <w:instrText xml:space="preserve"> \* MERGEFORMAT </w:instrText>
      </w:r>
      <w:r w:rsidRPr="00BD3258">
        <w:rPr>
          <w:rStyle w:val="HotLinksChar"/>
        </w:rPr>
      </w:r>
      <w:r w:rsidRPr="00BD3258">
        <w:rPr>
          <w:rStyle w:val="HotLinksChar"/>
        </w:rPr>
        <w:fldChar w:fldCharType="separate"/>
      </w:r>
      <w:r w:rsidR="004322A9">
        <w:rPr>
          <w:rStyle w:val="HotLinksChar"/>
        </w:rPr>
        <w:t>0</w:t>
      </w:r>
      <w:r w:rsidRPr="00BD3258">
        <w:rPr>
          <w:rStyle w:val="HotLinksChar"/>
        </w:rPr>
        <w:fldChar w:fldCharType="end"/>
      </w:r>
      <w:r>
        <w:t>.</w:t>
      </w:r>
    </w:p>
    <w:p w14:paraId="35368F63" w14:textId="3D0368E3" w:rsidR="00BD3258" w:rsidRDefault="00BD3258" w:rsidP="00BD3258">
      <w:pPr>
        <w:pStyle w:val="BulletLevel1-Numbered"/>
      </w:pPr>
      <w:r>
        <w:t>At least yearly, or more regularly as required, review key personnel performance by:</w:t>
      </w:r>
    </w:p>
    <w:p w14:paraId="0927A85A" w14:textId="06C0CECA" w:rsidR="00BD3258" w:rsidRDefault="00BD3258" w:rsidP="00BD3258">
      <w:pPr>
        <w:pStyle w:val="BulletLevel2a"/>
      </w:pPr>
      <w:r>
        <w:t>checking that their conduct is IAW the Exposition and civil aviation legislation and entering the outcome of this assessment on the person’s file</w:t>
      </w:r>
    </w:p>
    <w:p w14:paraId="517240F0" w14:textId="30B2EF5F" w:rsidR="00BD3258" w:rsidRDefault="00BD3258" w:rsidP="00BD3258">
      <w:pPr>
        <w:pStyle w:val="BulletLevel2a"/>
      </w:pPr>
      <w:r>
        <w:t>taking appropriate action where unsatisfactory performance is identified.</w:t>
      </w:r>
    </w:p>
    <w:p w14:paraId="27321287" w14:textId="16B67364" w:rsidR="00BD3258" w:rsidRDefault="00BD3258" w:rsidP="00BD3258">
      <w:pPr>
        <w:pStyle w:val="BulletLevel1-Numbered"/>
      </w:pPr>
      <w:r>
        <w:t xml:space="preserve">Liaise with the Safety Manager and review the operation of the SMS to ensure proper implementation and ongoing management (refer to </w:t>
      </w:r>
      <w:r w:rsidRPr="00BD3258">
        <w:rPr>
          <w:rStyle w:val="HotLinksChar"/>
        </w:rPr>
        <w:fldChar w:fldCharType="begin"/>
      </w:r>
      <w:r w:rsidRPr="00BD3258">
        <w:rPr>
          <w:rStyle w:val="HotLinksChar"/>
        </w:rPr>
        <w:instrText xml:space="preserve"> REF _Ref522719207 \r \h </w:instrText>
      </w:r>
      <w:r>
        <w:rPr>
          <w:rStyle w:val="HotLinksChar"/>
        </w:rPr>
        <w:instrText xml:space="preserve"> \* MERGEFORMAT </w:instrText>
      </w:r>
      <w:r w:rsidRPr="00BD3258">
        <w:rPr>
          <w:rStyle w:val="HotLinksChar"/>
        </w:rPr>
      </w:r>
      <w:r w:rsidRPr="00BD3258">
        <w:rPr>
          <w:rStyle w:val="HotLinksChar"/>
        </w:rPr>
        <w:fldChar w:fldCharType="separate"/>
      </w:r>
      <w:r w:rsidR="004322A9">
        <w:rPr>
          <w:rStyle w:val="HotLinksChar"/>
        </w:rPr>
        <w:t>VOLUME 5</w:t>
      </w:r>
      <w:r w:rsidRPr="00BD3258">
        <w:rPr>
          <w:rStyle w:val="HotLinksChar"/>
        </w:rPr>
        <w:fldChar w:fldCharType="end"/>
      </w:r>
      <w:r>
        <w:t>).</w:t>
      </w:r>
    </w:p>
    <w:p w14:paraId="46FD88A1" w14:textId="1BEB8C53" w:rsidR="00BD3258" w:rsidRDefault="00BD3258" w:rsidP="00BD3258">
      <w:pPr>
        <w:pStyle w:val="BulletLevel1-Numbered"/>
      </w:pPr>
      <w:r>
        <w:t>Review reports provided by the Safety Manager on incidents, accidents and trending information.</w:t>
      </w:r>
    </w:p>
    <w:p w14:paraId="076F5C30" w14:textId="76B11F0B" w:rsidR="00BD3258" w:rsidRDefault="00BD3258" w:rsidP="00BD3258">
      <w:pPr>
        <w:pStyle w:val="BulletLevel1-Numbered"/>
      </w:pPr>
      <w:r>
        <w:t>Review audit reports including reports on safety performance indicators and targets that are provided by the safety manager and monitor the management of the safety management system.</w:t>
      </w:r>
    </w:p>
    <w:p w14:paraId="05B32D83" w14:textId="66B47EFD" w:rsidR="00BD3258" w:rsidRDefault="00BD3258" w:rsidP="00BD3258">
      <w:pPr>
        <w:pStyle w:val="BulletLevel1-Numbered"/>
      </w:pPr>
      <w:r>
        <w:t>At the completion of programmed Part 142 training for the year call for, chair and record, a meeting between the HOO, Safety Manager, Senior Instructors and Operations Officer to review the adequacy of the management structure, infrastructure and personnel resourcing was for that year</w:t>
      </w:r>
      <w:r w:rsidR="00D6311D">
        <w:t xml:space="preserve">. </w:t>
      </w:r>
      <w:r>
        <w:t xml:space="preserve">This will provide a basis for continued confidence for the following year should operational needs remain consistent. Refer to </w:t>
      </w:r>
      <w:r w:rsidRPr="00BD3258">
        <w:rPr>
          <w:rStyle w:val="HotLinksChar"/>
        </w:rPr>
        <w:t xml:space="preserve">Form </w:t>
      </w:r>
      <w:r w:rsidRPr="00BD3258">
        <w:rPr>
          <w:rStyle w:val="HotLinksChar"/>
        </w:rPr>
        <w:fldChar w:fldCharType="begin"/>
      </w:r>
      <w:r w:rsidRPr="00BD3258">
        <w:rPr>
          <w:rStyle w:val="HotLinksChar"/>
        </w:rPr>
        <w:instrText xml:space="preserve"> REF _Ref522698126 \r \h </w:instrText>
      </w:r>
      <w:r>
        <w:rPr>
          <w:rStyle w:val="HotLinksChar"/>
        </w:rPr>
        <w:instrText xml:space="preserve"> \* MERGEFORMAT </w:instrText>
      </w:r>
      <w:r w:rsidRPr="00BD3258">
        <w:rPr>
          <w:rStyle w:val="HotLinksChar"/>
        </w:rPr>
      </w:r>
      <w:r w:rsidRPr="00BD3258">
        <w:rPr>
          <w:rStyle w:val="HotLinksChar"/>
        </w:rPr>
        <w:fldChar w:fldCharType="separate"/>
      </w:r>
      <w:r w:rsidR="004322A9">
        <w:rPr>
          <w:rStyle w:val="HotLinksChar"/>
        </w:rPr>
        <w:t>9B2</w:t>
      </w:r>
      <w:r w:rsidRPr="00BD3258">
        <w:rPr>
          <w:rStyle w:val="HotLinksChar"/>
        </w:rPr>
        <w:fldChar w:fldCharType="end"/>
      </w:r>
      <w:r>
        <w:t>.</w:t>
      </w:r>
    </w:p>
    <w:p w14:paraId="0D895396" w14:textId="1CF5D973" w:rsidR="00BD3258" w:rsidRDefault="00BD3258" w:rsidP="00BD3258">
      <w:pPr>
        <w:pStyle w:val="BulletLevel1-Numbered"/>
      </w:pPr>
      <w:r>
        <w:t>If required from this meeting make a submission for an increase in resourcing, including financial resourcing, which may then be presented to the Company Directors for approval.</w:t>
      </w:r>
    </w:p>
    <w:p w14:paraId="68586AEB" w14:textId="1EA3CC93" w:rsidR="00BD3258" w:rsidRDefault="00BD3258" w:rsidP="00BD3258">
      <w:pPr>
        <w:pStyle w:val="BulletLevel1-Numbered"/>
      </w:pPr>
      <w:r>
        <w:lastRenderedPageBreak/>
        <w:t>Ensure that an organisational structure is maintained where the safety manager is independent and not subject to undue influence (guidelines and policy are detailed in the company SMS).</w:t>
      </w:r>
    </w:p>
    <w:p w14:paraId="2320A43D" w14:textId="6CDED5B2" w:rsidR="00BD3258" w:rsidRDefault="00BD3258" w:rsidP="00BD3258">
      <w:pPr>
        <w:pStyle w:val="BulletLevel1-Numbered"/>
      </w:pPr>
      <w:r>
        <w:t xml:space="preserve">Maintain an up-to-date register of key personnel and senior operational staff using Company </w:t>
      </w:r>
      <w:r w:rsidRPr="00BD3258">
        <w:rPr>
          <w:rStyle w:val="HotLinksChar"/>
        </w:rPr>
        <w:t xml:space="preserve">Form </w:t>
      </w:r>
      <w:r w:rsidRPr="00BD3258">
        <w:rPr>
          <w:rStyle w:val="HotLinksChar"/>
        </w:rPr>
        <w:fldChar w:fldCharType="begin"/>
      </w:r>
      <w:r w:rsidRPr="00BD3258">
        <w:rPr>
          <w:rStyle w:val="HotLinksChar"/>
        </w:rPr>
        <w:instrText xml:space="preserve"> REF _Ref522719494 \r \h </w:instrText>
      </w:r>
      <w:r>
        <w:rPr>
          <w:rStyle w:val="HotLinksChar"/>
        </w:rPr>
        <w:instrText xml:space="preserve"> \* MERGEFORMAT </w:instrText>
      </w:r>
      <w:r w:rsidRPr="00BD3258">
        <w:rPr>
          <w:rStyle w:val="HotLinksChar"/>
        </w:rPr>
      </w:r>
      <w:r w:rsidRPr="00BD3258">
        <w:rPr>
          <w:rStyle w:val="HotLinksChar"/>
        </w:rPr>
        <w:fldChar w:fldCharType="separate"/>
      </w:r>
      <w:r w:rsidR="004322A9">
        <w:rPr>
          <w:rStyle w:val="HotLinksChar"/>
        </w:rPr>
        <w:t>9B14</w:t>
      </w:r>
      <w:r w:rsidRPr="00BD3258">
        <w:rPr>
          <w:rStyle w:val="HotLinksChar"/>
        </w:rPr>
        <w:fldChar w:fldCharType="end"/>
      </w:r>
      <w:r>
        <w:t>.</w:t>
      </w:r>
    </w:p>
    <w:p w14:paraId="32130A6A" w14:textId="4A4F0989" w:rsidR="00506A34" w:rsidRDefault="00506A34" w:rsidP="00506A34">
      <w:pPr>
        <w:pStyle w:val="BoxedNote-Blue"/>
      </w:pPr>
      <w:r>
        <w:t>NOTE: While the CEO may delegate any of the duties listed above to suitably qualified, trained and competent personnel, the responsibility and accountability remains with the CEO.</w:t>
      </w:r>
    </w:p>
    <w:p w14:paraId="5788D079" w14:textId="0A4513A9" w:rsidR="00365808" w:rsidRDefault="00365808" w:rsidP="00581B6F">
      <w:pPr>
        <w:pStyle w:val="Heading4"/>
      </w:pPr>
      <w:bookmarkStart w:id="79" w:name="_Toc183760689"/>
      <w:r>
        <w:t>Head of Operations (HOO)</w:t>
      </w:r>
      <w:bookmarkEnd w:id="79"/>
    </w:p>
    <w:p w14:paraId="36B29730" w14:textId="02E902EA" w:rsidR="00365808" w:rsidRDefault="00365808" w:rsidP="005D6E36">
      <w:pPr>
        <w:pStyle w:val="Heading5"/>
      </w:pPr>
      <w:bookmarkStart w:id="80" w:name="_Toc183760690"/>
      <w:r>
        <w:t>Name of the HOO</w:t>
      </w:r>
      <w:bookmarkEnd w:id="80"/>
    </w:p>
    <w:p w14:paraId="40216AEE" w14:textId="77777777" w:rsidR="00506A34" w:rsidRPr="00506A34" w:rsidRDefault="00506A34" w:rsidP="007A4F35">
      <w:pPr>
        <w:pStyle w:val="spacer"/>
      </w:pPr>
    </w:p>
    <w:tbl>
      <w:tblPr>
        <w:tblW w:w="5775" w:type="dxa"/>
        <w:tblInd w:w="15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17"/>
        <w:gridCol w:w="3258"/>
      </w:tblGrid>
      <w:tr w:rsidR="00506A34" w14:paraId="52C34430" w14:textId="77777777" w:rsidTr="00506A34">
        <w:trPr>
          <w:cantSplit/>
          <w:trHeight w:val="340"/>
        </w:trPr>
        <w:tc>
          <w:tcPr>
            <w:tcW w:w="5778"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F03F90" w14:textId="589023FC" w:rsidR="00506A34" w:rsidRDefault="0080596A" w:rsidP="00CA6798">
            <w:pPr>
              <w:pStyle w:val="TableHeader"/>
              <w:rPr>
                <w:rFonts w:cstheme="minorBidi"/>
                <w:color w:val="auto"/>
              </w:rPr>
            </w:pPr>
            <w:r w:rsidRPr="0080596A">
              <w:t>Head of Operations</w:t>
            </w:r>
          </w:p>
        </w:tc>
      </w:tr>
      <w:tr w:rsidR="00506A34" w14:paraId="07F71649" w14:textId="77777777" w:rsidTr="00506A34">
        <w:trPr>
          <w:cantSplit/>
          <w:trHeight w:val="397"/>
        </w:trPr>
        <w:tc>
          <w:tcPr>
            <w:tcW w:w="25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81BCD37" w14:textId="77777777" w:rsidR="00506A34" w:rsidRDefault="00506A34" w:rsidP="00506A34">
            <w:pPr>
              <w:pStyle w:val="TableText"/>
            </w:pPr>
            <w:r>
              <w:t>Substantive HOO: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D9C8069" w14:textId="77777777" w:rsidR="00506A34" w:rsidRDefault="00506A34" w:rsidP="00506A34">
            <w:pPr>
              <w:pStyle w:val="TableText"/>
              <w:rPr>
                <w:vanish/>
                <w:color w:val="808080" w:themeColor="background1" w:themeShade="80"/>
              </w:rPr>
            </w:pPr>
            <w:r w:rsidRPr="00773C7C">
              <w:rPr>
                <w:color w:val="FF0000"/>
              </w:rPr>
              <w:t>[Les Sample]</w:t>
            </w:r>
          </w:p>
        </w:tc>
      </w:tr>
      <w:tr w:rsidR="00506A34" w14:paraId="0312CA56" w14:textId="77777777" w:rsidTr="00506A34">
        <w:trPr>
          <w:cantSplit/>
          <w:trHeight w:val="397"/>
        </w:trPr>
        <w:tc>
          <w:tcPr>
            <w:tcW w:w="25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D1EB5B4" w14:textId="77777777" w:rsidR="00506A34" w:rsidRDefault="00506A34" w:rsidP="00506A34">
            <w:pPr>
              <w:pStyle w:val="TableText"/>
              <w:rPr>
                <w:color w:val="auto"/>
              </w:rPr>
            </w:pPr>
            <w:r>
              <w:t>Standby HOO: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E2D834D" w14:textId="428F9299" w:rsidR="00506A34" w:rsidRDefault="00506A34" w:rsidP="00506A34">
            <w:pPr>
              <w:pStyle w:val="TableText"/>
            </w:pPr>
            <w:r w:rsidRPr="00773C7C">
              <w:rPr>
                <w:color w:val="FF0000"/>
              </w:rPr>
              <w:t>[FirstName LastName]</w:t>
            </w:r>
          </w:p>
        </w:tc>
      </w:tr>
    </w:tbl>
    <w:p w14:paraId="7C5ECF1F" w14:textId="5D100578" w:rsidR="00365808" w:rsidRDefault="00365808" w:rsidP="005D6E36">
      <w:pPr>
        <w:pStyle w:val="Heading5"/>
      </w:pPr>
      <w:bookmarkStart w:id="81" w:name="_Toc183760691"/>
      <w:r>
        <w:t>Head of Operations (HOO) - Mandatory qualifications and experience</w:t>
      </w:r>
      <w:bookmarkEnd w:id="81"/>
    </w:p>
    <w:p w14:paraId="5F68EBE1" w14:textId="35D8DB5F" w:rsidR="00506A34" w:rsidRDefault="00521235" w:rsidP="00506A34">
      <w:pPr>
        <w:pStyle w:val="BodyText"/>
        <w:rPr>
          <w:lang w:eastAsia="en-AU"/>
        </w:rPr>
      </w:pPr>
      <w:r w:rsidRPr="00773C7C">
        <w:rPr>
          <w:color w:val="FF0000"/>
        </w:rPr>
        <w:t>[</w:t>
      </w:r>
      <w:r w:rsidR="00E513EE" w:rsidRPr="00773C7C">
        <w:rPr>
          <w:color w:val="FF0000"/>
        </w:rPr>
        <w:t>Sample Aviation</w:t>
      </w:r>
      <w:r w:rsidRPr="00773C7C">
        <w:rPr>
          <w:color w:val="FF0000"/>
        </w:rPr>
        <w:t>]</w:t>
      </w:r>
      <w:r w:rsidR="00506A34" w:rsidRPr="00773C7C">
        <w:rPr>
          <w:color w:val="FF0000"/>
          <w:lang w:eastAsia="en-AU"/>
        </w:rPr>
        <w:t xml:space="preserve"> </w:t>
      </w:r>
      <w:r w:rsidR="00506A34">
        <w:rPr>
          <w:lang w:eastAsia="en-AU"/>
        </w:rPr>
        <w:t xml:space="preserve">conducts flight training under Part 141 and Part 142 of the CASR and to meet the minimum requirements that satisfy both parts of the legislation, the following current qualifications and experience are the minimum required to be employed by </w:t>
      </w:r>
      <w:r w:rsidRPr="00773C7C">
        <w:rPr>
          <w:color w:val="FF0000"/>
        </w:rPr>
        <w:t>[</w:t>
      </w:r>
      <w:r w:rsidR="00E513EE" w:rsidRPr="00773C7C">
        <w:rPr>
          <w:color w:val="FF0000"/>
        </w:rPr>
        <w:t>Sample Aviation</w:t>
      </w:r>
      <w:r w:rsidRPr="00773C7C">
        <w:rPr>
          <w:color w:val="FF0000"/>
        </w:rPr>
        <w:t>]</w:t>
      </w:r>
      <w:r w:rsidR="00506A34" w:rsidRPr="00773C7C">
        <w:rPr>
          <w:color w:val="FF0000"/>
          <w:lang w:eastAsia="en-AU"/>
        </w:rPr>
        <w:t xml:space="preserve"> </w:t>
      </w:r>
      <w:r w:rsidR="00506A34">
        <w:rPr>
          <w:lang w:eastAsia="en-AU"/>
        </w:rPr>
        <w:t>as the HOO:</w:t>
      </w:r>
    </w:p>
    <w:p w14:paraId="572E0DCC" w14:textId="522E7DB0" w:rsidR="00506A34" w:rsidRDefault="00506A34" w:rsidP="00172863">
      <w:pPr>
        <w:pStyle w:val="BulletLevel1-Numbered"/>
        <w:numPr>
          <w:ilvl w:val="0"/>
          <w:numId w:val="27"/>
        </w:numPr>
      </w:pPr>
      <w:r>
        <w:t>A valid Class 1 Medical Certificate issued by CASA</w:t>
      </w:r>
      <w:r w:rsidR="00D80C1A">
        <w:t>.</w:t>
      </w:r>
    </w:p>
    <w:p w14:paraId="1CD43D01" w14:textId="09F7563E" w:rsidR="00506A34" w:rsidRDefault="00506A34" w:rsidP="00506A34">
      <w:pPr>
        <w:pStyle w:val="BulletLevel1-Numbered"/>
      </w:pPr>
      <w:r>
        <w:t>A CASA issued Commercial pilot licence [CPL(A)] with aeroplane category rating and the following additional Part 61 qualifications:</w:t>
      </w:r>
    </w:p>
    <w:p w14:paraId="15350670" w14:textId="7BB5CC7C" w:rsidR="00506A34" w:rsidRDefault="00506A34" w:rsidP="00F44044">
      <w:pPr>
        <w:pStyle w:val="BulletLevel2-Numbered"/>
      </w:pPr>
      <w:r>
        <w:t>Single and Multi-engine aeroplane class rating</w:t>
      </w:r>
    </w:p>
    <w:p w14:paraId="2E44BD92" w14:textId="0872B526" w:rsidR="00506A34" w:rsidRDefault="00506A34" w:rsidP="00F44044">
      <w:pPr>
        <w:pStyle w:val="BulletLevel2-Numbered"/>
      </w:pPr>
      <w:r>
        <w:t>Night VFR Rating with an aeroplane night VFR endorsement</w:t>
      </w:r>
    </w:p>
    <w:p w14:paraId="1E295D70" w14:textId="0A4F57D1" w:rsidR="00506A34" w:rsidRDefault="000E0062" w:rsidP="00F44044">
      <w:pPr>
        <w:pStyle w:val="BulletLevel2-Numbered"/>
      </w:pPr>
      <w:r>
        <w:t>F</w:t>
      </w:r>
      <w:r w:rsidR="00506A34">
        <w:t>light instructor rating with the following training endorsements:</w:t>
      </w:r>
    </w:p>
    <w:p w14:paraId="33F24B89" w14:textId="09CE5A50" w:rsidR="00506A34" w:rsidRDefault="00506A34" w:rsidP="00E96036">
      <w:pPr>
        <w:pStyle w:val="BulletLevel3"/>
      </w:pPr>
      <w:r w:rsidRPr="000E0062">
        <w:t>Grade</w:t>
      </w:r>
      <w:r>
        <w:t xml:space="preserve"> 1 aeroplane;</w:t>
      </w:r>
    </w:p>
    <w:p w14:paraId="714882EF" w14:textId="4C6B6649" w:rsidR="00506A34" w:rsidRDefault="00506A34" w:rsidP="00E96036">
      <w:pPr>
        <w:pStyle w:val="BulletLevel3"/>
      </w:pPr>
      <w:r w:rsidRPr="000E0062">
        <w:t>Night</w:t>
      </w:r>
      <w:r>
        <w:t xml:space="preserve"> VFR;</w:t>
      </w:r>
    </w:p>
    <w:p w14:paraId="05D40590" w14:textId="4F3FD356" w:rsidR="00506A34" w:rsidRDefault="00506A34" w:rsidP="00E96036">
      <w:pPr>
        <w:pStyle w:val="BulletLevel3"/>
      </w:pPr>
      <w:r>
        <w:t>Multi-engine aeroplane class rating; and</w:t>
      </w:r>
    </w:p>
    <w:p w14:paraId="31E606CE" w14:textId="60987315" w:rsidR="00506A34" w:rsidRDefault="00506A34" w:rsidP="00E96036">
      <w:pPr>
        <w:pStyle w:val="BulletLevel3"/>
      </w:pPr>
      <w:r>
        <w:t>Design Feature</w:t>
      </w:r>
      <w:r w:rsidR="000E0062">
        <w:t>.</w:t>
      </w:r>
    </w:p>
    <w:p w14:paraId="609FEE17" w14:textId="5284B419" w:rsidR="00506A34" w:rsidRDefault="000E0062" w:rsidP="00F44044">
      <w:pPr>
        <w:pStyle w:val="BulletLevel2-Numbered"/>
      </w:pPr>
      <w:r>
        <w:t>A</w:t>
      </w:r>
      <w:r w:rsidR="00506A34">
        <w:t xml:space="preserve"> Flight Examiner Rating with the following Flight Examiner endorsements:</w:t>
      </w:r>
    </w:p>
    <w:p w14:paraId="727DDFB7" w14:textId="47FE0E87" w:rsidR="00506A34" w:rsidRDefault="00506A34" w:rsidP="00E96036">
      <w:pPr>
        <w:pStyle w:val="BulletLevel3"/>
      </w:pPr>
      <w:r>
        <w:t>English Language assessment endorsement;</w:t>
      </w:r>
    </w:p>
    <w:p w14:paraId="61FC56E1" w14:textId="78803D03" w:rsidR="00506A34" w:rsidRDefault="00506A34" w:rsidP="00E96036">
      <w:pPr>
        <w:pStyle w:val="BulletLevel3"/>
      </w:pPr>
      <w:r>
        <w:t>Private pilot licence flight test endorsement;</w:t>
      </w:r>
    </w:p>
    <w:p w14:paraId="289DE90E" w14:textId="394D2BDC" w:rsidR="00506A34" w:rsidRDefault="00506A34" w:rsidP="00E96036">
      <w:pPr>
        <w:pStyle w:val="BulletLevel3"/>
      </w:pPr>
      <w:r>
        <w:t>Commercial pilot licence flight test endorsement</w:t>
      </w:r>
      <w:r w:rsidR="000E0062">
        <w:t>.</w:t>
      </w:r>
    </w:p>
    <w:p w14:paraId="4AAEBD10" w14:textId="3B9068C1" w:rsidR="00506A34" w:rsidRDefault="000E0062" w:rsidP="000E0062">
      <w:pPr>
        <w:pStyle w:val="BulletLevel1-Numbered"/>
      </w:pPr>
      <w:r>
        <w:t>H</w:t>
      </w:r>
      <w:r w:rsidR="00506A34">
        <w:t xml:space="preserve">ave at least 500 hours of flight time on the </w:t>
      </w:r>
      <w:r w:rsidR="00506A34" w:rsidRPr="00773C7C">
        <w:rPr>
          <w:color w:val="FF0000"/>
        </w:rPr>
        <w:t>[Cessna C172]</w:t>
      </w:r>
      <w:r w:rsidR="00506A34">
        <w:t xml:space="preserve">, which is the kind of training aircraft used by </w:t>
      </w:r>
      <w:r w:rsidR="00521235" w:rsidRPr="00773C7C">
        <w:rPr>
          <w:color w:val="FF0000"/>
        </w:rPr>
        <w:t>[</w:t>
      </w:r>
      <w:r w:rsidR="00E513EE" w:rsidRPr="00773C7C">
        <w:rPr>
          <w:color w:val="FF0000"/>
        </w:rPr>
        <w:t>Sample Aviation</w:t>
      </w:r>
      <w:r w:rsidR="00521235" w:rsidRPr="00773C7C">
        <w:rPr>
          <w:color w:val="FF0000"/>
        </w:rPr>
        <w:t>]</w:t>
      </w:r>
      <w:r w:rsidR="00506A34" w:rsidRPr="00773C7C">
        <w:rPr>
          <w:color w:val="FF0000"/>
        </w:rPr>
        <w:t xml:space="preserve"> </w:t>
      </w:r>
      <w:r w:rsidR="00506A34">
        <w:t>to conduct the most significant proportion of its training activities</w:t>
      </w:r>
      <w:r>
        <w:t>.</w:t>
      </w:r>
    </w:p>
    <w:p w14:paraId="11190ACC" w14:textId="78981413" w:rsidR="000E0062" w:rsidRDefault="000E0062" w:rsidP="000E0062">
      <w:pPr>
        <w:pStyle w:val="BulletLevel1-Numbered"/>
      </w:pPr>
      <w:r>
        <w:t>Evidence of having satisfactorily conducted or managed air operations under an AOC for at least six months.</w:t>
      </w:r>
    </w:p>
    <w:p w14:paraId="58B71801" w14:textId="140CF817" w:rsidR="00506A34" w:rsidRPr="00506A34" w:rsidRDefault="000E0062" w:rsidP="000E0062">
      <w:pPr>
        <w:pStyle w:val="BulletLevel1-Numbered"/>
      </w:pPr>
      <w:r>
        <w:t xml:space="preserve">Is sufficiently knowledgeable in matters regarding safety and aviation regulation so as to be able to lead and safely manage the company’s activities IAW with this </w:t>
      </w:r>
      <w:r w:rsidR="00D6311D">
        <w:t>Exposition</w:t>
      </w:r>
      <w:r>
        <w:t xml:space="preserve"> and civil aviation legislation.</w:t>
      </w:r>
    </w:p>
    <w:p w14:paraId="5C3CCB6D" w14:textId="7A5A7B83" w:rsidR="00365808" w:rsidRDefault="00365808" w:rsidP="005D6E36">
      <w:pPr>
        <w:pStyle w:val="Heading5"/>
      </w:pPr>
      <w:bookmarkStart w:id="82" w:name="_Toc183760692"/>
      <w:r>
        <w:lastRenderedPageBreak/>
        <w:t>Head of Operations (HOO) - Desirable qualifications and experience</w:t>
      </w:r>
      <w:bookmarkEnd w:id="82"/>
    </w:p>
    <w:p w14:paraId="7C413EBB" w14:textId="79673AB3" w:rsidR="00506A34" w:rsidRDefault="00506A34" w:rsidP="00181707">
      <w:pPr>
        <w:pStyle w:val="spacer"/>
      </w:pPr>
    </w:p>
    <w:p w14:paraId="43744D06" w14:textId="4F1C2865" w:rsidR="000E0062" w:rsidRDefault="000E0062" w:rsidP="000E0062">
      <w:pPr>
        <w:pStyle w:val="BoxedNote-Blue"/>
        <w:rPr>
          <w:lang w:eastAsia="en-AU"/>
        </w:rPr>
      </w:pPr>
      <w:r>
        <w:rPr>
          <w:lang w:eastAsia="en-AU"/>
        </w:rPr>
        <w:t>Information:  Additional attributes are in excess of regulatory requirements</w:t>
      </w:r>
    </w:p>
    <w:p w14:paraId="3E8DB3CF" w14:textId="77777777" w:rsidR="000E0062" w:rsidRDefault="000E0062" w:rsidP="000E0062">
      <w:pPr>
        <w:pStyle w:val="BodyText"/>
        <w:rPr>
          <w:lang w:eastAsia="en-AU"/>
        </w:rPr>
      </w:pPr>
      <w:r>
        <w:rPr>
          <w:lang w:eastAsia="en-AU"/>
        </w:rPr>
        <w:t>In addition to the mandatory requirements listed above, the appointed HOO should also have the following experience, capabilities and skills:</w:t>
      </w:r>
    </w:p>
    <w:p w14:paraId="5D37E80F" w14:textId="07E8D025" w:rsidR="000E0062" w:rsidRDefault="000E0062" w:rsidP="00172863">
      <w:pPr>
        <w:pStyle w:val="BulletLevel1-Numbered"/>
        <w:numPr>
          <w:ilvl w:val="0"/>
          <w:numId w:val="29"/>
        </w:numPr>
      </w:pPr>
      <w:r>
        <w:t>A Flight Examiner rating with the following additional flight examiner endorsements to those already mentioned in 1A 3.3.2(d):</w:t>
      </w:r>
    </w:p>
    <w:p w14:paraId="44CE7BD0" w14:textId="54FC36A8" w:rsidR="000E0062" w:rsidRDefault="000E0062" w:rsidP="00172863">
      <w:pPr>
        <w:pStyle w:val="BulletLevel2-Numbered"/>
        <w:numPr>
          <w:ilvl w:val="0"/>
          <w:numId w:val="30"/>
        </w:numPr>
      </w:pPr>
      <w:r>
        <w:t>Multi-engine class rating flight test endorsement;</w:t>
      </w:r>
    </w:p>
    <w:p w14:paraId="4070B7C6" w14:textId="5508EDB5" w:rsidR="000E0062" w:rsidRDefault="000E0062" w:rsidP="00F44044">
      <w:pPr>
        <w:pStyle w:val="BulletLevel2-Numbered"/>
      </w:pPr>
      <w:r>
        <w:t>A Night VFR rating flight test endorsement.</w:t>
      </w:r>
    </w:p>
    <w:p w14:paraId="3F46FF45" w14:textId="64729A6D" w:rsidR="000E0062" w:rsidRDefault="000E0062" w:rsidP="000E0062">
      <w:pPr>
        <w:pStyle w:val="BulletLevel1-Numbered"/>
      </w:pPr>
      <w:r>
        <w:t>24 months experience as an instructor with a Grade 1 training endorsement</w:t>
      </w:r>
      <w:r w:rsidR="00D80C1A">
        <w:t>.</w:t>
      </w:r>
    </w:p>
    <w:p w14:paraId="21BBD9D4" w14:textId="1B9B2BDB" w:rsidR="000E0062" w:rsidRDefault="000E0062" w:rsidP="000E0062">
      <w:pPr>
        <w:pStyle w:val="BulletLevel1-Numbered"/>
      </w:pPr>
      <w:r>
        <w:t>The ability to communicate effectively in writing and verbally</w:t>
      </w:r>
      <w:r w:rsidR="00D80C1A">
        <w:t>.</w:t>
      </w:r>
    </w:p>
    <w:p w14:paraId="3EA052BD" w14:textId="2AEE2562" w:rsidR="000E0062" w:rsidRDefault="000E0062" w:rsidP="000E0062">
      <w:pPr>
        <w:pStyle w:val="BulletLevel1-Numbered"/>
      </w:pPr>
      <w:r>
        <w:t>A minimum of 1000 hours of flight instruction time</w:t>
      </w:r>
      <w:r w:rsidR="00D80C1A">
        <w:t>.</w:t>
      </w:r>
    </w:p>
    <w:p w14:paraId="2792E365" w14:textId="0D1CFC9E" w:rsidR="000E0062" w:rsidRDefault="000E0062" w:rsidP="000E0062">
      <w:pPr>
        <w:pStyle w:val="BulletLevel1-Numbered"/>
      </w:pPr>
      <w:r>
        <w:t>A minimum of 250 hours of multi-engine flight time including 50 hours of multi-engine training experience</w:t>
      </w:r>
      <w:r w:rsidR="00D80C1A">
        <w:t>.</w:t>
      </w:r>
    </w:p>
    <w:p w14:paraId="492A5F26" w14:textId="2C13EEF9" w:rsidR="000E0062" w:rsidRDefault="000E0062" w:rsidP="000E0062">
      <w:pPr>
        <w:pStyle w:val="BulletLevel1-Numbered"/>
      </w:pPr>
      <w:r>
        <w:t>A minimum of 250 hours experience in commercial flying operations other than flying training</w:t>
      </w:r>
      <w:r w:rsidR="00D80C1A">
        <w:t>.</w:t>
      </w:r>
    </w:p>
    <w:p w14:paraId="0843D75F" w14:textId="204F7F44" w:rsidR="000E0062" w:rsidRDefault="000E0062" w:rsidP="000E0062">
      <w:pPr>
        <w:pStyle w:val="BulletLevel1-Numbered"/>
      </w:pPr>
      <w:r>
        <w:t xml:space="preserve">Approved IAW the Global FSTD 123 STOM to assess and approve </w:t>
      </w:r>
      <w:r w:rsidRPr="00773C7C">
        <w:rPr>
          <w:color w:val="FF0000"/>
        </w:rPr>
        <w:t>[</w:t>
      </w:r>
      <w:r w:rsidR="00E513EE" w:rsidRPr="00773C7C">
        <w:rPr>
          <w:color w:val="FF0000"/>
        </w:rPr>
        <w:t>Sample Aviation</w:t>
      </w:r>
      <w:r w:rsidRPr="00773C7C">
        <w:rPr>
          <w:color w:val="FF0000"/>
        </w:rPr>
        <w:t xml:space="preserve">] </w:t>
      </w:r>
      <w:r>
        <w:t xml:space="preserve">instructors so they may provide training in the device to </w:t>
      </w:r>
      <w:r w:rsidR="00521235" w:rsidRPr="00773C7C">
        <w:rPr>
          <w:color w:val="FF0000"/>
        </w:rPr>
        <w:t>[</w:t>
      </w:r>
      <w:r w:rsidR="00E513EE" w:rsidRPr="00773C7C">
        <w:rPr>
          <w:color w:val="FF0000"/>
        </w:rPr>
        <w:t>Sample Aviation</w:t>
      </w:r>
      <w:r w:rsidR="00521235" w:rsidRPr="00773C7C">
        <w:rPr>
          <w:color w:val="FF0000"/>
        </w:rPr>
        <w:t>]</w:t>
      </w:r>
      <w:r>
        <w:t xml:space="preserve"> students</w:t>
      </w:r>
      <w:r w:rsidR="00D80C1A">
        <w:t>.</w:t>
      </w:r>
    </w:p>
    <w:p w14:paraId="2354F57B" w14:textId="72655F49" w:rsidR="00365808" w:rsidRDefault="00365808" w:rsidP="005D6E36">
      <w:pPr>
        <w:pStyle w:val="Heading5"/>
      </w:pPr>
      <w:bookmarkStart w:id="83" w:name="_Toc183760693"/>
      <w:r>
        <w:t xml:space="preserve">Head of Operations (HOO) </w:t>
      </w:r>
      <w:r w:rsidR="0080596A">
        <w:t>-</w:t>
      </w:r>
      <w:r>
        <w:t xml:space="preserve"> Duties</w:t>
      </w:r>
      <w:bookmarkEnd w:id="83"/>
    </w:p>
    <w:p w14:paraId="54E6BC5D" w14:textId="77777777" w:rsidR="00D80C1A" w:rsidRDefault="00D80C1A" w:rsidP="00D80C1A">
      <w:pPr>
        <w:pStyle w:val="BodyText"/>
        <w:rPr>
          <w:lang w:eastAsia="en-AU"/>
        </w:rPr>
      </w:pPr>
      <w:r>
        <w:rPr>
          <w:lang w:eastAsia="en-AU"/>
        </w:rPr>
        <w:t>The HOO is responsible for discharging the following duties:</w:t>
      </w:r>
    </w:p>
    <w:p w14:paraId="32D52B5B" w14:textId="3571F6F8" w:rsidR="00D80C1A" w:rsidRDefault="00D80C1A" w:rsidP="00EC0CE0">
      <w:pPr>
        <w:pStyle w:val="BulletLevel1-Numbered"/>
        <w:numPr>
          <w:ilvl w:val="0"/>
          <w:numId w:val="31"/>
        </w:numPr>
      </w:pPr>
      <w:r>
        <w:t xml:space="preserve">Verifying that instructors, examiners and students have received the latest version of the Exposition IAW section </w:t>
      </w:r>
      <w:r w:rsidRPr="00D80C1A">
        <w:rPr>
          <w:rStyle w:val="HotLinksChar"/>
        </w:rPr>
        <w:fldChar w:fldCharType="begin"/>
      </w:r>
      <w:r w:rsidRPr="00D80C1A">
        <w:rPr>
          <w:rStyle w:val="HotLinksChar"/>
        </w:rPr>
        <w:instrText xml:space="preserve"> REF _Ref522720621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0</w:t>
      </w:r>
      <w:r w:rsidRPr="00D80C1A">
        <w:rPr>
          <w:rStyle w:val="HotLinksChar"/>
        </w:rPr>
        <w:fldChar w:fldCharType="end"/>
      </w:r>
      <w:r>
        <w:t>.</w:t>
      </w:r>
    </w:p>
    <w:p w14:paraId="36ED074B" w14:textId="37D7A382" w:rsidR="00D80C1A" w:rsidRDefault="00D80C1A" w:rsidP="00D80C1A">
      <w:pPr>
        <w:pStyle w:val="BulletLevel1-Numbered"/>
      </w:pPr>
      <w:r>
        <w:t xml:space="preserve">Maintaining the reference library and access to publications, information and data IAW section </w:t>
      </w:r>
      <w:r w:rsidRPr="00D80C1A">
        <w:rPr>
          <w:rStyle w:val="HotLinksChar"/>
        </w:rPr>
        <w:fldChar w:fldCharType="begin"/>
      </w:r>
      <w:r w:rsidRPr="00D80C1A">
        <w:rPr>
          <w:rStyle w:val="HotLinksChar"/>
        </w:rPr>
        <w:instrText xml:space="preserve"> REF _Ref522720635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1A6.3</w:t>
      </w:r>
      <w:r w:rsidRPr="00D80C1A">
        <w:rPr>
          <w:rStyle w:val="HotLinksChar"/>
        </w:rPr>
        <w:fldChar w:fldCharType="end"/>
      </w:r>
      <w:r>
        <w:t>.</w:t>
      </w:r>
    </w:p>
    <w:p w14:paraId="3E3D9BCB" w14:textId="68C7D43A" w:rsidR="00D80C1A" w:rsidRDefault="00D80C1A" w:rsidP="00D80C1A">
      <w:pPr>
        <w:pStyle w:val="BulletLevel1-Numbered"/>
      </w:pPr>
      <w:r>
        <w:t xml:space="preserve">Carrying out the continuous improvement process described in section </w:t>
      </w:r>
      <w:r w:rsidRPr="00D80C1A">
        <w:rPr>
          <w:rStyle w:val="HotLinksChar"/>
        </w:rPr>
        <w:fldChar w:fldCharType="begin"/>
      </w:r>
      <w:r w:rsidRPr="00D80C1A">
        <w:rPr>
          <w:rStyle w:val="HotLinksChar"/>
        </w:rPr>
        <w:instrText xml:space="preserve"> REF _Ref522720687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1A3.3.1</w:t>
      </w:r>
      <w:r w:rsidRPr="00D80C1A">
        <w:rPr>
          <w:rStyle w:val="HotLinksChar"/>
        </w:rPr>
        <w:fldChar w:fldCharType="end"/>
      </w:r>
      <w:r>
        <w:t xml:space="preserve"> in conjunction with the CEO.</w:t>
      </w:r>
    </w:p>
    <w:p w14:paraId="5C8E8287" w14:textId="701C48D4" w:rsidR="00D80C1A" w:rsidRDefault="00D80C1A" w:rsidP="00D80C1A">
      <w:pPr>
        <w:pStyle w:val="BulletLevel1-Numbered"/>
      </w:pPr>
      <w:r>
        <w:t xml:space="preserve">Actioning the change management process IAW section </w:t>
      </w:r>
      <w:r w:rsidRPr="00D80C1A">
        <w:rPr>
          <w:rStyle w:val="HotLinksChar"/>
        </w:rPr>
        <w:fldChar w:fldCharType="begin"/>
      </w:r>
      <w:r w:rsidRPr="00D80C1A">
        <w:rPr>
          <w:rStyle w:val="HotLinksChar"/>
        </w:rPr>
        <w:instrText xml:space="preserve"> REF _Ref522720647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0</w:t>
      </w:r>
      <w:r w:rsidRPr="00D80C1A">
        <w:rPr>
          <w:rStyle w:val="HotLinksChar"/>
        </w:rPr>
        <w:fldChar w:fldCharType="end"/>
      </w:r>
      <w:r>
        <w:t xml:space="preserve"> when changes are required.</w:t>
      </w:r>
    </w:p>
    <w:p w14:paraId="62324F54" w14:textId="2DAC41E5" w:rsidR="00D80C1A" w:rsidRDefault="00D80C1A" w:rsidP="00D80C1A">
      <w:pPr>
        <w:pStyle w:val="BulletLevel1-Numbered"/>
      </w:pPr>
      <w:r>
        <w:t>Reviewing compliance and facilities by:</w:t>
      </w:r>
    </w:p>
    <w:p w14:paraId="3F1A44FF" w14:textId="0822EAD3" w:rsidR="00D80C1A" w:rsidRDefault="00D80C1A" w:rsidP="00172863">
      <w:pPr>
        <w:pStyle w:val="BulletLevel2-Numbered"/>
        <w:numPr>
          <w:ilvl w:val="0"/>
          <w:numId w:val="32"/>
        </w:numPr>
      </w:pPr>
      <w:r>
        <w:t xml:space="preserve">conducting internal audits IAW section </w:t>
      </w:r>
      <w:r w:rsidRPr="00D80C1A">
        <w:rPr>
          <w:rStyle w:val="HotLinksChar"/>
        </w:rPr>
        <w:fldChar w:fldCharType="begin"/>
      </w:r>
      <w:r w:rsidRPr="00D80C1A">
        <w:rPr>
          <w:rStyle w:val="HotLinksChar"/>
        </w:rPr>
        <w:instrText xml:space="preserve"> REF _Ref522720776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0</w:t>
      </w:r>
      <w:r w:rsidRPr="00D80C1A">
        <w:rPr>
          <w:rStyle w:val="HotLinksChar"/>
        </w:rPr>
        <w:fldChar w:fldCharType="end"/>
      </w:r>
    </w:p>
    <w:p w14:paraId="6DD5D1A9" w14:textId="1385D1F1" w:rsidR="00D80C1A" w:rsidRDefault="00D80C1A" w:rsidP="00F44044">
      <w:pPr>
        <w:pStyle w:val="BulletLevel2-Numbered"/>
      </w:pPr>
      <w:r>
        <w:t>reviewing audit findings and advise the CEO as required</w:t>
      </w:r>
    </w:p>
    <w:p w14:paraId="5980A43B" w14:textId="5BBA0F55" w:rsidR="00506A34" w:rsidRDefault="00D80C1A" w:rsidP="00F44044">
      <w:pPr>
        <w:pStyle w:val="BulletLevel2-Numbered"/>
      </w:pPr>
      <w:r>
        <w:t>taking any necessary corrective action to rectify deficiencies as soon as possible.</w:t>
      </w:r>
    </w:p>
    <w:p w14:paraId="6DFF5A13" w14:textId="39FF1D7D" w:rsidR="00D80C1A" w:rsidRDefault="00D80C1A" w:rsidP="00D80C1A">
      <w:pPr>
        <w:pStyle w:val="BulletLevel1-Numbered"/>
      </w:pPr>
      <w:r>
        <w:t xml:space="preserve">Supervising Senior Instructors to assist in identifying and correcting deficiencies IAW sections </w:t>
      </w:r>
      <w:r w:rsidRPr="00D80C1A">
        <w:rPr>
          <w:rStyle w:val="HotLinksChar"/>
        </w:rPr>
        <w:fldChar w:fldCharType="begin"/>
      </w:r>
      <w:r w:rsidRPr="00D80C1A">
        <w:rPr>
          <w:rStyle w:val="HotLinksChar"/>
        </w:rPr>
        <w:instrText xml:space="preserve"> REF _Ref522720920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1A8.4</w:t>
      </w:r>
      <w:r w:rsidRPr="00D80C1A">
        <w:rPr>
          <w:rStyle w:val="HotLinksChar"/>
        </w:rPr>
        <w:fldChar w:fldCharType="end"/>
      </w:r>
      <w:r>
        <w:t xml:space="preserve"> and </w:t>
      </w:r>
      <w:r w:rsidRPr="00D80C1A">
        <w:rPr>
          <w:rStyle w:val="HotLinksChar"/>
        </w:rPr>
        <w:fldChar w:fldCharType="begin"/>
      </w:r>
      <w:r w:rsidRPr="00D80C1A">
        <w:rPr>
          <w:rStyle w:val="HotLinksChar"/>
        </w:rPr>
        <w:instrText xml:space="preserve"> REF _Ref522720937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4C1.4</w:t>
      </w:r>
      <w:r w:rsidRPr="00D80C1A">
        <w:rPr>
          <w:rStyle w:val="HotLinksChar"/>
        </w:rPr>
        <w:fldChar w:fldCharType="end"/>
      </w:r>
      <w:r>
        <w:t>, in relation to:</w:t>
      </w:r>
    </w:p>
    <w:p w14:paraId="782F8CAD" w14:textId="593EB9B4" w:rsidR="00D80C1A" w:rsidRDefault="00D80C1A" w:rsidP="00172863">
      <w:pPr>
        <w:pStyle w:val="BulletLevel2-Numbered"/>
        <w:numPr>
          <w:ilvl w:val="0"/>
          <w:numId w:val="33"/>
        </w:numPr>
      </w:pPr>
      <w:r>
        <w:t>training outcomes</w:t>
      </w:r>
    </w:p>
    <w:p w14:paraId="19DA75BA" w14:textId="77777777" w:rsidR="00D80C1A" w:rsidRDefault="00D80C1A" w:rsidP="00F44044">
      <w:pPr>
        <w:pStyle w:val="BulletLevel2-Numbered"/>
      </w:pPr>
      <w:r>
        <w:t>pre-flight test assessments</w:t>
      </w:r>
    </w:p>
    <w:p w14:paraId="402EF11D" w14:textId="77777777" w:rsidR="00D80C1A" w:rsidRDefault="00D80C1A" w:rsidP="00F44044">
      <w:pPr>
        <w:pStyle w:val="BulletLevel2-Numbered"/>
      </w:pPr>
      <w:r>
        <w:t>feedback from examiners after flight tests</w:t>
      </w:r>
    </w:p>
    <w:p w14:paraId="5CA83349" w14:textId="3E97533B" w:rsidR="00D80C1A" w:rsidRDefault="00D80C1A" w:rsidP="00F44044">
      <w:pPr>
        <w:pStyle w:val="BulletLevel2-Numbered"/>
      </w:pPr>
      <w:r>
        <w:t xml:space="preserve">ensuring that instructors are supervised IAW with the procedures in section </w:t>
      </w:r>
      <w:r w:rsidRPr="00D80C1A">
        <w:rPr>
          <w:rStyle w:val="HotLinksChar"/>
        </w:rPr>
        <w:fldChar w:fldCharType="begin"/>
      </w:r>
      <w:r w:rsidRPr="00D80C1A">
        <w:rPr>
          <w:rStyle w:val="HotLinksChar"/>
        </w:rPr>
        <w:instrText xml:space="preserve"> REF _Ref522721076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0</w:t>
      </w:r>
      <w:r w:rsidRPr="00D80C1A">
        <w:rPr>
          <w:rStyle w:val="HotLinksChar"/>
        </w:rPr>
        <w:fldChar w:fldCharType="end"/>
      </w:r>
    </w:p>
    <w:p w14:paraId="468EED02" w14:textId="77777777" w:rsidR="00D80C1A" w:rsidRDefault="00D80C1A" w:rsidP="00F44044">
      <w:pPr>
        <w:pStyle w:val="BulletLevel2-Numbered"/>
      </w:pPr>
      <w:r>
        <w:t>ensuring that the instructors appointed to Senior Instructor positions are suitably qualified and have appropriate experience and skills to enable them to satisfactorily fulfil the duties of the position</w:t>
      </w:r>
    </w:p>
    <w:p w14:paraId="7272B9D2" w14:textId="4E60C936" w:rsidR="00D80C1A" w:rsidRDefault="00D80C1A" w:rsidP="00F44044">
      <w:pPr>
        <w:pStyle w:val="BulletLevel2-Numbered"/>
      </w:pPr>
      <w:r>
        <w:t xml:space="preserve">reviewing scheduling and rostering of instructors to ensure rostering and fatigue management IAW the procedures described in section </w:t>
      </w:r>
      <w:r w:rsidRPr="00D80C1A">
        <w:rPr>
          <w:rStyle w:val="HotLinksChar"/>
        </w:rPr>
        <w:fldChar w:fldCharType="begin"/>
      </w:r>
      <w:r w:rsidRPr="00D80C1A">
        <w:rPr>
          <w:rStyle w:val="HotLinksChar"/>
        </w:rPr>
        <w:instrText xml:space="preserve"> REF _Ref522720964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0</w:t>
      </w:r>
      <w:r w:rsidRPr="00D80C1A">
        <w:rPr>
          <w:rStyle w:val="HotLinksChar"/>
        </w:rPr>
        <w:fldChar w:fldCharType="end"/>
      </w:r>
    </w:p>
    <w:p w14:paraId="71D9287E" w14:textId="7159671B" w:rsidR="00D80C1A" w:rsidRDefault="00D80C1A" w:rsidP="00F44044">
      <w:pPr>
        <w:pStyle w:val="BulletLevel2-Numbered"/>
      </w:pPr>
      <w:r>
        <w:t xml:space="preserve">Supervise and participating in induction and recurrency training IAW </w:t>
      </w:r>
      <w:r w:rsidRPr="00D80C1A">
        <w:rPr>
          <w:rStyle w:val="HotLinksChar"/>
        </w:rPr>
        <w:fldChar w:fldCharType="begin"/>
      </w:r>
      <w:r w:rsidRPr="00D80C1A">
        <w:rPr>
          <w:rStyle w:val="HotLinksChar"/>
        </w:rPr>
        <w:instrText xml:space="preserve"> REF _Ref522720980 \r \h </w:instrText>
      </w:r>
      <w:r>
        <w:rPr>
          <w:rStyle w:val="HotLinksChar"/>
        </w:rPr>
        <w:instrText xml:space="preserve"> \* MERGEFORMAT </w:instrText>
      </w:r>
      <w:r w:rsidRPr="00D80C1A">
        <w:rPr>
          <w:rStyle w:val="HotLinksChar"/>
        </w:rPr>
      </w:r>
      <w:r w:rsidRPr="00D80C1A">
        <w:rPr>
          <w:rStyle w:val="HotLinksChar"/>
        </w:rPr>
        <w:fldChar w:fldCharType="separate"/>
      </w:r>
      <w:r w:rsidR="004322A9">
        <w:rPr>
          <w:rStyle w:val="HotLinksChar"/>
        </w:rPr>
        <w:t>VOLUME 3</w:t>
      </w:r>
      <w:r w:rsidRPr="00D80C1A">
        <w:rPr>
          <w:rStyle w:val="HotLinksChar"/>
        </w:rPr>
        <w:fldChar w:fldCharType="end"/>
      </w:r>
      <w:r w:rsidR="003279FD">
        <w:t>.</w:t>
      </w:r>
    </w:p>
    <w:p w14:paraId="32F35DEA" w14:textId="1800F9B9" w:rsidR="00D80C1A" w:rsidRDefault="00D80C1A" w:rsidP="00D80C1A">
      <w:pPr>
        <w:pStyle w:val="BulletLevel1-Numbered"/>
      </w:pPr>
      <w:r>
        <w:lastRenderedPageBreak/>
        <w:t>In the event of an unsatisfactory Standardisation and Proficiency check of an instructor, ensure that within 14 days, email advice is provided to CASA, stating the name, position and ARN of the instructor concerned</w:t>
      </w:r>
      <w:r w:rsidR="0080596A">
        <w:t>.</w:t>
      </w:r>
    </w:p>
    <w:p w14:paraId="3D66A277" w14:textId="4F94533C" w:rsidR="00D80C1A" w:rsidRDefault="003279FD" w:rsidP="00D80C1A">
      <w:pPr>
        <w:pStyle w:val="BulletLevel1-Numbered"/>
      </w:pPr>
      <w:r>
        <w:t>M</w:t>
      </w:r>
      <w:r w:rsidR="00D80C1A">
        <w:t>anag</w:t>
      </w:r>
      <w:r>
        <w:t>ing</w:t>
      </w:r>
      <w:r w:rsidR="00D80C1A">
        <w:t xml:space="preserve"> the DAMP IAW </w:t>
      </w:r>
      <w:r w:rsidR="00D6311D">
        <w:t>appendix</w:t>
      </w:r>
      <w:r w:rsidR="00D80C1A">
        <w:t xml:space="preserve"> </w:t>
      </w:r>
      <w:r w:rsidR="00D80C1A" w:rsidRPr="00D80C1A">
        <w:rPr>
          <w:rStyle w:val="HotLinksChar"/>
        </w:rPr>
        <w:fldChar w:fldCharType="begin"/>
      </w:r>
      <w:r w:rsidR="00D80C1A" w:rsidRPr="00D80C1A">
        <w:rPr>
          <w:rStyle w:val="HotLinksChar"/>
        </w:rPr>
        <w:instrText xml:space="preserve"> REF _Ref522703519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9A3</w:t>
      </w:r>
      <w:r w:rsidR="00D80C1A" w:rsidRPr="00D80C1A">
        <w:rPr>
          <w:rStyle w:val="HotLinksChar"/>
        </w:rPr>
        <w:fldChar w:fldCharType="end"/>
      </w:r>
      <w:r w:rsidR="00D80C1A">
        <w:t>.</w:t>
      </w:r>
    </w:p>
    <w:p w14:paraId="25737B82" w14:textId="1B5B5223" w:rsidR="00D80C1A" w:rsidRDefault="003279FD" w:rsidP="00D80C1A">
      <w:pPr>
        <w:pStyle w:val="BulletLevel1-Numbered"/>
      </w:pPr>
      <w:r>
        <w:t>E</w:t>
      </w:r>
      <w:r w:rsidR="00D80C1A">
        <w:t>nsur</w:t>
      </w:r>
      <w:r>
        <w:t>ing</w:t>
      </w:r>
      <w:r w:rsidR="00D80C1A">
        <w:t xml:space="preserve"> up-to-date records of the qualifications of instructors and Flight Examiners are maintained using </w:t>
      </w:r>
      <w:r w:rsidR="00D80C1A" w:rsidRPr="00D80C1A">
        <w:rPr>
          <w:rStyle w:val="HotLinksChar"/>
        </w:rPr>
        <w:t xml:space="preserve">Form </w:t>
      </w:r>
      <w:r w:rsidR="00D80C1A" w:rsidRPr="00D80C1A">
        <w:rPr>
          <w:rStyle w:val="HotLinksChar"/>
        </w:rPr>
        <w:fldChar w:fldCharType="begin"/>
      </w:r>
      <w:r w:rsidR="00D80C1A" w:rsidRPr="00D80C1A">
        <w:rPr>
          <w:rStyle w:val="HotLinksChar"/>
        </w:rPr>
        <w:instrText xml:space="preserve"> REF _Ref522721103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9B11</w:t>
      </w:r>
      <w:r w:rsidR="00D80C1A" w:rsidRPr="00D80C1A">
        <w:rPr>
          <w:rStyle w:val="HotLinksChar"/>
        </w:rPr>
        <w:fldChar w:fldCharType="end"/>
      </w:r>
      <w:r>
        <w:t>.</w:t>
      </w:r>
    </w:p>
    <w:p w14:paraId="5A56009E" w14:textId="537C0575" w:rsidR="00D80C1A" w:rsidRDefault="003279FD" w:rsidP="00D80C1A">
      <w:pPr>
        <w:pStyle w:val="BulletLevel1-Numbered"/>
      </w:pPr>
      <w:r>
        <w:t>L</w:t>
      </w:r>
      <w:r w:rsidR="00D80C1A">
        <w:t>iais</w:t>
      </w:r>
      <w:r>
        <w:t>ing</w:t>
      </w:r>
      <w:r w:rsidR="00D80C1A">
        <w:t>, as requested by the Safety Manager, to provide technical assistance in relation to the Safety Manager’s duties</w:t>
      </w:r>
      <w:r w:rsidR="0080596A">
        <w:t>.</w:t>
      </w:r>
    </w:p>
    <w:p w14:paraId="306297CC" w14:textId="79CF2C35" w:rsidR="00D80C1A" w:rsidRDefault="003279FD" w:rsidP="00D80C1A">
      <w:pPr>
        <w:pStyle w:val="BulletLevel1-Numbered"/>
      </w:pPr>
      <w:r>
        <w:t>L</w:t>
      </w:r>
      <w:r w:rsidR="00D80C1A">
        <w:t>iais</w:t>
      </w:r>
      <w:r>
        <w:t>ing</w:t>
      </w:r>
      <w:r w:rsidR="00D80C1A">
        <w:t xml:space="preserve"> regularly with the Safety Manager to review the FMS and to ensure that reports in relation to Fatigue Management matters are satisfactorily resolved (refer to and use </w:t>
      </w:r>
      <w:r w:rsidR="00D80C1A" w:rsidRPr="00D80C1A">
        <w:rPr>
          <w:rStyle w:val="HotLinksChar"/>
        </w:rPr>
        <w:t xml:space="preserve">Form </w:t>
      </w:r>
      <w:r w:rsidR="00D80C1A" w:rsidRPr="00D80C1A">
        <w:rPr>
          <w:rStyle w:val="HotLinksChar"/>
        </w:rPr>
        <w:fldChar w:fldCharType="begin"/>
      </w:r>
      <w:r w:rsidR="00D80C1A" w:rsidRPr="00D80C1A">
        <w:rPr>
          <w:rStyle w:val="HotLinksChar"/>
        </w:rPr>
        <w:instrText xml:space="preserve"> REF _Ref522721179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9B16</w:t>
      </w:r>
      <w:r w:rsidR="00D80C1A" w:rsidRPr="00D80C1A">
        <w:rPr>
          <w:rStyle w:val="HotLinksChar"/>
        </w:rPr>
        <w:fldChar w:fldCharType="end"/>
      </w:r>
      <w:r w:rsidR="00D80C1A">
        <w:t xml:space="preserve"> and forms from </w:t>
      </w:r>
      <w:r w:rsidR="00D80C1A" w:rsidRPr="00D80C1A">
        <w:rPr>
          <w:rStyle w:val="HotLinksChar"/>
        </w:rPr>
        <w:fldChar w:fldCharType="begin"/>
      </w:r>
      <w:r w:rsidR="00D80C1A" w:rsidRPr="00D80C1A">
        <w:rPr>
          <w:rStyle w:val="HotLinksChar"/>
        </w:rPr>
        <w:instrText xml:space="preserve"> REF _Ref522631221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VOLUME 7</w:t>
      </w:r>
      <w:r w:rsidR="00D80C1A" w:rsidRPr="00D80C1A">
        <w:rPr>
          <w:rStyle w:val="HotLinksChar"/>
        </w:rPr>
        <w:fldChar w:fldCharType="end"/>
      </w:r>
      <w:r w:rsidR="00D80C1A">
        <w:t xml:space="preserve"> – </w:t>
      </w:r>
      <w:r w:rsidR="00D80C1A" w:rsidRPr="00D80C1A">
        <w:rPr>
          <w:rStyle w:val="HotLinksChar"/>
        </w:rPr>
        <w:fldChar w:fldCharType="begin"/>
      </w:r>
      <w:r w:rsidR="00D80C1A" w:rsidRPr="00D80C1A">
        <w:rPr>
          <w:rStyle w:val="HotLinksChar"/>
        </w:rPr>
        <w:instrText xml:space="preserve"> REF _Ref522721139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0</w:t>
      </w:r>
      <w:r w:rsidR="00D80C1A" w:rsidRPr="00D80C1A">
        <w:rPr>
          <w:rStyle w:val="HotLinksChar"/>
        </w:rPr>
        <w:fldChar w:fldCharType="end"/>
      </w:r>
      <w:r w:rsidR="00D80C1A">
        <w:t xml:space="preserve"> [i.e. </w:t>
      </w:r>
      <w:r w:rsidR="00D80C1A" w:rsidRPr="00D80C1A">
        <w:rPr>
          <w:rStyle w:val="HotLinksChar"/>
        </w:rPr>
        <w:fldChar w:fldCharType="begin"/>
      </w:r>
      <w:r w:rsidR="00D80C1A" w:rsidRPr="00D80C1A">
        <w:rPr>
          <w:rStyle w:val="HotLinksChar"/>
        </w:rPr>
        <w:instrText xml:space="preserve"> REF _Ref522721144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7D1</w:t>
      </w:r>
      <w:r w:rsidR="00D80C1A" w:rsidRPr="00D80C1A">
        <w:rPr>
          <w:rStyle w:val="HotLinksChar"/>
        </w:rPr>
        <w:fldChar w:fldCharType="end"/>
      </w:r>
      <w:r w:rsidR="00D80C1A">
        <w:t xml:space="preserve">, </w:t>
      </w:r>
      <w:r w:rsidR="00D80C1A" w:rsidRPr="00D80C1A">
        <w:rPr>
          <w:rStyle w:val="HotLinksChar"/>
        </w:rPr>
        <w:fldChar w:fldCharType="begin"/>
      </w:r>
      <w:r w:rsidR="00D80C1A" w:rsidRPr="00D80C1A">
        <w:rPr>
          <w:rStyle w:val="HotLinksChar"/>
        </w:rPr>
        <w:instrText xml:space="preserve"> REF _Ref522721150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0</w:t>
      </w:r>
      <w:r w:rsidR="00D80C1A" w:rsidRPr="00D80C1A">
        <w:rPr>
          <w:rStyle w:val="HotLinksChar"/>
        </w:rPr>
        <w:fldChar w:fldCharType="end"/>
      </w:r>
      <w:r w:rsidR="00D80C1A">
        <w:t xml:space="preserve"> and </w:t>
      </w:r>
      <w:r w:rsidR="00D80C1A" w:rsidRPr="00D80C1A">
        <w:rPr>
          <w:rStyle w:val="HotLinksChar"/>
        </w:rPr>
        <w:fldChar w:fldCharType="begin"/>
      </w:r>
      <w:r w:rsidR="00D80C1A" w:rsidRPr="00D80C1A">
        <w:rPr>
          <w:rStyle w:val="HotLinksChar"/>
        </w:rPr>
        <w:instrText xml:space="preserve"> REF _Ref522721156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0</w:t>
      </w:r>
      <w:r w:rsidR="00D80C1A" w:rsidRPr="00D80C1A">
        <w:rPr>
          <w:rStyle w:val="HotLinksChar"/>
        </w:rPr>
        <w:fldChar w:fldCharType="end"/>
      </w:r>
      <w:r w:rsidR="00D80C1A">
        <w:t>] as required)</w:t>
      </w:r>
      <w:r>
        <w:t>.</w:t>
      </w:r>
    </w:p>
    <w:p w14:paraId="51664440" w14:textId="2A7AA1B8" w:rsidR="00D80C1A" w:rsidRDefault="003279FD" w:rsidP="00D80C1A">
      <w:pPr>
        <w:pStyle w:val="BulletLevel1-Numbered"/>
      </w:pPr>
      <w:r>
        <w:t>M</w:t>
      </w:r>
      <w:r w:rsidR="00D80C1A">
        <w:t>aintain</w:t>
      </w:r>
      <w:r>
        <w:t>ing</w:t>
      </w:r>
      <w:r w:rsidR="00D80C1A">
        <w:t xml:space="preserve"> Flight Examiner rating as required</w:t>
      </w:r>
      <w:r>
        <w:t>.</w:t>
      </w:r>
    </w:p>
    <w:p w14:paraId="5B552E9B" w14:textId="12ED34AE" w:rsidR="00D80C1A" w:rsidRDefault="003279FD" w:rsidP="00D80C1A">
      <w:pPr>
        <w:pStyle w:val="BulletLevel1-Numbered"/>
      </w:pPr>
      <w:r>
        <w:t>L</w:t>
      </w:r>
      <w:r w:rsidR="00D80C1A">
        <w:t>iais</w:t>
      </w:r>
      <w:r>
        <w:t>ing</w:t>
      </w:r>
      <w:r w:rsidR="00D80C1A">
        <w:t>, as required, with the Operations Officer to provide technical assistance and direction as necessary</w:t>
      </w:r>
      <w:r>
        <w:t>.</w:t>
      </w:r>
    </w:p>
    <w:p w14:paraId="6DE9C49A" w14:textId="5021C76A" w:rsidR="00D80C1A" w:rsidRDefault="003279FD" w:rsidP="00D80C1A">
      <w:pPr>
        <w:pStyle w:val="BulletLevel1-Numbered"/>
      </w:pPr>
      <w:r>
        <w:t>N</w:t>
      </w:r>
      <w:r w:rsidR="00D80C1A">
        <w:t>ominat</w:t>
      </w:r>
      <w:r>
        <w:t>ing</w:t>
      </w:r>
      <w:r w:rsidR="00D80C1A">
        <w:t xml:space="preserve"> and ensur</w:t>
      </w:r>
      <w:r>
        <w:t>ing</w:t>
      </w:r>
      <w:r w:rsidR="00D80C1A">
        <w:t xml:space="preserve"> that Senior Instructors are trained to make recommendations for flight tests</w:t>
      </w:r>
      <w:r>
        <w:t>.</w:t>
      </w:r>
    </w:p>
    <w:p w14:paraId="3C282F0C" w14:textId="3418319A" w:rsidR="00D80C1A" w:rsidRDefault="003279FD" w:rsidP="00D80C1A">
      <w:pPr>
        <w:pStyle w:val="BulletLevel1-Numbered"/>
      </w:pPr>
      <w:r>
        <w:t>E</w:t>
      </w:r>
      <w:r w:rsidR="00D80C1A">
        <w:t>nsur</w:t>
      </w:r>
      <w:r>
        <w:t>ing</w:t>
      </w:r>
      <w:r w:rsidR="00D80C1A">
        <w:t xml:space="preserve"> scheduled aircraft maintenance is conducted IAW section </w:t>
      </w:r>
      <w:r w:rsidR="00D80C1A" w:rsidRPr="00D80C1A">
        <w:rPr>
          <w:rStyle w:val="HotLinksChar"/>
        </w:rPr>
        <w:fldChar w:fldCharType="begin"/>
      </w:r>
      <w:r w:rsidR="00D80C1A" w:rsidRPr="00D80C1A">
        <w:rPr>
          <w:rStyle w:val="HotLinksChar"/>
        </w:rPr>
        <w:instrText xml:space="preserve"> REF _Ref522721230 \r \h </w:instrText>
      </w:r>
      <w:r w:rsidR="00D80C1A">
        <w:rPr>
          <w:rStyle w:val="HotLinksChar"/>
        </w:rPr>
        <w:instrText xml:space="preserve"> \* MERGEFORMAT </w:instrText>
      </w:r>
      <w:r w:rsidR="00D80C1A" w:rsidRPr="00D80C1A">
        <w:rPr>
          <w:rStyle w:val="HotLinksChar"/>
        </w:rPr>
      </w:r>
      <w:r w:rsidR="00D80C1A" w:rsidRPr="00D80C1A">
        <w:rPr>
          <w:rStyle w:val="HotLinksChar"/>
        </w:rPr>
        <w:fldChar w:fldCharType="separate"/>
      </w:r>
      <w:r w:rsidR="004322A9">
        <w:rPr>
          <w:rStyle w:val="HotLinksChar"/>
        </w:rPr>
        <w:t>2C2</w:t>
      </w:r>
      <w:r w:rsidR="00D80C1A" w:rsidRPr="00D80C1A">
        <w:rPr>
          <w:rStyle w:val="HotLinksChar"/>
        </w:rPr>
        <w:fldChar w:fldCharType="end"/>
      </w:r>
      <w:r>
        <w:t>.</w:t>
      </w:r>
    </w:p>
    <w:p w14:paraId="6DAB933B" w14:textId="693487E0" w:rsidR="00EC0CE0" w:rsidRDefault="00EC0CE0" w:rsidP="00D80C1A">
      <w:pPr>
        <w:pStyle w:val="BulletLevel1-Numbered"/>
      </w:pPr>
      <w:r>
        <w:t>Ensuring flight training activities are conducted in accordance with the requirements in the operator’s exposition</w:t>
      </w:r>
    </w:p>
    <w:p w14:paraId="54488CC7" w14:textId="1CA25D7A" w:rsidR="00EC0CE0" w:rsidRDefault="00EC0CE0" w:rsidP="00D80C1A">
      <w:pPr>
        <w:pStyle w:val="BulletLevel1-Numbered"/>
      </w:pPr>
      <w:r>
        <w:t xml:space="preserve">Ensure the operations manual includes sufficient information and guidance for flight instructors to manage the identified safety risks for the flight training activities. </w:t>
      </w:r>
    </w:p>
    <w:p w14:paraId="057A9AA7" w14:textId="7FDD73AC" w:rsidR="00BB35C9" w:rsidRDefault="00BB35C9" w:rsidP="00D80C1A">
      <w:pPr>
        <w:pStyle w:val="BulletLevel1-Numbered"/>
      </w:pPr>
      <w:r>
        <w:t>Ensuring aerodromes and landing areas are suitable for the conduct of flight training activities in aircraft.</w:t>
      </w:r>
    </w:p>
    <w:p w14:paraId="2C73804B" w14:textId="51CFD0CB" w:rsidR="00506A34" w:rsidRDefault="00D80C1A" w:rsidP="00D80C1A">
      <w:pPr>
        <w:pStyle w:val="BoxedNote-Blue"/>
        <w:rPr>
          <w:lang w:eastAsia="en-AU"/>
        </w:rPr>
      </w:pPr>
      <w:r>
        <w:rPr>
          <w:lang w:eastAsia="en-AU"/>
        </w:rPr>
        <w:t>NOTE:  While retaining ultimate responsibility, the HOO may delegate any of the duties listed above to suitably qualified, trained and competent personnel.</w:t>
      </w:r>
    </w:p>
    <w:p w14:paraId="6838077F" w14:textId="77777777" w:rsidR="0080596A" w:rsidRDefault="0080596A">
      <w:pPr>
        <w:rPr>
          <w:rFonts w:eastAsiaTheme="majorEastAsia" w:cstheme="majorBidi"/>
          <w:b/>
          <w:bCs/>
          <w:iCs/>
          <w:sz w:val="22"/>
          <w:szCs w:val="20"/>
          <w:lang w:eastAsia="en-AU"/>
        </w:rPr>
      </w:pPr>
      <w:r>
        <w:br w:type="page"/>
      </w:r>
    </w:p>
    <w:p w14:paraId="0D5A4435" w14:textId="2DE93F8E" w:rsidR="00365808" w:rsidRDefault="00365808" w:rsidP="00581B6F">
      <w:pPr>
        <w:pStyle w:val="Heading4"/>
      </w:pPr>
      <w:bookmarkStart w:id="84" w:name="_Toc183760694"/>
      <w:r>
        <w:lastRenderedPageBreak/>
        <w:t>Safety Manager (SM)</w:t>
      </w:r>
      <w:bookmarkEnd w:id="84"/>
    </w:p>
    <w:p w14:paraId="5AF75488" w14:textId="15B4060E" w:rsidR="00365808" w:rsidRDefault="00365808" w:rsidP="005D6E36">
      <w:pPr>
        <w:pStyle w:val="Heading5"/>
      </w:pPr>
      <w:bookmarkStart w:id="85" w:name="_Toc183760695"/>
      <w:r>
        <w:t>Name of the SM</w:t>
      </w:r>
      <w:bookmarkEnd w:id="85"/>
    </w:p>
    <w:p w14:paraId="5178079D" w14:textId="77777777" w:rsidR="0080596A" w:rsidRPr="00506A34" w:rsidRDefault="0080596A" w:rsidP="007A4F35">
      <w:pPr>
        <w:pStyle w:val="spacer"/>
      </w:pPr>
    </w:p>
    <w:tbl>
      <w:tblPr>
        <w:tblW w:w="5775" w:type="dxa"/>
        <w:tblInd w:w="15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17"/>
        <w:gridCol w:w="3258"/>
      </w:tblGrid>
      <w:tr w:rsidR="0080596A" w14:paraId="2CD10DBF" w14:textId="77777777" w:rsidTr="0080596A">
        <w:trPr>
          <w:cantSplit/>
          <w:trHeight w:val="340"/>
        </w:trPr>
        <w:tc>
          <w:tcPr>
            <w:tcW w:w="577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4C8F7A4" w14:textId="47CB806D" w:rsidR="0080596A" w:rsidRDefault="0080596A" w:rsidP="00CA6798">
            <w:pPr>
              <w:pStyle w:val="TableHeader"/>
              <w:rPr>
                <w:rFonts w:cstheme="minorBidi"/>
                <w:color w:val="auto"/>
              </w:rPr>
            </w:pPr>
            <w:r>
              <w:t>Safety Manager</w:t>
            </w:r>
          </w:p>
        </w:tc>
      </w:tr>
      <w:tr w:rsidR="0080596A" w14:paraId="5BE81594" w14:textId="77777777" w:rsidTr="0080596A">
        <w:trPr>
          <w:cantSplit/>
          <w:trHeight w:val="397"/>
        </w:trPr>
        <w:tc>
          <w:tcPr>
            <w:tcW w:w="251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B091095" w14:textId="129B2DD5" w:rsidR="0080596A" w:rsidRDefault="0080596A" w:rsidP="0080596A">
            <w:pPr>
              <w:pStyle w:val="TableText"/>
            </w:pPr>
            <w:r>
              <w:t>Substantive SM:</w:t>
            </w:r>
          </w:p>
        </w:tc>
        <w:tc>
          <w:tcPr>
            <w:tcW w:w="3258" w:type="dxa"/>
            <w:tcBorders>
              <w:top w:val="single" w:sz="4" w:space="0" w:color="auto"/>
              <w:left w:val="single" w:sz="4" w:space="0" w:color="auto"/>
              <w:bottom w:val="single" w:sz="4" w:space="0" w:color="auto"/>
              <w:right w:val="single" w:sz="4" w:space="0" w:color="auto"/>
            </w:tcBorders>
            <w:vAlign w:val="center"/>
            <w:hideMark/>
          </w:tcPr>
          <w:p w14:paraId="55CE06CF" w14:textId="18F7C9A2" w:rsidR="0080596A" w:rsidRDefault="0080596A" w:rsidP="0080596A">
            <w:pPr>
              <w:pStyle w:val="TableText"/>
              <w:rPr>
                <w:vanish/>
                <w:color w:val="808080" w:themeColor="background1" w:themeShade="80"/>
              </w:rPr>
            </w:pPr>
            <w:r w:rsidRPr="00773C7C">
              <w:rPr>
                <w:color w:val="FF0000"/>
              </w:rPr>
              <w:t>[FirstName LastName]</w:t>
            </w:r>
          </w:p>
        </w:tc>
      </w:tr>
      <w:tr w:rsidR="0080596A" w14:paraId="1B1F03FD" w14:textId="77777777" w:rsidTr="0080596A">
        <w:trPr>
          <w:cantSplit/>
          <w:trHeight w:val="397"/>
        </w:trPr>
        <w:tc>
          <w:tcPr>
            <w:tcW w:w="251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190BB8F" w14:textId="770E718F" w:rsidR="0080596A" w:rsidRDefault="0080596A" w:rsidP="00014446">
            <w:pPr>
              <w:pStyle w:val="TableText"/>
              <w:rPr>
                <w:color w:val="auto"/>
              </w:rPr>
            </w:pPr>
            <w:r>
              <w:t>Standby SM:</w:t>
            </w:r>
          </w:p>
        </w:tc>
        <w:tc>
          <w:tcPr>
            <w:tcW w:w="3258" w:type="dxa"/>
            <w:tcBorders>
              <w:top w:val="single" w:sz="4" w:space="0" w:color="auto"/>
              <w:left w:val="single" w:sz="4" w:space="0" w:color="auto"/>
              <w:bottom w:val="single" w:sz="4" w:space="0" w:color="auto"/>
              <w:right w:val="single" w:sz="4" w:space="0" w:color="auto"/>
            </w:tcBorders>
            <w:vAlign w:val="center"/>
            <w:hideMark/>
          </w:tcPr>
          <w:p w14:paraId="58785343" w14:textId="74FEFB5A" w:rsidR="0080596A" w:rsidRDefault="0080596A" w:rsidP="00014446">
            <w:pPr>
              <w:pStyle w:val="TableText"/>
            </w:pPr>
            <w:r w:rsidRPr="00773C7C">
              <w:rPr>
                <w:color w:val="FF0000"/>
              </w:rPr>
              <w:t>[FirstName LastName]</w:t>
            </w:r>
          </w:p>
        </w:tc>
      </w:tr>
    </w:tbl>
    <w:p w14:paraId="5D72D6D9" w14:textId="4A652AC4" w:rsidR="00365808" w:rsidRDefault="00365808" w:rsidP="005D6E36">
      <w:pPr>
        <w:pStyle w:val="Heading5"/>
      </w:pPr>
      <w:bookmarkStart w:id="86" w:name="_Toc183760696"/>
      <w:r>
        <w:t>SM - Mandatory experience</w:t>
      </w:r>
      <w:bookmarkEnd w:id="86"/>
    </w:p>
    <w:p w14:paraId="4D5DE372" w14:textId="77777777" w:rsidR="0080596A" w:rsidRDefault="0080596A" w:rsidP="0080596A">
      <w:pPr>
        <w:pStyle w:val="BodyText"/>
        <w:rPr>
          <w:lang w:eastAsia="en-AU"/>
        </w:rPr>
      </w:pPr>
      <w:r>
        <w:rPr>
          <w:lang w:eastAsia="en-AU"/>
        </w:rPr>
        <w:t>The Safety Manager must have the following experience:</w:t>
      </w:r>
    </w:p>
    <w:p w14:paraId="25EB7457" w14:textId="02461B78" w:rsidR="0080596A" w:rsidRDefault="0080596A" w:rsidP="00172863">
      <w:pPr>
        <w:pStyle w:val="BulletLevel1-Numbered"/>
        <w:numPr>
          <w:ilvl w:val="0"/>
          <w:numId w:val="34"/>
        </w:numPr>
      </w:pPr>
      <w:r>
        <w:t>Extensive knowledge of safety management principles and regulatory knowledge</w:t>
      </w:r>
      <w:r w:rsidR="00D6311D">
        <w:t xml:space="preserve">. </w:t>
      </w:r>
      <w:r>
        <w:t>Evidence of meeting this requirement would be:</w:t>
      </w:r>
    </w:p>
    <w:p w14:paraId="54DB04F9" w14:textId="311D9B7A" w:rsidR="0080596A" w:rsidRDefault="0080596A" w:rsidP="00172863">
      <w:pPr>
        <w:pStyle w:val="BulletLevel2-Numbered"/>
        <w:numPr>
          <w:ilvl w:val="0"/>
          <w:numId w:val="35"/>
        </w:numPr>
      </w:pPr>
      <w:r>
        <w:t xml:space="preserve">Sufficient previous experience in safety management to be able to implement the SMS IAW this </w:t>
      </w:r>
      <w:r w:rsidR="00D6311D">
        <w:t>Exposition</w:t>
      </w:r>
      <w:r>
        <w:t>.</w:t>
      </w:r>
    </w:p>
    <w:p w14:paraId="4591F989" w14:textId="30BADBC2" w:rsidR="0080596A" w:rsidRPr="0080596A" w:rsidRDefault="0080596A" w:rsidP="00F44044">
      <w:pPr>
        <w:pStyle w:val="BulletLevel2-Numbered"/>
      </w:pPr>
      <w:r>
        <w:t>A satisfactory record in the conduct or management of air operations.</w:t>
      </w:r>
    </w:p>
    <w:p w14:paraId="19A91CD3" w14:textId="11CC92F8" w:rsidR="00365808" w:rsidRDefault="00365808" w:rsidP="005D6E36">
      <w:pPr>
        <w:pStyle w:val="Heading5"/>
      </w:pPr>
      <w:bookmarkStart w:id="87" w:name="_Toc183760697"/>
      <w:r>
        <w:t>SM - Desirable experience</w:t>
      </w:r>
      <w:bookmarkEnd w:id="87"/>
    </w:p>
    <w:p w14:paraId="3354B6BF" w14:textId="77777777" w:rsidR="0080596A" w:rsidRDefault="0080596A" w:rsidP="00181707">
      <w:pPr>
        <w:pStyle w:val="spacer"/>
      </w:pPr>
    </w:p>
    <w:p w14:paraId="3D75D4CC" w14:textId="78035805" w:rsidR="0080596A" w:rsidRDefault="0080596A" w:rsidP="0080596A">
      <w:pPr>
        <w:pStyle w:val="BoxedNote-Blue"/>
        <w:rPr>
          <w:lang w:eastAsia="en-AU"/>
        </w:rPr>
      </w:pPr>
      <w:r>
        <w:rPr>
          <w:lang w:eastAsia="en-AU"/>
        </w:rPr>
        <w:t>Information: Additional attributes are in excess of regulatory requirements.</w:t>
      </w:r>
    </w:p>
    <w:p w14:paraId="6C717471" w14:textId="53F38BD6" w:rsidR="0080596A" w:rsidRDefault="0080596A" w:rsidP="0080596A">
      <w:pPr>
        <w:pStyle w:val="BodyText"/>
        <w:rPr>
          <w:lang w:eastAsia="en-AU"/>
        </w:rPr>
      </w:pPr>
      <w:r>
        <w:rPr>
          <w:lang w:eastAsia="en-AU"/>
        </w:rPr>
        <w:t>In addition to the mandatory requirements listed above, the safety manager should have the following experience, capabilities and skills:</w:t>
      </w:r>
    </w:p>
    <w:p w14:paraId="578D0730" w14:textId="1395BC30" w:rsidR="0080596A" w:rsidRDefault="0080596A" w:rsidP="00172863">
      <w:pPr>
        <w:pStyle w:val="BulletLevel1-Numbered"/>
        <w:numPr>
          <w:ilvl w:val="0"/>
          <w:numId w:val="36"/>
        </w:numPr>
      </w:pPr>
      <w:r>
        <w:t>At least 12 months safety management experience in aviation which can include:</w:t>
      </w:r>
    </w:p>
    <w:p w14:paraId="5859AB41" w14:textId="1E740212" w:rsidR="0080596A" w:rsidRDefault="0080596A" w:rsidP="00172863">
      <w:pPr>
        <w:pStyle w:val="BulletLevel2-Numbered"/>
        <w:numPr>
          <w:ilvl w:val="0"/>
          <w:numId w:val="37"/>
        </w:numPr>
      </w:pPr>
      <w:r>
        <w:t>acting as a safety officer in an aviation environment or;</w:t>
      </w:r>
    </w:p>
    <w:p w14:paraId="030BCF42" w14:textId="48EE01DF" w:rsidR="0080596A" w:rsidRDefault="0080596A" w:rsidP="00F44044">
      <w:pPr>
        <w:pStyle w:val="BulletLevel2-Numbered"/>
      </w:pPr>
      <w:r>
        <w:t>experience as a Chief Pilot, Head of Operations or Chief Flying Instructor.</w:t>
      </w:r>
    </w:p>
    <w:p w14:paraId="771AC701" w14:textId="1A90AF0E" w:rsidR="0080596A" w:rsidRDefault="0080596A" w:rsidP="0080596A">
      <w:pPr>
        <w:pStyle w:val="BulletLevel1-Numbered"/>
      </w:pPr>
      <w:r>
        <w:t>Demonstrated ability to work in a team environment and foster a positive culture towards safety.</w:t>
      </w:r>
    </w:p>
    <w:p w14:paraId="59515BC3" w14:textId="3B987165" w:rsidR="0080596A" w:rsidRDefault="0080596A" w:rsidP="0080596A">
      <w:pPr>
        <w:pStyle w:val="BulletLevel1-Numbered"/>
      </w:pPr>
      <w:r>
        <w:t>Awareness of ISO certification standards, or similar auditing experience.</w:t>
      </w:r>
    </w:p>
    <w:p w14:paraId="213A3610" w14:textId="62430A34" w:rsidR="0080596A" w:rsidRDefault="0080596A" w:rsidP="0080596A">
      <w:pPr>
        <w:pStyle w:val="BulletLevel1-Numbered"/>
      </w:pPr>
      <w:r>
        <w:t>Certificate IV in Training and Assessment or similar experience.</w:t>
      </w:r>
    </w:p>
    <w:p w14:paraId="5138BEB5" w14:textId="77777777" w:rsidR="0080596A" w:rsidRDefault="0080596A" w:rsidP="0080596A">
      <w:pPr>
        <w:pStyle w:val="BulletLevel1-Numbered"/>
      </w:pPr>
      <w:r>
        <w:t>A current instructor rating with:</w:t>
      </w:r>
    </w:p>
    <w:p w14:paraId="08F8F6C1" w14:textId="1F7229AC" w:rsidR="0080596A" w:rsidRDefault="0080596A" w:rsidP="00172863">
      <w:pPr>
        <w:pStyle w:val="BulletLevel2-Numbered"/>
        <w:numPr>
          <w:ilvl w:val="0"/>
          <w:numId w:val="38"/>
        </w:numPr>
      </w:pPr>
      <w:r>
        <w:t xml:space="preserve">a Grade 2 (or higher) training endorsement; and </w:t>
      </w:r>
    </w:p>
    <w:p w14:paraId="521F0B26" w14:textId="79B57D14" w:rsidR="0080596A" w:rsidRDefault="0080596A" w:rsidP="00F44044">
      <w:pPr>
        <w:pStyle w:val="BulletLevel2-Numbered"/>
      </w:pPr>
      <w:r>
        <w:t>at least one other training endorsement that would be relevant to the company’s authorised Part 61 training activities.</w:t>
      </w:r>
    </w:p>
    <w:p w14:paraId="0BFBA41F" w14:textId="1014EC5D" w:rsidR="0080596A" w:rsidRDefault="0080596A" w:rsidP="0080596A">
      <w:pPr>
        <w:pStyle w:val="BulletLevel1-Numbered"/>
      </w:pPr>
      <w:r>
        <w:t>A background to enable the understanding of:</w:t>
      </w:r>
    </w:p>
    <w:p w14:paraId="4FD401A4" w14:textId="0DBC6CC0" w:rsidR="0080596A" w:rsidRDefault="0080596A" w:rsidP="00172863">
      <w:pPr>
        <w:pStyle w:val="BulletLevel2-Numbered"/>
        <w:numPr>
          <w:ilvl w:val="0"/>
          <w:numId w:val="39"/>
        </w:numPr>
      </w:pPr>
      <w:r>
        <w:t>auditing quality and safety systems</w:t>
      </w:r>
    </w:p>
    <w:p w14:paraId="134FDC41" w14:textId="10A4C7BC" w:rsidR="0080596A" w:rsidRDefault="0080596A" w:rsidP="00F44044">
      <w:pPr>
        <w:pStyle w:val="BulletLevel2-Numbered"/>
      </w:pPr>
      <w:r>
        <w:t>safety incident investigation</w:t>
      </w:r>
    </w:p>
    <w:p w14:paraId="79C15DC3" w14:textId="1C8F43CD" w:rsidR="0080596A" w:rsidRDefault="0080596A" w:rsidP="00F44044">
      <w:pPr>
        <w:pStyle w:val="BulletLevel2-Numbered"/>
      </w:pPr>
      <w:r>
        <w:t>human factors in safety</w:t>
      </w:r>
    </w:p>
    <w:p w14:paraId="605C93AA" w14:textId="1C6977D2" w:rsidR="0080596A" w:rsidRPr="0080596A" w:rsidRDefault="0080596A" w:rsidP="00F44044">
      <w:pPr>
        <w:pStyle w:val="BulletLevel2-Numbered"/>
      </w:pPr>
      <w:r>
        <w:t>workplace training and assessment.</w:t>
      </w:r>
    </w:p>
    <w:p w14:paraId="7D04E196" w14:textId="77777777" w:rsidR="0080596A" w:rsidRDefault="0080596A">
      <w:pPr>
        <w:rPr>
          <w:rFonts w:eastAsiaTheme="majorEastAsia" w:cs="Arial"/>
          <w:b/>
          <w:szCs w:val="20"/>
          <w:lang w:eastAsia="en-AU"/>
        </w:rPr>
      </w:pPr>
      <w:r>
        <w:br w:type="page"/>
      </w:r>
    </w:p>
    <w:p w14:paraId="07C383E7" w14:textId="15266532" w:rsidR="00365808" w:rsidRDefault="00365808" w:rsidP="005D6E36">
      <w:pPr>
        <w:pStyle w:val="Heading5"/>
      </w:pPr>
      <w:bookmarkStart w:id="88" w:name="_Toc183760698"/>
      <w:r>
        <w:lastRenderedPageBreak/>
        <w:t xml:space="preserve">Safety Manager </w:t>
      </w:r>
      <w:r w:rsidR="0080596A">
        <w:t>-</w:t>
      </w:r>
      <w:r>
        <w:t xml:space="preserve"> Duties</w:t>
      </w:r>
      <w:bookmarkEnd w:id="88"/>
    </w:p>
    <w:p w14:paraId="430EBD08" w14:textId="77777777" w:rsidR="0080596A" w:rsidRDefault="0080596A" w:rsidP="0080596A">
      <w:pPr>
        <w:pStyle w:val="BodyText"/>
        <w:rPr>
          <w:lang w:eastAsia="en-AU"/>
        </w:rPr>
      </w:pPr>
      <w:r>
        <w:rPr>
          <w:lang w:eastAsia="en-AU"/>
        </w:rPr>
        <w:t xml:space="preserve">The SM is responsible for discharging the following duties: </w:t>
      </w:r>
    </w:p>
    <w:p w14:paraId="2776A916" w14:textId="22297E3E" w:rsidR="0080596A" w:rsidRDefault="0080596A" w:rsidP="00172863">
      <w:pPr>
        <w:pStyle w:val="BulletLevel1-Numbered"/>
        <w:numPr>
          <w:ilvl w:val="0"/>
          <w:numId w:val="40"/>
        </w:numPr>
      </w:pPr>
      <w:r>
        <w:t>Promoting an organisational culture that fosters safety practices through effective leadership.</w:t>
      </w:r>
    </w:p>
    <w:p w14:paraId="0E4167EB" w14:textId="2CDCD084" w:rsidR="0080596A" w:rsidRDefault="0080596A" w:rsidP="0080596A">
      <w:pPr>
        <w:pStyle w:val="BulletLevel1-Numbered"/>
      </w:pPr>
      <w:r>
        <w:t>Maintaining an appropriate reporting system to identify and manage hazards.</w:t>
      </w:r>
    </w:p>
    <w:p w14:paraId="7E3C5B50" w14:textId="2E381B94" w:rsidR="0080596A" w:rsidRDefault="0080596A" w:rsidP="0080596A">
      <w:pPr>
        <w:pStyle w:val="BulletLevel1-Numbered"/>
      </w:pPr>
      <w:r>
        <w:t>Investigating accidents and incidents and the management of corrective, remedial and preventative action.</w:t>
      </w:r>
    </w:p>
    <w:p w14:paraId="6C880E10" w14:textId="3986C0C4" w:rsidR="0080596A" w:rsidRDefault="0080596A" w:rsidP="0080596A">
      <w:pPr>
        <w:pStyle w:val="BulletLevel1-Numbered"/>
      </w:pPr>
      <w:r>
        <w:t>Reporting to the CEO on the effectiveness of the Safety Management System.</w:t>
      </w:r>
    </w:p>
    <w:p w14:paraId="3A905B59" w14:textId="1AE58CFC" w:rsidR="0080596A" w:rsidRDefault="0080596A" w:rsidP="00E513EE">
      <w:pPr>
        <w:pStyle w:val="BulletLevel1-Numbered"/>
      </w:pPr>
      <w:r>
        <w:t xml:space="preserve">Managing the implementation, maintenance and continuous improvement of the SMS, including through </w:t>
      </w:r>
      <w:r w:rsidRPr="0073111F">
        <w:rPr>
          <w:color w:val="0000FF"/>
          <w:u w:val="single"/>
        </w:rPr>
        <w:t xml:space="preserve">Form </w:t>
      </w:r>
      <w:r w:rsidR="00014446" w:rsidRPr="0073111F">
        <w:rPr>
          <w:color w:val="0000FF"/>
          <w:u w:val="single"/>
        </w:rPr>
        <w:fldChar w:fldCharType="begin"/>
      </w:r>
      <w:r w:rsidR="00014446" w:rsidRPr="0073111F">
        <w:rPr>
          <w:color w:val="0000FF"/>
          <w:u w:val="single"/>
        </w:rPr>
        <w:instrText xml:space="preserve"> REF _Ref522788096 \r \h  \* MERGEFORMAT </w:instrText>
      </w:r>
      <w:r w:rsidR="00014446" w:rsidRPr="0073111F">
        <w:rPr>
          <w:color w:val="0000FF"/>
          <w:u w:val="single"/>
        </w:rPr>
      </w:r>
      <w:r w:rsidR="00014446" w:rsidRPr="0073111F">
        <w:rPr>
          <w:color w:val="0000FF"/>
          <w:u w:val="single"/>
        </w:rPr>
        <w:fldChar w:fldCharType="separate"/>
      </w:r>
      <w:r w:rsidR="004322A9">
        <w:rPr>
          <w:color w:val="0000FF"/>
          <w:u w:val="single"/>
        </w:rPr>
        <w:t>9B17</w:t>
      </w:r>
      <w:r w:rsidR="00014446" w:rsidRPr="0073111F">
        <w:rPr>
          <w:color w:val="0000FF"/>
          <w:u w:val="single"/>
        </w:rPr>
        <w:fldChar w:fldCharType="end"/>
      </w:r>
      <w:r>
        <w:t>.</w:t>
      </w:r>
    </w:p>
    <w:p w14:paraId="4F0D2F96" w14:textId="054D773A" w:rsidR="0080596A" w:rsidRDefault="0080596A" w:rsidP="0073111F">
      <w:pPr>
        <w:pStyle w:val="BulletLevel1-Numbered"/>
      </w:pPr>
      <w:r>
        <w:t xml:space="preserve">Reviewing and action as required continuous improvement suggestions recorded on </w:t>
      </w:r>
      <w:r w:rsidR="00014446" w:rsidRPr="0073111F">
        <w:rPr>
          <w:color w:val="0000FF"/>
          <w:u w:val="single"/>
        </w:rPr>
        <w:t>F</w:t>
      </w:r>
      <w:r w:rsidRPr="0073111F">
        <w:rPr>
          <w:color w:val="0000FF"/>
          <w:u w:val="single"/>
        </w:rPr>
        <w:t xml:space="preserve">orm </w:t>
      </w:r>
      <w:r w:rsidR="00014446" w:rsidRPr="0073111F">
        <w:rPr>
          <w:color w:val="0000FF"/>
          <w:u w:val="single"/>
        </w:rPr>
        <w:fldChar w:fldCharType="begin"/>
      </w:r>
      <w:r w:rsidR="00014446" w:rsidRPr="0073111F">
        <w:rPr>
          <w:color w:val="0000FF"/>
          <w:u w:val="single"/>
        </w:rPr>
        <w:instrText xml:space="preserve"> REF _Ref522788106 \r \h </w:instrText>
      </w:r>
      <w:r w:rsidR="00E513EE" w:rsidRPr="0073111F">
        <w:rPr>
          <w:color w:val="0000FF"/>
          <w:u w:val="single"/>
        </w:rPr>
        <w:instrText xml:space="preserve"> \* MERGEFORMAT </w:instrText>
      </w:r>
      <w:r w:rsidR="00014446" w:rsidRPr="0073111F">
        <w:rPr>
          <w:color w:val="0000FF"/>
          <w:u w:val="single"/>
        </w:rPr>
      </w:r>
      <w:r w:rsidR="00014446" w:rsidRPr="0073111F">
        <w:rPr>
          <w:color w:val="0000FF"/>
          <w:u w:val="single"/>
        </w:rPr>
        <w:fldChar w:fldCharType="separate"/>
      </w:r>
      <w:r w:rsidR="004322A9">
        <w:rPr>
          <w:color w:val="0000FF"/>
          <w:u w:val="single"/>
        </w:rPr>
        <w:t>9B17</w:t>
      </w:r>
      <w:r w:rsidR="00014446" w:rsidRPr="0073111F">
        <w:rPr>
          <w:color w:val="0000FF"/>
          <w:u w:val="single"/>
        </w:rPr>
        <w:fldChar w:fldCharType="end"/>
      </w:r>
      <w:r>
        <w:t>.</w:t>
      </w:r>
    </w:p>
    <w:p w14:paraId="47E7678E" w14:textId="2B9FE4A0" w:rsidR="0080596A" w:rsidRDefault="0080596A" w:rsidP="0080596A">
      <w:pPr>
        <w:pStyle w:val="BulletLevel1-Numbered"/>
      </w:pPr>
      <w:r>
        <w:t>Overseeing internal and external SMS audit programs.</w:t>
      </w:r>
    </w:p>
    <w:p w14:paraId="137C992A" w14:textId="3012AB90" w:rsidR="0080596A" w:rsidRDefault="0080596A" w:rsidP="0080596A">
      <w:pPr>
        <w:pStyle w:val="BulletLevel1-Numbered"/>
      </w:pPr>
      <w:r>
        <w:t>Remain abreast of flight training safety topics.</w:t>
      </w:r>
    </w:p>
    <w:p w14:paraId="2E0CAD49" w14:textId="574C7A32" w:rsidR="0080596A" w:rsidRDefault="0080596A" w:rsidP="0080596A">
      <w:pPr>
        <w:pStyle w:val="BulletLevel1-Numbered"/>
      </w:pPr>
      <w:r>
        <w:t>Provide safety advice relevant to company operations to management and staff by circulating information through emails or printed media.</w:t>
      </w:r>
    </w:p>
    <w:p w14:paraId="376098DF" w14:textId="2BF8A390" w:rsidR="0080596A" w:rsidRDefault="0080596A" w:rsidP="0080596A">
      <w:pPr>
        <w:pStyle w:val="BulletLevel1-Numbered"/>
      </w:pPr>
      <w:r>
        <w:t>Providing HF&amp;NTS training or arranging a third party to provide the training for the operator’s personnel.</w:t>
      </w:r>
    </w:p>
    <w:p w14:paraId="0FD56434" w14:textId="7CA78527" w:rsidR="0080596A" w:rsidRDefault="0080596A" w:rsidP="0080596A">
      <w:pPr>
        <w:pStyle w:val="BulletLevel1-Numbered"/>
      </w:pPr>
      <w:r>
        <w:t>Identifying on-going safety training requirements to support the SMS safety objectives.</w:t>
      </w:r>
    </w:p>
    <w:p w14:paraId="0871D36B" w14:textId="41AC3210" w:rsidR="0080596A" w:rsidRDefault="0080596A" w:rsidP="0080596A">
      <w:pPr>
        <w:pStyle w:val="BulletLevel1-Numbered"/>
      </w:pPr>
      <w:r>
        <w:t>Participation in the organisation’s periodic safety meetings (IAW the SMS).</w:t>
      </w:r>
    </w:p>
    <w:p w14:paraId="5CE8B8C5" w14:textId="06096443" w:rsidR="0080596A" w:rsidRPr="0080596A" w:rsidRDefault="0080596A" w:rsidP="0080596A">
      <w:pPr>
        <w:pStyle w:val="BulletLevel1-Numbered"/>
      </w:pPr>
      <w:r>
        <w:t>Maintaining the emergency response plan.</w:t>
      </w:r>
    </w:p>
    <w:p w14:paraId="0E4E9444" w14:textId="77777777" w:rsidR="00187118" w:rsidRDefault="00187118">
      <w:r>
        <w:br w:type="page"/>
      </w:r>
    </w:p>
    <w:p w14:paraId="72A7DFB3" w14:textId="693359F4" w:rsidR="00365808" w:rsidRDefault="00365808" w:rsidP="00EB2889">
      <w:pPr>
        <w:pStyle w:val="Heading3"/>
      </w:pPr>
      <w:bookmarkStart w:id="89" w:name="_Toc183760699"/>
      <w:r>
        <w:lastRenderedPageBreak/>
        <w:t xml:space="preserve">Exposition </w:t>
      </w:r>
      <w:r w:rsidR="00187118">
        <w:t>A</w:t>
      </w:r>
      <w:r>
        <w:t>dministration</w:t>
      </w:r>
      <w:bookmarkEnd w:id="89"/>
    </w:p>
    <w:p w14:paraId="2D3DCB5E" w14:textId="42F2CF49" w:rsidR="00365808" w:rsidRDefault="00365808" w:rsidP="00581B6F">
      <w:pPr>
        <w:pStyle w:val="Heading4"/>
      </w:pPr>
      <w:bookmarkStart w:id="90" w:name="_Toc183760700"/>
      <w:r>
        <w:t>Requirement to comply with the Exposition</w:t>
      </w:r>
      <w:bookmarkEnd w:id="90"/>
    </w:p>
    <w:p w14:paraId="780700F4" w14:textId="6392A41B" w:rsidR="0073111F" w:rsidRPr="0073111F" w:rsidRDefault="0073111F" w:rsidP="0073111F">
      <w:pPr>
        <w:pStyle w:val="BodyText"/>
        <w:rPr>
          <w:lang w:eastAsia="en-AU"/>
        </w:rPr>
      </w:pPr>
      <w:r w:rsidRPr="0073111F">
        <w:rPr>
          <w:lang w:eastAsia="en-AU"/>
        </w:rPr>
        <w:t>All key personnel, instructors and students must comply with relevant instructions and procedures contained in this Exposition.</w:t>
      </w:r>
    </w:p>
    <w:p w14:paraId="36AF9A02" w14:textId="3FBC7DE3" w:rsidR="00365808" w:rsidRDefault="00365808" w:rsidP="00581B6F">
      <w:pPr>
        <w:pStyle w:val="Heading4"/>
      </w:pPr>
      <w:bookmarkStart w:id="91" w:name="_Ref522791842"/>
      <w:bookmarkStart w:id="92" w:name="_Ref522791884"/>
      <w:bookmarkStart w:id="93" w:name="_Toc183760701"/>
      <w:r>
        <w:t>Exposition distribution and availability</w:t>
      </w:r>
      <w:bookmarkEnd w:id="91"/>
      <w:bookmarkEnd w:id="92"/>
      <w:bookmarkEnd w:id="93"/>
    </w:p>
    <w:p w14:paraId="09672336" w14:textId="406CE68D" w:rsidR="0073111F" w:rsidRDefault="0073111F" w:rsidP="0073111F">
      <w:pPr>
        <w:pStyle w:val="BodyText"/>
        <w:rPr>
          <w:lang w:eastAsia="en-AU"/>
        </w:rPr>
      </w:pPr>
      <w:r>
        <w:rPr>
          <w:lang w:eastAsia="en-AU"/>
        </w:rPr>
        <w:t xml:space="preserve">The Exposition is maintained in electronic format, however paper copies are provided in the Ops room for use by instructors and students. </w:t>
      </w:r>
      <w:r w:rsidRPr="0073111F">
        <w:rPr>
          <w:color w:val="0000FF"/>
          <w:u w:val="single"/>
          <w:lang w:eastAsia="en-AU"/>
        </w:rPr>
        <w:t xml:space="preserve">Form </w:t>
      </w:r>
      <w:r w:rsidRPr="0073111F">
        <w:rPr>
          <w:color w:val="0000FF"/>
          <w:u w:val="single"/>
          <w:lang w:eastAsia="en-AU"/>
        </w:rPr>
        <w:fldChar w:fldCharType="begin"/>
      </w:r>
      <w:r w:rsidRPr="0073111F">
        <w:rPr>
          <w:color w:val="0000FF"/>
          <w:u w:val="single"/>
          <w:lang w:eastAsia="en-AU"/>
        </w:rPr>
        <w:instrText xml:space="preserve"> REF _Ref522698123 \r \h </w:instrText>
      </w:r>
      <w:r w:rsidRPr="0073111F">
        <w:rPr>
          <w:color w:val="0000FF"/>
          <w:u w:val="single"/>
          <w:lang w:eastAsia="en-AU"/>
        </w:rPr>
      </w:r>
      <w:r w:rsidRPr="0073111F">
        <w:rPr>
          <w:color w:val="0000FF"/>
          <w:u w:val="single"/>
          <w:lang w:eastAsia="en-AU"/>
        </w:rPr>
        <w:fldChar w:fldCharType="separate"/>
      </w:r>
      <w:r w:rsidR="004322A9">
        <w:rPr>
          <w:color w:val="0000FF"/>
          <w:u w:val="single"/>
          <w:lang w:eastAsia="en-AU"/>
        </w:rPr>
        <w:t>9B1</w:t>
      </w:r>
      <w:r w:rsidRPr="0073111F">
        <w:rPr>
          <w:color w:val="0000FF"/>
          <w:u w:val="single"/>
          <w:lang w:eastAsia="en-AU"/>
        </w:rPr>
        <w:fldChar w:fldCharType="end"/>
      </w:r>
      <w:r>
        <w:rPr>
          <w:lang w:eastAsia="en-AU"/>
        </w:rPr>
        <w:t xml:space="preserve"> is used as a register recording the Exposition’s distribution. The register is kept in the company’s administration files.</w:t>
      </w:r>
    </w:p>
    <w:p w14:paraId="3D364103" w14:textId="27453F3F" w:rsidR="0073111F" w:rsidRDefault="0073111F" w:rsidP="0073111F">
      <w:pPr>
        <w:pStyle w:val="BodyText"/>
        <w:rPr>
          <w:lang w:eastAsia="en-AU"/>
        </w:rPr>
      </w:pPr>
      <w:r>
        <w:rPr>
          <w:lang w:eastAsia="en-AU"/>
        </w:rPr>
        <w:t>The Exposition is distributed to, or located IAW the following table:</w:t>
      </w:r>
    </w:p>
    <w:p w14:paraId="26981646" w14:textId="77777777" w:rsidR="007A4F35" w:rsidRDefault="007A4F35" w:rsidP="007A4F35">
      <w:pPr>
        <w:pStyle w:val="spacer"/>
      </w:pPr>
    </w:p>
    <w:tbl>
      <w:tblPr>
        <w:tblW w:w="9072" w:type="dxa"/>
        <w:tblInd w:w="15" w:type="dxa"/>
        <w:tblLayout w:type="fixed"/>
        <w:tblCellMar>
          <w:left w:w="0" w:type="dxa"/>
          <w:right w:w="0" w:type="dxa"/>
        </w:tblCellMar>
        <w:tblLook w:val="01E0" w:firstRow="1" w:lastRow="1" w:firstColumn="1" w:lastColumn="1" w:noHBand="0" w:noVBand="0"/>
      </w:tblPr>
      <w:tblGrid>
        <w:gridCol w:w="1984"/>
        <w:gridCol w:w="496"/>
        <w:gridCol w:w="496"/>
        <w:gridCol w:w="496"/>
        <w:gridCol w:w="496"/>
        <w:gridCol w:w="497"/>
        <w:gridCol w:w="496"/>
        <w:gridCol w:w="496"/>
        <w:gridCol w:w="496"/>
        <w:gridCol w:w="496"/>
        <w:gridCol w:w="497"/>
        <w:gridCol w:w="1063"/>
        <w:gridCol w:w="1063"/>
      </w:tblGrid>
      <w:tr w:rsidR="0073111F" w:rsidRPr="00CB5BDC" w14:paraId="38AA9D0D" w14:textId="77777777" w:rsidTr="007A4F35">
        <w:trPr>
          <w:trHeight w:val="397"/>
        </w:trPr>
        <w:tc>
          <w:tcPr>
            <w:tcW w:w="1984" w:type="dxa"/>
            <w:vMerge w:val="restart"/>
            <w:tcBorders>
              <w:top w:val="single" w:sz="4" w:space="0" w:color="auto"/>
              <w:left w:val="single" w:sz="4" w:space="0" w:color="auto"/>
              <w:bottom w:val="single" w:sz="6" w:space="0" w:color="000000"/>
              <w:right w:val="double" w:sz="4" w:space="0" w:color="auto"/>
            </w:tcBorders>
            <w:shd w:val="clear" w:color="auto" w:fill="FBD4B4" w:themeFill="accent6" w:themeFillTint="66"/>
            <w:vAlign w:val="center"/>
          </w:tcPr>
          <w:p w14:paraId="486C4D68" w14:textId="77777777" w:rsidR="0073111F" w:rsidRDefault="0073111F" w:rsidP="00D65A49">
            <w:pPr>
              <w:pStyle w:val="BodyText"/>
              <w:spacing w:before="0" w:after="0"/>
              <w:ind w:left="0"/>
              <w:jc w:val="center"/>
              <w:rPr>
                <w:b/>
              </w:rPr>
            </w:pPr>
            <w:r>
              <w:rPr>
                <w:b/>
              </w:rPr>
              <w:t>Exposition</w:t>
            </w:r>
            <w:r w:rsidRPr="00060503">
              <w:rPr>
                <w:b/>
              </w:rPr>
              <w:t xml:space="preserve"> Holder</w:t>
            </w:r>
          </w:p>
          <w:p w14:paraId="7DE25A28" w14:textId="77777777" w:rsidR="0073111F" w:rsidRPr="00AE2824" w:rsidRDefault="0073111F" w:rsidP="00D65A49">
            <w:pPr>
              <w:pStyle w:val="BodyText"/>
              <w:spacing w:before="0" w:after="0"/>
              <w:ind w:left="0"/>
              <w:jc w:val="center"/>
              <w:rPr>
                <w:b/>
              </w:rPr>
            </w:pPr>
            <w:r w:rsidRPr="00AE2824">
              <w:rPr>
                <w:b/>
              </w:rPr>
              <w:t>or</w:t>
            </w:r>
          </w:p>
          <w:p w14:paraId="6FA9A664" w14:textId="77777777" w:rsidR="0073111F" w:rsidRPr="00060503" w:rsidRDefault="0073111F" w:rsidP="00D65A49">
            <w:pPr>
              <w:pStyle w:val="BodyText"/>
              <w:spacing w:before="0" w:after="0"/>
              <w:ind w:left="0"/>
              <w:jc w:val="center"/>
              <w:rPr>
                <w:b/>
              </w:rPr>
            </w:pPr>
            <w:r w:rsidRPr="00060503">
              <w:rPr>
                <w:b/>
              </w:rPr>
              <w:t>Location</w:t>
            </w:r>
          </w:p>
        </w:tc>
        <w:tc>
          <w:tcPr>
            <w:tcW w:w="4962" w:type="dxa"/>
            <w:gridSpan w:val="10"/>
            <w:tcBorders>
              <w:top w:val="single" w:sz="4" w:space="0" w:color="auto"/>
              <w:left w:val="double" w:sz="4" w:space="0" w:color="auto"/>
              <w:bottom w:val="single" w:sz="5" w:space="0" w:color="000000"/>
              <w:right w:val="single" w:sz="5" w:space="0" w:color="000000"/>
            </w:tcBorders>
            <w:shd w:val="clear" w:color="auto" w:fill="FBD4B4" w:themeFill="accent6" w:themeFillTint="66"/>
            <w:vAlign w:val="center"/>
          </w:tcPr>
          <w:p w14:paraId="5A613FE4" w14:textId="77777777" w:rsidR="0073111F" w:rsidRPr="00060503" w:rsidRDefault="0073111F" w:rsidP="00D65A49">
            <w:pPr>
              <w:pStyle w:val="BodyText"/>
              <w:spacing w:before="0" w:after="0"/>
              <w:jc w:val="center"/>
              <w:rPr>
                <w:b/>
              </w:rPr>
            </w:pPr>
            <w:r w:rsidRPr="00060503">
              <w:rPr>
                <w:b/>
              </w:rPr>
              <w:t>Volumes</w:t>
            </w:r>
          </w:p>
        </w:tc>
        <w:tc>
          <w:tcPr>
            <w:tcW w:w="2126" w:type="dxa"/>
            <w:gridSpan w:val="2"/>
            <w:tcBorders>
              <w:top w:val="single" w:sz="4" w:space="0" w:color="auto"/>
              <w:left w:val="single" w:sz="5" w:space="0" w:color="000000"/>
              <w:bottom w:val="single" w:sz="4" w:space="0" w:color="auto"/>
              <w:right w:val="single" w:sz="4" w:space="0" w:color="auto"/>
            </w:tcBorders>
            <w:shd w:val="clear" w:color="auto" w:fill="FBD4B4" w:themeFill="accent6" w:themeFillTint="66"/>
            <w:vAlign w:val="center"/>
          </w:tcPr>
          <w:p w14:paraId="5FDCE784" w14:textId="77777777" w:rsidR="0073111F" w:rsidRPr="00060503" w:rsidRDefault="0073111F" w:rsidP="00D65A49">
            <w:pPr>
              <w:pStyle w:val="BodyText"/>
              <w:spacing w:before="0" w:after="0"/>
              <w:jc w:val="center"/>
              <w:rPr>
                <w:b/>
              </w:rPr>
            </w:pPr>
            <w:r w:rsidRPr="00060503">
              <w:rPr>
                <w:b/>
              </w:rPr>
              <w:t>Format</w:t>
            </w:r>
          </w:p>
        </w:tc>
      </w:tr>
      <w:tr w:rsidR="0073111F" w:rsidRPr="00CB5BDC" w14:paraId="3E5C79F7" w14:textId="77777777" w:rsidTr="007A4F35">
        <w:trPr>
          <w:trHeight w:val="397"/>
        </w:trPr>
        <w:tc>
          <w:tcPr>
            <w:tcW w:w="1984" w:type="dxa"/>
            <w:vMerge/>
            <w:tcBorders>
              <w:top w:val="single" w:sz="6" w:space="0" w:color="000000"/>
              <w:left w:val="single" w:sz="4" w:space="0" w:color="auto"/>
              <w:bottom w:val="double" w:sz="4" w:space="0" w:color="auto"/>
              <w:right w:val="double" w:sz="4" w:space="0" w:color="auto"/>
            </w:tcBorders>
            <w:shd w:val="clear" w:color="auto" w:fill="FBD4B4" w:themeFill="accent6" w:themeFillTint="66"/>
            <w:vAlign w:val="center"/>
          </w:tcPr>
          <w:p w14:paraId="0457DD5C" w14:textId="77777777" w:rsidR="0073111F" w:rsidRPr="00CB5BDC" w:rsidRDefault="0073111F" w:rsidP="00D65A49">
            <w:pPr>
              <w:pStyle w:val="BodyText"/>
              <w:spacing w:before="0" w:after="0"/>
              <w:jc w:val="center"/>
            </w:pPr>
          </w:p>
        </w:tc>
        <w:tc>
          <w:tcPr>
            <w:tcW w:w="496" w:type="dxa"/>
            <w:tcBorders>
              <w:top w:val="single" w:sz="5" w:space="0" w:color="000000"/>
              <w:left w:val="double" w:sz="4" w:space="0" w:color="auto"/>
              <w:bottom w:val="double" w:sz="4" w:space="0" w:color="auto"/>
              <w:right w:val="single" w:sz="5" w:space="0" w:color="000000"/>
            </w:tcBorders>
            <w:shd w:val="clear" w:color="auto" w:fill="FDE9D9" w:themeFill="accent6" w:themeFillTint="33"/>
            <w:vAlign w:val="center"/>
          </w:tcPr>
          <w:p w14:paraId="39D3B989" w14:textId="77777777" w:rsidR="0073111F" w:rsidRPr="00522808" w:rsidRDefault="0073111F" w:rsidP="00D65A49">
            <w:pPr>
              <w:pStyle w:val="BodyText"/>
              <w:spacing w:before="0" w:after="0"/>
              <w:ind w:left="0"/>
              <w:jc w:val="center"/>
              <w:rPr>
                <w:sz w:val="18"/>
              </w:rPr>
            </w:pPr>
            <w:r w:rsidRPr="00522808">
              <w:rPr>
                <w:sz w:val="18"/>
              </w:rPr>
              <w:t>1</w:t>
            </w:r>
          </w:p>
        </w:tc>
        <w:tc>
          <w:tcPr>
            <w:tcW w:w="496" w:type="dxa"/>
            <w:tcBorders>
              <w:top w:val="single" w:sz="5" w:space="0" w:color="000000"/>
              <w:left w:val="single" w:sz="5" w:space="0" w:color="000000"/>
              <w:bottom w:val="double" w:sz="4" w:space="0" w:color="auto"/>
              <w:right w:val="single" w:sz="5" w:space="0" w:color="000000"/>
            </w:tcBorders>
            <w:shd w:val="clear" w:color="auto" w:fill="FDE9D9" w:themeFill="accent6" w:themeFillTint="33"/>
            <w:vAlign w:val="center"/>
          </w:tcPr>
          <w:p w14:paraId="0A818F92" w14:textId="77777777" w:rsidR="0073111F" w:rsidRPr="00522808" w:rsidRDefault="0073111F" w:rsidP="00D65A49">
            <w:pPr>
              <w:pStyle w:val="BodyText"/>
              <w:spacing w:before="0" w:after="0"/>
              <w:ind w:left="0"/>
              <w:jc w:val="center"/>
              <w:rPr>
                <w:sz w:val="18"/>
              </w:rPr>
            </w:pPr>
            <w:r w:rsidRPr="00522808">
              <w:rPr>
                <w:sz w:val="18"/>
              </w:rPr>
              <w:t>2</w:t>
            </w:r>
          </w:p>
        </w:tc>
        <w:tc>
          <w:tcPr>
            <w:tcW w:w="496" w:type="dxa"/>
            <w:tcBorders>
              <w:top w:val="single" w:sz="5" w:space="0" w:color="000000"/>
              <w:left w:val="single" w:sz="5" w:space="0" w:color="000000"/>
              <w:bottom w:val="double" w:sz="4" w:space="0" w:color="auto"/>
              <w:right w:val="single" w:sz="6" w:space="0" w:color="000000"/>
            </w:tcBorders>
            <w:shd w:val="clear" w:color="auto" w:fill="FDE9D9" w:themeFill="accent6" w:themeFillTint="33"/>
            <w:vAlign w:val="center"/>
          </w:tcPr>
          <w:p w14:paraId="276D7C81" w14:textId="77777777" w:rsidR="0073111F" w:rsidRPr="00522808" w:rsidRDefault="0073111F" w:rsidP="00D65A49">
            <w:pPr>
              <w:pStyle w:val="BodyText"/>
              <w:spacing w:before="0" w:after="0"/>
              <w:ind w:left="0"/>
              <w:jc w:val="center"/>
              <w:rPr>
                <w:sz w:val="18"/>
              </w:rPr>
            </w:pPr>
            <w:r w:rsidRPr="00522808">
              <w:rPr>
                <w:sz w:val="18"/>
              </w:rPr>
              <w:t>3</w:t>
            </w:r>
          </w:p>
        </w:tc>
        <w:tc>
          <w:tcPr>
            <w:tcW w:w="496" w:type="dxa"/>
            <w:tcBorders>
              <w:top w:val="single" w:sz="6" w:space="0" w:color="000000"/>
              <w:left w:val="single" w:sz="6" w:space="0" w:color="000000"/>
              <w:bottom w:val="double" w:sz="4" w:space="0" w:color="auto"/>
              <w:right w:val="single" w:sz="5" w:space="0" w:color="000000"/>
            </w:tcBorders>
            <w:shd w:val="clear" w:color="auto" w:fill="FDE9D9" w:themeFill="accent6" w:themeFillTint="33"/>
            <w:vAlign w:val="center"/>
          </w:tcPr>
          <w:p w14:paraId="2E4E17A3" w14:textId="77777777" w:rsidR="0073111F" w:rsidRPr="00522808" w:rsidRDefault="0073111F" w:rsidP="00D65A49">
            <w:pPr>
              <w:pStyle w:val="BodyText"/>
              <w:spacing w:before="0" w:after="0"/>
              <w:ind w:left="0"/>
              <w:jc w:val="center"/>
              <w:rPr>
                <w:sz w:val="18"/>
              </w:rPr>
            </w:pPr>
            <w:r w:rsidRPr="00522808">
              <w:rPr>
                <w:sz w:val="18"/>
              </w:rPr>
              <w:t>4</w:t>
            </w:r>
          </w:p>
        </w:tc>
        <w:tc>
          <w:tcPr>
            <w:tcW w:w="497" w:type="dxa"/>
            <w:tcBorders>
              <w:top w:val="single" w:sz="4" w:space="0" w:color="auto"/>
              <w:left w:val="single" w:sz="5" w:space="0" w:color="000000"/>
              <w:bottom w:val="double" w:sz="4" w:space="0" w:color="auto"/>
              <w:right w:val="single" w:sz="5" w:space="0" w:color="000000"/>
            </w:tcBorders>
            <w:shd w:val="clear" w:color="auto" w:fill="FDE9D9" w:themeFill="accent6" w:themeFillTint="33"/>
            <w:vAlign w:val="center"/>
          </w:tcPr>
          <w:p w14:paraId="04ED9997" w14:textId="77777777" w:rsidR="0073111F" w:rsidRPr="00522808" w:rsidRDefault="0073111F" w:rsidP="00D65A49">
            <w:pPr>
              <w:pStyle w:val="BodyText"/>
              <w:spacing w:before="0" w:after="0"/>
              <w:ind w:left="0"/>
              <w:jc w:val="center"/>
              <w:rPr>
                <w:sz w:val="18"/>
              </w:rPr>
            </w:pPr>
            <w:r w:rsidRPr="00522808">
              <w:rPr>
                <w:sz w:val="18"/>
              </w:rPr>
              <w:t>5</w:t>
            </w:r>
          </w:p>
        </w:tc>
        <w:tc>
          <w:tcPr>
            <w:tcW w:w="496" w:type="dxa"/>
            <w:tcBorders>
              <w:top w:val="single" w:sz="4" w:space="0" w:color="auto"/>
              <w:left w:val="single" w:sz="5" w:space="0" w:color="000000"/>
              <w:bottom w:val="double" w:sz="4" w:space="0" w:color="auto"/>
              <w:right w:val="single" w:sz="5" w:space="0" w:color="000000"/>
            </w:tcBorders>
            <w:shd w:val="clear" w:color="auto" w:fill="FDE9D9" w:themeFill="accent6" w:themeFillTint="33"/>
            <w:vAlign w:val="center"/>
          </w:tcPr>
          <w:p w14:paraId="2A29F360" w14:textId="77777777" w:rsidR="0073111F" w:rsidRPr="00522808" w:rsidRDefault="0073111F" w:rsidP="00D65A49">
            <w:pPr>
              <w:pStyle w:val="BodyText"/>
              <w:spacing w:before="0" w:after="0"/>
              <w:ind w:left="0"/>
              <w:jc w:val="center"/>
              <w:rPr>
                <w:sz w:val="18"/>
              </w:rPr>
            </w:pPr>
            <w:r w:rsidRPr="00522808">
              <w:rPr>
                <w:sz w:val="18"/>
              </w:rPr>
              <w:t>6</w:t>
            </w:r>
          </w:p>
        </w:tc>
        <w:tc>
          <w:tcPr>
            <w:tcW w:w="496" w:type="dxa"/>
            <w:tcBorders>
              <w:top w:val="single" w:sz="4" w:space="0" w:color="auto"/>
              <w:left w:val="single" w:sz="5" w:space="0" w:color="000000"/>
              <w:bottom w:val="double" w:sz="4" w:space="0" w:color="auto"/>
              <w:right w:val="single" w:sz="5" w:space="0" w:color="000000"/>
            </w:tcBorders>
            <w:shd w:val="clear" w:color="auto" w:fill="FDE9D9" w:themeFill="accent6" w:themeFillTint="33"/>
            <w:vAlign w:val="center"/>
          </w:tcPr>
          <w:p w14:paraId="266A6239" w14:textId="77777777" w:rsidR="0073111F" w:rsidRPr="00522808" w:rsidRDefault="0073111F" w:rsidP="00D65A49">
            <w:pPr>
              <w:pStyle w:val="BodyText"/>
              <w:spacing w:before="0" w:after="0"/>
              <w:ind w:left="0"/>
              <w:jc w:val="center"/>
              <w:rPr>
                <w:sz w:val="18"/>
              </w:rPr>
            </w:pPr>
            <w:r w:rsidRPr="00522808">
              <w:rPr>
                <w:sz w:val="18"/>
              </w:rPr>
              <w:t>7</w:t>
            </w:r>
          </w:p>
        </w:tc>
        <w:tc>
          <w:tcPr>
            <w:tcW w:w="496" w:type="dxa"/>
            <w:tcBorders>
              <w:top w:val="single" w:sz="4" w:space="0" w:color="auto"/>
              <w:left w:val="single" w:sz="5" w:space="0" w:color="000000"/>
              <w:bottom w:val="double" w:sz="4" w:space="0" w:color="auto"/>
              <w:right w:val="single" w:sz="5" w:space="0" w:color="000000"/>
            </w:tcBorders>
            <w:shd w:val="clear" w:color="auto" w:fill="FDE9D9" w:themeFill="accent6" w:themeFillTint="33"/>
            <w:vAlign w:val="center"/>
          </w:tcPr>
          <w:p w14:paraId="5A46EEF6" w14:textId="77777777" w:rsidR="0073111F" w:rsidRPr="00522808" w:rsidRDefault="0073111F" w:rsidP="00D65A49">
            <w:pPr>
              <w:pStyle w:val="BodyText"/>
              <w:spacing w:before="0" w:after="0"/>
              <w:ind w:left="0"/>
              <w:jc w:val="center"/>
              <w:rPr>
                <w:sz w:val="18"/>
              </w:rPr>
            </w:pPr>
            <w:r w:rsidRPr="00522808">
              <w:rPr>
                <w:sz w:val="18"/>
              </w:rPr>
              <w:t>8</w:t>
            </w:r>
          </w:p>
        </w:tc>
        <w:tc>
          <w:tcPr>
            <w:tcW w:w="496" w:type="dxa"/>
            <w:tcBorders>
              <w:top w:val="single" w:sz="4" w:space="0" w:color="auto"/>
              <w:left w:val="single" w:sz="5" w:space="0" w:color="000000"/>
              <w:bottom w:val="double" w:sz="4" w:space="0" w:color="auto"/>
              <w:right w:val="single" w:sz="5" w:space="0" w:color="000000"/>
            </w:tcBorders>
            <w:shd w:val="clear" w:color="auto" w:fill="FDE9D9" w:themeFill="accent6" w:themeFillTint="33"/>
            <w:vAlign w:val="center"/>
          </w:tcPr>
          <w:p w14:paraId="6E4A2D6E" w14:textId="77777777" w:rsidR="0073111F" w:rsidRPr="00522808" w:rsidRDefault="0073111F" w:rsidP="00D65A49">
            <w:pPr>
              <w:pStyle w:val="BodyText"/>
              <w:spacing w:before="0" w:after="0"/>
              <w:ind w:left="0"/>
              <w:jc w:val="center"/>
              <w:rPr>
                <w:sz w:val="18"/>
              </w:rPr>
            </w:pPr>
            <w:r w:rsidRPr="00522808">
              <w:rPr>
                <w:sz w:val="18"/>
              </w:rPr>
              <w:t>9</w:t>
            </w:r>
          </w:p>
        </w:tc>
        <w:tc>
          <w:tcPr>
            <w:tcW w:w="497" w:type="dxa"/>
            <w:tcBorders>
              <w:top w:val="single" w:sz="4" w:space="0" w:color="auto"/>
              <w:left w:val="single" w:sz="5" w:space="0" w:color="000000"/>
              <w:bottom w:val="double" w:sz="4" w:space="0" w:color="auto"/>
              <w:right w:val="single" w:sz="5" w:space="0" w:color="000000"/>
            </w:tcBorders>
            <w:shd w:val="clear" w:color="auto" w:fill="FDE9D9" w:themeFill="accent6" w:themeFillTint="33"/>
            <w:vAlign w:val="center"/>
          </w:tcPr>
          <w:p w14:paraId="2EBDBB8A" w14:textId="77777777" w:rsidR="0073111F" w:rsidRPr="00522808" w:rsidRDefault="0073111F" w:rsidP="00D65A49">
            <w:pPr>
              <w:pStyle w:val="BodyText"/>
              <w:spacing w:before="0" w:after="0"/>
              <w:ind w:left="0"/>
              <w:jc w:val="center"/>
              <w:rPr>
                <w:sz w:val="18"/>
              </w:rPr>
            </w:pPr>
            <w:r w:rsidRPr="00522808">
              <w:rPr>
                <w:sz w:val="18"/>
              </w:rPr>
              <w:t>10</w:t>
            </w:r>
          </w:p>
        </w:tc>
        <w:tc>
          <w:tcPr>
            <w:tcW w:w="1063" w:type="dxa"/>
            <w:tcBorders>
              <w:top w:val="single" w:sz="4" w:space="0" w:color="auto"/>
              <w:left w:val="single" w:sz="5" w:space="0" w:color="000000"/>
              <w:bottom w:val="double" w:sz="4" w:space="0" w:color="auto"/>
              <w:right w:val="single" w:sz="4" w:space="0" w:color="auto"/>
            </w:tcBorders>
            <w:shd w:val="clear" w:color="auto" w:fill="FDE9D9" w:themeFill="accent6" w:themeFillTint="33"/>
            <w:vAlign w:val="center"/>
          </w:tcPr>
          <w:p w14:paraId="3FD06A3C" w14:textId="77777777" w:rsidR="0073111F" w:rsidRPr="00522808" w:rsidRDefault="0073111F" w:rsidP="00D65A49">
            <w:pPr>
              <w:pStyle w:val="BodyText"/>
              <w:spacing w:before="0" w:after="0"/>
              <w:ind w:left="0"/>
              <w:jc w:val="center"/>
              <w:rPr>
                <w:sz w:val="18"/>
              </w:rPr>
            </w:pPr>
            <w:r w:rsidRPr="00522808">
              <w:rPr>
                <w:sz w:val="18"/>
              </w:rPr>
              <w:t>Electronic</w:t>
            </w:r>
          </w:p>
        </w:tc>
        <w:tc>
          <w:tcPr>
            <w:tcW w:w="1063" w:type="dxa"/>
            <w:tcBorders>
              <w:top w:val="single" w:sz="4" w:space="0" w:color="auto"/>
              <w:left w:val="single" w:sz="4" w:space="0" w:color="auto"/>
              <w:bottom w:val="double" w:sz="4" w:space="0" w:color="auto"/>
              <w:right w:val="single" w:sz="4" w:space="0" w:color="auto"/>
            </w:tcBorders>
            <w:shd w:val="clear" w:color="auto" w:fill="FDE9D9" w:themeFill="accent6" w:themeFillTint="33"/>
            <w:vAlign w:val="center"/>
          </w:tcPr>
          <w:p w14:paraId="3988561D" w14:textId="77777777" w:rsidR="0073111F" w:rsidRPr="00522808" w:rsidRDefault="0073111F" w:rsidP="00D65A49">
            <w:pPr>
              <w:pStyle w:val="BodyText"/>
              <w:spacing w:before="0" w:after="0"/>
              <w:ind w:left="0"/>
              <w:jc w:val="center"/>
              <w:rPr>
                <w:sz w:val="18"/>
              </w:rPr>
            </w:pPr>
            <w:r w:rsidRPr="00522808">
              <w:rPr>
                <w:sz w:val="18"/>
              </w:rPr>
              <w:t>Paper</w:t>
            </w:r>
          </w:p>
        </w:tc>
      </w:tr>
      <w:tr w:rsidR="0073111F" w:rsidRPr="0099147D" w14:paraId="0E9ECBC4" w14:textId="77777777" w:rsidTr="007A4F35">
        <w:trPr>
          <w:trHeight w:val="397"/>
        </w:trPr>
        <w:tc>
          <w:tcPr>
            <w:tcW w:w="1984" w:type="dxa"/>
            <w:tcBorders>
              <w:top w:val="double" w:sz="4" w:space="0" w:color="auto"/>
              <w:left w:val="single" w:sz="4" w:space="0" w:color="auto"/>
              <w:bottom w:val="single" w:sz="6" w:space="0" w:color="000000"/>
              <w:right w:val="double" w:sz="4" w:space="0" w:color="auto"/>
            </w:tcBorders>
            <w:shd w:val="clear" w:color="auto" w:fill="FFFFC5"/>
            <w:vAlign w:val="center"/>
          </w:tcPr>
          <w:p w14:paraId="7CBFD3FD" w14:textId="77777777" w:rsidR="0073111F" w:rsidRPr="00BB1B50" w:rsidRDefault="0073111F" w:rsidP="00D65A49">
            <w:pPr>
              <w:pStyle w:val="BodyText"/>
              <w:ind w:left="57"/>
              <w:rPr>
                <w:sz w:val="18"/>
              </w:rPr>
            </w:pPr>
            <w:r w:rsidRPr="00BB1B50">
              <w:rPr>
                <w:sz w:val="18"/>
              </w:rPr>
              <w:t>CASA</w:t>
            </w:r>
          </w:p>
        </w:tc>
        <w:tc>
          <w:tcPr>
            <w:tcW w:w="496" w:type="dxa"/>
            <w:tcBorders>
              <w:top w:val="double" w:sz="4" w:space="0" w:color="auto"/>
              <w:left w:val="double" w:sz="4" w:space="0" w:color="auto"/>
              <w:bottom w:val="single" w:sz="6" w:space="0" w:color="000000"/>
              <w:right w:val="single" w:sz="5" w:space="0" w:color="000000"/>
            </w:tcBorders>
            <w:vAlign w:val="center"/>
          </w:tcPr>
          <w:p w14:paraId="66349A40"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5" w:space="0" w:color="000000"/>
              <w:bottom w:val="single" w:sz="6" w:space="0" w:color="000000"/>
              <w:right w:val="single" w:sz="5" w:space="0" w:color="000000"/>
            </w:tcBorders>
            <w:vAlign w:val="center"/>
          </w:tcPr>
          <w:p w14:paraId="0B0E8782"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5" w:space="0" w:color="000000"/>
              <w:bottom w:val="single" w:sz="6" w:space="0" w:color="000000"/>
              <w:right w:val="single" w:sz="6" w:space="0" w:color="000000"/>
            </w:tcBorders>
            <w:vAlign w:val="center"/>
          </w:tcPr>
          <w:p w14:paraId="47713C2D"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6" w:space="0" w:color="000000"/>
              <w:bottom w:val="single" w:sz="6" w:space="0" w:color="000000"/>
              <w:right w:val="single" w:sz="5" w:space="0" w:color="000000"/>
            </w:tcBorders>
            <w:vAlign w:val="center"/>
          </w:tcPr>
          <w:p w14:paraId="5E1E5BC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double" w:sz="4" w:space="0" w:color="auto"/>
              <w:left w:val="single" w:sz="5" w:space="0" w:color="000000"/>
              <w:bottom w:val="single" w:sz="6" w:space="0" w:color="000000"/>
              <w:right w:val="single" w:sz="5" w:space="0" w:color="000000"/>
            </w:tcBorders>
            <w:vAlign w:val="center"/>
          </w:tcPr>
          <w:p w14:paraId="4DB46598"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5" w:space="0" w:color="000000"/>
              <w:bottom w:val="single" w:sz="6" w:space="0" w:color="000000"/>
              <w:right w:val="single" w:sz="5" w:space="0" w:color="000000"/>
            </w:tcBorders>
            <w:vAlign w:val="center"/>
          </w:tcPr>
          <w:p w14:paraId="1CAA52CF"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5" w:space="0" w:color="000000"/>
              <w:bottom w:val="single" w:sz="6" w:space="0" w:color="000000"/>
              <w:right w:val="single" w:sz="5" w:space="0" w:color="000000"/>
            </w:tcBorders>
            <w:vAlign w:val="center"/>
          </w:tcPr>
          <w:p w14:paraId="4D3799D4"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5" w:space="0" w:color="000000"/>
              <w:bottom w:val="single" w:sz="6" w:space="0" w:color="000000"/>
              <w:right w:val="single" w:sz="5" w:space="0" w:color="000000"/>
            </w:tcBorders>
            <w:vAlign w:val="center"/>
          </w:tcPr>
          <w:p w14:paraId="6915308E"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double" w:sz="4" w:space="0" w:color="auto"/>
              <w:left w:val="single" w:sz="5" w:space="0" w:color="000000"/>
              <w:bottom w:val="single" w:sz="6" w:space="0" w:color="000000"/>
              <w:right w:val="single" w:sz="5" w:space="0" w:color="000000"/>
            </w:tcBorders>
            <w:vAlign w:val="center"/>
          </w:tcPr>
          <w:p w14:paraId="6CF4AFE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double" w:sz="4" w:space="0" w:color="auto"/>
              <w:left w:val="single" w:sz="5" w:space="0" w:color="000000"/>
              <w:bottom w:val="single" w:sz="6" w:space="0" w:color="000000"/>
              <w:right w:val="single" w:sz="5" w:space="0" w:color="000000"/>
            </w:tcBorders>
            <w:vAlign w:val="center"/>
          </w:tcPr>
          <w:p w14:paraId="020DBFA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double" w:sz="4" w:space="0" w:color="auto"/>
              <w:left w:val="single" w:sz="5" w:space="0" w:color="000000"/>
              <w:bottom w:val="single" w:sz="6" w:space="0" w:color="000000"/>
              <w:right w:val="single" w:sz="4" w:space="0" w:color="auto"/>
            </w:tcBorders>
            <w:vAlign w:val="center"/>
          </w:tcPr>
          <w:p w14:paraId="647D8E0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double" w:sz="4" w:space="0" w:color="auto"/>
              <w:left w:val="single" w:sz="4" w:space="0" w:color="auto"/>
              <w:bottom w:val="single" w:sz="6" w:space="0" w:color="000000"/>
              <w:right w:val="single" w:sz="4" w:space="0" w:color="auto"/>
            </w:tcBorders>
            <w:vAlign w:val="center"/>
          </w:tcPr>
          <w:p w14:paraId="3FBE9D21" w14:textId="77777777" w:rsidR="0073111F" w:rsidRPr="00522808" w:rsidRDefault="0073111F" w:rsidP="00D65A49">
            <w:pPr>
              <w:pStyle w:val="BodyText"/>
              <w:ind w:left="0"/>
              <w:jc w:val="center"/>
              <w:rPr>
                <w:sz w:val="18"/>
                <w:szCs w:val="16"/>
              </w:rPr>
            </w:pPr>
          </w:p>
        </w:tc>
      </w:tr>
      <w:tr w:rsidR="0073111F" w:rsidRPr="00D7742C" w14:paraId="73FF0CBA" w14:textId="77777777" w:rsidTr="007A4F35">
        <w:trPr>
          <w:trHeight w:val="397"/>
        </w:trPr>
        <w:tc>
          <w:tcPr>
            <w:tcW w:w="1984" w:type="dxa"/>
            <w:tcBorders>
              <w:top w:val="single" w:sz="6" w:space="0" w:color="000000"/>
              <w:left w:val="single" w:sz="4" w:space="0" w:color="auto"/>
              <w:bottom w:val="single" w:sz="5" w:space="0" w:color="000000"/>
              <w:right w:val="double" w:sz="4" w:space="0" w:color="auto"/>
            </w:tcBorders>
            <w:shd w:val="clear" w:color="auto" w:fill="FFFFC5"/>
            <w:vAlign w:val="center"/>
          </w:tcPr>
          <w:p w14:paraId="7CFBCA55" w14:textId="77777777" w:rsidR="0073111F" w:rsidRPr="00BB1B50" w:rsidRDefault="0073111F" w:rsidP="00D65A49">
            <w:pPr>
              <w:pStyle w:val="BodyText"/>
              <w:ind w:left="57"/>
              <w:rPr>
                <w:sz w:val="18"/>
              </w:rPr>
            </w:pPr>
            <w:r w:rsidRPr="00BB1B50">
              <w:rPr>
                <w:sz w:val="18"/>
              </w:rPr>
              <w:t>Reference Library</w:t>
            </w:r>
          </w:p>
        </w:tc>
        <w:tc>
          <w:tcPr>
            <w:tcW w:w="496" w:type="dxa"/>
            <w:tcBorders>
              <w:top w:val="single" w:sz="6" w:space="0" w:color="000000"/>
              <w:left w:val="double" w:sz="4" w:space="0" w:color="auto"/>
              <w:bottom w:val="single" w:sz="5" w:space="0" w:color="000000"/>
              <w:right w:val="single" w:sz="5" w:space="0" w:color="000000"/>
            </w:tcBorders>
            <w:vAlign w:val="center"/>
          </w:tcPr>
          <w:p w14:paraId="628E1E8E"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5" w:space="0" w:color="000000"/>
              <w:bottom w:val="single" w:sz="5" w:space="0" w:color="000000"/>
              <w:right w:val="single" w:sz="5" w:space="0" w:color="000000"/>
            </w:tcBorders>
            <w:vAlign w:val="center"/>
          </w:tcPr>
          <w:p w14:paraId="01371B36"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5" w:space="0" w:color="000000"/>
              <w:bottom w:val="single" w:sz="5" w:space="0" w:color="000000"/>
              <w:right w:val="single" w:sz="6" w:space="0" w:color="000000"/>
            </w:tcBorders>
            <w:vAlign w:val="center"/>
          </w:tcPr>
          <w:p w14:paraId="3A1B9021"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6" w:space="0" w:color="000000"/>
              <w:bottom w:val="single" w:sz="5" w:space="0" w:color="000000"/>
              <w:right w:val="single" w:sz="5" w:space="0" w:color="000000"/>
            </w:tcBorders>
            <w:vAlign w:val="center"/>
          </w:tcPr>
          <w:p w14:paraId="4E750D9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6" w:space="0" w:color="000000"/>
              <w:left w:val="single" w:sz="5" w:space="0" w:color="000000"/>
              <w:bottom w:val="single" w:sz="5" w:space="0" w:color="000000"/>
              <w:right w:val="single" w:sz="5" w:space="0" w:color="000000"/>
            </w:tcBorders>
            <w:vAlign w:val="center"/>
          </w:tcPr>
          <w:p w14:paraId="7B9749B8"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5" w:space="0" w:color="000000"/>
              <w:bottom w:val="single" w:sz="5" w:space="0" w:color="000000"/>
              <w:right w:val="single" w:sz="5" w:space="0" w:color="000000"/>
            </w:tcBorders>
            <w:vAlign w:val="center"/>
          </w:tcPr>
          <w:p w14:paraId="75F41F50"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5" w:space="0" w:color="000000"/>
              <w:bottom w:val="single" w:sz="5" w:space="0" w:color="000000"/>
              <w:right w:val="single" w:sz="5" w:space="0" w:color="000000"/>
            </w:tcBorders>
            <w:vAlign w:val="center"/>
          </w:tcPr>
          <w:p w14:paraId="3162297D"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5" w:space="0" w:color="000000"/>
              <w:bottom w:val="single" w:sz="5" w:space="0" w:color="000000"/>
              <w:right w:val="single" w:sz="5" w:space="0" w:color="000000"/>
            </w:tcBorders>
            <w:vAlign w:val="center"/>
          </w:tcPr>
          <w:p w14:paraId="1DDE69C4"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6" w:space="0" w:color="000000"/>
              <w:left w:val="single" w:sz="5" w:space="0" w:color="000000"/>
              <w:bottom w:val="single" w:sz="5" w:space="0" w:color="000000"/>
              <w:right w:val="single" w:sz="5" w:space="0" w:color="000000"/>
            </w:tcBorders>
            <w:vAlign w:val="center"/>
          </w:tcPr>
          <w:p w14:paraId="788C575F"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6" w:space="0" w:color="000000"/>
              <w:left w:val="single" w:sz="5" w:space="0" w:color="000000"/>
              <w:bottom w:val="single" w:sz="5" w:space="0" w:color="000000"/>
              <w:right w:val="single" w:sz="5" w:space="0" w:color="000000"/>
            </w:tcBorders>
            <w:vAlign w:val="center"/>
          </w:tcPr>
          <w:p w14:paraId="3B00C92E"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6" w:space="0" w:color="000000"/>
              <w:left w:val="single" w:sz="5" w:space="0" w:color="000000"/>
              <w:bottom w:val="single" w:sz="5" w:space="0" w:color="000000"/>
              <w:right w:val="single" w:sz="4" w:space="0" w:color="auto"/>
            </w:tcBorders>
            <w:vAlign w:val="center"/>
          </w:tcPr>
          <w:p w14:paraId="2832B251" w14:textId="77777777" w:rsidR="0073111F" w:rsidRPr="00522808" w:rsidRDefault="0073111F" w:rsidP="00D65A49">
            <w:pPr>
              <w:pStyle w:val="BodyText"/>
              <w:ind w:left="0"/>
              <w:jc w:val="center"/>
              <w:rPr>
                <w:sz w:val="18"/>
                <w:szCs w:val="16"/>
              </w:rPr>
            </w:pPr>
          </w:p>
        </w:tc>
        <w:tc>
          <w:tcPr>
            <w:tcW w:w="1063" w:type="dxa"/>
            <w:tcBorders>
              <w:top w:val="single" w:sz="6" w:space="0" w:color="000000"/>
              <w:left w:val="single" w:sz="4" w:space="0" w:color="auto"/>
              <w:bottom w:val="single" w:sz="5" w:space="0" w:color="000000"/>
              <w:right w:val="single" w:sz="4" w:space="0" w:color="auto"/>
            </w:tcBorders>
            <w:vAlign w:val="center"/>
          </w:tcPr>
          <w:p w14:paraId="3BEFA7A4" w14:textId="77777777" w:rsidR="0073111F" w:rsidRPr="00522808" w:rsidRDefault="0073111F" w:rsidP="00D65A49">
            <w:pPr>
              <w:pStyle w:val="BodyText"/>
              <w:ind w:left="0"/>
              <w:jc w:val="center"/>
              <w:rPr>
                <w:sz w:val="18"/>
                <w:szCs w:val="16"/>
              </w:rPr>
            </w:pPr>
            <w:r w:rsidRPr="00522808">
              <w:rPr>
                <w:sz w:val="18"/>
                <w:szCs w:val="16"/>
              </w:rPr>
              <w:sym w:font="Webdings" w:char="F061"/>
            </w:r>
          </w:p>
        </w:tc>
      </w:tr>
      <w:tr w:rsidR="0073111F" w:rsidRPr="0099147D" w14:paraId="098B27D4" w14:textId="77777777" w:rsidTr="007A4F35">
        <w:trPr>
          <w:trHeight w:val="397"/>
        </w:trPr>
        <w:tc>
          <w:tcPr>
            <w:tcW w:w="1984" w:type="dxa"/>
            <w:tcBorders>
              <w:top w:val="single" w:sz="5" w:space="0" w:color="000000"/>
              <w:left w:val="single" w:sz="4" w:space="0" w:color="auto"/>
              <w:bottom w:val="single" w:sz="5" w:space="0" w:color="000000"/>
              <w:right w:val="double" w:sz="4" w:space="0" w:color="auto"/>
            </w:tcBorders>
            <w:shd w:val="clear" w:color="auto" w:fill="FFFFC5"/>
            <w:vAlign w:val="center"/>
          </w:tcPr>
          <w:p w14:paraId="1A9826B8" w14:textId="77777777" w:rsidR="0073111F" w:rsidRPr="00BB1B50" w:rsidRDefault="0073111F" w:rsidP="00D65A49">
            <w:pPr>
              <w:pStyle w:val="BodyText"/>
              <w:ind w:left="57"/>
              <w:rPr>
                <w:sz w:val="18"/>
              </w:rPr>
            </w:pPr>
            <w:r w:rsidRPr="00BB1B50">
              <w:rPr>
                <w:sz w:val="18"/>
              </w:rPr>
              <w:t>CEO</w:t>
            </w:r>
          </w:p>
        </w:tc>
        <w:tc>
          <w:tcPr>
            <w:tcW w:w="496" w:type="dxa"/>
            <w:tcBorders>
              <w:top w:val="single" w:sz="5" w:space="0" w:color="000000"/>
              <w:left w:val="double" w:sz="4" w:space="0" w:color="auto"/>
              <w:bottom w:val="single" w:sz="5" w:space="0" w:color="000000"/>
              <w:right w:val="single" w:sz="5" w:space="0" w:color="000000"/>
            </w:tcBorders>
            <w:vAlign w:val="center"/>
          </w:tcPr>
          <w:p w14:paraId="5A12311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06F22DCE"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6" w:space="0" w:color="000000"/>
            </w:tcBorders>
            <w:vAlign w:val="center"/>
          </w:tcPr>
          <w:p w14:paraId="13D3E146"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6" w:space="0" w:color="000000"/>
              <w:bottom w:val="single" w:sz="5" w:space="0" w:color="000000"/>
              <w:right w:val="single" w:sz="5" w:space="0" w:color="000000"/>
            </w:tcBorders>
            <w:vAlign w:val="center"/>
          </w:tcPr>
          <w:p w14:paraId="4275FF10"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43C6F156"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22558FE"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2DD3DF91"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3434889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5E696E5C"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0DBBA74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5" w:space="0" w:color="000000"/>
              <w:bottom w:val="single" w:sz="5" w:space="0" w:color="000000"/>
              <w:right w:val="single" w:sz="4" w:space="0" w:color="auto"/>
            </w:tcBorders>
            <w:vAlign w:val="center"/>
          </w:tcPr>
          <w:p w14:paraId="730CF8D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4" w:space="0" w:color="auto"/>
              <w:bottom w:val="single" w:sz="5" w:space="0" w:color="000000"/>
              <w:right w:val="single" w:sz="4" w:space="0" w:color="auto"/>
            </w:tcBorders>
            <w:vAlign w:val="center"/>
          </w:tcPr>
          <w:p w14:paraId="53B2B308" w14:textId="77777777" w:rsidR="0073111F" w:rsidRPr="00522808" w:rsidRDefault="0073111F" w:rsidP="00D65A49">
            <w:pPr>
              <w:pStyle w:val="BodyText"/>
              <w:ind w:left="0"/>
              <w:jc w:val="center"/>
              <w:rPr>
                <w:sz w:val="18"/>
                <w:szCs w:val="16"/>
              </w:rPr>
            </w:pPr>
          </w:p>
        </w:tc>
      </w:tr>
      <w:tr w:rsidR="0073111F" w:rsidRPr="0099147D" w14:paraId="2212E1FB" w14:textId="77777777" w:rsidTr="007A4F35">
        <w:trPr>
          <w:trHeight w:val="397"/>
        </w:trPr>
        <w:tc>
          <w:tcPr>
            <w:tcW w:w="1984" w:type="dxa"/>
            <w:tcBorders>
              <w:top w:val="single" w:sz="5" w:space="0" w:color="000000"/>
              <w:left w:val="single" w:sz="4" w:space="0" w:color="auto"/>
              <w:bottom w:val="single" w:sz="5" w:space="0" w:color="000000"/>
              <w:right w:val="double" w:sz="4" w:space="0" w:color="auto"/>
            </w:tcBorders>
            <w:shd w:val="clear" w:color="auto" w:fill="FFFFC5"/>
            <w:vAlign w:val="center"/>
          </w:tcPr>
          <w:p w14:paraId="3A83B566" w14:textId="77777777" w:rsidR="0073111F" w:rsidRPr="00BB1B50" w:rsidRDefault="0073111F" w:rsidP="00D65A49">
            <w:pPr>
              <w:pStyle w:val="BodyText"/>
              <w:ind w:left="57"/>
              <w:rPr>
                <w:sz w:val="18"/>
              </w:rPr>
            </w:pPr>
            <w:r w:rsidRPr="00BB1B50">
              <w:rPr>
                <w:sz w:val="18"/>
              </w:rPr>
              <w:t>HOO</w:t>
            </w:r>
          </w:p>
        </w:tc>
        <w:tc>
          <w:tcPr>
            <w:tcW w:w="496" w:type="dxa"/>
            <w:tcBorders>
              <w:top w:val="single" w:sz="5" w:space="0" w:color="000000"/>
              <w:left w:val="double" w:sz="4" w:space="0" w:color="auto"/>
              <w:bottom w:val="single" w:sz="5" w:space="0" w:color="000000"/>
              <w:right w:val="single" w:sz="5" w:space="0" w:color="000000"/>
            </w:tcBorders>
            <w:vAlign w:val="center"/>
          </w:tcPr>
          <w:p w14:paraId="69D2EB89"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5BA2CCAC"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6" w:space="0" w:color="000000"/>
            </w:tcBorders>
            <w:vAlign w:val="center"/>
          </w:tcPr>
          <w:p w14:paraId="0F92BD8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6" w:space="0" w:color="000000"/>
              <w:bottom w:val="single" w:sz="5" w:space="0" w:color="000000"/>
              <w:right w:val="single" w:sz="5" w:space="0" w:color="000000"/>
            </w:tcBorders>
            <w:vAlign w:val="center"/>
          </w:tcPr>
          <w:p w14:paraId="0B7D8BC2"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6A674F4A"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1859C478"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6D2E95D"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244F7059"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1695DED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0E920BFD"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5" w:space="0" w:color="000000"/>
              <w:bottom w:val="single" w:sz="5" w:space="0" w:color="000000"/>
              <w:right w:val="single" w:sz="4" w:space="0" w:color="auto"/>
            </w:tcBorders>
            <w:vAlign w:val="center"/>
          </w:tcPr>
          <w:p w14:paraId="13E29964"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4" w:space="0" w:color="auto"/>
              <w:bottom w:val="single" w:sz="5" w:space="0" w:color="000000"/>
              <w:right w:val="single" w:sz="4" w:space="0" w:color="auto"/>
            </w:tcBorders>
            <w:vAlign w:val="center"/>
          </w:tcPr>
          <w:p w14:paraId="772358CF" w14:textId="77777777" w:rsidR="0073111F" w:rsidRPr="00522808" w:rsidRDefault="0073111F" w:rsidP="00D65A49">
            <w:pPr>
              <w:pStyle w:val="BodyText"/>
              <w:ind w:left="0"/>
              <w:jc w:val="center"/>
              <w:rPr>
                <w:sz w:val="18"/>
                <w:szCs w:val="16"/>
              </w:rPr>
            </w:pPr>
          </w:p>
        </w:tc>
      </w:tr>
      <w:tr w:rsidR="0073111F" w:rsidRPr="0099147D" w14:paraId="4356E3A0" w14:textId="77777777" w:rsidTr="007A4F35">
        <w:trPr>
          <w:trHeight w:val="397"/>
        </w:trPr>
        <w:tc>
          <w:tcPr>
            <w:tcW w:w="1984" w:type="dxa"/>
            <w:tcBorders>
              <w:top w:val="single" w:sz="5" w:space="0" w:color="000000"/>
              <w:left w:val="single" w:sz="4" w:space="0" w:color="auto"/>
              <w:bottom w:val="single" w:sz="5" w:space="0" w:color="000000"/>
              <w:right w:val="double" w:sz="4" w:space="0" w:color="auto"/>
            </w:tcBorders>
            <w:shd w:val="clear" w:color="auto" w:fill="FFFFC5"/>
            <w:vAlign w:val="center"/>
          </w:tcPr>
          <w:p w14:paraId="4974197F" w14:textId="77777777" w:rsidR="0073111F" w:rsidRPr="00BB1B50" w:rsidRDefault="0073111F" w:rsidP="00D65A49">
            <w:pPr>
              <w:pStyle w:val="BodyText"/>
              <w:ind w:left="57"/>
              <w:rPr>
                <w:sz w:val="18"/>
              </w:rPr>
            </w:pPr>
            <w:r w:rsidRPr="00BB1B50">
              <w:rPr>
                <w:sz w:val="18"/>
              </w:rPr>
              <w:t>SM</w:t>
            </w:r>
          </w:p>
        </w:tc>
        <w:tc>
          <w:tcPr>
            <w:tcW w:w="496" w:type="dxa"/>
            <w:tcBorders>
              <w:top w:val="single" w:sz="5" w:space="0" w:color="000000"/>
              <w:left w:val="double" w:sz="4" w:space="0" w:color="auto"/>
              <w:bottom w:val="single" w:sz="5" w:space="0" w:color="000000"/>
              <w:right w:val="single" w:sz="5" w:space="0" w:color="000000"/>
            </w:tcBorders>
            <w:vAlign w:val="center"/>
          </w:tcPr>
          <w:p w14:paraId="060309A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3D95664A"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6" w:space="0" w:color="000000"/>
            </w:tcBorders>
            <w:vAlign w:val="center"/>
          </w:tcPr>
          <w:p w14:paraId="278207F1"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6" w:space="0" w:color="000000"/>
              <w:bottom w:val="single" w:sz="5" w:space="0" w:color="000000"/>
              <w:right w:val="single" w:sz="5" w:space="0" w:color="000000"/>
            </w:tcBorders>
            <w:vAlign w:val="center"/>
          </w:tcPr>
          <w:p w14:paraId="427760F9"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78D001AD"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5EDD462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69D92D31"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BA7A7A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79D6F53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46898F5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5" w:space="0" w:color="000000"/>
              <w:bottom w:val="single" w:sz="5" w:space="0" w:color="000000"/>
              <w:right w:val="single" w:sz="4" w:space="0" w:color="auto"/>
            </w:tcBorders>
            <w:vAlign w:val="center"/>
          </w:tcPr>
          <w:p w14:paraId="264C4F4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4" w:space="0" w:color="auto"/>
              <w:bottom w:val="single" w:sz="5" w:space="0" w:color="000000"/>
              <w:right w:val="single" w:sz="4" w:space="0" w:color="auto"/>
            </w:tcBorders>
            <w:vAlign w:val="center"/>
          </w:tcPr>
          <w:p w14:paraId="588A0E63" w14:textId="77777777" w:rsidR="0073111F" w:rsidRPr="00522808" w:rsidRDefault="0073111F" w:rsidP="00D65A49">
            <w:pPr>
              <w:pStyle w:val="BodyText"/>
              <w:ind w:left="0"/>
              <w:jc w:val="center"/>
              <w:rPr>
                <w:sz w:val="18"/>
                <w:szCs w:val="16"/>
              </w:rPr>
            </w:pPr>
          </w:p>
        </w:tc>
      </w:tr>
      <w:tr w:rsidR="0073111F" w:rsidRPr="0099147D" w14:paraId="50276EA4" w14:textId="77777777" w:rsidTr="007A4F35">
        <w:trPr>
          <w:trHeight w:val="397"/>
        </w:trPr>
        <w:tc>
          <w:tcPr>
            <w:tcW w:w="1984" w:type="dxa"/>
            <w:tcBorders>
              <w:top w:val="single" w:sz="5" w:space="0" w:color="000000"/>
              <w:left w:val="single" w:sz="4" w:space="0" w:color="auto"/>
              <w:bottom w:val="single" w:sz="5" w:space="0" w:color="000000"/>
              <w:right w:val="double" w:sz="4" w:space="0" w:color="auto"/>
            </w:tcBorders>
            <w:shd w:val="clear" w:color="auto" w:fill="FFFFC5"/>
            <w:vAlign w:val="center"/>
          </w:tcPr>
          <w:p w14:paraId="77674E08" w14:textId="77777777" w:rsidR="0073111F" w:rsidRPr="00BB1B50" w:rsidRDefault="0073111F" w:rsidP="00D65A49">
            <w:pPr>
              <w:pStyle w:val="BodyText"/>
              <w:ind w:left="57"/>
              <w:rPr>
                <w:sz w:val="18"/>
              </w:rPr>
            </w:pPr>
            <w:r w:rsidRPr="00BB1B50">
              <w:rPr>
                <w:sz w:val="18"/>
              </w:rPr>
              <w:t>Ops Room</w:t>
            </w:r>
          </w:p>
        </w:tc>
        <w:tc>
          <w:tcPr>
            <w:tcW w:w="496" w:type="dxa"/>
            <w:tcBorders>
              <w:top w:val="single" w:sz="5" w:space="0" w:color="000000"/>
              <w:left w:val="double" w:sz="4" w:space="0" w:color="auto"/>
              <w:bottom w:val="single" w:sz="5" w:space="0" w:color="000000"/>
              <w:right w:val="single" w:sz="5" w:space="0" w:color="000000"/>
            </w:tcBorders>
            <w:vAlign w:val="center"/>
          </w:tcPr>
          <w:p w14:paraId="51299219"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2D6B966"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6" w:space="0" w:color="000000"/>
            </w:tcBorders>
            <w:vAlign w:val="center"/>
          </w:tcPr>
          <w:p w14:paraId="4293629C"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6" w:space="0" w:color="000000"/>
              <w:bottom w:val="single" w:sz="5" w:space="0" w:color="000000"/>
              <w:right w:val="single" w:sz="5" w:space="0" w:color="000000"/>
            </w:tcBorders>
            <w:vAlign w:val="center"/>
          </w:tcPr>
          <w:p w14:paraId="2B3ACB5F"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0998C70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518A812"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5DF4816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0815DFA2"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A3103B2"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5567A632"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5" w:space="0" w:color="000000"/>
              <w:bottom w:val="single" w:sz="5" w:space="0" w:color="000000"/>
              <w:right w:val="single" w:sz="4" w:space="0" w:color="auto"/>
            </w:tcBorders>
            <w:vAlign w:val="center"/>
          </w:tcPr>
          <w:p w14:paraId="045FA08A"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4" w:space="0" w:color="auto"/>
              <w:bottom w:val="single" w:sz="5" w:space="0" w:color="000000"/>
              <w:right w:val="single" w:sz="4" w:space="0" w:color="auto"/>
            </w:tcBorders>
            <w:vAlign w:val="center"/>
          </w:tcPr>
          <w:p w14:paraId="639E6F79" w14:textId="77777777" w:rsidR="0073111F" w:rsidRPr="00522808" w:rsidRDefault="0073111F" w:rsidP="00D65A49">
            <w:pPr>
              <w:pStyle w:val="BodyText"/>
              <w:ind w:left="0"/>
              <w:jc w:val="center"/>
              <w:rPr>
                <w:sz w:val="18"/>
                <w:szCs w:val="16"/>
              </w:rPr>
            </w:pPr>
            <w:r w:rsidRPr="00522808">
              <w:rPr>
                <w:sz w:val="18"/>
                <w:szCs w:val="16"/>
              </w:rPr>
              <w:sym w:font="Webdings" w:char="F061"/>
            </w:r>
          </w:p>
        </w:tc>
      </w:tr>
      <w:tr w:rsidR="0073111F" w:rsidRPr="0099147D" w14:paraId="514C82DA" w14:textId="77777777" w:rsidTr="007A4F35">
        <w:trPr>
          <w:trHeight w:val="397"/>
        </w:trPr>
        <w:tc>
          <w:tcPr>
            <w:tcW w:w="1984" w:type="dxa"/>
            <w:tcBorders>
              <w:top w:val="single" w:sz="5" w:space="0" w:color="000000"/>
              <w:left w:val="single" w:sz="4" w:space="0" w:color="auto"/>
              <w:bottom w:val="single" w:sz="5" w:space="0" w:color="000000"/>
              <w:right w:val="double" w:sz="4" w:space="0" w:color="auto"/>
            </w:tcBorders>
            <w:shd w:val="clear" w:color="auto" w:fill="FFFFC5"/>
            <w:vAlign w:val="center"/>
          </w:tcPr>
          <w:p w14:paraId="13CC62D2" w14:textId="77777777" w:rsidR="0073111F" w:rsidRPr="00BB1B50" w:rsidRDefault="0073111F" w:rsidP="00D65A49">
            <w:pPr>
              <w:pStyle w:val="BodyText"/>
              <w:ind w:left="57"/>
              <w:rPr>
                <w:sz w:val="18"/>
              </w:rPr>
            </w:pPr>
            <w:r w:rsidRPr="00BB1B50">
              <w:rPr>
                <w:sz w:val="18"/>
              </w:rPr>
              <w:t>Instructors</w:t>
            </w:r>
          </w:p>
        </w:tc>
        <w:tc>
          <w:tcPr>
            <w:tcW w:w="496" w:type="dxa"/>
            <w:tcBorders>
              <w:top w:val="single" w:sz="5" w:space="0" w:color="000000"/>
              <w:left w:val="double" w:sz="4" w:space="0" w:color="auto"/>
              <w:bottom w:val="single" w:sz="5" w:space="0" w:color="000000"/>
              <w:right w:val="single" w:sz="5" w:space="0" w:color="000000"/>
            </w:tcBorders>
            <w:vAlign w:val="center"/>
          </w:tcPr>
          <w:p w14:paraId="22F7D294"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18564BC3"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6" w:space="0" w:color="000000"/>
            </w:tcBorders>
            <w:vAlign w:val="center"/>
          </w:tcPr>
          <w:p w14:paraId="41A54311"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6" w:space="0" w:color="000000"/>
              <w:bottom w:val="single" w:sz="5" w:space="0" w:color="000000"/>
              <w:right w:val="single" w:sz="5" w:space="0" w:color="000000"/>
            </w:tcBorders>
            <w:vAlign w:val="center"/>
          </w:tcPr>
          <w:p w14:paraId="7C0ACB19"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451E7BD0"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3D80AC9C"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0C6AB28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7450381D"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5" w:space="0" w:color="000000"/>
              <w:right w:val="single" w:sz="5" w:space="0" w:color="000000"/>
            </w:tcBorders>
            <w:vAlign w:val="center"/>
          </w:tcPr>
          <w:p w14:paraId="4485A486"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7" w:type="dxa"/>
            <w:tcBorders>
              <w:top w:val="single" w:sz="5" w:space="0" w:color="000000"/>
              <w:left w:val="single" w:sz="5" w:space="0" w:color="000000"/>
              <w:bottom w:val="single" w:sz="5" w:space="0" w:color="000000"/>
              <w:right w:val="single" w:sz="5" w:space="0" w:color="000000"/>
            </w:tcBorders>
            <w:vAlign w:val="center"/>
          </w:tcPr>
          <w:p w14:paraId="56058969"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5" w:space="0" w:color="000000"/>
              <w:bottom w:val="single" w:sz="5" w:space="0" w:color="000000"/>
              <w:right w:val="single" w:sz="4" w:space="0" w:color="auto"/>
            </w:tcBorders>
            <w:vAlign w:val="center"/>
          </w:tcPr>
          <w:p w14:paraId="2D756E17"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4" w:space="0" w:color="auto"/>
              <w:bottom w:val="single" w:sz="5" w:space="0" w:color="000000"/>
              <w:right w:val="single" w:sz="4" w:space="0" w:color="auto"/>
            </w:tcBorders>
            <w:vAlign w:val="center"/>
          </w:tcPr>
          <w:p w14:paraId="0D0D463E" w14:textId="77777777" w:rsidR="0073111F" w:rsidRPr="00522808" w:rsidRDefault="0073111F" w:rsidP="00D65A49">
            <w:pPr>
              <w:pStyle w:val="BodyText"/>
              <w:ind w:left="0"/>
              <w:jc w:val="center"/>
              <w:rPr>
                <w:sz w:val="18"/>
                <w:szCs w:val="16"/>
              </w:rPr>
            </w:pPr>
          </w:p>
        </w:tc>
      </w:tr>
      <w:tr w:rsidR="0073111F" w:rsidRPr="0099147D" w14:paraId="5A491723" w14:textId="77777777" w:rsidTr="007A4F35">
        <w:trPr>
          <w:trHeight w:val="397"/>
        </w:trPr>
        <w:tc>
          <w:tcPr>
            <w:tcW w:w="1984" w:type="dxa"/>
            <w:tcBorders>
              <w:top w:val="single" w:sz="5" w:space="0" w:color="000000"/>
              <w:left w:val="single" w:sz="4" w:space="0" w:color="auto"/>
              <w:bottom w:val="single" w:sz="4" w:space="0" w:color="auto"/>
              <w:right w:val="double" w:sz="4" w:space="0" w:color="auto"/>
            </w:tcBorders>
            <w:shd w:val="clear" w:color="auto" w:fill="FFFFC5"/>
            <w:vAlign w:val="center"/>
          </w:tcPr>
          <w:p w14:paraId="7F44C639" w14:textId="77777777" w:rsidR="0073111F" w:rsidRPr="00BB1B50" w:rsidRDefault="0073111F" w:rsidP="00D65A49">
            <w:pPr>
              <w:pStyle w:val="BodyText"/>
              <w:ind w:left="57"/>
              <w:rPr>
                <w:sz w:val="18"/>
              </w:rPr>
            </w:pPr>
            <w:r w:rsidRPr="00BB1B50">
              <w:rPr>
                <w:sz w:val="18"/>
              </w:rPr>
              <w:t>FSTD Room</w:t>
            </w:r>
          </w:p>
        </w:tc>
        <w:tc>
          <w:tcPr>
            <w:tcW w:w="496" w:type="dxa"/>
            <w:tcBorders>
              <w:top w:val="single" w:sz="5" w:space="0" w:color="000000"/>
              <w:left w:val="double" w:sz="4" w:space="0" w:color="auto"/>
              <w:bottom w:val="single" w:sz="4" w:space="0" w:color="auto"/>
              <w:right w:val="single" w:sz="5" w:space="0" w:color="000000"/>
            </w:tcBorders>
            <w:vAlign w:val="center"/>
          </w:tcPr>
          <w:p w14:paraId="0C758188" w14:textId="77777777" w:rsidR="0073111F" w:rsidRPr="00522808" w:rsidRDefault="0073111F" w:rsidP="00D65A49">
            <w:pPr>
              <w:pStyle w:val="BodyText"/>
              <w:ind w:left="0"/>
              <w:jc w:val="center"/>
              <w:rPr>
                <w:sz w:val="18"/>
                <w:szCs w:val="16"/>
              </w:rPr>
            </w:pPr>
          </w:p>
        </w:tc>
        <w:tc>
          <w:tcPr>
            <w:tcW w:w="496" w:type="dxa"/>
            <w:tcBorders>
              <w:top w:val="single" w:sz="5" w:space="0" w:color="000000"/>
              <w:left w:val="single" w:sz="5" w:space="0" w:color="000000"/>
              <w:bottom w:val="single" w:sz="4" w:space="0" w:color="auto"/>
              <w:right w:val="single" w:sz="5" w:space="0" w:color="000000"/>
            </w:tcBorders>
            <w:vAlign w:val="center"/>
          </w:tcPr>
          <w:p w14:paraId="12F6E599" w14:textId="77777777" w:rsidR="0073111F" w:rsidRPr="00522808" w:rsidRDefault="0073111F" w:rsidP="00D65A49">
            <w:pPr>
              <w:pStyle w:val="BodyText"/>
              <w:ind w:left="0"/>
              <w:jc w:val="center"/>
              <w:rPr>
                <w:sz w:val="18"/>
                <w:szCs w:val="16"/>
              </w:rPr>
            </w:pPr>
          </w:p>
        </w:tc>
        <w:tc>
          <w:tcPr>
            <w:tcW w:w="496" w:type="dxa"/>
            <w:tcBorders>
              <w:top w:val="single" w:sz="5" w:space="0" w:color="000000"/>
              <w:left w:val="single" w:sz="5" w:space="0" w:color="000000"/>
              <w:bottom w:val="single" w:sz="4" w:space="0" w:color="auto"/>
              <w:right w:val="single" w:sz="6" w:space="0" w:color="000000"/>
            </w:tcBorders>
            <w:vAlign w:val="center"/>
          </w:tcPr>
          <w:p w14:paraId="24D2D1FC" w14:textId="77777777" w:rsidR="0073111F" w:rsidRPr="00522808" w:rsidRDefault="0073111F" w:rsidP="00D65A49">
            <w:pPr>
              <w:pStyle w:val="BodyText"/>
              <w:ind w:left="0"/>
              <w:jc w:val="center"/>
              <w:rPr>
                <w:sz w:val="18"/>
                <w:szCs w:val="16"/>
              </w:rPr>
            </w:pPr>
          </w:p>
        </w:tc>
        <w:tc>
          <w:tcPr>
            <w:tcW w:w="496" w:type="dxa"/>
            <w:tcBorders>
              <w:top w:val="single" w:sz="5" w:space="0" w:color="000000"/>
              <w:left w:val="single" w:sz="6" w:space="0" w:color="000000"/>
              <w:bottom w:val="single" w:sz="4" w:space="0" w:color="auto"/>
              <w:right w:val="single" w:sz="5" w:space="0" w:color="000000"/>
            </w:tcBorders>
            <w:vAlign w:val="center"/>
          </w:tcPr>
          <w:p w14:paraId="46CE7B40" w14:textId="77777777" w:rsidR="0073111F" w:rsidRPr="00522808" w:rsidRDefault="0073111F" w:rsidP="00D65A49">
            <w:pPr>
              <w:pStyle w:val="BodyText"/>
              <w:ind w:left="0"/>
              <w:jc w:val="center"/>
              <w:rPr>
                <w:sz w:val="18"/>
                <w:szCs w:val="16"/>
              </w:rPr>
            </w:pPr>
          </w:p>
        </w:tc>
        <w:tc>
          <w:tcPr>
            <w:tcW w:w="497" w:type="dxa"/>
            <w:tcBorders>
              <w:top w:val="single" w:sz="5" w:space="0" w:color="000000"/>
              <w:left w:val="single" w:sz="5" w:space="0" w:color="000000"/>
              <w:bottom w:val="single" w:sz="4" w:space="0" w:color="auto"/>
              <w:right w:val="single" w:sz="5" w:space="0" w:color="000000"/>
            </w:tcBorders>
            <w:vAlign w:val="center"/>
          </w:tcPr>
          <w:p w14:paraId="7A5B23C2" w14:textId="77777777" w:rsidR="0073111F" w:rsidRPr="00522808" w:rsidRDefault="0073111F" w:rsidP="00D65A49">
            <w:pPr>
              <w:pStyle w:val="BodyText"/>
              <w:ind w:left="0"/>
              <w:jc w:val="center"/>
              <w:rPr>
                <w:sz w:val="18"/>
                <w:szCs w:val="16"/>
              </w:rPr>
            </w:pPr>
          </w:p>
        </w:tc>
        <w:tc>
          <w:tcPr>
            <w:tcW w:w="496" w:type="dxa"/>
            <w:tcBorders>
              <w:top w:val="single" w:sz="5" w:space="0" w:color="000000"/>
              <w:left w:val="single" w:sz="5" w:space="0" w:color="000000"/>
              <w:bottom w:val="single" w:sz="4" w:space="0" w:color="auto"/>
              <w:right w:val="single" w:sz="5" w:space="0" w:color="000000"/>
            </w:tcBorders>
            <w:vAlign w:val="center"/>
          </w:tcPr>
          <w:p w14:paraId="1577BDB1" w14:textId="77777777" w:rsidR="0073111F" w:rsidRPr="00522808" w:rsidRDefault="0073111F" w:rsidP="00D65A49">
            <w:pPr>
              <w:pStyle w:val="BodyText"/>
              <w:ind w:left="0"/>
              <w:jc w:val="center"/>
              <w:rPr>
                <w:sz w:val="18"/>
                <w:szCs w:val="16"/>
              </w:rPr>
            </w:pPr>
          </w:p>
        </w:tc>
        <w:tc>
          <w:tcPr>
            <w:tcW w:w="496" w:type="dxa"/>
            <w:tcBorders>
              <w:top w:val="single" w:sz="5" w:space="0" w:color="000000"/>
              <w:left w:val="single" w:sz="5" w:space="0" w:color="000000"/>
              <w:bottom w:val="single" w:sz="4" w:space="0" w:color="auto"/>
              <w:right w:val="single" w:sz="5" w:space="0" w:color="000000"/>
            </w:tcBorders>
            <w:vAlign w:val="center"/>
          </w:tcPr>
          <w:p w14:paraId="2DB4FEA7" w14:textId="77777777" w:rsidR="0073111F" w:rsidRPr="00522808" w:rsidRDefault="0073111F" w:rsidP="00D65A49">
            <w:pPr>
              <w:pStyle w:val="BodyText"/>
              <w:ind w:left="0"/>
              <w:jc w:val="center"/>
              <w:rPr>
                <w:sz w:val="18"/>
                <w:szCs w:val="16"/>
              </w:rPr>
            </w:pPr>
          </w:p>
        </w:tc>
        <w:tc>
          <w:tcPr>
            <w:tcW w:w="496" w:type="dxa"/>
            <w:tcBorders>
              <w:top w:val="single" w:sz="5" w:space="0" w:color="000000"/>
              <w:left w:val="single" w:sz="5" w:space="0" w:color="000000"/>
              <w:bottom w:val="single" w:sz="4" w:space="0" w:color="auto"/>
              <w:right w:val="single" w:sz="5" w:space="0" w:color="000000"/>
            </w:tcBorders>
            <w:vAlign w:val="center"/>
          </w:tcPr>
          <w:p w14:paraId="139A0DDC"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496" w:type="dxa"/>
            <w:tcBorders>
              <w:top w:val="single" w:sz="5" w:space="0" w:color="000000"/>
              <w:left w:val="single" w:sz="5" w:space="0" w:color="000000"/>
              <w:bottom w:val="single" w:sz="4" w:space="0" w:color="auto"/>
              <w:right w:val="single" w:sz="5" w:space="0" w:color="000000"/>
            </w:tcBorders>
            <w:vAlign w:val="center"/>
          </w:tcPr>
          <w:p w14:paraId="18126573" w14:textId="77777777" w:rsidR="0073111F" w:rsidRPr="00522808" w:rsidRDefault="0073111F" w:rsidP="00D65A49">
            <w:pPr>
              <w:pStyle w:val="BodyText"/>
              <w:ind w:left="0"/>
              <w:jc w:val="center"/>
              <w:rPr>
                <w:sz w:val="18"/>
                <w:szCs w:val="16"/>
              </w:rPr>
            </w:pPr>
          </w:p>
        </w:tc>
        <w:tc>
          <w:tcPr>
            <w:tcW w:w="497" w:type="dxa"/>
            <w:tcBorders>
              <w:top w:val="single" w:sz="5" w:space="0" w:color="000000"/>
              <w:left w:val="single" w:sz="5" w:space="0" w:color="000000"/>
              <w:bottom w:val="single" w:sz="4" w:space="0" w:color="auto"/>
              <w:right w:val="single" w:sz="5" w:space="0" w:color="000000"/>
            </w:tcBorders>
            <w:vAlign w:val="center"/>
          </w:tcPr>
          <w:p w14:paraId="14CAACEB" w14:textId="77777777" w:rsidR="0073111F" w:rsidRPr="00522808" w:rsidRDefault="0073111F" w:rsidP="00D65A49">
            <w:pPr>
              <w:pStyle w:val="BodyText"/>
              <w:ind w:left="0"/>
              <w:jc w:val="center"/>
              <w:rPr>
                <w:sz w:val="18"/>
                <w:szCs w:val="16"/>
              </w:rPr>
            </w:pPr>
            <w:r w:rsidRPr="00522808">
              <w:rPr>
                <w:sz w:val="18"/>
                <w:szCs w:val="16"/>
              </w:rPr>
              <w:sym w:font="Webdings" w:char="F061"/>
            </w:r>
          </w:p>
        </w:tc>
        <w:tc>
          <w:tcPr>
            <w:tcW w:w="1063" w:type="dxa"/>
            <w:tcBorders>
              <w:top w:val="single" w:sz="5" w:space="0" w:color="000000"/>
              <w:left w:val="single" w:sz="5" w:space="0" w:color="000000"/>
              <w:bottom w:val="single" w:sz="4" w:space="0" w:color="auto"/>
              <w:right w:val="single" w:sz="4" w:space="0" w:color="auto"/>
            </w:tcBorders>
            <w:vAlign w:val="center"/>
          </w:tcPr>
          <w:p w14:paraId="3E58796E" w14:textId="77777777" w:rsidR="0073111F" w:rsidRPr="00522808" w:rsidRDefault="0073111F" w:rsidP="00D65A49">
            <w:pPr>
              <w:pStyle w:val="BodyText"/>
              <w:ind w:left="0"/>
              <w:jc w:val="center"/>
              <w:rPr>
                <w:sz w:val="18"/>
                <w:szCs w:val="16"/>
              </w:rPr>
            </w:pPr>
          </w:p>
        </w:tc>
        <w:tc>
          <w:tcPr>
            <w:tcW w:w="1063" w:type="dxa"/>
            <w:tcBorders>
              <w:top w:val="single" w:sz="5" w:space="0" w:color="000000"/>
              <w:left w:val="single" w:sz="4" w:space="0" w:color="auto"/>
              <w:bottom w:val="single" w:sz="4" w:space="0" w:color="auto"/>
              <w:right w:val="single" w:sz="4" w:space="0" w:color="auto"/>
            </w:tcBorders>
            <w:vAlign w:val="center"/>
          </w:tcPr>
          <w:p w14:paraId="6337446E" w14:textId="77777777" w:rsidR="0073111F" w:rsidRPr="00522808" w:rsidRDefault="0073111F" w:rsidP="00D65A49">
            <w:pPr>
              <w:pStyle w:val="BodyText"/>
              <w:ind w:left="0"/>
              <w:jc w:val="center"/>
              <w:rPr>
                <w:sz w:val="18"/>
                <w:szCs w:val="16"/>
              </w:rPr>
            </w:pPr>
            <w:r w:rsidRPr="00522808">
              <w:rPr>
                <w:sz w:val="18"/>
                <w:szCs w:val="16"/>
              </w:rPr>
              <w:sym w:font="Webdings" w:char="F061"/>
            </w:r>
          </w:p>
        </w:tc>
      </w:tr>
    </w:tbl>
    <w:p w14:paraId="09B415CC" w14:textId="30027DC9" w:rsidR="00365808" w:rsidRDefault="00365808" w:rsidP="00581B6F">
      <w:pPr>
        <w:pStyle w:val="Heading4"/>
      </w:pPr>
      <w:bookmarkStart w:id="94" w:name="_Toc183760702"/>
      <w:r>
        <w:t>Exposition review and amendment procedures</w:t>
      </w:r>
      <w:bookmarkEnd w:id="94"/>
    </w:p>
    <w:p w14:paraId="5CB4E922" w14:textId="6D6FD07F" w:rsidR="00365808" w:rsidRDefault="00365808" w:rsidP="005D6E36">
      <w:pPr>
        <w:pStyle w:val="Heading5"/>
      </w:pPr>
      <w:bookmarkStart w:id="95" w:name="_Ref522719182"/>
      <w:bookmarkStart w:id="96" w:name="_Ref522720687"/>
      <w:bookmarkStart w:id="97" w:name="_Toc183760703"/>
      <w:r>
        <w:t>Exposition Continuous Improvement process</w:t>
      </w:r>
      <w:bookmarkEnd w:id="95"/>
      <w:bookmarkEnd w:id="96"/>
      <w:bookmarkEnd w:id="97"/>
    </w:p>
    <w:p w14:paraId="69DE29E2" w14:textId="77777777" w:rsidR="00080CE9" w:rsidRDefault="00080CE9" w:rsidP="00080CE9">
      <w:pPr>
        <w:pStyle w:val="BodyText"/>
        <w:rPr>
          <w:lang w:eastAsia="en-AU"/>
        </w:rPr>
      </w:pPr>
      <w:r>
        <w:rPr>
          <w:lang w:eastAsia="en-AU"/>
        </w:rPr>
        <w:t>The CEO, the HOO and the SM must meet at least annually to review the effectiveness of the processes and procedures described in the Exposition.</w:t>
      </w:r>
    </w:p>
    <w:p w14:paraId="0AF9B7B2" w14:textId="77777777" w:rsidR="00080CE9" w:rsidRDefault="00080CE9" w:rsidP="00080CE9">
      <w:pPr>
        <w:pStyle w:val="BodyText"/>
        <w:rPr>
          <w:lang w:eastAsia="en-AU"/>
        </w:rPr>
      </w:pPr>
      <w:r>
        <w:rPr>
          <w:lang w:eastAsia="en-AU"/>
        </w:rPr>
        <w:t>In particular, they will review the adequacy of policies, processes and procedures in the Exposition and also consider the suggestions received since the last review.</w:t>
      </w:r>
    </w:p>
    <w:p w14:paraId="2908CD0E" w14:textId="77777777" w:rsidR="00080CE9" w:rsidRDefault="00080CE9" w:rsidP="00080CE9">
      <w:pPr>
        <w:pStyle w:val="BodyText"/>
        <w:rPr>
          <w:lang w:eastAsia="en-AU"/>
        </w:rPr>
      </w:pPr>
      <w:r>
        <w:rPr>
          <w:lang w:eastAsia="en-AU"/>
        </w:rPr>
        <w:t>If circumstances require, more frequent reviews will be undertaken to keep pace with changes in the scope of the company’s activity, civil aviation legislation and operating procedures generally.</w:t>
      </w:r>
    </w:p>
    <w:p w14:paraId="51AF5E10" w14:textId="1BDFF0AE" w:rsidR="00080CE9" w:rsidRDefault="00080CE9" w:rsidP="00080CE9">
      <w:pPr>
        <w:pStyle w:val="BodyText"/>
        <w:rPr>
          <w:lang w:eastAsia="en-AU"/>
        </w:rPr>
      </w:pPr>
      <w:r>
        <w:rPr>
          <w:lang w:eastAsia="en-AU"/>
        </w:rPr>
        <w:t>The company welcomes suggestions from all personnel and students</w:t>
      </w:r>
      <w:r w:rsidR="00D6311D">
        <w:rPr>
          <w:lang w:eastAsia="en-AU"/>
        </w:rPr>
        <w:t xml:space="preserve">. </w:t>
      </w:r>
      <w:r>
        <w:rPr>
          <w:lang w:eastAsia="en-AU"/>
        </w:rPr>
        <w:t xml:space="preserve">Suggestions for improvement should be forwarded to the CEO, HOO or SM (as applicable) for inclusion in the company’s </w:t>
      </w:r>
      <w:r w:rsidRPr="00080CE9">
        <w:rPr>
          <w:color w:val="0000FF"/>
          <w:u w:val="single"/>
          <w:lang w:eastAsia="en-AU"/>
        </w:rPr>
        <w:fldChar w:fldCharType="begin"/>
      </w:r>
      <w:r w:rsidRPr="00080CE9">
        <w:rPr>
          <w:color w:val="0000FF"/>
          <w:u w:val="single"/>
          <w:lang w:eastAsia="en-AU"/>
        </w:rPr>
        <w:instrText xml:space="preserve"> REF _Ref522788803 \h </w:instrText>
      </w:r>
      <w:r w:rsidRPr="00080CE9">
        <w:rPr>
          <w:color w:val="0000FF"/>
          <w:u w:val="single"/>
          <w:lang w:eastAsia="en-AU"/>
        </w:rPr>
      </w:r>
      <w:r w:rsidRPr="00080CE9">
        <w:rPr>
          <w:color w:val="0000FF"/>
          <w:u w:val="single"/>
          <w:lang w:eastAsia="en-AU"/>
        </w:rPr>
        <w:fldChar w:fldCharType="separate"/>
      </w:r>
      <w:r w:rsidR="004322A9">
        <w:t>Continuous Improvement Register</w:t>
      </w:r>
      <w:r w:rsidRPr="00080CE9">
        <w:rPr>
          <w:color w:val="0000FF"/>
          <w:u w:val="single"/>
          <w:lang w:eastAsia="en-AU"/>
        </w:rPr>
        <w:fldChar w:fldCharType="end"/>
      </w:r>
      <w:r>
        <w:rPr>
          <w:lang w:eastAsia="en-AU"/>
        </w:rPr>
        <w:t xml:space="preserve"> which can be found at </w:t>
      </w:r>
      <w:r w:rsidR="00D6311D" w:rsidRPr="00D6311D">
        <w:rPr>
          <w:lang w:eastAsia="en-AU"/>
        </w:rPr>
        <w:t>a</w:t>
      </w:r>
      <w:r w:rsidRPr="00D6311D">
        <w:rPr>
          <w:lang w:eastAsia="en-AU"/>
        </w:rPr>
        <w:t>ppendix</w:t>
      </w:r>
      <w:r w:rsidR="00D6311D">
        <w:rPr>
          <w:lang w:eastAsia="en-AU"/>
        </w:rPr>
        <w:t xml:space="preserve"> </w:t>
      </w:r>
      <w:r w:rsidRPr="00080CE9">
        <w:rPr>
          <w:color w:val="0000FF"/>
          <w:u w:val="single"/>
          <w:lang w:eastAsia="en-AU"/>
        </w:rPr>
        <w:fldChar w:fldCharType="begin"/>
      </w:r>
      <w:r w:rsidRPr="00080CE9">
        <w:rPr>
          <w:color w:val="0000FF"/>
          <w:u w:val="single"/>
          <w:lang w:eastAsia="en-AU"/>
        </w:rPr>
        <w:instrText xml:space="preserve"> REF _Ref522788827 \r \h </w:instrText>
      </w:r>
      <w:r w:rsidRPr="00080CE9">
        <w:rPr>
          <w:color w:val="0000FF"/>
          <w:u w:val="single"/>
          <w:lang w:eastAsia="en-AU"/>
        </w:rPr>
      </w:r>
      <w:r w:rsidRPr="00080CE9">
        <w:rPr>
          <w:color w:val="0000FF"/>
          <w:u w:val="single"/>
          <w:lang w:eastAsia="en-AU"/>
        </w:rPr>
        <w:fldChar w:fldCharType="separate"/>
      </w:r>
      <w:r w:rsidR="004322A9">
        <w:rPr>
          <w:color w:val="0000FF"/>
          <w:u w:val="single"/>
          <w:lang w:eastAsia="en-AU"/>
        </w:rPr>
        <w:t>9B18</w:t>
      </w:r>
      <w:r w:rsidRPr="00080CE9">
        <w:rPr>
          <w:color w:val="0000FF"/>
          <w:u w:val="single"/>
          <w:lang w:eastAsia="en-AU"/>
        </w:rPr>
        <w:fldChar w:fldCharType="end"/>
      </w:r>
      <w:r w:rsidR="00D6311D">
        <w:rPr>
          <w:lang w:eastAsia="en-AU"/>
        </w:rPr>
        <w:t xml:space="preserve">. </w:t>
      </w:r>
      <w:r>
        <w:rPr>
          <w:lang w:eastAsia="en-AU"/>
        </w:rPr>
        <w:t xml:space="preserve">The preferred method of submitting suggestions for continuous improvement is in writing by using company </w:t>
      </w:r>
      <w:r w:rsidRPr="00080CE9">
        <w:rPr>
          <w:color w:val="0000FF"/>
          <w:u w:val="single"/>
          <w:lang w:eastAsia="en-AU"/>
        </w:rPr>
        <w:t xml:space="preserve">Form </w:t>
      </w:r>
      <w:r w:rsidRPr="00080CE9">
        <w:rPr>
          <w:color w:val="0000FF"/>
          <w:u w:val="single"/>
          <w:lang w:eastAsia="en-AU"/>
        </w:rPr>
        <w:fldChar w:fldCharType="begin"/>
      </w:r>
      <w:r w:rsidRPr="00080CE9">
        <w:rPr>
          <w:color w:val="0000FF"/>
          <w:u w:val="single"/>
          <w:lang w:eastAsia="en-AU"/>
        </w:rPr>
        <w:instrText xml:space="preserve"> REF _Ref522788833 \r \h  \* MERGEFORMAT </w:instrText>
      </w:r>
      <w:r w:rsidRPr="00080CE9">
        <w:rPr>
          <w:color w:val="0000FF"/>
          <w:u w:val="single"/>
          <w:lang w:eastAsia="en-AU"/>
        </w:rPr>
      </w:r>
      <w:r w:rsidRPr="00080CE9">
        <w:rPr>
          <w:color w:val="0000FF"/>
          <w:u w:val="single"/>
          <w:lang w:eastAsia="en-AU"/>
        </w:rPr>
        <w:fldChar w:fldCharType="separate"/>
      </w:r>
      <w:r w:rsidR="004322A9">
        <w:rPr>
          <w:color w:val="0000FF"/>
          <w:u w:val="single"/>
          <w:lang w:eastAsia="en-AU"/>
        </w:rPr>
        <w:t>9B17</w:t>
      </w:r>
      <w:r w:rsidRPr="00080CE9">
        <w:rPr>
          <w:color w:val="0000FF"/>
          <w:u w:val="single"/>
          <w:lang w:eastAsia="en-AU"/>
        </w:rPr>
        <w:fldChar w:fldCharType="end"/>
      </w:r>
      <w:r>
        <w:rPr>
          <w:lang w:eastAsia="en-AU"/>
        </w:rPr>
        <w:t>, however an email or other written means is also acceptable.</w:t>
      </w:r>
    </w:p>
    <w:p w14:paraId="759E975D" w14:textId="79210DC3" w:rsidR="00080CE9" w:rsidRDefault="00080CE9" w:rsidP="00080CE9">
      <w:pPr>
        <w:pStyle w:val="BodyText"/>
        <w:rPr>
          <w:lang w:eastAsia="en-AU"/>
        </w:rPr>
      </w:pPr>
      <w:r>
        <w:rPr>
          <w:lang w:eastAsia="en-AU"/>
        </w:rPr>
        <w:t xml:space="preserve">Any changes that result from the Exposition reviews will be made by the CEO, the HOO and the SM using the Change Management processes described in section </w:t>
      </w:r>
      <w:r w:rsidRPr="00080CE9">
        <w:rPr>
          <w:color w:val="0000FF"/>
          <w:u w:val="single"/>
          <w:lang w:eastAsia="en-AU"/>
        </w:rPr>
        <w:fldChar w:fldCharType="begin"/>
      </w:r>
      <w:r w:rsidRPr="00080CE9">
        <w:rPr>
          <w:color w:val="0000FF"/>
          <w:u w:val="single"/>
          <w:lang w:eastAsia="en-AU"/>
        </w:rPr>
        <w:instrText xml:space="preserve"> REF _Ref522717383 \r \h </w:instrText>
      </w:r>
      <w:r w:rsidRPr="00080CE9">
        <w:rPr>
          <w:color w:val="0000FF"/>
          <w:u w:val="single"/>
          <w:lang w:eastAsia="en-AU"/>
        </w:rPr>
      </w:r>
      <w:r w:rsidRPr="00080CE9">
        <w:rPr>
          <w:color w:val="0000FF"/>
          <w:u w:val="single"/>
          <w:lang w:eastAsia="en-AU"/>
        </w:rPr>
        <w:fldChar w:fldCharType="separate"/>
      </w:r>
      <w:r w:rsidR="004322A9">
        <w:rPr>
          <w:color w:val="0000FF"/>
          <w:u w:val="single"/>
          <w:lang w:eastAsia="en-AU"/>
        </w:rPr>
        <w:t>0</w:t>
      </w:r>
      <w:r w:rsidRPr="00080CE9">
        <w:rPr>
          <w:color w:val="0000FF"/>
          <w:u w:val="single"/>
          <w:lang w:eastAsia="en-AU"/>
        </w:rPr>
        <w:fldChar w:fldCharType="end"/>
      </w:r>
      <w:r>
        <w:rPr>
          <w:lang w:eastAsia="en-AU"/>
        </w:rPr>
        <w:t>.</w:t>
      </w:r>
    </w:p>
    <w:p w14:paraId="2A7B0E1D" w14:textId="77777777" w:rsidR="007A4F35" w:rsidRDefault="007A4F35">
      <w:pPr>
        <w:rPr>
          <w:rFonts w:eastAsiaTheme="majorEastAsia" w:cs="Arial"/>
          <w:b/>
          <w:szCs w:val="20"/>
          <w:lang w:eastAsia="en-AU"/>
        </w:rPr>
      </w:pPr>
      <w:bookmarkStart w:id="98" w:name="_Ref522720621"/>
      <w:r>
        <w:br w:type="page"/>
      </w:r>
    </w:p>
    <w:p w14:paraId="236095C5" w14:textId="07823D6C" w:rsidR="00365808" w:rsidRDefault="00365808" w:rsidP="005D6E36">
      <w:pPr>
        <w:pStyle w:val="Heading5"/>
      </w:pPr>
      <w:bookmarkStart w:id="99" w:name="_Ref522791852"/>
      <w:bookmarkStart w:id="100" w:name="_Toc183760704"/>
      <w:r>
        <w:lastRenderedPageBreak/>
        <w:t>Issuing of amendments</w:t>
      </w:r>
      <w:bookmarkEnd w:id="98"/>
      <w:bookmarkEnd w:id="99"/>
      <w:bookmarkEnd w:id="100"/>
    </w:p>
    <w:p w14:paraId="113AF8A9" w14:textId="74FDB20A" w:rsidR="007A4F35" w:rsidRDefault="007A4F35" w:rsidP="007A4F35">
      <w:pPr>
        <w:pStyle w:val="BodyText"/>
        <w:rPr>
          <w:lang w:eastAsia="en-AU"/>
        </w:rPr>
      </w:pPr>
      <w:r>
        <w:rPr>
          <w:lang w:eastAsia="en-AU"/>
        </w:rPr>
        <w:t>Amended versions of the Exposition will be distributed electronically to all Exposition holders as one complete new (amended) document. Notwithstanding the fact that a complete</w:t>
      </w:r>
      <w:r w:rsidR="00773C7C">
        <w:rPr>
          <w:lang w:eastAsia="en-AU"/>
        </w:rPr>
        <w:t>,</w:t>
      </w:r>
      <w:r>
        <w:rPr>
          <w:lang w:eastAsia="en-AU"/>
        </w:rPr>
        <w:t xml:space="preserve"> new document will be distributed, the HOO must still provide a summary of changes contained in the amendment, including background information, details about why the changes were made and the implications for instructors and students</w:t>
      </w:r>
    </w:p>
    <w:p w14:paraId="1E622A43" w14:textId="21BACA7F" w:rsidR="007A4F35" w:rsidRDefault="007A4F35" w:rsidP="007A4F35">
      <w:pPr>
        <w:pStyle w:val="BodyText"/>
        <w:rPr>
          <w:lang w:eastAsia="en-AU"/>
        </w:rPr>
      </w:pPr>
      <w:r>
        <w:rPr>
          <w:lang w:eastAsia="en-AU"/>
        </w:rPr>
        <w:t xml:space="preserve">The HOO must ensure that when preparing the amendment, that document “change bars” are enabled so that document holders can identify the text, or sections of the </w:t>
      </w:r>
      <w:r w:rsidR="00D6311D">
        <w:rPr>
          <w:lang w:eastAsia="en-AU"/>
        </w:rPr>
        <w:t>Exposition</w:t>
      </w:r>
      <w:r>
        <w:rPr>
          <w:lang w:eastAsia="en-AU"/>
        </w:rPr>
        <w:t xml:space="preserve"> that have been changed.</w:t>
      </w:r>
    </w:p>
    <w:p w14:paraId="36FC0F07" w14:textId="00626BA0" w:rsidR="007A4F35" w:rsidRDefault="007A4F35" w:rsidP="007A4F35">
      <w:pPr>
        <w:pStyle w:val="BodyText"/>
        <w:rPr>
          <w:lang w:eastAsia="en-AU"/>
        </w:rPr>
      </w:pPr>
      <w:r>
        <w:rPr>
          <w:lang w:eastAsia="en-AU"/>
        </w:rPr>
        <w:t xml:space="preserve">On receipt of the amended version, all document holders must sign </w:t>
      </w:r>
      <w:r w:rsidRPr="007A4F35">
        <w:rPr>
          <w:color w:val="0000FF"/>
          <w:u w:val="single"/>
          <w:lang w:eastAsia="en-AU"/>
        </w:rPr>
        <w:t xml:space="preserve">Form </w:t>
      </w:r>
      <w:r w:rsidRPr="007A4F35">
        <w:rPr>
          <w:color w:val="0000FF"/>
          <w:u w:val="single"/>
          <w:lang w:eastAsia="en-AU"/>
        </w:rPr>
        <w:fldChar w:fldCharType="begin"/>
      </w:r>
      <w:r w:rsidRPr="007A4F35">
        <w:rPr>
          <w:color w:val="0000FF"/>
          <w:u w:val="single"/>
          <w:lang w:eastAsia="en-AU"/>
        </w:rPr>
        <w:instrText xml:space="preserve"> REF _Ref522698123 \r \h </w:instrText>
      </w:r>
      <w:r w:rsidRPr="007A4F35">
        <w:rPr>
          <w:color w:val="0000FF"/>
          <w:u w:val="single"/>
          <w:lang w:eastAsia="en-AU"/>
        </w:rPr>
      </w:r>
      <w:r w:rsidRPr="007A4F35">
        <w:rPr>
          <w:color w:val="0000FF"/>
          <w:u w:val="single"/>
          <w:lang w:eastAsia="en-AU"/>
        </w:rPr>
        <w:fldChar w:fldCharType="separate"/>
      </w:r>
      <w:r w:rsidR="004322A9">
        <w:rPr>
          <w:color w:val="0000FF"/>
          <w:u w:val="single"/>
          <w:lang w:eastAsia="en-AU"/>
        </w:rPr>
        <w:t>9B1</w:t>
      </w:r>
      <w:r w:rsidRPr="007A4F35">
        <w:rPr>
          <w:color w:val="0000FF"/>
          <w:u w:val="single"/>
          <w:lang w:eastAsia="en-AU"/>
        </w:rPr>
        <w:fldChar w:fldCharType="end"/>
      </w:r>
      <w:r>
        <w:rPr>
          <w:lang w:eastAsia="en-AU"/>
        </w:rPr>
        <w:t xml:space="preserve"> to indicate they have read and understood the amendments. Such forms must be retained by the Company.</w:t>
      </w:r>
    </w:p>
    <w:p w14:paraId="7ED94C57" w14:textId="72153EC0" w:rsidR="007A4F35" w:rsidRDefault="007A4F35" w:rsidP="007A4F35">
      <w:pPr>
        <w:pStyle w:val="BodyText"/>
        <w:rPr>
          <w:lang w:eastAsia="en-AU"/>
        </w:rPr>
      </w:pPr>
      <w:r>
        <w:rPr>
          <w:lang w:eastAsia="en-AU"/>
        </w:rPr>
        <w:t xml:space="preserve">In situations where an individual does not hold a copy of the </w:t>
      </w:r>
      <w:r w:rsidR="00D6311D">
        <w:rPr>
          <w:lang w:eastAsia="en-AU"/>
        </w:rPr>
        <w:t>Exposition</w:t>
      </w:r>
      <w:r>
        <w:rPr>
          <w:lang w:eastAsia="en-AU"/>
        </w:rPr>
        <w:t xml:space="preserve">, the Operations Officer must sign </w:t>
      </w:r>
      <w:r w:rsidRPr="007A4F35">
        <w:rPr>
          <w:color w:val="0000FF"/>
          <w:u w:val="single"/>
          <w:lang w:eastAsia="en-AU"/>
        </w:rPr>
        <w:t xml:space="preserve">Form </w:t>
      </w:r>
      <w:r>
        <w:rPr>
          <w:color w:val="0000FF"/>
          <w:u w:val="single"/>
          <w:lang w:eastAsia="en-AU"/>
        </w:rPr>
        <w:fldChar w:fldCharType="begin"/>
      </w:r>
      <w:r>
        <w:rPr>
          <w:color w:val="0000FF"/>
          <w:u w:val="single"/>
          <w:lang w:eastAsia="en-AU"/>
        </w:rPr>
        <w:instrText xml:space="preserve"> REF _Ref522698123 \r \h </w:instrText>
      </w:r>
      <w:r>
        <w:rPr>
          <w:color w:val="0000FF"/>
          <w:u w:val="single"/>
          <w:lang w:eastAsia="en-AU"/>
        </w:rPr>
      </w:r>
      <w:r>
        <w:rPr>
          <w:color w:val="0000FF"/>
          <w:u w:val="single"/>
          <w:lang w:eastAsia="en-AU"/>
        </w:rPr>
        <w:fldChar w:fldCharType="separate"/>
      </w:r>
      <w:r w:rsidR="004322A9">
        <w:rPr>
          <w:color w:val="0000FF"/>
          <w:u w:val="single"/>
          <w:lang w:eastAsia="en-AU"/>
        </w:rPr>
        <w:t>9B1</w:t>
      </w:r>
      <w:r>
        <w:rPr>
          <w:color w:val="0000FF"/>
          <w:u w:val="single"/>
          <w:lang w:eastAsia="en-AU"/>
        </w:rPr>
        <w:fldChar w:fldCharType="end"/>
      </w:r>
      <w:r>
        <w:rPr>
          <w:lang w:eastAsia="en-AU"/>
        </w:rPr>
        <w:t xml:space="preserve"> to certify that the </w:t>
      </w:r>
      <w:r w:rsidR="00D6311D">
        <w:rPr>
          <w:lang w:eastAsia="en-AU"/>
        </w:rPr>
        <w:t>Exposition</w:t>
      </w:r>
      <w:r>
        <w:rPr>
          <w:lang w:eastAsia="en-AU"/>
        </w:rPr>
        <w:t xml:space="preserve"> for that location has been updated. In the case of amendments sent to CASA, a return email acknowledging receipt will be sufficient for the Operations Officer to enter an acknowledgement on CASA’s behalf. A copy of that email must be kept with </w:t>
      </w:r>
      <w:r w:rsidRPr="007A4F35">
        <w:rPr>
          <w:color w:val="0000FF"/>
          <w:u w:val="single"/>
          <w:lang w:eastAsia="en-AU"/>
        </w:rPr>
        <w:t xml:space="preserve">Form </w:t>
      </w:r>
      <w:r w:rsidRPr="007A4F35">
        <w:rPr>
          <w:color w:val="0000FF"/>
          <w:u w:val="single"/>
          <w:lang w:eastAsia="en-AU"/>
        </w:rPr>
        <w:fldChar w:fldCharType="begin"/>
      </w:r>
      <w:r w:rsidRPr="007A4F35">
        <w:rPr>
          <w:color w:val="0000FF"/>
          <w:u w:val="single"/>
          <w:lang w:eastAsia="en-AU"/>
        </w:rPr>
        <w:instrText xml:space="preserve"> REF _Ref522698123 \r \h </w:instrText>
      </w:r>
      <w:r w:rsidRPr="007A4F35">
        <w:rPr>
          <w:color w:val="0000FF"/>
          <w:u w:val="single"/>
          <w:lang w:eastAsia="en-AU"/>
        </w:rPr>
      </w:r>
      <w:r w:rsidRPr="007A4F35">
        <w:rPr>
          <w:color w:val="0000FF"/>
          <w:u w:val="single"/>
          <w:lang w:eastAsia="en-AU"/>
        </w:rPr>
        <w:fldChar w:fldCharType="separate"/>
      </w:r>
      <w:r w:rsidR="004322A9">
        <w:rPr>
          <w:color w:val="0000FF"/>
          <w:u w:val="single"/>
          <w:lang w:eastAsia="en-AU"/>
        </w:rPr>
        <w:t>9B1</w:t>
      </w:r>
      <w:r w:rsidRPr="007A4F35">
        <w:rPr>
          <w:color w:val="0000FF"/>
          <w:u w:val="single"/>
          <w:lang w:eastAsia="en-AU"/>
        </w:rPr>
        <w:fldChar w:fldCharType="end"/>
      </w:r>
      <w:r>
        <w:rPr>
          <w:lang w:eastAsia="en-AU"/>
        </w:rPr>
        <w:t>.</w:t>
      </w:r>
    </w:p>
    <w:p w14:paraId="64F6C5B0" w14:textId="7152ACC6" w:rsidR="007A4F35" w:rsidRPr="007A4F35" w:rsidRDefault="007A4F35" w:rsidP="007A4F35">
      <w:pPr>
        <w:pStyle w:val="BodyText"/>
        <w:rPr>
          <w:lang w:eastAsia="en-AU"/>
        </w:rPr>
      </w:pPr>
      <w:r>
        <w:rPr>
          <w:lang w:eastAsia="en-AU"/>
        </w:rPr>
        <w:t>The Operations Officer is responsible for arranging for the printing and amendment of hard paper copies of the Exposition.</w:t>
      </w:r>
    </w:p>
    <w:p w14:paraId="4B5E66EE" w14:textId="2EAD335F" w:rsidR="00365808" w:rsidRDefault="00365808" w:rsidP="00581B6F">
      <w:pPr>
        <w:pStyle w:val="Heading4"/>
      </w:pPr>
      <w:bookmarkStart w:id="101" w:name="_Toc183760705"/>
      <w:r>
        <w:t>CASA exemptions</w:t>
      </w:r>
      <w:bookmarkEnd w:id="101"/>
    </w:p>
    <w:p w14:paraId="427ABD24" w14:textId="77777777" w:rsidR="007A4F35" w:rsidRPr="00D75232" w:rsidRDefault="007A4F35" w:rsidP="007A4F35">
      <w:pPr>
        <w:pStyle w:val="Highlight1"/>
      </w:pPr>
      <w:r w:rsidRPr="00D75232">
        <w:t>Reserved</w:t>
      </w:r>
    </w:p>
    <w:p w14:paraId="2428074F" w14:textId="77777777" w:rsidR="007A4F35" w:rsidRDefault="007A4F35">
      <w:pPr>
        <w:rPr>
          <w:rFonts w:cstheme="majorBidi"/>
          <w:b/>
          <w:bCs/>
          <w:sz w:val="24"/>
          <w:szCs w:val="20"/>
          <w:lang w:eastAsia="en-AU"/>
        </w:rPr>
      </w:pPr>
      <w:r>
        <w:br w:type="page"/>
      </w:r>
    </w:p>
    <w:p w14:paraId="7F9F936C" w14:textId="0BBB1BD9" w:rsidR="00365808" w:rsidRDefault="00365808" w:rsidP="00EB2889">
      <w:pPr>
        <w:pStyle w:val="Heading3"/>
      </w:pPr>
      <w:bookmarkStart w:id="102" w:name="_Ref522887902"/>
      <w:bookmarkStart w:id="103" w:name="_Ref522887907"/>
      <w:bookmarkStart w:id="104" w:name="_Toc183760706"/>
      <w:r>
        <w:lastRenderedPageBreak/>
        <w:t xml:space="preserve">Record </w:t>
      </w:r>
      <w:r w:rsidR="00187118">
        <w:t>K</w:t>
      </w:r>
      <w:r>
        <w:t xml:space="preserve">eeping and </w:t>
      </w:r>
      <w:r w:rsidR="00187118">
        <w:t>M</w:t>
      </w:r>
      <w:r>
        <w:t>anagement</w:t>
      </w:r>
      <w:bookmarkEnd w:id="102"/>
      <w:bookmarkEnd w:id="103"/>
      <w:bookmarkEnd w:id="104"/>
    </w:p>
    <w:p w14:paraId="27E783B5" w14:textId="33E547A9" w:rsidR="00365808" w:rsidRDefault="00365808" w:rsidP="00581B6F">
      <w:pPr>
        <w:pStyle w:val="Heading4"/>
      </w:pPr>
      <w:bookmarkStart w:id="105" w:name="_Toc183760707"/>
      <w:r>
        <w:t>Control of records</w:t>
      </w:r>
      <w:bookmarkEnd w:id="105"/>
    </w:p>
    <w:p w14:paraId="6192E161" w14:textId="77777777" w:rsidR="007A4F35" w:rsidRDefault="007A4F35" w:rsidP="007A4F35">
      <w:pPr>
        <w:pStyle w:val="BodyText"/>
        <w:rPr>
          <w:lang w:eastAsia="en-AU"/>
        </w:rPr>
      </w:pPr>
      <w:r>
        <w:rPr>
          <w:lang w:eastAsia="en-AU"/>
        </w:rPr>
        <w:t>Company records fall into two broad categories:</w:t>
      </w:r>
    </w:p>
    <w:p w14:paraId="5ADD23AC" w14:textId="6A5D4A93" w:rsidR="007A4F35" w:rsidRDefault="007A4F35" w:rsidP="00172863">
      <w:pPr>
        <w:pStyle w:val="BulletLevel1-Numbered"/>
        <w:numPr>
          <w:ilvl w:val="0"/>
          <w:numId w:val="41"/>
        </w:numPr>
      </w:pPr>
      <w:r>
        <w:t>Operational records</w:t>
      </w:r>
    </w:p>
    <w:p w14:paraId="73E8A8E1" w14:textId="70AE6ABA" w:rsidR="007A4F35" w:rsidRPr="007A4F35" w:rsidRDefault="007A4F35" w:rsidP="007A4F35">
      <w:pPr>
        <w:pStyle w:val="BulletLevel1-Numbered"/>
      </w:pPr>
      <w:r>
        <w:t>Administrative records</w:t>
      </w:r>
    </w:p>
    <w:p w14:paraId="77B478C3" w14:textId="1802D082" w:rsidR="00365808" w:rsidRDefault="00365808" w:rsidP="00581B6F">
      <w:pPr>
        <w:pStyle w:val="Heading4"/>
      </w:pPr>
      <w:bookmarkStart w:id="106" w:name="_Toc183760708"/>
      <w:r>
        <w:t>Responsibility for records</w:t>
      </w:r>
      <w:bookmarkEnd w:id="106"/>
    </w:p>
    <w:p w14:paraId="12A0EFB4" w14:textId="7686DA18" w:rsidR="007A4F35" w:rsidRDefault="007A4F35" w:rsidP="007A4F35">
      <w:pPr>
        <w:pStyle w:val="BodyText"/>
        <w:rPr>
          <w:lang w:eastAsia="en-AU"/>
        </w:rPr>
      </w:pPr>
      <w:r w:rsidRPr="007A4F35">
        <w:rPr>
          <w:lang w:eastAsia="en-AU"/>
        </w:rPr>
        <w:t>The CEO is responsible for the management of administrative records, while the HOO is responsible for the management of operational records.</w:t>
      </w:r>
    </w:p>
    <w:p w14:paraId="6189D204" w14:textId="3D0C9EBA" w:rsidR="00365808" w:rsidRDefault="00365808" w:rsidP="00581B6F">
      <w:pPr>
        <w:pStyle w:val="Heading4"/>
      </w:pPr>
      <w:bookmarkStart w:id="107" w:name="_Toc183760709"/>
      <w:r>
        <w:t>Retention periods for records</w:t>
      </w:r>
      <w:bookmarkEnd w:id="107"/>
    </w:p>
    <w:p w14:paraId="7F4AC2FC" w14:textId="4B5EDBE6" w:rsidR="00365808" w:rsidRDefault="00365808" w:rsidP="005D6E36">
      <w:pPr>
        <w:pStyle w:val="Heading5"/>
      </w:pPr>
      <w:bookmarkStart w:id="108" w:name="_Toc183760710"/>
      <w:r>
        <w:t>Operational records</w:t>
      </w:r>
      <w:bookmarkEnd w:id="108"/>
    </w:p>
    <w:p w14:paraId="1126D83B" w14:textId="77777777" w:rsidR="007A4F35" w:rsidRPr="007A4F35" w:rsidRDefault="007A4F35" w:rsidP="007A4F35">
      <w:pPr>
        <w:pStyle w:val="space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2268"/>
        <w:gridCol w:w="1275"/>
      </w:tblGrid>
      <w:tr w:rsidR="007A4F35" w:rsidRPr="007D70CF" w14:paraId="1C777929" w14:textId="77777777" w:rsidTr="007A4F35">
        <w:trPr>
          <w:trHeight w:val="340"/>
        </w:trPr>
        <w:tc>
          <w:tcPr>
            <w:tcW w:w="3261" w:type="dxa"/>
            <w:vMerge w:val="restart"/>
            <w:shd w:val="clear" w:color="auto" w:fill="FBD4B4" w:themeFill="accent6" w:themeFillTint="66"/>
            <w:vAlign w:val="center"/>
          </w:tcPr>
          <w:p w14:paraId="77388A0F" w14:textId="77777777" w:rsidR="007A4F35" w:rsidRPr="007D70CF" w:rsidRDefault="007A4F35" w:rsidP="00D65A49">
            <w:pPr>
              <w:jc w:val="center"/>
              <w:rPr>
                <w:b/>
                <w:bCs/>
                <w:sz w:val="18"/>
              </w:rPr>
            </w:pPr>
            <w:r>
              <w:rPr>
                <w:b/>
                <w:bCs/>
                <w:sz w:val="18"/>
              </w:rPr>
              <w:t>Type of r</w:t>
            </w:r>
            <w:r w:rsidRPr="007D70CF">
              <w:rPr>
                <w:b/>
                <w:bCs/>
                <w:sz w:val="18"/>
              </w:rPr>
              <w:t>ecord</w:t>
            </w:r>
          </w:p>
        </w:tc>
        <w:tc>
          <w:tcPr>
            <w:tcW w:w="2268" w:type="dxa"/>
            <w:gridSpan w:val="2"/>
            <w:shd w:val="clear" w:color="auto" w:fill="FBD4B4" w:themeFill="accent6" w:themeFillTint="66"/>
            <w:vAlign w:val="center"/>
          </w:tcPr>
          <w:p w14:paraId="4F155F67" w14:textId="77777777" w:rsidR="007A4F35" w:rsidRPr="007D70CF" w:rsidRDefault="007A4F35" w:rsidP="00D65A49">
            <w:pPr>
              <w:jc w:val="center"/>
              <w:rPr>
                <w:b/>
                <w:bCs/>
                <w:sz w:val="18"/>
              </w:rPr>
            </w:pPr>
            <w:r w:rsidRPr="007D70CF">
              <w:rPr>
                <w:b/>
                <w:bCs/>
                <w:sz w:val="18"/>
              </w:rPr>
              <w:t>Format</w:t>
            </w:r>
          </w:p>
        </w:tc>
        <w:tc>
          <w:tcPr>
            <w:tcW w:w="2268" w:type="dxa"/>
            <w:vMerge w:val="restart"/>
            <w:shd w:val="clear" w:color="auto" w:fill="FBD4B4" w:themeFill="accent6" w:themeFillTint="66"/>
            <w:vAlign w:val="center"/>
          </w:tcPr>
          <w:p w14:paraId="01F9D94C" w14:textId="77777777" w:rsidR="007A4F35" w:rsidRPr="007D70CF" w:rsidRDefault="007A4F35" w:rsidP="00D65A49">
            <w:pPr>
              <w:jc w:val="center"/>
              <w:rPr>
                <w:b/>
                <w:bCs/>
                <w:sz w:val="18"/>
              </w:rPr>
            </w:pPr>
            <w:r w:rsidRPr="007D70CF">
              <w:rPr>
                <w:b/>
                <w:bCs/>
                <w:sz w:val="18"/>
              </w:rPr>
              <w:t>Storage Location</w:t>
            </w:r>
          </w:p>
        </w:tc>
        <w:tc>
          <w:tcPr>
            <w:tcW w:w="1275" w:type="dxa"/>
            <w:vMerge w:val="restart"/>
            <w:shd w:val="clear" w:color="auto" w:fill="FBD4B4" w:themeFill="accent6" w:themeFillTint="66"/>
            <w:vAlign w:val="center"/>
          </w:tcPr>
          <w:p w14:paraId="6911FB25" w14:textId="77777777" w:rsidR="007A4F35" w:rsidRDefault="007A4F35" w:rsidP="00D65A49">
            <w:pPr>
              <w:jc w:val="center"/>
              <w:rPr>
                <w:b/>
                <w:bCs/>
                <w:sz w:val="18"/>
              </w:rPr>
            </w:pPr>
            <w:r w:rsidRPr="007D70CF">
              <w:rPr>
                <w:b/>
                <w:bCs/>
                <w:sz w:val="18"/>
              </w:rPr>
              <w:t>Retention Time</w:t>
            </w:r>
          </w:p>
          <w:p w14:paraId="71DC9FAB" w14:textId="77777777" w:rsidR="007A4F35" w:rsidRDefault="007A4F35" w:rsidP="00D65A49">
            <w:pPr>
              <w:jc w:val="center"/>
              <w:rPr>
                <w:bCs/>
                <w:i/>
                <w:sz w:val="16"/>
              </w:rPr>
            </w:pPr>
            <w:r w:rsidRPr="00060503">
              <w:rPr>
                <w:bCs/>
                <w:i/>
                <w:sz w:val="16"/>
              </w:rPr>
              <w:t>(y</w:t>
            </w:r>
            <w:r>
              <w:rPr>
                <w:bCs/>
                <w:i/>
                <w:sz w:val="16"/>
              </w:rPr>
              <w:t>r=y</w:t>
            </w:r>
            <w:r w:rsidRPr="00060503">
              <w:rPr>
                <w:bCs/>
                <w:i/>
                <w:sz w:val="16"/>
              </w:rPr>
              <w:t>ears)</w:t>
            </w:r>
          </w:p>
          <w:p w14:paraId="37E6632D" w14:textId="77777777" w:rsidR="007A4F35" w:rsidRPr="00060503" w:rsidRDefault="007A4F35" w:rsidP="00D65A49">
            <w:pPr>
              <w:jc w:val="center"/>
              <w:rPr>
                <w:bCs/>
                <w:i/>
                <w:sz w:val="18"/>
              </w:rPr>
            </w:pPr>
            <w:r>
              <w:rPr>
                <w:bCs/>
                <w:i/>
                <w:sz w:val="18"/>
              </w:rPr>
              <w:t>(</w:t>
            </w:r>
            <w:r w:rsidRPr="00060503">
              <w:rPr>
                <w:bCs/>
                <w:i/>
                <w:sz w:val="16"/>
              </w:rPr>
              <w:t>m</w:t>
            </w:r>
            <w:r>
              <w:rPr>
                <w:bCs/>
                <w:i/>
                <w:sz w:val="16"/>
              </w:rPr>
              <w:t>o=</w:t>
            </w:r>
            <w:r w:rsidRPr="00060503">
              <w:rPr>
                <w:bCs/>
                <w:i/>
                <w:sz w:val="16"/>
              </w:rPr>
              <w:t xml:space="preserve"> months</w:t>
            </w:r>
            <w:r>
              <w:rPr>
                <w:bCs/>
                <w:i/>
                <w:sz w:val="18"/>
              </w:rPr>
              <w:t>)</w:t>
            </w:r>
          </w:p>
        </w:tc>
      </w:tr>
      <w:tr w:rsidR="007A4F35" w:rsidRPr="007D70CF" w14:paraId="61F25685" w14:textId="77777777" w:rsidTr="007A4F35">
        <w:trPr>
          <w:trHeight w:val="340"/>
        </w:trPr>
        <w:tc>
          <w:tcPr>
            <w:tcW w:w="3261" w:type="dxa"/>
            <w:vMerge/>
            <w:shd w:val="clear" w:color="auto" w:fill="FBD4B4" w:themeFill="accent6" w:themeFillTint="66"/>
            <w:vAlign w:val="center"/>
          </w:tcPr>
          <w:p w14:paraId="2E6FDC22" w14:textId="77777777" w:rsidR="007A4F35" w:rsidRPr="007D70CF" w:rsidRDefault="007A4F35" w:rsidP="00D65A49">
            <w:pPr>
              <w:jc w:val="center"/>
              <w:rPr>
                <w:b/>
                <w:bCs/>
                <w:sz w:val="18"/>
              </w:rPr>
            </w:pPr>
          </w:p>
        </w:tc>
        <w:tc>
          <w:tcPr>
            <w:tcW w:w="1134" w:type="dxa"/>
            <w:shd w:val="clear" w:color="auto" w:fill="FBD4B4" w:themeFill="accent6" w:themeFillTint="66"/>
            <w:vAlign w:val="center"/>
          </w:tcPr>
          <w:p w14:paraId="145CCDB6" w14:textId="77777777" w:rsidR="007A4F35" w:rsidRPr="007D70CF" w:rsidRDefault="007A4F35" w:rsidP="00D65A49">
            <w:pPr>
              <w:jc w:val="center"/>
              <w:rPr>
                <w:b/>
                <w:bCs/>
                <w:sz w:val="16"/>
              </w:rPr>
            </w:pPr>
            <w:r w:rsidRPr="007D70CF">
              <w:rPr>
                <w:b/>
                <w:bCs/>
                <w:sz w:val="16"/>
              </w:rPr>
              <w:t>Electronic</w:t>
            </w:r>
          </w:p>
        </w:tc>
        <w:tc>
          <w:tcPr>
            <w:tcW w:w="1134" w:type="dxa"/>
            <w:shd w:val="clear" w:color="auto" w:fill="FBD4B4" w:themeFill="accent6" w:themeFillTint="66"/>
            <w:vAlign w:val="center"/>
          </w:tcPr>
          <w:p w14:paraId="474C6BED" w14:textId="77777777" w:rsidR="007A4F35" w:rsidRPr="007D70CF" w:rsidRDefault="007A4F35" w:rsidP="00D65A49">
            <w:pPr>
              <w:jc w:val="center"/>
              <w:rPr>
                <w:b/>
                <w:bCs/>
                <w:sz w:val="16"/>
              </w:rPr>
            </w:pPr>
            <w:r w:rsidRPr="007D70CF">
              <w:rPr>
                <w:b/>
                <w:bCs/>
                <w:sz w:val="16"/>
              </w:rPr>
              <w:t>Paper</w:t>
            </w:r>
          </w:p>
        </w:tc>
        <w:tc>
          <w:tcPr>
            <w:tcW w:w="2268" w:type="dxa"/>
            <w:vMerge/>
            <w:shd w:val="clear" w:color="auto" w:fill="FBD4B4" w:themeFill="accent6" w:themeFillTint="66"/>
            <w:vAlign w:val="center"/>
          </w:tcPr>
          <w:p w14:paraId="59D52E66" w14:textId="77777777" w:rsidR="007A4F35" w:rsidRPr="007D70CF" w:rsidRDefault="007A4F35" w:rsidP="00D65A49">
            <w:pPr>
              <w:jc w:val="center"/>
              <w:rPr>
                <w:b/>
                <w:bCs/>
                <w:sz w:val="18"/>
              </w:rPr>
            </w:pPr>
          </w:p>
        </w:tc>
        <w:tc>
          <w:tcPr>
            <w:tcW w:w="1275" w:type="dxa"/>
            <w:vMerge/>
            <w:shd w:val="clear" w:color="auto" w:fill="FBD4B4" w:themeFill="accent6" w:themeFillTint="66"/>
            <w:vAlign w:val="center"/>
          </w:tcPr>
          <w:p w14:paraId="6261EDF2" w14:textId="77777777" w:rsidR="007A4F35" w:rsidRPr="007D70CF" w:rsidRDefault="007A4F35" w:rsidP="00D65A49">
            <w:pPr>
              <w:jc w:val="center"/>
              <w:rPr>
                <w:b/>
                <w:bCs/>
                <w:sz w:val="18"/>
              </w:rPr>
            </w:pPr>
          </w:p>
        </w:tc>
      </w:tr>
      <w:tr w:rsidR="007A4F35" w:rsidRPr="0099147D" w14:paraId="219A7296" w14:textId="77777777" w:rsidTr="007A4F35">
        <w:trPr>
          <w:trHeight w:val="340"/>
        </w:trPr>
        <w:tc>
          <w:tcPr>
            <w:tcW w:w="3261" w:type="dxa"/>
            <w:shd w:val="clear" w:color="auto" w:fill="FFFFC5"/>
            <w:vAlign w:val="center"/>
          </w:tcPr>
          <w:p w14:paraId="28EE24F4" w14:textId="77777777" w:rsidR="007A4F35" w:rsidRPr="0089770D" w:rsidRDefault="007A4F35" w:rsidP="00D65A49">
            <w:pPr>
              <w:rPr>
                <w:sz w:val="18"/>
                <w:szCs w:val="18"/>
              </w:rPr>
            </w:pPr>
            <w:r w:rsidRPr="0089770D">
              <w:rPr>
                <w:sz w:val="18"/>
                <w:szCs w:val="18"/>
              </w:rPr>
              <w:t>Instructor &amp; Examiner:</w:t>
            </w:r>
          </w:p>
        </w:tc>
        <w:tc>
          <w:tcPr>
            <w:tcW w:w="1134" w:type="dxa"/>
            <w:shd w:val="clear" w:color="auto" w:fill="FABF8F" w:themeFill="accent6" w:themeFillTint="99"/>
            <w:vAlign w:val="center"/>
          </w:tcPr>
          <w:p w14:paraId="530C690D" w14:textId="77777777" w:rsidR="007A4F35" w:rsidRPr="0099147D" w:rsidRDefault="007A4F35" w:rsidP="00D65A49">
            <w:pPr>
              <w:jc w:val="center"/>
              <w:rPr>
                <w:sz w:val="18"/>
                <w:szCs w:val="18"/>
              </w:rPr>
            </w:pPr>
          </w:p>
        </w:tc>
        <w:tc>
          <w:tcPr>
            <w:tcW w:w="1134" w:type="dxa"/>
            <w:shd w:val="clear" w:color="auto" w:fill="FABF8F" w:themeFill="accent6" w:themeFillTint="99"/>
            <w:vAlign w:val="center"/>
          </w:tcPr>
          <w:p w14:paraId="1E26EB58" w14:textId="77777777" w:rsidR="007A4F35" w:rsidRPr="0099147D" w:rsidRDefault="007A4F35" w:rsidP="00D65A49">
            <w:pPr>
              <w:jc w:val="center"/>
              <w:rPr>
                <w:sz w:val="18"/>
                <w:szCs w:val="18"/>
              </w:rPr>
            </w:pPr>
          </w:p>
        </w:tc>
        <w:tc>
          <w:tcPr>
            <w:tcW w:w="2268" w:type="dxa"/>
            <w:shd w:val="clear" w:color="auto" w:fill="FABF8F" w:themeFill="accent6" w:themeFillTint="99"/>
            <w:vAlign w:val="center"/>
          </w:tcPr>
          <w:p w14:paraId="561F5DB8" w14:textId="77777777" w:rsidR="007A4F35" w:rsidRPr="0099147D" w:rsidRDefault="007A4F35" w:rsidP="00D65A49">
            <w:pPr>
              <w:rPr>
                <w:sz w:val="18"/>
                <w:szCs w:val="18"/>
              </w:rPr>
            </w:pPr>
          </w:p>
        </w:tc>
        <w:tc>
          <w:tcPr>
            <w:tcW w:w="1275" w:type="dxa"/>
            <w:vMerge/>
            <w:shd w:val="clear" w:color="auto" w:fill="FABF8F" w:themeFill="accent6" w:themeFillTint="99"/>
            <w:vAlign w:val="center"/>
          </w:tcPr>
          <w:p w14:paraId="0C5B3204" w14:textId="77777777" w:rsidR="007A4F35" w:rsidRPr="0099147D" w:rsidRDefault="007A4F35" w:rsidP="00D65A49">
            <w:pPr>
              <w:ind w:left="283"/>
              <w:rPr>
                <w:sz w:val="18"/>
                <w:szCs w:val="18"/>
              </w:rPr>
            </w:pPr>
          </w:p>
        </w:tc>
      </w:tr>
      <w:tr w:rsidR="007A4F35" w:rsidRPr="0099147D" w14:paraId="037C7C89" w14:textId="77777777" w:rsidTr="007A4F35">
        <w:trPr>
          <w:trHeight w:val="397"/>
        </w:trPr>
        <w:tc>
          <w:tcPr>
            <w:tcW w:w="3261" w:type="dxa"/>
            <w:shd w:val="clear" w:color="auto" w:fill="FFFFC5"/>
            <w:vAlign w:val="center"/>
          </w:tcPr>
          <w:p w14:paraId="3D2AA1A2" w14:textId="77777777" w:rsidR="007A4F35" w:rsidRPr="0089770D" w:rsidRDefault="007A4F35" w:rsidP="00172863">
            <w:pPr>
              <w:pStyle w:val="ListParagraph"/>
              <w:numPr>
                <w:ilvl w:val="0"/>
                <w:numId w:val="42"/>
              </w:numPr>
              <w:ind w:left="601" w:hanging="283"/>
              <w:contextualSpacing w:val="0"/>
              <w:rPr>
                <w:sz w:val="18"/>
                <w:szCs w:val="18"/>
              </w:rPr>
            </w:pPr>
            <w:r w:rsidRPr="0089770D">
              <w:rPr>
                <w:sz w:val="18"/>
                <w:szCs w:val="18"/>
              </w:rPr>
              <w:t>Personnel induction records</w:t>
            </w:r>
          </w:p>
        </w:tc>
        <w:tc>
          <w:tcPr>
            <w:tcW w:w="1134" w:type="dxa"/>
            <w:vAlign w:val="center"/>
          </w:tcPr>
          <w:p w14:paraId="2787A616"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19FB527E"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59985D99" w14:textId="77777777" w:rsidR="007A4F35" w:rsidRPr="00C84E05" w:rsidRDefault="007A4F35" w:rsidP="00D65A49">
            <w:pPr>
              <w:rPr>
                <w:sz w:val="18"/>
                <w:szCs w:val="18"/>
              </w:rPr>
            </w:pPr>
            <w:r w:rsidRPr="00C84E05">
              <w:rPr>
                <w:sz w:val="18"/>
                <w:szCs w:val="18"/>
              </w:rPr>
              <w:t>Personnel records</w:t>
            </w:r>
          </w:p>
        </w:tc>
        <w:tc>
          <w:tcPr>
            <w:tcW w:w="1275" w:type="dxa"/>
            <w:vAlign w:val="center"/>
          </w:tcPr>
          <w:p w14:paraId="454BAEC4" w14:textId="77777777" w:rsidR="007A4F35" w:rsidRPr="00C84E05" w:rsidRDefault="007A4F35" w:rsidP="00D65A49">
            <w:pPr>
              <w:jc w:val="center"/>
              <w:rPr>
                <w:sz w:val="18"/>
                <w:szCs w:val="18"/>
              </w:rPr>
            </w:pPr>
            <w:r w:rsidRPr="00353038">
              <w:rPr>
                <w:sz w:val="18"/>
                <w:szCs w:val="18"/>
              </w:rPr>
              <w:t xml:space="preserve">7 </w:t>
            </w:r>
            <w:r>
              <w:rPr>
                <w:sz w:val="18"/>
                <w:szCs w:val="18"/>
              </w:rPr>
              <w:t>yr</w:t>
            </w:r>
          </w:p>
        </w:tc>
      </w:tr>
      <w:tr w:rsidR="007A4F35" w:rsidRPr="0099147D" w14:paraId="1C83CBFF" w14:textId="77777777" w:rsidTr="007A4F35">
        <w:trPr>
          <w:trHeight w:val="397"/>
        </w:trPr>
        <w:tc>
          <w:tcPr>
            <w:tcW w:w="3261" w:type="dxa"/>
            <w:shd w:val="clear" w:color="auto" w:fill="FFFFC5"/>
            <w:vAlign w:val="center"/>
          </w:tcPr>
          <w:p w14:paraId="59C23363" w14:textId="77777777" w:rsidR="007A4F35" w:rsidRPr="0089770D" w:rsidRDefault="007A4F35" w:rsidP="00172863">
            <w:pPr>
              <w:pStyle w:val="ListParagraph"/>
              <w:numPr>
                <w:ilvl w:val="0"/>
                <w:numId w:val="42"/>
              </w:numPr>
              <w:ind w:left="601" w:hanging="283"/>
              <w:contextualSpacing w:val="0"/>
              <w:rPr>
                <w:sz w:val="18"/>
                <w:szCs w:val="18"/>
              </w:rPr>
            </w:pPr>
            <w:r w:rsidRPr="0089770D">
              <w:rPr>
                <w:sz w:val="18"/>
                <w:szCs w:val="18"/>
              </w:rPr>
              <w:t>S&amp;P checks</w:t>
            </w:r>
          </w:p>
        </w:tc>
        <w:tc>
          <w:tcPr>
            <w:tcW w:w="1134" w:type="dxa"/>
            <w:vAlign w:val="center"/>
          </w:tcPr>
          <w:p w14:paraId="0A3A4FD5"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7A15634F"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218FD21A" w14:textId="77777777" w:rsidR="007A4F35" w:rsidRPr="00C84E05" w:rsidRDefault="007A4F35" w:rsidP="00D65A49">
            <w:pPr>
              <w:rPr>
                <w:sz w:val="18"/>
                <w:szCs w:val="18"/>
              </w:rPr>
            </w:pPr>
            <w:r w:rsidRPr="00C84E05">
              <w:rPr>
                <w:sz w:val="18"/>
                <w:szCs w:val="18"/>
              </w:rPr>
              <w:t>Personnel records</w:t>
            </w:r>
          </w:p>
        </w:tc>
        <w:tc>
          <w:tcPr>
            <w:tcW w:w="1275" w:type="dxa"/>
            <w:vAlign w:val="center"/>
          </w:tcPr>
          <w:p w14:paraId="257BE16D" w14:textId="77777777" w:rsidR="007A4F35" w:rsidRPr="00C84E05" w:rsidRDefault="007A4F35" w:rsidP="00D65A49">
            <w:pPr>
              <w:jc w:val="center"/>
              <w:rPr>
                <w:sz w:val="18"/>
                <w:szCs w:val="18"/>
              </w:rPr>
            </w:pPr>
            <w:r w:rsidRPr="00353038">
              <w:rPr>
                <w:sz w:val="18"/>
                <w:szCs w:val="18"/>
              </w:rPr>
              <w:t xml:space="preserve">7 </w:t>
            </w:r>
            <w:r>
              <w:rPr>
                <w:sz w:val="18"/>
                <w:szCs w:val="18"/>
              </w:rPr>
              <w:t>yr</w:t>
            </w:r>
          </w:p>
        </w:tc>
      </w:tr>
      <w:tr w:rsidR="007A4F35" w:rsidRPr="0099147D" w14:paraId="0CE7334D" w14:textId="77777777" w:rsidTr="007A4F35">
        <w:trPr>
          <w:trHeight w:val="397"/>
        </w:trPr>
        <w:tc>
          <w:tcPr>
            <w:tcW w:w="3261" w:type="dxa"/>
            <w:shd w:val="clear" w:color="auto" w:fill="FFFFC5"/>
            <w:vAlign w:val="center"/>
          </w:tcPr>
          <w:p w14:paraId="0735AE5C" w14:textId="77777777" w:rsidR="007A4F35" w:rsidRPr="0089770D" w:rsidRDefault="007A4F35" w:rsidP="00172863">
            <w:pPr>
              <w:pStyle w:val="ListParagraph"/>
              <w:numPr>
                <w:ilvl w:val="0"/>
                <w:numId w:val="42"/>
              </w:numPr>
              <w:ind w:left="601" w:hanging="283"/>
              <w:contextualSpacing w:val="0"/>
              <w:rPr>
                <w:sz w:val="18"/>
                <w:szCs w:val="18"/>
              </w:rPr>
            </w:pPr>
            <w:r>
              <w:rPr>
                <w:sz w:val="18"/>
                <w:szCs w:val="18"/>
              </w:rPr>
              <w:t>IT&amp;C records</w:t>
            </w:r>
          </w:p>
        </w:tc>
        <w:tc>
          <w:tcPr>
            <w:tcW w:w="1134" w:type="dxa"/>
            <w:vAlign w:val="center"/>
          </w:tcPr>
          <w:p w14:paraId="316EC628"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01B4B1FE"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0C1D1F5D" w14:textId="77777777" w:rsidR="007A4F35" w:rsidRPr="00C84E05" w:rsidRDefault="007A4F35" w:rsidP="00D65A49">
            <w:pPr>
              <w:rPr>
                <w:sz w:val="18"/>
                <w:szCs w:val="18"/>
              </w:rPr>
            </w:pPr>
            <w:r w:rsidRPr="00C84E05">
              <w:rPr>
                <w:sz w:val="18"/>
                <w:szCs w:val="18"/>
              </w:rPr>
              <w:t>Personnel records</w:t>
            </w:r>
          </w:p>
        </w:tc>
        <w:tc>
          <w:tcPr>
            <w:tcW w:w="1275" w:type="dxa"/>
            <w:vAlign w:val="center"/>
          </w:tcPr>
          <w:p w14:paraId="5448EE34" w14:textId="77777777" w:rsidR="007A4F35" w:rsidRPr="00C84E05" w:rsidRDefault="007A4F35" w:rsidP="00D65A49">
            <w:pPr>
              <w:jc w:val="center"/>
              <w:rPr>
                <w:sz w:val="18"/>
                <w:szCs w:val="18"/>
              </w:rPr>
            </w:pPr>
            <w:r w:rsidRPr="00353038">
              <w:rPr>
                <w:sz w:val="18"/>
                <w:szCs w:val="18"/>
              </w:rPr>
              <w:t xml:space="preserve">7 </w:t>
            </w:r>
            <w:r>
              <w:rPr>
                <w:sz w:val="18"/>
                <w:szCs w:val="18"/>
              </w:rPr>
              <w:t>yr</w:t>
            </w:r>
          </w:p>
        </w:tc>
      </w:tr>
      <w:tr w:rsidR="007A4F35" w:rsidRPr="0099147D" w14:paraId="0350D610" w14:textId="77777777" w:rsidTr="007A4F35">
        <w:trPr>
          <w:trHeight w:val="397"/>
        </w:trPr>
        <w:tc>
          <w:tcPr>
            <w:tcW w:w="3261" w:type="dxa"/>
            <w:shd w:val="clear" w:color="auto" w:fill="FFFFC5"/>
            <w:vAlign w:val="center"/>
          </w:tcPr>
          <w:p w14:paraId="1CA7C32D" w14:textId="77777777" w:rsidR="007A4F35" w:rsidRPr="0089770D" w:rsidRDefault="007A4F35" w:rsidP="00172863">
            <w:pPr>
              <w:pStyle w:val="ListParagraph"/>
              <w:numPr>
                <w:ilvl w:val="0"/>
                <w:numId w:val="42"/>
              </w:numPr>
              <w:ind w:left="601" w:hanging="283"/>
              <w:contextualSpacing w:val="0"/>
              <w:rPr>
                <w:sz w:val="18"/>
                <w:szCs w:val="18"/>
              </w:rPr>
            </w:pPr>
            <w:r w:rsidRPr="0089770D">
              <w:rPr>
                <w:sz w:val="18"/>
                <w:szCs w:val="18"/>
              </w:rPr>
              <w:t>Instructor qualifications</w:t>
            </w:r>
          </w:p>
        </w:tc>
        <w:tc>
          <w:tcPr>
            <w:tcW w:w="1134" w:type="dxa"/>
            <w:vAlign w:val="center"/>
          </w:tcPr>
          <w:p w14:paraId="6AF763A5"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2FB6AA07"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0DA59667" w14:textId="77777777" w:rsidR="007A4F35" w:rsidRPr="00C84E05" w:rsidRDefault="007A4F35" w:rsidP="00D65A49">
            <w:pPr>
              <w:rPr>
                <w:sz w:val="18"/>
                <w:szCs w:val="18"/>
              </w:rPr>
            </w:pPr>
            <w:r w:rsidRPr="00C84E05">
              <w:rPr>
                <w:sz w:val="18"/>
                <w:szCs w:val="18"/>
              </w:rPr>
              <w:t>Personnel records</w:t>
            </w:r>
          </w:p>
        </w:tc>
        <w:tc>
          <w:tcPr>
            <w:tcW w:w="1275" w:type="dxa"/>
            <w:vAlign w:val="center"/>
          </w:tcPr>
          <w:p w14:paraId="2487A850" w14:textId="77777777" w:rsidR="007A4F35" w:rsidRPr="00C84E05" w:rsidRDefault="007A4F35" w:rsidP="00D65A49">
            <w:pPr>
              <w:jc w:val="center"/>
              <w:rPr>
                <w:sz w:val="18"/>
                <w:szCs w:val="18"/>
              </w:rPr>
            </w:pPr>
            <w:r w:rsidRPr="00353038">
              <w:rPr>
                <w:sz w:val="18"/>
                <w:szCs w:val="18"/>
              </w:rPr>
              <w:t xml:space="preserve">7 </w:t>
            </w:r>
            <w:r>
              <w:rPr>
                <w:sz w:val="18"/>
                <w:szCs w:val="18"/>
              </w:rPr>
              <w:t>yr</w:t>
            </w:r>
          </w:p>
        </w:tc>
      </w:tr>
      <w:tr w:rsidR="007A4F35" w:rsidRPr="0099147D" w14:paraId="4ECB18D4" w14:textId="77777777" w:rsidTr="007A4F35">
        <w:trPr>
          <w:trHeight w:val="397"/>
        </w:trPr>
        <w:tc>
          <w:tcPr>
            <w:tcW w:w="3261" w:type="dxa"/>
            <w:shd w:val="clear" w:color="auto" w:fill="FFFFC5"/>
            <w:vAlign w:val="center"/>
          </w:tcPr>
          <w:p w14:paraId="4F30E4DA" w14:textId="77777777" w:rsidR="007A4F35" w:rsidRPr="000852D0" w:rsidRDefault="007A4F35" w:rsidP="00172863">
            <w:pPr>
              <w:pStyle w:val="ListParagraph"/>
              <w:numPr>
                <w:ilvl w:val="0"/>
                <w:numId w:val="42"/>
              </w:numPr>
              <w:ind w:left="601" w:hanging="283"/>
              <w:contextualSpacing w:val="0"/>
              <w:rPr>
                <w:sz w:val="18"/>
                <w:szCs w:val="18"/>
              </w:rPr>
            </w:pPr>
            <w:r w:rsidRPr="000852D0">
              <w:rPr>
                <w:sz w:val="18"/>
                <w:szCs w:val="18"/>
              </w:rPr>
              <w:t>Flight Examiner records</w:t>
            </w:r>
          </w:p>
        </w:tc>
        <w:tc>
          <w:tcPr>
            <w:tcW w:w="1134" w:type="dxa"/>
            <w:vAlign w:val="center"/>
          </w:tcPr>
          <w:p w14:paraId="21C84C27"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1C1E2D31"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4CB86D0B" w14:textId="77777777" w:rsidR="007A4F35" w:rsidRPr="00C84E05" w:rsidRDefault="007A4F35" w:rsidP="00D65A49">
            <w:pPr>
              <w:rPr>
                <w:sz w:val="18"/>
                <w:szCs w:val="18"/>
              </w:rPr>
            </w:pPr>
            <w:r w:rsidRPr="00C84E05">
              <w:rPr>
                <w:sz w:val="18"/>
                <w:szCs w:val="18"/>
              </w:rPr>
              <w:t>Personnel record</w:t>
            </w:r>
          </w:p>
        </w:tc>
        <w:tc>
          <w:tcPr>
            <w:tcW w:w="1275" w:type="dxa"/>
            <w:vAlign w:val="center"/>
          </w:tcPr>
          <w:p w14:paraId="5A3C1A55" w14:textId="77777777" w:rsidR="007A4F35" w:rsidRPr="00C84E05" w:rsidRDefault="007A4F35" w:rsidP="00D65A49">
            <w:pPr>
              <w:jc w:val="center"/>
              <w:rPr>
                <w:sz w:val="18"/>
                <w:szCs w:val="18"/>
              </w:rPr>
            </w:pPr>
            <w:r w:rsidRPr="00353038">
              <w:rPr>
                <w:sz w:val="18"/>
                <w:szCs w:val="18"/>
              </w:rPr>
              <w:t xml:space="preserve">7 </w:t>
            </w:r>
            <w:r>
              <w:rPr>
                <w:sz w:val="18"/>
                <w:szCs w:val="18"/>
              </w:rPr>
              <w:t>yr</w:t>
            </w:r>
          </w:p>
        </w:tc>
      </w:tr>
      <w:tr w:rsidR="007A4F35" w:rsidRPr="0099147D" w14:paraId="5AC1C36C" w14:textId="77777777" w:rsidTr="007A4F35">
        <w:trPr>
          <w:trHeight w:val="397"/>
        </w:trPr>
        <w:tc>
          <w:tcPr>
            <w:tcW w:w="3261" w:type="dxa"/>
            <w:shd w:val="clear" w:color="auto" w:fill="FFFFC5"/>
            <w:vAlign w:val="center"/>
          </w:tcPr>
          <w:p w14:paraId="608450B5" w14:textId="4DA8C579" w:rsidR="007A4F35" w:rsidRPr="000852D0" w:rsidRDefault="007A4F35" w:rsidP="00D65A49">
            <w:pPr>
              <w:rPr>
                <w:sz w:val="18"/>
                <w:szCs w:val="18"/>
              </w:rPr>
            </w:pPr>
            <w:r w:rsidRPr="000852D0">
              <w:rPr>
                <w:sz w:val="18"/>
                <w:szCs w:val="18"/>
              </w:rPr>
              <w:t>Student administrative records</w:t>
            </w:r>
          </w:p>
        </w:tc>
        <w:tc>
          <w:tcPr>
            <w:tcW w:w="1134" w:type="dxa"/>
            <w:vAlign w:val="center"/>
          </w:tcPr>
          <w:p w14:paraId="4F192BD6"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13B382CB"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68AD5540" w14:textId="77777777" w:rsidR="007A4F35" w:rsidRPr="00C84E05" w:rsidRDefault="007A4F35" w:rsidP="00D65A49">
            <w:pPr>
              <w:rPr>
                <w:sz w:val="18"/>
                <w:szCs w:val="18"/>
              </w:rPr>
            </w:pPr>
            <w:r w:rsidRPr="00C84E05">
              <w:rPr>
                <w:sz w:val="18"/>
                <w:szCs w:val="18"/>
              </w:rPr>
              <w:t>Ops Room</w:t>
            </w:r>
          </w:p>
        </w:tc>
        <w:tc>
          <w:tcPr>
            <w:tcW w:w="1275" w:type="dxa"/>
            <w:vAlign w:val="center"/>
          </w:tcPr>
          <w:p w14:paraId="5CAC583B" w14:textId="77777777" w:rsidR="007A4F35" w:rsidRPr="00C84E05" w:rsidRDefault="007A4F35" w:rsidP="00D65A49">
            <w:pPr>
              <w:jc w:val="center"/>
              <w:rPr>
                <w:sz w:val="18"/>
                <w:szCs w:val="18"/>
              </w:rPr>
            </w:pPr>
            <w:r w:rsidRPr="00353038">
              <w:rPr>
                <w:sz w:val="18"/>
                <w:szCs w:val="18"/>
              </w:rPr>
              <w:t xml:space="preserve">7 </w:t>
            </w:r>
            <w:r>
              <w:rPr>
                <w:sz w:val="18"/>
                <w:szCs w:val="18"/>
              </w:rPr>
              <w:t>yr</w:t>
            </w:r>
          </w:p>
        </w:tc>
      </w:tr>
      <w:tr w:rsidR="007A4F35" w:rsidRPr="0099147D" w14:paraId="66ED65FC" w14:textId="77777777" w:rsidTr="007A4F35">
        <w:trPr>
          <w:trHeight w:val="397"/>
        </w:trPr>
        <w:tc>
          <w:tcPr>
            <w:tcW w:w="3261" w:type="dxa"/>
            <w:shd w:val="clear" w:color="auto" w:fill="FFFFC5"/>
            <w:vAlign w:val="center"/>
          </w:tcPr>
          <w:p w14:paraId="5672E6F7" w14:textId="77777777" w:rsidR="007A4F35" w:rsidRPr="0089770D" w:rsidRDefault="007A4F35" w:rsidP="00D65A49">
            <w:pPr>
              <w:rPr>
                <w:sz w:val="18"/>
                <w:szCs w:val="18"/>
              </w:rPr>
            </w:pPr>
            <w:r w:rsidRPr="0089770D">
              <w:rPr>
                <w:sz w:val="18"/>
                <w:szCs w:val="18"/>
              </w:rPr>
              <w:t>Student flight training records</w:t>
            </w:r>
          </w:p>
        </w:tc>
        <w:tc>
          <w:tcPr>
            <w:tcW w:w="1134" w:type="dxa"/>
            <w:vAlign w:val="center"/>
          </w:tcPr>
          <w:p w14:paraId="11137EAE"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33EF90BC"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089046A1" w14:textId="77777777" w:rsidR="007A4F35" w:rsidRPr="00C84E05" w:rsidRDefault="007A4F35" w:rsidP="00D65A49">
            <w:pPr>
              <w:rPr>
                <w:sz w:val="18"/>
                <w:szCs w:val="18"/>
              </w:rPr>
            </w:pPr>
            <w:r w:rsidRPr="00C84E05">
              <w:rPr>
                <w:sz w:val="18"/>
                <w:szCs w:val="18"/>
              </w:rPr>
              <w:t>Student files</w:t>
            </w:r>
          </w:p>
        </w:tc>
        <w:tc>
          <w:tcPr>
            <w:tcW w:w="1275" w:type="dxa"/>
            <w:vAlign w:val="center"/>
          </w:tcPr>
          <w:p w14:paraId="21F24929" w14:textId="77777777" w:rsidR="007A4F35" w:rsidRPr="00C84E05" w:rsidRDefault="007A4F35" w:rsidP="00D65A49">
            <w:pPr>
              <w:jc w:val="center"/>
              <w:rPr>
                <w:sz w:val="18"/>
                <w:szCs w:val="18"/>
              </w:rPr>
            </w:pPr>
            <w:r w:rsidRPr="00C84E05">
              <w:rPr>
                <w:sz w:val="18"/>
                <w:szCs w:val="18"/>
              </w:rPr>
              <w:t xml:space="preserve">7 </w:t>
            </w:r>
            <w:r>
              <w:rPr>
                <w:sz w:val="18"/>
                <w:szCs w:val="18"/>
              </w:rPr>
              <w:t>yr</w:t>
            </w:r>
          </w:p>
        </w:tc>
      </w:tr>
      <w:tr w:rsidR="007A4F35" w:rsidRPr="0099147D" w14:paraId="03D2122E" w14:textId="77777777" w:rsidTr="007A4F35">
        <w:trPr>
          <w:trHeight w:val="397"/>
        </w:trPr>
        <w:tc>
          <w:tcPr>
            <w:tcW w:w="3261" w:type="dxa"/>
            <w:shd w:val="clear" w:color="auto" w:fill="FFFFC5"/>
            <w:vAlign w:val="center"/>
          </w:tcPr>
          <w:p w14:paraId="3C6E6850" w14:textId="77777777" w:rsidR="007A4F35" w:rsidRPr="0089770D" w:rsidRDefault="007A4F35" w:rsidP="00D65A49">
            <w:pPr>
              <w:rPr>
                <w:sz w:val="18"/>
                <w:szCs w:val="18"/>
              </w:rPr>
            </w:pPr>
            <w:r w:rsidRPr="0089770D">
              <w:rPr>
                <w:sz w:val="18"/>
                <w:szCs w:val="18"/>
              </w:rPr>
              <w:t>Student flight test reports</w:t>
            </w:r>
          </w:p>
        </w:tc>
        <w:tc>
          <w:tcPr>
            <w:tcW w:w="1134" w:type="dxa"/>
            <w:vAlign w:val="center"/>
          </w:tcPr>
          <w:p w14:paraId="72A490E3"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2E574DC6"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664F81C4" w14:textId="77777777" w:rsidR="007A4F35" w:rsidRPr="00C84E05" w:rsidRDefault="007A4F35" w:rsidP="00D65A49">
            <w:pPr>
              <w:rPr>
                <w:sz w:val="18"/>
                <w:szCs w:val="18"/>
              </w:rPr>
            </w:pPr>
            <w:r w:rsidRPr="00C84E05">
              <w:rPr>
                <w:sz w:val="18"/>
                <w:szCs w:val="18"/>
              </w:rPr>
              <w:t>Student files</w:t>
            </w:r>
          </w:p>
        </w:tc>
        <w:tc>
          <w:tcPr>
            <w:tcW w:w="1275" w:type="dxa"/>
            <w:vAlign w:val="center"/>
          </w:tcPr>
          <w:p w14:paraId="13321811" w14:textId="77777777" w:rsidR="007A4F35" w:rsidRPr="00C84E05" w:rsidRDefault="007A4F35" w:rsidP="00D65A49">
            <w:pPr>
              <w:jc w:val="center"/>
              <w:rPr>
                <w:sz w:val="18"/>
                <w:szCs w:val="18"/>
              </w:rPr>
            </w:pPr>
            <w:r w:rsidRPr="00C84E05">
              <w:rPr>
                <w:sz w:val="18"/>
                <w:szCs w:val="18"/>
              </w:rPr>
              <w:t xml:space="preserve">7 </w:t>
            </w:r>
            <w:r>
              <w:rPr>
                <w:sz w:val="18"/>
                <w:szCs w:val="18"/>
              </w:rPr>
              <w:t>yr</w:t>
            </w:r>
          </w:p>
        </w:tc>
      </w:tr>
      <w:tr w:rsidR="007A4F35" w:rsidRPr="0099147D" w14:paraId="15037E1B" w14:textId="77777777" w:rsidTr="007A4F35">
        <w:trPr>
          <w:trHeight w:val="397"/>
        </w:trPr>
        <w:tc>
          <w:tcPr>
            <w:tcW w:w="3261" w:type="dxa"/>
            <w:shd w:val="clear" w:color="auto" w:fill="FFFFC5"/>
            <w:vAlign w:val="center"/>
          </w:tcPr>
          <w:p w14:paraId="2D10258F" w14:textId="77777777" w:rsidR="007A4F35" w:rsidRPr="0089770D" w:rsidRDefault="007A4F35" w:rsidP="00D65A49">
            <w:pPr>
              <w:rPr>
                <w:sz w:val="18"/>
                <w:szCs w:val="18"/>
              </w:rPr>
            </w:pPr>
            <w:r w:rsidRPr="0089770D">
              <w:rPr>
                <w:sz w:val="18"/>
                <w:szCs w:val="18"/>
              </w:rPr>
              <w:t>Flight examiner reports</w:t>
            </w:r>
          </w:p>
        </w:tc>
        <w:tc>
          <w:tcPr>
            <w:tcW w:w="1134" w:type="dxa"/>
            <w:vAlign w:val="center"/>
          </w:tcPr>
          <w:p w14:paraId="5F7DB74A" w14:textId="77777777" w:rsidR="007A4F35" w:rsidRPr="00C84E05" w:rsidRDefault="007A4F35" w:rsidP="00D65A49">
            <w:pPr>
              <w:jc w:val="center"/>
              <w:rPr>
                <w:sz w:val="18"/>
                <w:szCs w:val="18"/>
              </w:rPr>
            </w:pPr>
            <w:r w:rsidRPr="00C84E05">
              <w:rPr>
                <w:sz w:val="18"/>
                <w:szCs w:val="18"/>
              </w:rPr>
              <w:sym w:font="Webdings" w:char="F061"/>
            </w:r>
          </w:p>
        </w:tc>
        <w:tc>
          <w:tcPr>
            <w:tcW w:w="1134" w:type="dxa"/>
            <w:vAlign w:val="center"/>
          </w:tcPr>
          <w:p w14:paraId="74ED71A3"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542D7FA9" w14:textId="77777777" w:rsidR="007A4F35" w:rsidRPr="00C84E05" w:rsidRDefault="007A4F35" w:rsidP="00D65A49">
            <w:pPr>
              <w:rPr>
                <w:sz w:val="18"/>
                <w:szCs w:val="18"/>
              </w:rPr>
            </w:pPr>
            <w:r w:rsidRPr="00AC199F">
              <w:rPr>
                <w:sz w:val="18"/>
                <w:szCs w:val="18"/>
              </w:rPr>
              <w:t>HOO</w:t>
            </w:r>
            <w:r w:rsidRPr="00C84E05">
              <w:rPr>
                <w:sz w:val="18"/>
                <w:szCs w:val="18"/>
              </w:rPr>
              <w:t xml:space="preserve"> Files</w:t>
            </w:r>
          </w:p>
        </w:tc>
        <w:tc>
          <w:tcPr>
            <w:tcW w:w="1275" w:type="dxa"/>
            <w:vAlign w:val="center"/>
          </w:tcPr>
          <w:p w14:paraId="70876390" w14:textId="77777777" w:rsidR="007A4F35" w:rsidRPr="00C84E05" w:rsidRDefault="007A4F35" w:rsidP="00D65A49">
            <w:pPr>
              <w:jc w:val="center"/>
              <w:rPr>
                <w:sz w:val="18"/>
                <w:szCs w:val="18"/>
              </w:rPr>
            </w:pPr>
            <w:r w:rsidRPr="00C84E05">
              <w:rPr>
                <w:sz w:val="18"/>
                <w:szCs w:val="18"/>
              </w:rPr>
              <w:t xml:space="preserve">7 </w:t>
            </w:r>
            <w:r>
              <w:rPr>
                <w:sz w:val="18"/>
                <w:szCs w:val="18"/>
              </w:rPr>
              <w:t>yr</w:t>
            </w:r>
          </w:p>
        </w:tc>
      </w:tr>
      <w:tr w:rsidR="007A4F35" w:rsidRPr="0099147D" w14:paraId="335E2A10" w14:textId="77777777" w:rsidTr="007A4F35">
        <w:trPr>
          <w:trHeight w:val="397"/>
        </w:trPr>
        <w:tc>
          <w:tcPr>
            <w:tcW w:w="3261" w:type="dxa"/>
            <w:shd w:val="clear" w:color="auto" w:fill="FFFFC5"/>
            <w:vAlign w:val="center"/>
          </w:tcPr>
          <w:p w14:paraId="15527200" w14:textId="77777777" w:rsidR="007A4F35" w:rsidRPr="0089770D" w:rsidRDefault="007A4F35" w:rsidP="00D65A49">
            <w:pPr>
              <w:rPr>
                <w:sz w:val="18"/>
                <w:szCs w:val="18"/>
              </w:rPr>
            </w:pPr>
            <w:r w:rsidRPr="0089770D">
              <w:rPr>
                <w:sz w:val="18"/>
                <w:szCs w:val="18"/>
              </w:rPr>
              <w:t>Flight authorisation sheets</w:t>
            </w:r>
          </w:p>
        </w:tc>
        <w:tc>
          <w:tcPr>
            <w:tcW w:w="1134" w:type="dxa"/>
            <w:vAlign w:val="center"/>
          </w:tcPr>
          <w:p w14:paraId="16EC34A2" w14:textId="77777777" w:rsidR="007A4F35" w:rsidRPr="00C84E05" w:rsidRDefault="007A4F35" w:rsidP="00D65A49">
            <w:pPr>
              <w:jc w:val="center"/>
              <w:rPr>
                <w:sz w:val="18"/>
                <w:szCs w:val="18"/>
              </w:rPr>
            </w:pPr>
          </w:p>
        </w:tc>
        <w:tc>
          <w:tcPr>
            <w:tcW w:w="1134" w:type="dxa"/>
            <w:vAlign w:val="center"/>
          </w:tcPr>
          <w:p w14:paraId="7EABDB07"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21FE93E1" w14:textId="77777777" w:rsidR="007A4F35" w:rsidRPr="00C84E05" w:rsidRDefault="007A4F35" w:rsidP="00D65A49">
            <w:pPr>
              <w:rPr>
                <w:sz w:val="18"/>
                <w:szCs w:val="18"/>
              </w:rPr>
            </w:pPr>
            <w:r w:rsidRPr="00C84E05">
              <w:rPr>
                <w:sz w:val="18"/>
                <w:szCs w:val="18"/>
              </w:rPr>
              <w:t>Operations files</w:t>
            </w:r>
          </w:p>
        </w:tc>
        <w:tc>
          <w:tcPr>
            <w:tcW w:w="1275" w:type="dxa"/>
            <w:vAlign w:val="center"/>
          </w:tcPr>
          <w:p w14:paraId="3E7BEDCA" w14:textId="77777777" w:rsidR="007A4F35" w:rsidRPr="00C84E05" w:rsidRDefault="007A4F35" w:rsidP="00D65A49">
            <w:pPr>
              <w:jc w:val="center"/>
              <w:rPr>
                <w:sz w:val="18"/>
                <w:szCs w:val="18"/>
              </w:rPr>
            </w:pPr>
            <w:r w:rsidRPr="00C84E05">
              <w:rPr>
                <w:sz w:val="18"/>
                <w:szCs w:val="18"/>
              </w:rPr>
              <w:t xml:space="preserve">7 </w:t>
            </w:r>
            <w:r>
              <w:rPr>
                <w:sz w:val="18"/>
                <w:szCs w:val="18"/>
              </w:rPr>
              <w:t>yr</w:t>
            </w:r>
          </w:p>
        </w:tc>
      </w:tr>
      <w:tr w:rsidR="007A4F35" w:rsidRPr="0099147D" w14:paraId="00FFF8A0" w14:textId="77777777" w:rsidTr="007A4F35">
        <w:trPr>
          <w:trHeight w:val="397"/>
        </w:trPr>
        <w:tc>
          <w:tcPr>
            <w:tcW w:w="3261" w:type="dxa"/>
            <w:shd w:val="clear" w:color="auto" w:fill="FFFFC5"/>
            <w:vAlign w:val="center"/>
          </w:tcPr>
          <w:p w14:paraId="3E806CD2" w14:textId="77777777" w:rsidR="007A4F35" w:rsidRPr="0089770D" w:rsidRDefault="007A4F35" w:rsidP="00D65A49">
            <w:pPr>
              <w:rPr>
                <w:sz w:val="18"/>
                <w:szCs w:val="18"/>
              </w:rPr>
            </w:pPr>
            <w:r w:rsidRPr="0089770D">
              <w:rPr>
                <w:sz w:val="18"/>
                <w:szCs w:val="18"/>
              </w:rPr>
              <w:t>Aeroplane fuel consumption records</w:t>
            </w:r>
          </w:p>
        </w:tc>
        <w:tc>
          <w:tcPr>
            <w:tcW w:w="1134" w:type="dxa"/>
            <w:vAlign w:val="center"/>
          </w:tcPr>
          <w:p w14:paraId="5FDB994A" w14:textId="77777777" w:rsidR="007A4F35" w:rsidRPr="00C84E05" w:rsidRDefault="007A4F35" w:rsidP="00D65A49">
            <w:pPr>
              <w:jc w:val="center"/>
              <w:rPr>
                <w:sz w:val="18"/>
                <w:szCs w:val="18"/>
              </w:rPr>
            </w:pPr>
          </w:p>
        </w:tc>
        <w:tc>
          <w:tcPr>
            <w:tcW w:w="1134" w:type="dxa"/>
            <w:vAlign w:val="center"/>
          </w:tcPr>
          <w:p w14:paraId="0694A665"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0FC0237F" w14:textId="77777777" w:rsidR="007A4F35" w:rsidRPr="00C84E05" w:rsidRDefault="007A4F35" w:rsidP="00D65A49">
            <w:pPr>
              <w:rPr>
                <w:sz w:val="18"/>
                <w:szCs w:val="18"/>
              </w:rPr>
            </w:pPr>
            <w:r w:rsidRPr="00C84E05">
              <w:rPr>
                <w:sz w:val="18"/>
                <w:szCs w:val="18"/>
              </w:rPr>
              <w:t>Operations files</w:t>
            </w:r>
          </w:p>
        </w:tc>
        <w:tc>
          <w:tcPr>
            <w:tcW w:w="1275" w:type="dxa"/>
            <w:vAlign w:val="center"/>
          </w:tcPr>
          <w:p w14:paraId="591E7875" w14:textId="77777777" w:rsidR="007A4F35" w:rsidRPr="00C84E05" w:rsidRDefault="007A4F35" w:rsidP="00D65A49">
            <w:pPr>
              <w:jc w:val="center"/>
              <w:rPr>
                <w:sz w:val="18"/>
                <w:szCs w:val="18"/>
              </w:rPr>
            </w:pPr>
            <w:r w:rsidRPr="00320E61">
              <w:rPr>
                <w:sz w:val="18"/>
                <w:szCs w:val="18"/>
              </w:rPr>
              <w:t xml:space="preserve">7 </w:t>
            </w:r>
            <w:r>
              <w:rPr>
                <w:sz w:val="18"/>
                <w:szCs w:val="18"/>
              </w:rPr>
              <w:t>yr</w:t>
            </w:r>
          </w:p>
        </w:tc>
      </w:tr>
      <w:tr w:rsidR="007A4F35" w:rsidRPr="0099147D" w14:paraId="5CFD0203" w14:textId="77777777" w:rsidTr="007A4F35">
        <w:trPr>
          <w:trHeight w:val="397"/>
        </w:trPr>
        <w:tc>
          <w:tcPr>
            <w:tcW w:w="3261" w:type="dxa"/>
            <w:shd w:val="clear" w:color="auto" w:fill="FFFFC5"/>
            <w:vAlign w:val="center"/>
          </w:tcPr>
          <w:p w14:paraId="76F1B69D" w14:textId="77777777" w:rsidR="007A4F35" w:rsidRPr="0089770D" w:rsidRDefault="007A4F35" w:rsidP="00D65A49">
            <w:pPr>
              <w:rPr>
                <w:sz w:val="18"/>
                <w:szCs w:val="18"/>
              </w:rPr>
            </w:pPr>
            <w:r w:rsidRPr="0089770D">
              <w:rPr>
                <w:sz w:val="18"/>
                <w:szCs w:val="18"/>
              </w:rPr>
              <w:t>Aeroplane maintenance records</w:t>
            </w:r>
          </w:p>
        </w:tc>
        <w:tc>
          <w:tcPr>
            <w:tcW w:w="1134" w:type="dxa"/>
            <w:vAlign w:val="center"/>
          </w:tcPr>
          <w:p w14:paraId="31F7907C" w14:textId="77777777" w:rsidR="007A4F35" w:rsidRPr="00C84E05" w:rsidRDefault="007A4F35" w:rsidP="00D65A49">
            <w:pPr>
              <w:jc w:val="center"/>
              <w:rPr>
                <w:sz w:val="18"/>
                <w:szCs w:val="18"/>
              </w:rPr>
            </w:pPr>
          </w:p>
        </w:tc>
        <w:tc>
          <w:tcPr>
            <w:tcW w:w="1134" w:type="dxa"/>
            <w:vAlign w:val="center"/>
          </w:tcPr>
          <w:p w14:paraId="016EB633"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0F506B24" w14:textId="77777777" w:rsidR="007A4F35" w:rsidRPr="00C84E05" w:rsidRDefault="007A4F35" w:rsidP="00D65A49">
            <w:pPr>
              <w:rPr>
                <w:sz w:val="18"/>
                <w:szCs w:val="18"/>
              </w:rPr>
            </w:pPr>
            <w:r w:rsidRPr="00C84E05">
              <w:rPr>
                <w:sz w:val="18"/>
                <w:szCs w:val="18"/>
              </w:rPr>
              <w:t>Maintenance files</w:t>
            </w:r>
          </w:p>
        </w:tc>
        <w:tc>
          <w:tcPr>
            <w:tcW w:w="1275" w:type="dxa"/>
            <w:vAlign w:val="center"/>
          </w:tcPr>
          <w:p w14:paraId="1B2B08CB" w14:textId="77777777" w:rsidR="007A4F35" w:rsidRPr="00C84E05" w:rsidRDefault="007A4F35" w:rsidP="00D65A49">
            <w:pPr>
              <w:jc w:val="center"/>
              <w:rPr>
                <w:sz w:val="18"/>
                <w:szCs w:val="18"/>
              </w:rPr>
            </w:pPr>
            <w:r w:rsidRPr="00320E61">
              <w:rPr>
                <w:sz w:val="18"/>
                <w:szCs w:val="18"/>
              </w:rPr>
              <w:t xml:space="preserve">7 </w:t>
            </w:r>
            <w:r>
              <w:rPr>
                <w:sz w:val="18"/>
                <w:szCs w:val="18"/>
              </w:rPr>
              <w:t>yr</w:t>
            </w:r>
          </w:p>
        </w:tc>
      </w:tr>
      <w:tr w:rsidR="007A4F35" w:rsidRPr="0099147D" w14:paraId="1C324DC4" w14:textId="77777777" w:rsidTr="007A4F35">
        <w:trPr>
          <w:trHeight w:val="397"/>
        </w:trPr>
        <w:tc>
          <w:tcPr>
            <w:tcW w:w="3261" w:type="dxa"/>
            <w:shd w:val="clear" w:color="auto" w:fill="FFFFC5"/>
            <w:vAlign w:val="center"/>
          </w:tcPr>
          <w:p w14:paraId="7143205D" w14:textId="77777777" w:rsidR="007A4F35" w:rsidRPr="000852D0" w:rsidRDefault="007A4F35" w:rsidP="00D65A49">
            <w:pPr>
              <w:rPr>
                <w:sz w:val="18"/>
                <w:szCs w:val="18"/>
              </w:rPr>
            </w:pPr>
            <w:r w:rsidRPr="000852D0">
              <w:rPr>
                <w:sz w:val="18"/>
                <w:szCs w:val="18"/>
              </w:rPr>
              <w:t>Aircraft journey logs</w:t>
            </w:r>
          </w:p>
        </w:tc>
        <w:tc>
          <w:tcPr>
            <w:tcW w:w="1134" w:type="dxa"/>
            <w:vAlign w:val="center"/>
          </w:tcPr>
          <w:p w14:paraId="373D8E44" w14:textId="77777777" w:rsidR="007A4F35" w:rsidRPr="00C84E05" w:rsidRDefault="007A4F35" w:rsidP="00D65A49">
            <w:pPr>
              <w:jc w:val="center"/>
              <w:rPr>
                <w:sz w:val="18"/>
                <w:szCs w:val="18"/>
              </w:rPr>
            </w:pPr>
          </w:p>
        </w:tc>
        <w:tc>
          <w:tcPr>
            <w:tcW w:w="1134" w:type="dxa"/>
            <w:vAlign w:val="center"/>
          </w:tcPr>
          <w:p w14:paraId="4F87918E"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1EE7E009" w14:textId="77777777" w:rsidR="007A4F35" w:rsidRPr="00C84E05" w:rsidRDefault="007A4F35" w:rsidP="00D65A49">
            <w:pPr>
              <w:rPr>
                <w:sz w:val="18"/>
                <w:szCs w:val="18"/>
              </w:rPr>
            </w:pPr>
            <w:r w:rsidRPr="00C84E05">
              <w:rPr>
                <w:sz w:val="18"/>
                <w:szCs w:val="18"/>
              </w:rPr>
              <w:t>Operations files</w:t>
            </w:r>
          </w:p>
        </w:tc>
        <w:tc>
          <w:tcPr>
            <w:tcW w:w="1275" w:type="dxa"/>
            <w:vAlign w:val="center"/>
          </w:tcPr>
          <w:p w14:paraId="408A7EE1" w14:textId="77777777" w:rsidR="007A4F35" w:rsidRPr="00C84E05" w:rsidRDefault="007A4F35" w:rsidP="00D65A49">
            <w:pPr>
              <w:jc w:val="center"/>
              <w:rPr>
                <w:sz w:val="18"/>
                <w:szCs w:val="18"/>
              </w:rPr>
            </w:pPr>
            <w:r w:rsidRPr="00320E61">
              <w:rPr>
                <w:sz w:val="18"/>
                <w:szCs w:val="18"/>
              </w:rPr>
              <w:t xml:space="preserve">7 </w:t>
            </w:r>
            <w:r>
              <w:rPr>
                <w:sz w:val="18"/>
                <w:szCs w:val="18"/>
              </w:rPr>
              <w:t>yr</w:t>
            </w:r>
          </w:p>
        </w:tc>
      </w:tr>
      <w:tr w:rsidR="007A4F35" w:rsidRPr="0099147D" w14:paraId="3671EB5B" w14:textId="77777777" w:rsidTr="007A4F35">
        <w:trPr>
          <w:trHeight w:val="397"/>
        </w:trPr>
        <w:tc>
          <w:tcPr>
            <w:tcW w:w="3261" w:type="dxa"/>
            <w:shd w:val="clear" w:color="auto" w:fill="FFFFC5"/>
            <w:vAlign w:val="center"/>
          </w:tcPr>
          <w:p w14:paraId="50DE0B61" w14:textId="77777777" w:rsidR="007A4F35" w:rsidRPr="000852D0" w:rsidRDefault="007A4F35" w:rsidP="00D65A49">
            <w:pPr>
              <w:rPr>
                <w:sz w:val="18"/>
                <w:szCs w:val="18"/>
              </w:rPr>
            </w:pPr>
            <w:r w:rsidRPr="000852D0">
              <w:rPr>
                <w:sz w:val="18"/>
                <w:szCs w:val="18"/>
              </w:rPr>
              <w:t>Flight planning documentation</w:t>
            </w:r>
          </w:p>
        </w:tc>
        <w:tc>
          <w:tcPr>
            <w:tcW w:w="1134" w:type="dxa"/>
            <w:vAlign w:val="center"/>
          </w:tcPr>
          <w:p w14:paraId="71676466" w14:textId="77777777" w:rsidR="007A4F35" w:rsidRPr="00C84E05" w:rsidRDefault="007A4F35" w:rsidP="00D65A49">
            <w:pPr>
              <w:jc w:val="center"/>
              <w:rPr>
                <w:sz w:val="18"/>
                <w:szCs w:val="18"/>
              </w:rPr>
            </w:pPr>
          </w:p>
        </w:tc>
        <w:tc>
          <w:tcPr>
            <w:tcW w:w="1134" w:type="dxa"/>
            <w:vAlign w:val="center"/>
          </w:tcPr>
          <w:p w14:paraId="268386EE" w14:textId="77777777" w:rsidR="007A4F35" w:rsidRPr="00C84E05" w:rsidRDefault="007A4F35" w:rsidP="00D65A49">
            <w:pPr>
              <w:jc w:val="center"/>
              <w:rPr>
                <w:sz w:val="18"/>
                <w:szCs w:val="18"/>
              </w:rPr>
            </w:pPr>
            <w:r w:rsidRPr="00C84E05">
              <w:rPr>
                <w:sz w:val="18"/>
                <w:szCs w:val="18"/>
              </w:rPr>
              <w:sym w:font="Webdings" w:char="F061"/>
            </w:r>
          </w:p>
        </w:tc>
        <w:tc>
          <w:tcPr>
            <w:tcW w:w="2268" w:type="dxa"/>
            <w:vAlign w:val="center"/>
          </w:tcPr>
          <w:p w14:paraId="1EDC2544" w14:textId="77777777" w:rsidR="007A4F35" w:rsidRPr="00C84E05" w:rsidRDefault="007A4F35" w:rsidP="00D65A49">
            <w:pPr>
              <w:rPr>
                <w:sz w:val="18"/>
                <w:szCs w:val="18"/>
              </w:rPr>
            </w:pPr>
            <w:r w:rsidRPr="00C84E05">
              <w:rPr>
                <w:sz w:val="18"/>
                <w:szCs w:val="18"/>
              </w:rPr>
              <w:t>Operations files</w:t>
            </w:r>
          </w:p>
        </w:tc>
        <w:tc>
          <w:tcPr>
            <w:tcW w:w="1275" w:type="dxa"/>
            <w:vAlign w:val="center"/>
          </w:tcPr>
          <w:p w14:paraId="7E8E5C25" w14:textId="77777777" w:rsidR="007A4F35" w:rsidRPr="00C84E05" w:rsidRDefault="007A4F35" w:rsidP="00D65A49">
            <w:pPr>
              <w:jc w:val="center"/>
              <w:rPr>
                <w:sz w:val="18"/>
                <w:szCs w:val="18"/>
              </w:rPr>
            </w:pPr>
            <w:r>
              <w:rPr>
                <w:sz w:val="18"/>
                <w:szCs w:val="18"/>
              </w:rPr>
              <w:t>6 mo</w:t>
            </w:r>
          </w:p>
        </w:tc>
      </w:tr>
    </w:tbl>
    <w:p w14:paraId="71FB9581" w14:textId="77777777" w:rsidR="007A4F35" w:rsidRPr="007A4F35" w:rsidRDefault="007A4F35" w:rsidP="007A4F35">
      <w:pPr>
        <w:pStyle w:val="BodyText"/>
        <w:rPr>
          <w:lang w:eastAsia="en-AU"/>
        </w:rPr>
      </w:pPr>
    </w:p>
    <w:p w14:paraId="4690270E" w14:textId="77777777" w:rsidR="007A4F35" w:rsidRDefault="007A4F35">
      <w:pPr>
        <w:rPr>
          <w:rFonts w:eastAsiaTheme="majorEastAsia" w:cs="Arial"/>
          <w:b/>
          <w:szCs w:val="20"/>
          <w:lang w:eastAsia="en-AU"/>
        </w:rPr>
      </w:pPr>
      <w:r>
        <w:br w:type="page"/>
      </w:r>
    </w:p>
    <w:p w14:paraId="72272E16" w14:textId="3EAE62AC" w:rsidR="00365808" w:rsidRDefault="00365808" w:rsidP="005D6E36">
      <w:pPr>
        <w:pStyle w:val="Heading5"/>
      </w:pPr>
      <w:bookmarkStart w:id="109" w:name="_Toc183760711"/>
      <w:r>
        <w:lastRenderedPageBreak/>
        <w:t>Administrative records</w:t>
      </w:r>
      <w:bookmarkEnd w:id="109"/>
    </w:p>
    <w:p w14:paraId="430C4616" w14:textId="77777777" w:rsidR="00181707" w:rsidRPr="00181707" w:rsidRDefault="00181707" w:rsidP="00181707">
      <w:pPr>
        <w:pStyle w:val="space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063"/>
        <w:gridCol w:w="1064"/>
        <w:gridCol w:w="2268"/>
        <w:gridCol w:w="1275"/>
      </w:tblGrid>
      <w:tr w:rsidR="00181707" w:rsidRPr="007D70CF" w14:paraId="3B33DFE9" w14:textId="77777777" w:rsidTr="00181707">
        <w:trPr>
          <w:trHeight w:val="283"/>
          <w:tblHeader/>
        </w:trPr>
        <w:tc>
          <w:tcPr>
            <w:tcW w:w="3402" w:type="dxa"/>
            <w:vMerge w:val="restart"/>
            <w:shd w:val="clear" w:color="auto" w:fill="FBD4B4" w:themeFill="accent6" w:themeFillTint="66"/>
            <w:vAlign w:val="center"/>
          </w:tcPr>
          <w:p w14:paraId="4959F45E" w14:textId="77777777" w:rsidR="00181707" w:rsidRPr="007D70CF" w:rsidRDefault="00181707" w:rsidP="00D65A49">
            <w:pPr>
              <w:jc w:val="center"/>
              <w:rPr>
                <w:b/>
                <w:bCs/>
                <w:sz w:val="18"/>
              </w:rPr>
            </w:pPr>
            <w:r>
              <w:rPr>
                <w:b/>
                <w:bCs/>
                <w:sz w:val="18"/>
              </w:rPr>
              <w:t>Type of r</w:t>
            </w:r>
            <w:r w:rsidRPr="007D70CF">
              <w:rPr>
                <w:b/>
                <w:bCs/>
                <w:sz w:val="18"/>
              </w:rPr>
              <w:t>ecord</w:t>
            </w:r>
          </w:p>
        </w:tc>
        <w:tc>
          <w:tcPr>
            <w:tcW w:w="2127" w:type="dxa"/>
            <w:gridSpan w:val="2"/>
            <w:shd w:val="clear" w:color="auto" w:fill="FBD4B4" w:themeFill="accent6" w:themeFillTint="66"/>
            <w:vAlign w:val="center"/>
          </w:tcPr>
          <w:p w14:paraId="1B00A8D2" w14:textId="77777777" w:rsidR="00181707" w:rsidRPr="007D70CF" w:rsidRDefault="00181707" w:rsidP="00D65A49">
            <w:pPr>
              <w:jc w:val="center"/>
              <w:rPr>
                <w:b/>
                <w:bCs/>
                <w:sz w:val="18"/>
              </w:rPr>
            </w:pPr>
            <w:r w:rsidRPr="007D70CF">
              <w:rPr>
                <w:b/>
                <w:bCs/>
                <w:sz w:val="18"/>
              </w:rPr>
              <w:t>Format</w:t>
            </w:r>
          </w:p>
        </w:tc>
        <w:tc>
          <w:tcPr>
            <w:tcW w:w="2268" w:type="dxa"/>
            <w:vMerge w:val="restart"/>
            <w:shd w:val="clear" w:color="auto" w:fill="FBD4B4" w:themeFill="accent6" w:themeFillTint="66"/>
            <w:vAlign w:val="center"/>
          </w:tcPr>
          <w:p w14:paraId="03593EA2" w14:textId="77777777" w:rsidR="00181707" w:rsidRPr="007D70CF" w:rsidRDefault="00181707" w:rsidP="00D65A49">
            <w:pPr>
              <w:jc w:val="center"/>
              <w:rPr>
                <w:b/>
                <w:bCs/>
                <w:sz w:val="18"/>
              </w:rPr>
            </w:pPr>
            <w:r w:rsidRPr="007D70CF">
              <w:rPr>
                <w:b/>
                <w:bCs/>
                <w:sz w:val="18"/>
              </w:rPr>
              <w:t>Storage Location</w:t>
            </w:r>
          </w:p>
        </w:tc>
        <w:tc>
          <w:tcPr>
            <w:tcW w:w="1275" w:type="dxa"/>
            <w:vMerge w:val="restart"/>
            <w:shd w:val="clear" w:color="auto" w:fill="FBD4B4" w:themeFill="accent6" w:themeFillTint="66"/>
            <w:vAlign w:val="center"/>
          </w:tcPr>
          <w:p w14:paraId="11C48520" w14:textId="77777777" w:rsidR="00181707" w:rsidRPr="007D70CF" w:rsidRDefault="00181707" w:rsidP="00D65A49">
            <w:pPr>
              <w:jc w:val="center"/>
              <w:rPr>
                <w:b/>
                <w:bCs/>
                <w:sz w:val="18"/>
              </w:rPr>
            </w:pPr>
            <w:r w:rsidRPr="007D70CF">
              <w:rPr>
                <w:b/>
                <w:bCs/>
                <w:sz w:val="18"/>
              </w:rPr>
              <w:t>Retention Time</w:t>
            </w:r>
          </w:p>
        </w:tc>
      </w:tr>
      <w:tr w:rsidR="00181707" w:rsidRPr="007D70CF" w14:paraId="54999B1E" w14:textId="77777777" w:rsidTr="00181707">
        <w:trPr>
          <w:trHeight w:val="283"/>
          <w:tblHeader/>
        </w:trPr>
        <w:tc>
          <w:tcPr>
            <w:tcW w:w="3402" w:type="dxa"/>
            <w:vMerge/>
            <w:shd w:val="clear" w:color="auto" w:fill="FBD4B4" w:themeFill="accent6" w:themeFillTint="66"/>
            <w:vAlign w:val="center"/>
          </w:tcPr>
          <w:p w14:paraId="5021CBD4" w14:textId="77777777" w:rsidR="00181707" w:rsidRPr="007D70CF" w:rsidRDefault="00181707" w:rsidP="00D65A49">
            <w:pPr>
              <w:jc w:val="center"/>
              <w:rPr>
                <w:b/>
                <w:bCs/>
              </w:rPr>
            </w:pPr>
          </w:p>
        </w:tc>
        <w:tc>
          <w:tcPr>
            <w:tcW w:w="1063" w:type="dxa"/>
            <w:shd w:val="clear" w:color="auto" w:fill="FBD4B4" w:themeFill="accent6" w:themeFillTint="66"/>
            <w:vAlign w:val="center"/>
          </w:tcPr>
          <w:p w14:paraId="3B956A38" w14:textId="77777777" w:rsidR="00181707" w:rsidRPr="007D70CF" w:rsidRDefault="00181707" w:rsidP="00D65A49">
            <w:pPr>
              <w:jc w:val="center"/>
              <w:rPr>
                <w:b/>
                <w:bCs/>
                <w:sz w:val="16"/>
              </w:rPr>
            </w:pPr>
            <w:r w:rsidRPr="007D70CF">
              <w:rPr>
                <w:b/>
                <w:bCs/>
                <w:sz w:val="16"/>
              </w:rPr>
              <w:t>Electronic</w:t>
            </w:r>
          </w:p>
        </w:tc>
        <w:tc>
          <w:tcPr>
            <w:tcW w:w="1064" w:type="dxa"/>
            <w:shd w:val="clear" w:color="auto" w:fill="FBD4B4" w:themeFill="accent6" w:themeFillTint="66"/>
            <w:vAlign w:val="center"/>
          </w:tcPr>
          <w:p w14:paraId="6E18B6E4" w14:textId="77777777" w:rsidR="00181707" w:rsidRPr="007D70CF" w:rsidRDefault="00181707" w:rsidP="00D65A49">
            <w:pPr>
              <w:jc w:val="center"/>
              <w:rPr>
                <w:b/>
                <w:bCs/>
                <w:sz w:val="16"/>
              </w:rPr>
            </w:pPr>
            <w:r w:rsidRPr="007D70CF">
              <w:rPr>
                <w:b/>
                <w:bCs/>
                <w:sz w:val="16"/>
              </w:rPr>
              <w:t>Paper</w:t>
            </w:r>
          </w:p>
        </w:tc>
        <w:tc>
          <w:tcPr>
            <w:tcW w:w="2268" w:type="dxa"/>
            <w:vMerge/>
            <w:shd w:val="clear" w:color="auto" w:fill="FBD4B4" w:themeFill="accent6" w:themeFillTint="66"/>
            <w:vAlign w:val="center"/>
          </w:tcPr>
          <w:p w14:paraId="452D2CC8" w14:textId="77777777" w:rsidR="00181707" w:rsidRPr="007D70CF" w:rsidRDefault="00181707" w:rsidP="00D65A49">
            <w:pPr>
              <w:jc w:val="center"/>
              <w:rPr>
                <w:b/>
                <w:bCs/>
              </w:rPr>
            </w:pPr>
          </w:p>
        </w:tc>
        <w:tc>
          <w:tcPr>
            <w:tcW w:w="1275" w:type="dxa"/>
            <w:vMerge/>
            <w:shd w:val="clear" w:color="auto" w:fill="FBD4B4" w:themeFill="accent6" w:themeFillTint="66"/>
            <w:vAlign w:val="center"/>
          </w:tcPr>
          <w:p w14:paraId="711BDA7B" w14:textId="77777777" w:rsidR="00181707" w:rsidRPr="007D70CF" w:rsidRDefault="00181707" w:rsidP="00D65A49">
            <w:pPr>
              <w:jc w:val="center"/>
              <w:rPr>
                <w:b/>
                <w:bCs/>
              </w:rPr>
            </w:pPr>
          </w:p>
        </w:tc>
      </w:tr>
      <w:tr w:rsidR="00181707" w:rsidRPr="00CB5BDC" w14:paraId="3550523A" w14:textId="77777777" w:rsidTr="00181707">
        <w:trPr>
          <w:trHeight w:val="397"/>
        </w:trPr>
        <w:tc>
          <w:tcPr>
            <w:tcW w:w="3402" w:type="dxa"/>
            <w:shd w:val="clear" w:color="auto" w:fill="FFFFC5"/>
            <w:vAlign w:val="center"/>
          </w:tcPr>
          <w:p w14:paraId="23E0A03F" w14:textId="77777777" w:rsidR="00181707" w:rsidRPr="00EB0D47" w:rsidRDefault="00181707" w:rsidP="00D65A49">
            <w:pPr>
              <w:rPr>
                <w:sz w:val="18"/>
                <w:szCs w:val="18"/>
              </w:rPr>
            </w:pPr>
            <w:r w:rsidRPr="00EB0D47">
              <w:rPr>
                <w:sz w:val="18"/>
                <w:szCs w:val="18"/>
              </w:rPr>
              <w:t>General administrative corr</w:t>
            </w:r>
            <w:r>
              <w:rPr>
                <w:sz w:val="18"/>
                <w:szCs w:val="18"/>
              </w:rPr>
              <w:t>espondence</w:t>
            </w:r>
          </w:p>
        </w:tc>
        <w:tc>
          <w:tcPr>
            <w:tcW w:w="1063" w:type="dxa"/>
            <w:vAlign w:val="center"/>
          </w:tcPr>
          <w:p w14:paraId="7B705C43" w14:textId="77777777" w:rsidR="00181707" w:rsidRPr="00CB5BDC" w:rsidRDefault="00181707" w:rsidP="00D65A49">
            <w:pPr>
              <w:jc w:val="center"/>
              <w:rPr>
                <w:szCs w:val="18"/>
              </w:rPr>
            </w:pPr>
            <w:r w:rsidRPr="00CB5BDC">
              <w:rPr>
                <w:szCs w:val="18"/>
              </w:rPr>
              <w:sym w:font="Webdings" w:char="F061"/>
            </w:r>
          </w:p>
        </w:tc>
        <w:tc>
          <w:tcPr>
            <w:tcW w:w="1064" w:type="dxa"/>
            <w:vAlign w:val="center"/>
          </w:tcPr>
          <w:p w14:paraId="20906C34" w14:textId="77777777" w:rsidR="00181707" w:rsidRPr="00CB5BDC" w:rsidRDefault="00181707" w:rsidP="00D65A49">
            <w:pPr>
              <w:jc w:val="center"/>
              <w:rPr>
                <w:szCs w:val="18"/>
              </w:rPr>
            </w:pPr>
            <w:r w:rsidRPr="00CB5BDC">
              <w:rPr>
                <w:szCs w:val="18"/>
              </w:rPr>
              <w:sym w:font="Webdings" w:char="F061"/>
            </w:r>
          </w:p>
        </w:tc>
        <w:tc>
          <w:tcPr>
            <w:tcW w:w="2268" w:type="dxa"/>
            <w:vAlign w:val="center"/>
          </w:tcPr>
          <w:p w14:paraId="5F93D617" w14:textId="77777777" w:rsidR="00181707" w:rsidRPr="00EB0D47" w:rsidRDefault="00181707" w:rsidP="00D65A49">
            <w:pPr>
              <w:rPr>
                <w:sz w:val="18"/>
                <w:szCs w:val="18"/>
              </w:rPr>
            </w:pPr>
            <w:r w:rsidRPr="00EB0D47">
              <w:rPr>
                <w:sz w:val="18"/>
                <w:szCs w:val="18"/>
              </w:rPr>
              <w:t>Management file</w:t>
            </w:r>
          </w:p>
        </w:tc>
        <w:tc>
          <w:tcPr>
            <w:tcW w:w="1275" w:type="dxa"/>
            <w:vAlign w:val="center"/>
          </w:tcPr>
          <w:p w14:paraId="458909F8" w14:textId="77777777" w:rsidR="00181707" w:rsidRPr="00C84E05" w:rsidRDefault="00181707" w:rsidP="00D65A49">
            <w:pPr>
              <w:jc w:val="center"/>
              <w:rPr>
                <w:sz w:val="18"/>
                <w:szCs w:val="18"/>
              </w:rPr>
            </w:pPr>
            <w:r w:rsidRPr="00773C7C">
              <w:rPr>
                <w:color w:val="FF0000"/>
                <w:sz w:val="18"/>
                <w:szCs w:val="18"/>
              </w:rPr>
              <w:t>[7 yr]</w:t>
            </w:r>
          </w:p>
        </w:tc>
      </w:tr>
      <w:tr w:rsidR="00181707" w:rsidRPr="00CB5BDC" w14:paraId="12246ABE" w14:textId="77777777" w:rsidTr="00181707">
        <w:trPr>
          <w:trHeight w:val="397"/>
        </w:trPr>
        <w:tc>
          <w:tcPr>
            <w:tcW w:w="3402" w:type="dxa"/>
            <w:shd w:val="clear" w:color="auto" w:fill="FFFFC5"/>
            <w:vAlign w:val="center"/>
          </w:tcPr>
          <w:p w14:paraId="656F3A75" w14:textId="77777777" w:rsidR="00181707" w:rsidRPr="00EB0D47" w:rsidRDefault="00181707" w:rsidP="00D65A49">
            <w:pPr>
              <w:rPr>
                <w:sz w:val="18"/>
                <w:szCs w:val="18"/>
              </w:rPr>
            </w:pPr>
            <w:r w:rsidRPr="00EB0D47">
              <w:rPr>
                <w:sz w:val="18"/>
                <w:szCs w:val="18"/>
              </w:rPr>
              <w:t>Internal audit records</w:t>
            </w:r>
          </w:p>
        </w:tc>
        <w:tc>
          <w:tcPr>
            <w:tcW w:w="1063" w:type="dxa"/>
            <w:vAlign w:val="center"/>
          </w:tcPr>
          <w:p w14:paraId="77228DF7" w14:textId="77777777" w:rsidR="00181707" w:rsidRPr="00CB5BDC" w:rsidRDefault="00181707" w:rsidP="00D65A49">
            <w:pPr>
              <w:jc w:val="center"/>
              <w:rPr>
                <w:szCs w:val="18"/>
              </w:rPr>
            </w:pPr>
          </w:p>
        </w:tc>
        <w:tc>
          <w:tcPr>
            <w:tcW w:w="1064" w:type="dxa"/>
            <w:vAlign w:val="center"/>
          </w:tcPr>
          <w:p w14:paraId="03AD396A" w14:textId="77777777" w:rsidR="00181707" w:rsidRPr="00CB5BDC" w:rsidRDefault="00181707" w:rsidP="00D65A49">
            <w:pPr>
              <w:jc w:val="center"/>
              <w:rPr>
                <w:szCs w:val="18"/>
              </w:rPr>
            </w:pPr>
            <w:r w:rsidRPr="00CB5BDC">
              <w:rPr>
                <w:szCs w:val="18"/>
              </w:rPr>
              <w:sym w:font="Webdings" w:char="F061"/>
            </w:r>
          </w:p>
        </w:tc>
        <w:tc>
          <w:tcPr>
            <w:tcW w:w="2268" w:type="dxa"/>
            <w:vAlign w:val="center"/>
          </w:tcPr>
          <w:p w14:paraId="27805494" w14:textId="77777777" w:rsidR="00181707" w:rsidRPr="00EB0D47" w:rsidRDefault="00181707" w:rsidP="00D65A49">
            <w:pPr>
              <w:rPr>
                <w:sz w:val="18"/>
                <w:szCs w:val="18"/>
              </w:rPr>
            </w:pPr>
            <w:r w:rsidRPr="00EB0D47">
              <w:rPr>
                <w:sz w:val="18"/>
                <w:szCs w:val="18"/>
              </w:rPr>
              <w:t>Audit file</w:t>
            </w:r>
          </w:p>
        </w:tc>
        <w:tc>
          <w:tcPr>
            <w:tcW w:w="1275" w:type="dxa"/>
            <w:vAlign w:val="center"/>
          </w:tcPr>
          <w:p w14:paraId="013966AB" w14:textId="77777777" w:rsidR="00181707" w:rsidRPr="00C84E05" w:rsidRDefault="00181707" w:rsidP="00D65A49">
            <w:pPr>
              <w:jc w:val="center"/>
              <w:rPr>
                <w:sz w:val="18"/>
                <w:szCs w:val="18"/>
              </w:rPr>
            </w:pPr>
            <w:r w:rsidRPr="00773C7C">
              <w:rPr>
                <w:color w:val="FF0000"/>
                <w:sz w:val="18"/>
                <w:szCs w:val="18"/>
              </w:rPr>
              <w:t>[7 yr]</w:t>
            </w:r>
          </w:p>
        </w:tc>
      </w:tr>
      <w:tr w:rsidR="00181707" w:rsidRPr="00CB5BDC" w14:paraId="0B5B613B" w14:textId="77777777" w:rsidTr="00181707">
        <w:trPr>
          <w:trHeight w:val="397"/>
        </w:trPr>
        <w:tc>
          <w:tcPr>
            <w:tcW w:w="3402" w:type="dxa"/>
            <w:shd w:val="clear" w:color="auto" w:fill="FFFFC5"/>
            <w:vAlign w:val="center"/>
          </w:tcPr>
          <w:p w14:paraId="1A1FAC7B" w14:textId="77777777" w:rsidR="00181707" w:rsidRPr="00EB0D47" w:rsidRDefault="00181707" w:rsidP="00D65A49">
            <w:pPr>
              <w:rPr>
                <w:sz w:val="18"/>
                <w:szCs w:val="18"/>
              </w:rPr>
            </w:pPr>
            <w:r w:rsidRPr="00EB0D47">
              <w:rPr>
                <w:sz w:val="18"/>
                <w:szCs w:val="18"/>
              </w:rPr>
              <w:t>Continuous improvement</w:t>
            </w:r>
          </w:p>
        </w:tc>
        <w:tc>
          <w:tcPr>
            <w:tcW w:w="1063" w:type="dxa"/>
            <w:vAlign w:val="center"/>
          </w:tcPr>
          <w:p w14:paraId="4C28A52A" w14:textId="77777777" w:rsidR="00181707" w:rsidRPr="00CB5BDC" w:rsidRDefault="00181707" w:rsidP="00D65A49">
            <w:pPr>
              <w:jc w:val="center"/>
              <w:rPr>
                <w:szCs w:val="18"/>
              </w:rPr>
            </w:pPr>
          </w:p>
        </w:tc>
        <w:tc>
          <w:tcPr>
            <w:tcW w:w="1064" w:type="dxa"/>
            <w:vAlign w:val="center"/>
          </w:tcPr>
          <w:p w14:paraId="4E552079" w14:textId="77777777" w:rsidR="00181707" w:rsidRPr="00CB5BDC" w:rsidRDefault="00181707" w:rsidP="00D65A49">
            <w:pPr>
              <w:jc w:val="center"/>
              <w:rPr>
                <w:szCs w:val="18"/>
              </w:rPr>
            </w:pPr>
            <w:r w:rsidRPr="00CB5BDC">
              <w:rPr>
                <w:szCs w:val="18"/>
              </w:rPr>
              <w:sym w:font="Webdings" w:char="F061"/>
            </w:r>
          </w:p>
        </w:tc>
        <w:tc>
          <w:tcPr>
            <w:tcW w:w="2268" w:type="dxa"/>
            <w:vAlign w:val="center"/>
          </w:tcPr>
          <w:p w14:paraId="32CBACCE" w14:textId="77777777" w:rsidR="00181707" w:rsidRPr="00EB0D47" w:rsidRDefault="00181707" w:rsidP="00D65A49">
            <w:pPr>
              <w:rPr>
                <w:sz w:val="18"/>
                <w:szCs w:val="18"/>
              </w:rPr>
            </w:pPr>
            <w:r w:rsidRPr="00EB0D47">
              <w:rPr>
                <w:sz w:val="18"/>
                <w:szCs w:val="18"/>
              </w:rPr>
              <w:t>Management file</w:t>
            </w:r>
          </w:p>
        </w:tc>
        <w:tc>
          <w:tcPr>
            <w:tcW w:w="1275" w:type="dxa"/>
            <w:vAlign w:val="center"/>
          </w:tcPr>
          <w:p w14:paraId="4AB1356D" w14:textId="77777777" w:rsidR="00181707" w:rsidRPr="00C84E05" w:rsidRDefault="00181707" w:rsidP="00D65A49">
            <w:pPr>
              <w:jc w:val="center"/>
              <w:rPr>
                <w:sz w:val="18"/>
                <w:szCs w:val="18"/>
              </w:rPr>
            </w:pPr>
            <w:r w:rsidRPr="00773C7C">
              <w:rPr>
                <w:color w:val="FF0000"/>
                <w:sz w:val="18"/>
                <w:szCs w:val="18"/>
              </w:rPr>
              <w:t>[7 yr]</w:t>
            </w:r>
          </w:p>
        </w:tc>
      </w:tr>
      <w:tr w:rsidR="00181707" w:rsidRPr="00CB5BDC" w14:paraId="23D7A3D5" w14:textId="77777777" w:rsidTr="00181707">
        <w:trPr>
          <w:trHeight w:val="397"/>
        </w:trPr>
        <w:tc>
          <w:tcPr>
            <w:tcW w:w="3402" w:type="dxa"/>
            <w:shd w:val="clear" w:color="auto" w:fill="FFFFC5"/>
            <w:vAlign w:val="center"/>
          </w:tcPr>
          <w:p w14:paraId="4BADC49D" w14:textId="77777777" w:rsidR="00181707" w:rsidRPr="00EB0D47" w:rsidRDefault="00181707" w:rsidP="00D65A49">
            <w:pPr>
              <w:rPr>
                <w:sz w:val="18"/>
                <w:szCs w:val="18"/>
              </w:rPr>
            </w:pPr>
            <w:r w:rsidRPr="00EB0D47">
              <w:rPr>
                <w:sz w:val="18"/>
                <w:szCs w:val="18"/>
              </w:rPr>
              <w:t>Incident and accident reports</w:t>
            </w:r>
          </w:p>
        </w:tc>
        <w:tc>
          <w:tcPr>
            <w:tcW w:w="1063" w:type="dxa"/>
            <w:vAlign w:val="center"/>
          </w:tcPr>
          <w:p w14:paraId="645C8D01" w14:textId="77777777" w:rsidR="00181707" w:rsidRPr="00CB5BDC" w:rsidRDefault="00181707" w:rsidP="00D65A49">
            <w:pPr>
              <w:jc w:val="center"/>
              <w:rPr>
                <w:szCs w:val="18"/>
              </w:rPr>
            </w:pPr>
          </w:p>
        </w:tc>
        <w:tc>
          <w:tcPr>
            <w:tcW w:w="1064" w:type="dxa"/>
            <w:vAlign w:val="center"/>
          </w:tcPr>
          <w:p w14:paraId="4D9A54A0" w14:textId="77777777" w:rsidR="00181707" w:rsidRPr="00CB5BDC" w:rsidRDefault="00181707" w:rsidP="00D65A49">
            <w:pPr>
              <w:jc w:val="center"/>
              <w:rPr>
                <w:szCs w:val="18"/>
              </w:rPr>
            </w:pPr>
            <w:r w:rsidRPr="00CB5BDC">
              <w:rPr>
                <w:szCs w:val="18"/>
              </w:rPr>
              <w:sym w:font="Webdings" w:char="F061"/>
            </w:r>
          </w:p>
        </w:tc>
        <w:tc>
          <w:tcPr>
            <w:tcW w:w="2268" w:type="dxa"/>
            <w:vAlign w:val="center"/>
          </w:tcPr>
          <w:p w14:paraId="34AD623B" w14:textId="77777777" w:rsidR="00181707" w:rsidRPr="00EB0D47" w:rsidRDefault="00181707" w:rsidP="00D65A49">
            <w:pPr>
              <w:rPr>
                <w:sz w:val="18"/>
                <w:szCs w:val="18"/>
              </w:rPr>
            </w:pPr>
            <w:r w:rsidRPr="00EB0D47">
              <w:rPr>
                <w:sz w:val="18"/>
                <w:szCs w:val="18"/>
              </w:rPr>
              <w:t>Safety file</w:t>
            </w:r>
          </w:p>
        </w:tc>
        <w:tc>
          <w:tcPr>
            <w:tcW w:w="1275" w:type="dxa"/>
            <w:vAlign w:val="center"/>
          </w:tcPr>
          <w:p w14:paraId="7A9E3EAE" w14:textId="77777777" w:rsidR="00181707" w:rsidRPr="00C84E05" w:rsidRDefault="00181707" w:rsidP="00D65A49">
            <w:pPr>
              <w:jc w:val="center"/>
              <w:rPr>
                <w:sz w:val="18"/>
                <w:szCs w:val="18"/>
              </w:rPr>
            </w:pPr>
            <w:r w:rsidRPr="00773C7C">
              <w:rPr>
                <w:color w:val="FF0000"/>
                <w:sz w:val="18"/>
                <w:szCs w:val="18"/>
              </w:rPr>
              <w:t>[7 yr]</w:t>
            </w:r>
          </w:p>
        </w:tc>
      </w:tr>
      <w:tr w:rsidR="00181707" w:rsidRPr="00CB5BDC" w14:paraId="69A9FEE1" w14:textId="77777777" w:rsidTr="00181707">
        <w:trPr>
          <w:trHeight w:val="397"/>
        </w:trPr>
        <w:tc>
          <w:tcPr>
            <w:tcW w:w="3402" w:type="dxa"/>
            <w:shd w:val="clear" w:color="auto" w:fill="FFFFC5"/>
            <w:vAlign w:val="center"/>
          </w:tcPr>
          <w:p w14:paraId="22B4D75B" w14:textId="77777777" w:rsidR="00181707" w:rsidRPr="00EB0D47" w:rsidRDefault="00181707" w:rsidP="00D65A49">
            <w:pPr>
              <w:rPr>
                <w:sz w:val="18"/>
                <w:szCs w:val="18"/>
              </w:rPr>
            </w:pPr>
            <w:r w:rsidRPr="00EB0D47">
              <w:rPr>
                <w:sz w:val="18"/>
                <w:szCs w:val="18"/>
              </w:rPr>
              <w:t>DAMP records</w:t>
            </w:r>
          </w:p>
        </w:tc>
        <w:tc>
          <w:tcPr>
            <w:tcW w:w="1063" w:type="dxa"/>
            <w:vAlign w:val="center"/>
          </w:tcPr>
          <w:p w14:paraId="0EB681A6" w14:textId="77777777" w:rsidR="00181707" w:rsidRPr="00CB5BDC" w:rsidRDefault="00181707" w:rsidP="00D65A49">
            <w:pPr>
              <w:jc w:val="center"/>
              <w:rPr>
                <w:szCs w:val="18"/>
              </w:rPr>
            </w:pPr>
            <w:r w:rsidRPr="00CB5BDC">
              <w:rPr>
                <w:szCs w:val="18"/>
              </w:rPr>
              <w:sym w:font="Webdings" w:char="F061"/>
            </w:r>
          </w:p>
        </w:tc>
        <w:tc>
          <w:tcPr>
            <w:tcW w:w="1064" w:type="dxa"/>
            <w:vAlign w:val="center"/>
          </w:tcPr>
          <w:p w14:paraId="0A986AA4" w14:textId="77777777" w:rsidR="00181707" w:rsidRPr="00CB5BDC" w:rsidRDefault="00181707" w:rsidP="00D65A49">
            <w:pPr>
              <w:jc w:val="center"/>
              <w:rPr>
                <w:szCs w:val="18"/>
              </w:rPr>
            </w:pPr>
            <w:r w:rsidRPr="00CB5BDC">
              <w:rPr>
                <w:szCs w:val="18"/>
              </w:rPr>
              <w:sym w:font="Webdings" w:char="F061"/>
            </w:r>
          </w:p>
        </w:tc>
        <w:tc>
          <w:tcPr>
            <w:tcW w:w="2268" w:type="dxa"/>
            <w:vAlign w:val="center"/>
          </w:tcPr>
          <w:p w14:paraId="143FC4F0" w14:textId="77777777" w:rsidR="00181707" w:rsidRPr="00EB0D47" w:rsidRDefault="00181707" w:rsidP="00D65A49">
            <w:pPr>
              <w:rPr>
                <w:sz w:val="18"/>
                <w:szCs w:val="18"/>
              </w:rPr>
            </w:pPr>
            <w:r w:rsidRPr="00EB0D47">
              <w:rPr>
                <w:sz w:val="18"/>
                <w:szCs w:val="18"/>
              </w:rPr>
              <w:t>DAMP file</w:t>
            </w:r>
          </w:p>
        </w:tc>
        <w:tc>
          <w:tcPr>
            <w:tcW w:w="1275" w:type="dxa"/>
            <w:vAlign w:val="center"/>
          </w:tcPr>
          <w:p w14:paraId="6D72D6DE" w14:textId="77777777" w:rsidR="00181707" w:rsidRPr="00C84E05" w:rsidRDefault="00181707" w:rsidP="00D65A49">
            <w:pPr>
              <w:jc w:val="center"/>
              <w:rPr>
                <w:sz w:val="18"/>
                <w:szCs w:val="18"/>
              </w:rPr>
            </w:pPr>
            <w:r w:rsidRPr="00773C7C">
              <w:rPr>
                <w:color w:val="FF0000"/>
                <w:sz w:val="18"/>
                <w:szCs w:val="18"/>
              </w:rPr>
              <w:t>[7 yr]</w:t>
            </w:r>
          </w:p>
        </w:tc>
      </w:tr>
      <w:tr w:rsidR="00181707" w:rsidRPr="00CB5BDC" w14:paraId="68812D29" w14:textId="77777777" w:rsidTr="00181707">
        <w:trPr>
          <w:trHeight w:val="397"/>
        </w:trPr>
        <w:tc>
          <w:tcPr>
            <w:tcW w:w="3402" w:type="dxa"/>
            <w:shd w:val="clear" w:color="auto" w:fill="FFFFC5"/>
            <w:vAlign w:val="center"/>
          </w:tcPr>
          <w:p w14:paraId="39A3DDDF" w14:textId="77777777" w:rsidR="00181707" w:rsidRPr="00EB0D47" w:rsidRDefault="00181707" w:rsidP="00D65A49">
            <w:pPr>
              <w:rPr>
                <w:sz w:val="18"/>
                <w:szCs w:val="18"/>
              </w:rPr>
            </w:pPr>
            <w:r w:rsidRPr="00EB0D47">
              <w:rPr>
                <w:sz w:val="18"/>
                <w:szCs w:val="18"/>
              </w:rPr>
              <w:t>Personnel records</w:t>
            </w:r>
          </w:p>
        </w:tc>
        <w:tc>
          <w:tcPr>
            <w:tcW w:w="1063" w:type="dxa"/>
            <w:vAlign w:val="center"/>
          </w:tcPr>
          <w:p w14:paraId="5E838F93" w14:textId="77777777" w:rsidR="00181707" w:rsidRPr="00CB5BDC" w:rsidRDefault="00181707" w:rsidP="00D65A49">
            <w:pPr>
              <w:jc w:val="center"/>
              <w:rPr>
                <w:szCs w:val="18"/>
              </w:rPr>
            </w:pPr>
            <w:r w:rsidRPr="00CB5BDC">
              <w:rPr>
                <w:szCs w:val="18"/>
              </w:rPr>
              <w:sym w:font="Webdings" w:char="F061"/>
            </w:r>
          </w:p>
        </w:tc>
        <w:tc>
          <w:tcPr>
            <w:tcW w:w="1064" w:type="dxa"/>
            <w:vAlign w:val="center"/>
          </w:tcPr>
          <w:p w14:paraId="7827D2E4" w14:textId="77777777" w:rsidR="00181707" w:rsidRPr="00CB5BDC" w:rsidRDefault="00181707" w:rsidP="00D65A49">
            <w:pPr>
              <w:jc w:val="center"/>
              <w:rPr>
                <w:szCs w:val="18"/>
              </w:rPr>
            </w:pPr>
            <w:r w:rsidRPr="00CB5BDC">
              <w:rPr>
                <w:szCs w:val="18"/>
              </w:rPr>
              <w:sym w:font="Webdings" w:char="F061"/>
            </w:r>
          </w:p>
        </w:tc>
        <w:tc>
          <w:tcPr>
            <w:tcW w:w="2268" w:type="dxa"/>
            <w:vAlign w:val="center"/>
          </w:tcPr>
          <w:p w14:paraId="2AD26286" w14:textId="77777777" w:rsidR="00181707" w:rsidRPr="00EB0D47" w:rsidRDefault="00181707" w:rsidP="00D65A49">
            <w:pPr>
              <w:rPr>
                <w:sz w:val="18"/>
                <w:szCs w:val="18"/>
              </w:rPr>
            </w:pPr>
            <w:r w:rsidRPr="00EB0D47">
              <w:rPr>
                <w:sz w:val="18"/>
                <w:szCs w:val="18"/>
              </w:rPr>
              <w:t>Management file</w:t>
            </w:r>
          </w:p>
        </w:tc>
        <w:tc>
          <w:tcPr>
            <w:tcW w:w="1275" w:type="dxa"/>
            <w:vAlign w:val="center"/>
          </w:tcPr>
          <w:p w14:paraId="641A8585" w14:textId="77777777" w:rsidR="00181707" w:rsidRPr="00C84E05" w:rsidRDefault="00181707" w:rsidP="00D65A49">
            <w:pPr>
              <w:jc w:val="center"/>
              <w:rPr>
                <w:sz w:val="18"/>
                <w:szCs w:val="18"/>
              </w:rPr>
            </w:pPr>
            <w:r w:rsidRPr="00773C7C">
              <w:rPr>
                <w:color w:val="FF0000"/>
                <w:sz w:val="18"/>
                <w:szCs w:val="18"/>
              </w:rPr>
              <w:t>[7 yr]</w:t>
            </w:r>
          </w:p>
        </w:tc>
      </w:tr>
    </w:tbl>
    <w:p w14:paraId="641FFB99" w14:textId="386FF0EE" w:rsidR="00365808" w:rsidRDefault="00365808" w:rsidP="005D6E36">
      <w:pPr>
        <w:pStyle w:val="Heading5"/>
      </w:pPr>
      <w:bookmarkStart w:id="110" w:name="_Toc183760712"/>
      <w:r>
        <w:t>Disposal of records</w:t>
      </w:r>
      <w:bookmarkEnd w:id="110"/>
    </w:p>
    <w:p w14:paraId="738D057E" w14:textId="78C995D7" w:rsidR="007A4F35" w:rsidRPr="007A4F35" w:rsidRDefault="00181707" w:rsidP="00E96036">
      <w:pPr>
        <w:pStyle w:val="BodyText"/>
      </w:pPr>
      <w:r w:rsidRPr="00181707">
        <w:t>The company will ensure that electronic and paper records are retained until the minimum period has passed. Should the company dispose of the records following this period, they will ensure that electronic records are permanently deleted and paper records are shredded.</w:t>
      </w:r>
    </w:p>
    <w:p w14:paraId="3A04154B" w14:textId="62FF43D9" w:rsidR="00365808" w:rsidRDefault="00365808" w:rsidP="005D6E36">
      <w:pPr>
        <w:pStyle w:val="Heading5"/>
      </w:pPr>
      <w:bookmarkStart w:id="111" w:name="_Toc183760713"/>
      <w:r>
        <w:t>Requests for records made by CASA</w:t>
      </w:r>
      <w:bookmarkEnd w:id="111"/>
    </w:p>
    <w:p w14:paraId="15FA4833" w14:textId="3A664CBF" w:rsidR="00181707" w:rsidRDefault="00181707" w:rsidP="00181707">
      <w:pPr>
        <w:pStyle w:val="BodyText"/>
        <w:rPr>
          <w:lang w:eastAsia="en-AU"/>
        </w:rPr>
      </w:pPr>
      <w:r>
        <w:rPr>
          <w:lang w:eastAsia="en-AU"/>
        </w:rPr>
        <w:t>A request from CASA to surrender documents shall be handled by the CEO or by the HOO if the CEO is not available</w:t>
      </w:r>
      <w:r w:rsidR="00D6311D">
        <w:rPr>
          <w:lang w:eastAsia="en-AU"/>
        </w:rPr>
        <w:t xml:space="preserve">. </w:t>
      </w:r>
      <w:r>
        <w:rPr>
          <w:lang w:eastAsia="en-AU"/>
        </w:rPr>
        <w:t>The CEO must do the following:</w:t>
      </w:r>
    </w:p>
    <w:p w14:paraId="3DB07870" w14:textId="07099F20" w:rsidR="00181707" w:rsidRDefault="00181707" w:rsidP="00172863">
      <w:pPr>
        <w:pStyle w:val="BulletLevel1-Numbered"/>
        <w:numPr>
          <w:ilvl w:val="0"/>
          <w:numId w:val="43"/>
        </w:numPr>
      </w:pPr>
      <w:r>
        <w:t xml:space="preserve">File the request in the company administration file titled </w:t>
      </w:r>
      <w:r w:rsidRPr="00773C7C">
        <w:rPr>
          <w:color w:val="FF0000"/>
        </w:rPr>
        <w:t>[CASA requests]</w:t>
      </w:r>
      <w:r>
        <w:t>.</w:t>
      </w:r>
    </w:p>
    <w:p w14:paraId="36092519" w14:textId="77777777" w:rsidR="00181707" w:rsidRDefault="00181707" w:rsidP="00181707">
      <w:pPr>
        <w:pStyle w:val="BulletLevel1-Numbered"/>
      </w:pPr>
      <w:r>
        <w:t>Action the request within the timeframe specified in the request.</w:t>
      </w:r>
    </w:p>
    <w:p w14:paraId="17E103B4" w14:textId="77777777" w:rsidR="00181707" w:rsidRDefault="00181707" w:rsidP="00181707">
      <w:pPr>
        <w:pStyle w:val="BulletLevel1-Numbered"/>
      </w:pPr>
      <w:r>
        <w:t>Make a copy of the response and CASA receipt and attach it to the same file.</w:t>
      </w:r>
    </w:p>
    <w:p w14:paraId="33C409F6" w14:textId="11839704" w:rsidR="007A4F35" w:rsidRPr="007A4F35" w:rsidRDefault="00181707" w:rsidP="004C76A2">
      <w:pPr>
        <w:pStyle w:val="BulletLevel1-Numbered"/>
      </w:pPr>
      <w:r>
        <w:t>Liaise with the HOO and SM for provision of any operational or safety related documentation.</w:t>
      </w:r>
    </w:p>
    <w:p w14:paraId="4B75EE46" w14:textId="77777777" w:rsidR="00181707" w:rsidRDefault="00181707">
      <w:pPr>
        <w:rPr>
          <w:rFonts w:cstheme="majorBidi"/>
          <w:b/>
          <w:bCs/>
          <w:sz w:val="24"/>
          <w:szCs w:val="20"/>
          <w:lang w:eastAsia="en-AU"/>
        </w:rPr>
      </w:pPr>
      <w:r>
        <w:br w:type="page"/>
      </w:r>
    </w:p>
    <w:p w14:paraId="49B1A9A0" w14:textId="37A1C568" w:rsidR="00365808" w:rsidRDefault="00365808" w:rsidP="00EB2889">
      <w:pPr>
        <w:pStyle w:val="Heading3"/>
      </w:pPr>
      <w:bookmarkStart w:id="112" w:name="_Ref522876230"/>
      <w:bookmarkStart w:id="113" w:name="_Toc183760714"/>
      <w:r>
        <w:lastRenderedPageBreak/>
        <w:t xml:space="preserve">Facilities and </w:t>
      </w:r>
      <w:r w:rsidR="00187118">
        <w:t>R</w:t>
      </w:r>
      <w:r>
        <w:t>esources</w:t>
      </w:r>
      <w:bookmarkEnd w:id="112"/>
      <w:bookmarkEnd w:id="113"/>
    </w:p>
    <w:p w14:paraId="541EF48E" w14:textId="77777777" w:rsidR="00181707" w:rsidRPr="00181707" w:rsidRDefault="00181707" w:rsidP="00181707">
      <w:pPr>
        <w:pStyle w:val="spacer"/>
      </w:pPr>
    </w:p>
    <w:p w14:paraId="1031AD26" w14:textId="77777777" w:rsidR="00B801AB" w:rsidRDefault="00181707" w:rsidP="00181707">
      <w:pPr>
        <w:pStyle w:val="BoxedNote-Blue"/>
        <w:rPr>
          <w:lang w:eastAsia="en-AU"/>
        </w:rPr>
      </w:pPr>
      <w:r>
        <w:rPr>
          <w:lang w:eastAsia="en-AU"/>
        </w:rPr>
        <w:t>INFORMATION:</w:t>
      </w:r>
    </w:p>
    <w:p w14:paraId="79FA290F" w14:textId="52021A52" w:rsidR="00181707" w:rsidRDefault="00181707" w:rsidP="00181707">
      <w:pPr>
        <w:pStyle w:val="BoxedNote-Blue"/>
        <w:rPr>
          <w:lang w:eastAsia="en-AU"/>
        </w:rPr>
      </w:pPr>
      <w:r>
        <w:rPr>
          <w:lang w:eastAsia="en-AU"/>
        </w:rPr>
        <w:t>The information in this part applies to a fictitious organisation, (Sample Aviation)</w:t>
      </w:r>
      <w:r w:rsidR="00D6311D">
        <w:rPr>
          <w:lang w:eastAsia="en-AU"/>
        </w:rPr>
        <w:t xml:space="preserve">. </w:t>
      </w:r>
      <w:r>
        <w:rPr>
          <w:lang w:eastAsia="en-AU"/>
        </w:rPr>
        <w:t>While the context may be mandatory, the detail is not and as such is simply provided as an example</w:t>
      </w:r>
      <w:r w:rsidR="00D6311D">
        <w:rPr>
          <w:lang w:eastAsia="en-AU"/>
        </w:rPr>
        <w:t xml:space="preserve">. </w:t>
      </w:r>
      <w:r>
        <w:rPr>
          <w:lang w:eastAsia="en-AU"/>
        </w:rPr>
        <w:t>Operators using this document should consider their own circumstances and modify this section as appropriate.</w:t>
      </w:r>
    </w:p>
    <w:p w14:paraId="79DACF39" w14:textId="2BA05C66" w:rsidR="00181707" w:rsidRDefault="00181707" w:rsidP="00181707">
      <w:pPr>
        <w:pStyle w:val="BodyText"/>
        <w:rPr>
          <w:lang w:eastAsia="en-AU"/>
        </w:rPr>
      </w:pPr>
      <w:r>
        <w:rPr>
          <w:lang w:eastAsia="en-AU"/>
        </w:rPr>
        <w:t>The following facilities and resources are available to be used by</w:t>
      </w:r>
      <w:r>
        <w:t xml:space="preserve"> </w:t>
      </w:r>
      <w:r w:rsidRPr="00773C7C">
        <w:rPr>
          <w:color w:val="FF0000"/>
        </w:rPr>
        <w:t>[Sample Aviation]</w:t>
      </w:r>
      <w:r>
        <w:rPr>
          <w:lang w:eastAsia="en-AU"/>
        </w:rPr>
        <w:t>.</w:t>
      </w:r>
    </w:p>
    <w:p w14:paraId="3FC52EA0" w14:textId="3BF74EF7" w:rsidR="00365808" w:rsidRDefault="00365808" w:rsidP="00581B6F">
      <w:pPr>
        <w:pStyle w:val="Heading4"/>
      </w:pPr>
      <w:bookmarkStart w:id="114" w:name="_Toc183760715"/>
      <w:r>
        <w:t>Description of building infrastructure</w:t>
      </w:r>
      <w:bookmarkEnd w:id="114"/>
    </w:p>
    <w:p w14:paraId="6547C6E7" w14:textId="77777777" w:rsidR="00E96036" w:rsidRDefault="00E96036" w:rsidP="00E96036">
      <w:pPr>
        <w:pStyle w:val="BodyText"/>
        <w:rPr>
          <w:lang w:eastAsia="en-AU"/>
        </w:rPr>
      </w:pPr>
      <w:r>
        <w:rPr>
          <w:lang w:eastAsia="en-AU"/>
        </w:rPr>
        <w:t>The School’s facilities consist of three fully air-conditioned de-mountable buildings.</w:t>
      </w:r>
    </w:p>
    <w:p w14:paraId="0DA67293" w14:textId="77777777" w:rsidR="00E96036" w:rsidRDefault="00E96036" w:rsidP="00E96036">
      <w:pPr>
        <w:pStyle w:val="BodyText"/>
        <w:rPr>
          <w:lang w:eastAsia="en-AU"/>
        </w:rPr>
      </w:pPr>
      <w:r>
        <w:rPr>
          <w:lang w:eastAsia="en-AU"/>
        </w:rPr>
        <w:t>There are sufficient computers available in all buildings to enable procurement of operational information and flight planning. Each computer (except those used by students) is installed with contemporary software applications that are used for:</w:t>
      </w:r>
    </w:p>
    <w:p w14:paraId="45861F09" w14:textId="2FA071DE" w:rsidR="00E96036" w:rsidRDefault="00E96036" w:rsidP="00E96036">
      <w:pPr>
        <w:pStyle w:val="BulletLevel1"/>
      </w:pPr>
      <w:r>
        <w:t>Managing the day-to-day operations of the business</w:t>
      </w:r>
    </w:p>
    <w:p w14:paraId="4561677F" w14:textId="7B836307" w:rsidR="00E96036" w:rsidRDefault="00E96036" w:rsidP="00E96036">
      <w:pPr>
        <w:pStyle w:val="BulletLevel1"/>
      </w:pPr>
      <w:r>
        <w:t>Recording flight training operations</w:t>
      </w:r>
    </w:p>
    <w:p w14:paraId="44CC5B10" w14:textId="593DAB4F" w:rsidR="00E96036" w:rsidRDefault="00E96036" w:rsidP="00E96036">
      <w:pPr>
        <w:pStyle w:val="BulletLevel1"/>
      </w:pPr>
      <w:r>
        <w:t>Managing rosters and flight and duty times</w:t>
      </w:r>
    </w:p>
    <w:p w14:paraId="6ECE4C2D" w14:textId="4D2298F0" w:rsidR="00E96036" w:rsidRDefault="00E96036" w:rsidP="00E96036">
      <w:pPr>
        <w:pStyle w:val="BulletLevel1"/>
      </w:pPr>
      <w:r>
        <w:t>Running &amp; presenting learning software for use by students</w:t>
      </w:r>
    </w:p>
    <w:p w14:paraId="7B4D529B" w14:textId="021E702C" w:rsidR="00E96036" w:rsidRDefault="00D65A49" w:rsidP="00E96036">
      <w:pPr>
        <w:pStyle w:val="BulletLevel1"/>
      </w:pPr>
      <w:r>
        <w:t>T</w:t>
      </w:r>
      <w:r w:rsidR="00E96036">
        <w:t>he procurement of operational information and flight planning purposes.</w:t>
      </w:r>
    </w:p>
    <w:p w14:paraId="6066F2AD" w14:textId="01BE189F" w:rsidR="00E96036" w:rsidRDefault="00E96036" w:rsidP="00E96036">
      <w:pPr>
        <w:pStyle w:val="BodyText"/>
        <w:rPr>
          <w:lang w:eastAsia="en-AU"/>
        </w:rPr>
      </w:pPr>
      <w:r>
        <w:rPr>
          <w:lang w:eastAsia="en-AU"/>
        </w:rPr>
        <w:t>The third building is primarily used for theory delivery associated with integrated CPL training and meets the requirements for the conduct of examinations.</w:t>
      </w:r>
    </w:p>
    <w:p w14:paraId="6878C61D" w14:textId="56254707" w:rsidR="00E96036" w:rsidRDefault="00E96036" w:rsidP="00E96036">
      <w:pPr>
        <w:pStyle w:val="BodyText"/>
        <w:rPr>
          <w:lang w:eastAsia="en-AU"/>
        </w:rPr>
      </w:pPr>
      <w:r>
        <w:rPr>
          <w:lang w:eastAsia="en-AU"/>
        </w:rPr>
        <w:t>The computers are all connected to the internet and print services via the network.</w:t>
      </w:r>
    </w:p>
    <w:p w14:paraId="7C553C9E" w14:textId="77777777" w:rsidR="00E96036" w:rsidRPr="00E96036" w:rsidRDefault="00E96036" w:rsidP="00E96036">
      <w:pPr>
        <w:pStyle w:val="BodyTextBold"/>
      </w:pPr>
      <w:r w:rsidRPr="00E96036">
        <w:t>Building 1</w:t>
      </w:r>
    </w:p>
    <w:p w14:paraId="6D0383CA" w14:textId="298F83C0" w:rsidR="00E96036" w:rsidRDefault="00E96036" w:rsidP="00E96036">
      <w:pPr>
        <w:pStyle w:val="BodyText"/>
        <w:rPr>
          <w:lang w:eastAsia="en-AU"/>
        </w:rPr>
      </w:pPr>
      <w:r>
        <w:rPr>
          <w:lang w:eastAsia="en-AU"/>
        </w:rPr>
        <w:t>This building is used for company administration and the management of flight operations. The building contains:</w:t>
      </w:r>
    </w:p>
    <w:p w14:paraId="3AE3C91B" w14:textId="35B841C8" w:rsidR="00E96036" w:rsidRDefault="00E96036" w:rsidP="00E96036">
      <w:pPr>
        <w:pStyle w:val="BulletLevel1"/>
      </w:pPr>
      <w:r>
        <w:t>CEO’s office</w:t>
      </w:r>
    </w:p>
    <w:p w14:paraId="4FA6D9DD" w14:textId="78C05A23" w:rsidR="00E96036" w:rsidRDefault="00E96036" w:rsidP="00E96036">
      <w:pPr>
        <w:pStyle w:val="BulletLevel1"/>
      </w:pPr>
      <w:r>
        <w:t>HOO’s office</w:t>
      </w:r>
    </w:p>
    <w:p w14:paraId="4F00D0F2" w14:textId="46E2141C" w:rsidR="00E96036" w:rsidRDefault="00E96036" w:rsidP="00E96036">
      <w:pPr>
        <w:pStyle w:val="BulletLevel1"/>
      </w:pPr>
      <w:r>
        <w:t>SM's office</w:t>
      </w:r>
    </w:p>
    <w:p w14:paraId="6D5CAFB3" w14:textId="729443A5" w:rsidR="00E96036" w:rsidRDefault="00E96036" w:rsidP="00E96036">
      <w:pPr>
        <w:pStyle w:val="BulletLevel1"/>
      </w:pPr>
      <w:r>
        <w:t>Office front counter, Operations Officer desk</w:t>
      </w:r>
    </w:p>
    <w:p w14:paraId="17CD536D" w14:textId="765A3731" w:rsidR="00E96036" w:rsidRDefault="00E96036" w:rsidP="00E96036">
      <w:pPr>
        <w:pStyle w:val="BulletLevel1"/>
      </w:pPr>
      <w:r>
        <w:t>Locked filing cabinet for exam results and student flight training records</w:t>
      </w:r>
    </w:p>
    <w:p w14:paraId="3B063791" w14:textId="0705FF82" w:rsidR="00E96036" w:rsidRDefault="00E96036" w:rsidP="00E96036">
      <w:pPr>
        <w:pStyle w:val="BulletLevel1"/>
      </w:pPr>
      <w:r>
        <w:t>An operations room where flight planning and flight plans are submitted</w:t>
      </w:r>
      <w:r w:rsidR="00D6311D">
        <w:t xml:space="preserve">. </w:t>
      </w:r>
      <w:r>
        <w:t>This room has the following equipment:</w:t>
      </w:r>
    </w:p>
    <w:p w14:paraId="788E8DA3" w14:textId="46497C83" w:rsidR="00E96036" w:rsidRDefault="00E96036" w:rsidP="00E96036">
      <w:pPr>
        <w:pStyle w:val="BulletLevel2"/>
      </w:pPr>
      <w:r>
        <w:t>large desks used to prepare flight plans</w:t>
      </w:r>
    </w:p>
    <w:p w14:paraId="0FDCAFDD" w14:textId="0C3A97D7" w:rsidR="00E96036" w:rsidRDefault="00E96036" w:rsidP="00E96036">
      <w:pPr>
        <w:pStyle w:val="BulletLevel2"/>
      </w:pPr>
      <w:r>
        <w:t>three computers with internet access to NAIPS and access to operational information</w:t>
      </w:r>
    </w:p>
    <w:p w14:paraId="20535853" w14:textId="3EDFDC50" w:rsidR="00E96036" w:rsidRDefault="00E96036" w:rsidP="00E96036">
      <w:pPr>
        <w:pStyle w:val="BulletLevel2"/>
      </w:pPr>
      <w:r>
        <w:t>book shelf for student log books</w:t>
      </w:r>
    </w:p>
    <w:p w14:paraId="387033FB" w14:textId="2D13AE4C" w:rsidR="00E96036" w:rsidRDefault="00E96036" w:rsidP="00E96036">
      <w:pPr>
        <w:pStyle w:val="BulletLevel2"/>
      </w:pPr>
      <w:r>
        <w:t>notice board for weather, relevant company notices and other documents of importance</w:t>
      </w:r>
    </w:p>
    <w:p w14:paraId="4386F721" w14:textId="67126D27" w:rsidR="00E96036" w:rsidRDefault="00E96036" w:rsidP="00E96036">
      <w:pPr>
        <w:pStyle w:val="BulletLevel2"/>
      </w:pPr>
      <w:r>
        <w:t>topographical map of the training area, planning chart Australia (PCA) and the relevant Visual Navigation Chart/s (VNC)</w:t>
      </w:r>
    </w:p>
    <w:p w14:paraId="2BC389C0" w14:textId="48F25F50" w:rsidR="00E96036" w:rsidRDefault="00E96036" w:rsidP="00E96036">
      <w:pPr>
        <w:pStyle w:val="BulletLevel2"/>
      </w:pPr>
      <w:r>
        <w:t>safety and aviation relevant posters</w:t>
      </w:r>
    </w:p>
    <w:p w14:paraId="07885FA6" w14:textId="153F5A5B" w:rsidR="00E96036" w:rsidRDefault="00E96036" w:rsidP="00E96036">
      <w:pPr>
        <w:pStyle w:val="BulletLevel2"/>
      </w:pPr>
      <w:r>
        <w:t>maps of a suitable scale displaying company approved navigation training routes</w:t>
      </w:r>
    </w:p>
    <w:p w14:paraId="15CA0F11" w14:textId="3A7A03D1" w:rsidR="00E96036" w:rsidRDefault="00E96036" w:rsidP="00E96036">
      <w:pPr>
        <w:pStyle w:val="BulletLevel2"/>
      </w:pPr>
      <w:r>
        <w:t>large bookcase for the company’s reference library</w:t>
      </w:r>
    </w:p>
    <w:p w14:paraId="03B0B5A7" w14:textId="75F12996" w:rsidR="00E96036" w:rsidRDefault="00E96036" w:rsidP="00E96036">
      <w:pPr>
        <w:pStyle w:val="BulletLevel2"/>
      </w:pPr>
      <w:r>
        <w:lastRenderedPageBreak/>
        <w:t>kitchen</w:t>
      </w:r>
    </w:p>
    <w:p w14:paraId="63C75CC4" w14:textId="765DB1A6" w:rsidR="00E96036" w:rsidRDefault="00E96036" w:rsidP="00E96036">
      <w:pPr>
        <w:pStyle w:val="BulletLevel2"/>
      </w:pPr>
      <w:r>
        <w:t>instructor cubicles</w:t>
      </w:r>
    </w:p>
    <w:p w14:paraId="056D3EB6" w14:textId="34694DFF" w:rsidR="00E96036" w:rsidRPr="00E96036" w:rsidRDefault="00E96036" w:rsidP="00E96036">
      <w:pPr>
        <w:pStyle w:val="BodyTextBold"/>
      </w:pPr>
      <w:r w:rsidRPr="00E96036">
        <w:t xml:space="preserve">Building </w:t>
      </w:r>
      <w:r>
        <w:t>2</w:t>
      </w:r>
    </w:p>
    <w:p w14:paraId="73BBCC32" w14:textId="35E5A41D" w:rsidR="00E96036" w:rsidRDefault="00E96036" w:rsidP="00E96036">
      <w:pPr>
        <w:pStyle w:val="BodyText"/>
        <w:rPr>
          <w:lang w:eastAsia="en-AU"/>
        </w:rPr>
      </w:pPr>
      <w:r>
        <w:rPr>
          <w:lang w:eastAsia="en-AU"/>
        </w:rPr>
        <w:t>This building is used for conducting ground theory training, briefing and examination activities. The building contains:</w:t>
      </w:r>
    </w:p>
    <w:p w14:paraId="06959B6B" w14:textId="782DC639" w:rsidR="00E96036" w:rsidRDefault="004C76A2" w:rsidP="00E96036">
      <w:pPr>
        <w:pStyle w:val="BulletLevel1"/>
      </w:pPr>
      <w:r>
        <w:t>T</w:t>
      </w:r>
      <w:r w:rsidR="00E96036">
        <w:t>wo classrooms; each accommodating up to eight students, equipped for the delivery of theory training and briefings including:</w:t>
      </w:r>
    </w:p>
    <w:p w14:paraId="34781816" w14:textId="5295A313" w:rsidR="00E96036" w:rsidRDefault="00E96036" w:rsidP="00E96036">
      <w:pPr>
        <w:pStyle w:val="BulletLevel2"/>
      </w:pPr>
      <w:r>
        <w:t>desks</w:t>
      </w:r>
    </w:p>
    <w:p w14:paraId="7E40D104" w14:textId="506F22C4" w:rsidR="00E96036" w:rsidRDefault="00E96036" w:rsidP="00E96036">
      <w:pPr>
        <w:pStyle w:val="BulletLevel2"/>
      </w:pPr>
      <w:r>
        <w:t>large whiteboard</w:t>
      </w:r>
    </w:p>
    <w:p w14:paraId="179F7C2B" w14:textId="3D3C6157" w:rsidR="00E96036" w:rsidRDefault="00E96036" w:rsidP="00E96036">
      <w:pPr>
        <w:pStyle w:val="BulletLevel2"/>
      </w:pPr>
      <w:r>
        <w:t>multimedia equipment</w:t>
      </w:r>
    </w:p>
    <w:p w14:paraId="5C6B3EE2" w14:textId="11E5F032" w:rsidR="00E96036" w:rsidRDefault="00E96036" w:rsidP="00E96036">
      <w:pPr>
        <w:pStyle w:val="BulletLevel2"/>
      </w:pPr>
      <w:r>
        <w:t>instructional aids, including aeroplane model and cockpit posters</w:t>
      </w:r>
    </w:p>
    <w:p w14:paraId="195845F6" w14:textId="054FB02E" w:rsidR="00E96036" w:rsidRDefault="00FB507E" w:rsidP="00E96036">
      <w:pPr>
        <w:pStyle w:val="BulletLevel3"/>
      </w:pPr>
      <w:r>
        <w:t>s</w:t>
      </w:r>
      <w:r w:rsidR="00E96036">
        <w:t>tudent self-</w:t>
      </w:r>
      <w:r w:rsidR="00E96036" w:rsidRPr="00E96036">
        <w:t>study</w:t>
      </w:r>
      <w:r w:rsidR="00E96036">
        <w:t xml:space="preserve"> area</w:t>
      </w:r>
    </w:p>
    <w:p w14:paraId="6A80AA62" w14:textId="77777777" w:rsidR="00E96036" w:rsidRDefault="00E96036" w:rsidP="00E96036">
      <w:pPr>
        <w:pStyle w:val="BodyTextBold"/>
      </w:pPr>
      <w:r>
        <w:t>Building 3</w:t>
      </w:r>
    </w:p>
    <w:p w14:paraId="65155E65" w14:textId="77777777" w:rsidR="00E96036" w:rsidRDefault="00E96036" w:rsidP="00E96036">
      <w:pPr>
        <w:pStyle w:val="BodyText"/>
        <w:rPr>
          <w:lang w:eastAsia="en-AU"/>
        </w:rPr>
      </w:pPr>
      <w:r>
        <w:rPr>
          <w:lang w:eastAsia="en-AU"/>
        </w:rPr>
        <w:t>This building is used for conducting training, briefing and examination activities for integrated CPL training. The building contains:</w:t>
      </w:r>
    </w:p>
    <w:p w14:paraId="7FD33F00" w14:textId="06F9330F" w:rsidR="00E96036" w:rsidRDefault="004C76A2" w:rsidP="00E96036">
      <w:pPr>
        <w:pStyle w:val="BulletLevel1"/>
      </w:pPr>
      <w:r>
        <w:t>F</w:t>
      </w:r>
      <w:r w:rsidR="00E96036">
        <w:t>ive pre-flight briefing cubicles, each fitted with:</w:t>
      </w:r>
    </w:p>
    <w:p w14:paraId="6624DBEF" w14:textId="4BF6F73C" w:rsidR="00E96036" w:rsidRDefault="00E96036" w:rsidP="00E96036">
      <w:pPr>
        <w:pStyle w:val="BulletLevel2"/>
      </w:pPr>
      <w:r>
        <w:t>a small whiteboard</w:t>
      </w:r>
    </w:p>
    <w:p w14:paraId="2F164042" w14:textId="5C779CAD" w:rsidR="00E96036" w:rsidRDefault="00E96036" w:rsidP="00E96036">
      <w:pPr>
        <w:pStyle w:val="BulletLevel2"/>
      </w:pPr>
      <w:r>
        <w:t>instructional aids, including:</w:t>
      </w:r>
    </w:p>
    <w:p w14:paraId="03ABF50E" w14:textId="08322C50" w:rsidR="00E96036" w:rsidRDefault="00E96036" w:rsidP="00E96036">
      <w:pPr>
        <w:pStyle w:val="BulletLevel3"/>
      </w:pPr>
      <w:r>
        <w:t>a cockpit poster</w:t>
      </w:r>
    </w:p>
    <w:p w14:paraId="76E4BBBA" w14:textId="07DAA580" w:rsidR="00E96036" w:rsidRDefault="00E96036" w:rsidP="00E96036">
      <w:pPr>
        <w:pStyle w:val="BulletLevel3"/>
      </w:pPr>
      <w:r>
        <w:t>an aeroplane model</w:t>
      </w:r>
    </w:p>
    <w:p w14:paraId="4002BDC4" w14:textId="6A0BC7F6" w:rsidR="00E96036" w:rsidRDefault="00E96036" w:rsidP="00E96036">
      <w:pPr>
        <w:pStyle w:val="BulletLevel3"/>
      </w:pPr>
      <w:r>
        <w:t>cockpit “attitude” cut-outs; and</w:t>
      </w:r>
    </w:p>
    <w:p w14:paraId="4436D0F5" w14:textId="61030580" w:rsidR="00E96036" w:rsidRDefault="00E96036" w:rsidP="00E96036">
      <w:pPr>
        <w:pStyle w:val="BulletLevel3"/>
      </w:pPr>
      <w:r>
        <w:t>a networked computer for delivery or briefings, updating of company information systems and retrieval of operational information</w:t>
      </w:r>
    </w:p>
    <w:p w14:paraId="05FB2F28" w14:textId="2813F3B2" w:rsidR="00E96036" w:rsidRDefault="004C76A2" w:rsidP="00E96036">
      <w:pPr>
        <w:pStyle w:val="BulletLevel1"/>
      </w:pPr>
      <w:r>
        <w:t>O</w:t>
      </w:r>
      <w:r w:rsidR="00E96036">
        <w:t>ne classroom accommodating up to twelve students equipped for the delivery of ground theory training including:</w:t>
      </w:r>
    </w:p>
    <w:p w14:paraId="104CD771" w14:textId="2A50C2DE" w:rsidR="00E96036" w:rsidRDefault="00E96036" w:rsidP="00E96036">
      <w:pPr>
        <w:pStyle w:val="BulletLevel2"/>
      </w:pPr>
      <w:r>
        <w:t>desks</w:t>
      </w:r>
    </w:p>
    <w:p w14:paraId="6EF1CF95" w14:textId="77508634" w:rsidR="00E96036" w:rsidRDefault="00E96036" w:rsidP="00E96036">
      <w:pPr>
        <w:pStyle w:val="BulletLevel2"/>
      </w:pPr>
      <w:r>
        <w:t>large whiteboard</w:t>
      </w:r>
    </w:p>
    <w:p w14:paraId="4DB5768C" w14:textId="673964A3" w:rsidR="00E96036" w:rsidRDefault="00E96036" w:rsidP="00E96036">
      <w:pPr>
        <w:pStyle w:val="BulletLevel2"/>
      </w:pPr>
      <w:r>
        <w:t>multimedia equipment</w:t>
      </w:r>
    </w:p>
    <w:p w14:paraId="605D440A" w14:textId="1FD6A2D9" w:rsidR="00E96036" w:rsidRDefault="00E96036" w:rsidP="00E96036">
      <w:pPr>
        <w:pStyle w:val="BulletLevel2"/>
      </w:pPr>
      <w:r>
        <w:t>instructional aids, including aeroplane model and cockpit posters</w:t>
      </w:r>
    </w:p>
    <w:p w14:paraId="0A9A7F41" w14:textId="1F43B798" w:rsidR="00365808" w:rsidRDefault="00365808" w:rsidP="00581B6F">
      <w:pPr>
        <w:pStyle w:val="Heading4"/>
      </w:pPr>
      <w:bookmarkStart w:id="115" w:name="_Toc183760716"/>
      <w:r>
        <w:t>Aircraft resources and management</w:t>
      </w:r>
      <w:bookmarkEnd w:id="115"/>
    </w:p>
    <w:p w14:paraId="30B5CBE7" w14:textId="77777777" w:rsidR="00D65A49" w:rsidRDefault="00D65A49" w:rsidP="00D65A49">
      <w:pPr>
        <w:pStyle w:val="BodyText"/>
        <w:rPr>
          <w:lang w:eastAsia="en-AU"/>
        </w:rPr>
      </w:pPr>
      <w:r>
        <w:rPr>
          <w:lang w:eastAsia="en-AU"/>
        </w:rPr>
        <w:t>To support the Part 141 and Part 142 training activities conducted by the company, [Sample Aviation] operates a fleet of single and multi-engine piston powered aeroplanes.</w:t>
      </w:r>
    </w:p>
    <w:p w14:paraId="495C2DC4" w14:textId="77777777" w:rsidR="00D65A49" w:rsidRDefault="00D65A49" w:rsidP="00D65A49">
      <w:pPr>
        <w:pStyle w:val="BodyText"/>
        <w:rPr>
          <w:lang w:eastAsia="en-AU"/>
        </w:rPr>
      </w:pPr>
      <w:r>
        <w:rPr>
          <w:lang w:eastAsia="en-AU"/>
        </w:rPr>
        <w:t>Due to variations in the level of training activities and other factors influencing demand for aircraft, the number of aircraft operated by the company can be changed at relatively short notice.</w:t>
      </w:r>
    </w:p>
    <w:p w14:paraId="70549D2B" w14:textId="0419E7C8" w:rsidR="00D65A49" w:rsidRDefault="00D65A49" w:rsidP="00D65A49">
      <w:pPr>
        <w:pStyle w:val="BodyText"/>
        <w:rPr>
          <w:lang w:eastAsia="en-AU"/>
        </w:rPr>
      </w:pPr>
      <w:r w:rsidRPr="00D65A49">
        <w:rPr>
          <w:color w:val="0000FF"/>
          <w:u w:val="single"/>
          <w:lang w:eastAsia="en-AU"/>
        </w:rPr>
        <w:t xml:space="preserve">Form </w:t>
      </w:r>
      <w:r w:rsidRPr="00D65A49">
        <w:rPr>
          <w:color w:val="0000FF"/>
          <w:u w:val="single"/>
          <w:lang w:eastAsia="en-AU"/>
        </w:rPr>
        <w:fldChar w:fldCharType="begin"/>
      </w:r>
      <w:r w:rsidRPr="00D65A49">
        <w:rPr>
          <w:color w:val="0000FF"/>
          <w:u w:val="single"/>
          <w:lang w:eastAsia="en-AU"/>
        </w:rPr>
        <w:instrText xml:space="preserve"> REF _Ref522698167 \r \h </w:instrText>
      </w:r>
      <w:r w:rsidRPr="00D65A49">
        <w:rPr>
          <w:color w:val="0000FF"/>
          <w:u w:val="single"/>
          <w:lang w:eastAsia="en-AU"/>
        </w:rPr>
      </w:r>
      <w:r w:rsidRPr="00D65A49">
        <w:rPr>
          <w:color w:val="0000FF"/>
          <w:u w:val="single"/>
          <w:lang w:eastAsia="en-AU"/>
        </w:rPr>
        <w:fldChar w:fldCharType="separate"/>
      </w:r>
      <w:r w:rsidR="004322A9">
        <w:rPr>
          <w:color w:val="0000FF"/>
          <w:u w:val="single"/>
          <w:lang w:eastAsia="en-AU"/>
        </w:rPr>
        <w:t>9B13</w:t>
      </w:r>
      <w:r w:rsidRPr="00D65A49">
        <w:rPr>
          <w:color w:val="0000FF"/>
          <w:u w:val="single"/>
          <w:lang w:eastAsia="en-AU"/>
        </w:rPr>
        <w:fldChar w:fldCharType="end"/>
      </w:r>
      <w:r>
        <w:rPr>
          <w:lang w:eastAsia="en-AU"/>
        </w:rPr>
        <w:t xml:space="preserve"> (</w:t>
      </w:r>
      <w:r w:rsidRPr="00D65A49">
        <w:rPr>
          <w:color w:val="0000FF"/>
          <w:u w:val="single"/>
          <w:lang w:eastAsia="en-AU"/>
        </w:rPr>
        <w:fldChar w:fldCharType="begin"/>
      </w:r>
      <w:r w:rsidRPr="00D65A49">
        <w:rPr>
          <w:color w:val="0000FF"/>
          <w:u w:val="single"/>
          <w:lang w:eastAsia="en-AU"/>
        </w:rPr>
        <w:instrText xml:space="preserve"> REF _Ref522698167 \h </w:instrText>
      </w:r>
      <w:r w:rsidRPr="00D65A49">
        <w:rPr>
          <w:color w:val="0000FF"/>
          <w:u w:val="single"/>
          <w:lang w:eastAsia="en-AU"/>
        </w:rPr>
      </w:r>
      <w:r w:rsidRPr="00D65A49">
        <w:rPr>
          <w:color w:val="0000FF"/>
          <w:u w:val="single"/>
          <w:lang w:eastAsia="en-AU"/>
        </w:rPr>
        <w:fldChar w:fldCharType="separate"/>
      </w:r>
      <w:r w:rsidR="004322A9">
        <w:t>Details of Registered Aeroplanes &amp; FSTDs</w:t>
      </w:r>
      <w:r w:rsidRPr="00D65A49">
        <w:rPr>
          <w:color w:val="0000FF"/>
          <w:u w:val="single"/>
          <w:lang w:eastAsia="en-AU"/>
        </w:rPr>
        <w:fldChar w:fldCharType="end"/>
      </w:r>
      <w:r>
        <w:rPr>
          <w:lang w:eastAsia="en-AU"/>
        </w:rPr>
        <w:t>) is used to keep track of the aircraft that are currently being operated by the company or have previously been operated.</w:t>
      </w:r>
    </w:p>
    <w:p w14:paraId="03E700F0" w14:textId="791E5E6C" w:rsidR="00D65A49" w:rsidRDefault="00D65A49" w:rsidP="00D65A49">
      <w:pPr>
        <w:pStyle w:val="BodyText"/>
        <w:rPr>
          <w:lang w:eastAsia="en-AU"/>
        </w:rPr>
      </w:pPr>
      <w:r>
        <w:rPr>
          <w:lang w:eastAsia="en-AU"/>
        </w:rPr>
        <w:t>This register is to be updated as required when aircraft are added to, or removed from the company’s fleet.</w:t>
      </w:r>
    </w:p>
    <w:p w14:paraId="64108CE5" w14:textId="7DC1BC0E" w:rsidR="00365808" w:rsidRDefault="00365808" w:rsidP="005D6E36">
      <w:pPr>
        <w:pStyle w:val="Heading5"/>
      </w:pPr>
      <w:bookmarkStart w:id="116" w:name="_Toc183760717"/>
      <w:r>
        <w:t>Addition of new kinds of aircraft to the fleet</w:t>
      </w:r>
      <w:bookmarkEnd w:id="116"/>
    </w:p>
    <w:p w14:paraId="632DAD6F" w14:textId="70DD9388" w:rsidR="00B801AB" w:rsidRDefault="00D65A49" w:rsidP="00B801AB">
      <w:pPr>
        <w:pStyle w:val="BodyText"/>
        <w:rPr>
          <w:rFonts w:eastAsiaTheme="majorEastAsia" w:cstheme="majorBidi"/>
          <w:b/>
          <w:bCs/>
          <w:iCs/>
          <w:sz w:val="22"/>
          <w:szCs w:val="20"/>
          <w:lang w:eastAsia="en-AU"/>
        </w:rPr>
      </w:pPr>
      <w:r w:rsidRPr="00D65A49">
        <w:rPr>
          <w:lang w:eastAsia="en-AU"/>
        </w:rPr>
        <w:t xml:space="preserve">The introduction of additional kinds of aeroplanes to the fleet is to be conducted IAW the change management process in section </w:t>
      </w:r>
      <w:r w:rsidR="00B801AB" w:rsidRPr="00B801AB">
        <w:rPr>
          <w:color w:val="0000FF"/>
          <w:u w:val="single"/>
          <w:lang w:eastAsia="en-AU"/>
        </w:rPr>
        <w:fldChar w:fldCharType="begin"/>
      </w:r>
      <w:r w:rsidR="00B801AB" w:rsidRPr="00B801AB">
        <w:rPr>
          <w:color w:val="0000FF"/>
          <w:u w:val="single"/>
          <w:lang w:eastAsia="en-AU"/>
        </w:rPr>
        <w:instrText xml:space="preserve"> REF _Ref522717383 \r \h </w:instrText>
      </w:r>
      <w:r w:rsidR="00B801AB" w:rsidRPr="00B801AB">
        <w:rPr>
          <w:color w:val="0000FF"/>
          <w:u w:val="single"/>
          <w:lang w:eastAsia="en-AU"/>
        </w:rPr>
      </w:r>
      <w:r w:rsidR="00B801AB" w:rsidRPr="00B801AB">
        <w:rPr>
          <w:color w:val="0000FF"/>
          <w:u w:val="single"/>
          <w:lang w:eastAsia="en-AU"/>
        </w:rPr>
        <w:fldChar w:fldCharType="separate"/>
      </w:r>
      <w:r w:rsidR="004322A9">
        <w:rPr>
          <w:color w:val="0000FF"/>
          <w:u w:val="single"/>
          <w:lang w:eastAsia="en-AU"/>
        </w:rPr>
        <w:t>0</w:t>
      </w:r>
      <w:r w:rsidR="00B801AB" w:rsidRPr="00B801AB">
        <w:rPr>
          <w:color w:val="0000FF"/>
          <w:u w:val="single"/>
          <w:lang w:eastAsia="en-AU"/>
        </w:rPr>
        <w:fldChar w:fldCharType="end"/>
      </w:r>
      <w:r w:rsidRPr="00D65A49">
        <w:rPr>
          <w:lang w:eastAsia="en-AU"/>
        </w:rPr>
        <w:t>.</w:t>
      </w:r>
      <w:r w:rsidR="00B801AB">
        <w:br w:type="page"/>
      </w:r>
    </w:p>
    <w:p w14:paraId="69FA1471" w14:textId="0D50788F" w:rsidR="00365808" w:rsidRDefault="00365808" w:rsidP="00581B6F">
      <w:pPr>
        <w:pStyle w:val="Heading4"/>
      </w:pPr>
      <w:bookmarkStart w:id="117" w:name="_Toc183760718"/>
      <w:r>
        <w:lastRenderedPageBreak/>
        <w:t>Flight Simulator Training Devices (FSTD)</w:t>
      </w:r>
      <w:bookmarkEnd w:id="117"/>
    </w:p>
    <w:p w14:paraId="39EF186E" w14:textId="2D2CDE40" w:rsidR="00365808" w:rsidRDefault="00365808" w:rsidP="005D6E36">
      <w:pPr>
        <w:pStyle w:val="Heading5"/>
      </w:pPr>
      <w:bookmarkStart w:id="118" w:name="_Toc183760719"/>
      <w:r>
        <w:t>FSTD Description</w:t>
      </w:r>
      <w:bookmarkEnd w:id="118"/>
    </w:p>
    <w:p w14:paraId="2D5714FE" w14:textId="660EE97D" w:rsidR="00B40032" w:rsidRPr="00B40032" w:rsidRDefault="00B40032" w:rsidP="00B40032">
      <w:pPr>
        <w:pStyle w:val="BodyText"/>
        <w:rPr>
          <w:lang w:eastAsia="en-AU"/>
        </w:rPr>
      </w:pPr>
      <w:r w:rsidRPr="00773C7C">
        <w:rPr>
          <w:color w:val="FF0000"/>
        </w:rPr>
        <w:t>[Sample Aviation]</w:t>
      </w:r>
      <w:r w:rsidRPr="00B40032">
        <w:rPr>
          <w:lang w:eastAsia="en-AU"/>
        </w:rPr>
        <w:t xml:space="preserve"> operates a Global 123 FSTD certified under CAO 45. The device is a PC-based two seat trainer with flat panel LCD screens for the display of external visual scenes, aircraft instrumentation and instructor control station information. The device is capable of simulating both single and multi-engine piston powered aeroplanes.</w:t>
      </w:r>
    </w:p>
    <w:p w14:paraId="24890496" w14:textId="449DBFDF" w:rsidR="00365808" w:rsidRDefault="00365808" w:rsidP="005D6E36">
      <w:pPr>
        <w:pStyle w:val="Heading5"/>
      </w:pPr>
      <w:bookmarkStart w:id="119" w:name="_Toc183760720"/>
      <w:r>
        <w:t>Synthetic Trainer Operations Manual (STOM)</w:t>
      </w:r>
      <w:bookmarkEnd w:id="119"/>
    </w:p>
    <w:p w14:paraId="72D6AAFF" w14:textId="2B5E6359" w:rsidR="00B40032" w:rsidRPr="00B40032" w:rsidRDefault="00B40032" w:rsidP="00B40032">
      <w:pPr>
        <w:pStyle w:val="BodyText"/>
        <w:rPr>
          <w:lang w:eastAsia="en-AU"/>
        </w:rPr>
      </w:pPr>
      <w:r w:rsidRPr="00B40032">
        <w:rPr>
          <w:lang w:eastAsia="en-AU"/>
        </w:rPr>
        <w:t>The STOM associated with the FSTD forms a part of the Exposition (</w:t>
      </w:r>
      <w:r w:rsidRPr="00B40032">
        <w:rPr>
          <w:color w:val="0000FF"/>
          <w:u w:val="single"/>
          <w:lang w:eastAsia="en-AU"/>
        </w:rPr>
        <w:fldChar w:fldCharType="begin"/>
      </w:r>
      <w:r w:rsidRPr="00B40032">
        <w:rPr>
          <w:color w:val="0000FF"/>
          <w:u w:val="single"/>
          <w:lang w:eastAsia="en-AU"/>
        </w:rPr>
        <w:instrText xml:space="preserve"> REF _Ref522631339 \r \h </w:instrText>
      </w:r>
      <w:r w:rsidRPr="00B40032">
        <w:rPr>
          <w:color w:val="0000FF"/>
          <w:u w:val="single"/>
          <w:lang w:eastAsia="en-AU"/>
        </w:rPr>
      </w:r>
      <w:r w:rsidRPr="00B40032">
        <w:rPr>
          <w:color w:val="0000FF"/>
          <w:u w:val="single"/>
          <w:lang w:eastAsia="en-AU"/>
        </w:rPr>
        <w:fldChar w:fldCharType="separate"/>
      </w:r>
      <w:r w:rsidR="004322A9">
        <w:rPr>
          <w:color w:val="0000FF"/>
          <w:u w:val="single"/>
          <w:lang w:eastAsia="en-AU"/>
        </w:rPr>
        <w:t>VOLUME 8</w:t>
      </w:r>
      <w:r w:rsidRPr="00B40032">
        <w:rPr>
          <w:color w:val="0000FF"/>
          <w:u w:val="single"/>
          <w:lang w:eastAsia="en-AU"/>
        </w:rPr>
        <w:fldChar w:fldCharType="end"/>
      </w:r>
      <w:r w:rsidRPr="00B40032">
        <w:rPr>
          <w:lang w:eastAsia="en-AU"/>
        </w:rPr>
        <w:t>) and a copy is kept adjacent to instructor console in the FSTD training area.</w:t>
      </w:r>
    </w:p>
    <w:p w14:paraId="3781B30D" w14:textId="5DC686D5" w:rsidR="00365808" w:rsidRDefault="00365808" w:rsidP="005D6E36">
      <w:pPr>
        <w:pStyle w:val="Heading5"/>
      </w:pPr>
      <w:bookmarkStart w:id="120" w:name="_Toc183760721"/>
      <w:r>
        <w:t>FSTD Approval and Training Credits</w:t>
      </w:r>
      <w:bookmarkEnd w:id="120"/>
    </w:p>
    <w:p w14:paraId="5DFB1064" w14:textId="6CB08E90" w:rsidR="00B40032" w:rsidRDefault="00B40032" w:rsidP="00B40032">
      <w:pPr>
        <w:pStyle w:val="BodyText"/>
        <w:rPr>
          <w:lang w:eastAsia="en-AU"/>
        </w:rPr>
      </w:pPr>
      <w:r>
        <w:rPr>
          <w:lang w:eastAsia="en-AU"/>
        </w:rPr>
        <w:t>The device is approved by CASA as a Category B trainer under CAO 45.0 and IAW with CASA Document FSD2, to accrue aeronautical experience for the purposes of instrument ground time</w:t>
      </w:r>
      <w:r w:rsidR="00D6311D">
        <w:rPr>
          <w:lang w:eastAsia="en-AU"/>
        </w:rPr>
        <w:t xml:space="preserve">. </w:t>
      </w:r>
      <w:r>
        <w:rPr>
          <w:lang w:eastAsia="en-AU"/>
        </w:rPr>
        <w:t>Instrument training credits are available for the following types of training:</w:t>
      </w:r>
    </w:p>
    <w:p w14:paraId="03B0B9F4" w14:textId="3F94C11D" w:rsidR="00B40032" w:rsidRDefault="00B40032" w:rsidP="00B40032">
      <w:pPr>
        <w:pStyle w:val="BulletLevel1"/>
      </w:pPr>
      <w:r>
        <w:t>RPL, PPL, CPL for both CASR Part 141 and 142 training</w:t>
      </w:r>
    </w:p>
    <w:p w14:paraId="2DDA6F27" w14:textId="48C14FD3" w:rsidR="00B40032" w:rsidRDefault="00B40032" w:rsidP="00B40032">
      <w:pPr>
        <w:pStyle w:val="BulletLevel1"/>
      </w:pPr>
      <w:r>
        <w:t>Night VFR training.</w:t>
      </w:r>
    </w:p>
    <w:p w14:paraId="242F8B32" w14:textId="6EDB60CF" w:rsidR="00B40032" w:rsidRPr="00B40032" w:rsidRDefault="00B40032" w:rsidP="00B40032">
      <w:pPr>
        <w:pStyle w:val="BodyText"/>
        <w:rPr>
          <w:lang w:eastAsia="en-AU"/>
        </w:rPr>
      </w:pPr>
      <w:r>
        <w:rPr>
          <w:lang w:eastAsia="en-AU"/>
        </w:rPr>
        <w:t xml:space="preserve">The hours and lesson content are contained within the syllabuses found in </w:t>
      </w:r>
      <w:r w:rsidRPr="00B40032">
        <w:rPr>
          <w:color w:val="0000FF"/>
          <w:u w:val="single"/>
          <w:lang w:eastAsia="en-AU"/>
        </w:rPr>
        <w:fldChar w:fldCharType="begin"/>
      </w:r>
      <w:r w:rsidRPr="00B40032">
        <w:rPr>
          <w:color w:val="0000FF"/>
          <w:u w:val="single"/>
          <w:lang w:eastAsia="en-AU"/>
        </w:rPr>
        <w:instrText xml:space="preserve"> REF _Ref522631243 \r \h </w:instrText>
      </w:r>
      <w:r w:rsidRPr="00B40032">
        <w:rPr>
          <w:color w:val="0000FF"/>
          <w:u w:val="single"/>
          <w:lang w:eastAsia="en-AU"/>
        </w:rPr>
      </w:r>
      <w:r w:rsidRPr="00B40032">
        <w:rPr>
          <w:color w:val="0000FF"/>
          <w:u w:val="single"/>
          <w:lang w:eastAsia="en-AU"/>
        </w:rPr>
        <w:fldChar w:fldCharType="separate"/>
      </w:r>
      <w:r w:rsidR="004322A9">
        <w:rPr>
          <w:color w:val="0000FF"/>
          <w:u w:val="single"/>
          <w:lang w:eastAsia="en-AU"/>
        </w:rPr>
        <w:t>VOLUME 10</w:t>
      </w:r>
      <w:r w:rsidRPr="00B40032">
        <w:rPr>
          <w:color w:val="0000FF"/>
          <w:u w:val="single"/>
          <w:lang w:eastAsia="en-AU"/>
        </w:rPr>
        <w:fldChar w:fldCharType="end"/>
      </w:r>
      <w:r>
        <w:rPr>
          <w:lang w:eastAsia="en-AU"/>
        </w:rPr>
        <w:t>.</w:t>
      </w:r>
    </w:p>
    <w:p w14:paraId="05BEDB48" w14:textId="14D35B60" w:rsidR="00365808" w:rsidRDefault="00365808" w:rsidP="005D6E36">
      <w:pPr>
        <w:pStyle w:val="Heading5"/>
      </w:pPr>
      <w:bookmarkStart w:id="121" w:name="_Toc183760722"/>
      <w:r>
        <w:t>FSTD Fidelity Checks</w:t>
      </w:r>
      <w:bookmarkEnd w:id="121"/>
    </w:p>
    <w:p w14:paraId="1162AFF4" w14:textId="384670E9" w:rsidR="00B40032" w:rsidRDefault="00B40032" w:rsidP="00B40032">
      <w:pPr>
        <w:pStyle w:val="BodyText"/>
        <w:rPr>
          <w:lang w:eastAsia="en-AU"/>
        </w:rPr>
      </w:pPr>
      <w:r>
        <w:rPr>
          <w:lang w:eastAsia="en-AU"/>
        </w:rPr>
        <w:t>All FSTDs require fidelity checks to be conducted by CASA on a regular basis</w:t>
      </w:r>
      <w:r w:rsidR="00D6311D">
        <w:rPr>
          <w:lang w:eastAsia="en-AU"/>
        </w:rPr>
        <w:t xml:space="preserve">. </w:t>
      </w:r>
      <w:r>
        <w:rPr>
          <w:lang w:eastAsia="en-AU"/>
        </w:rPr>
        <w:t>The fidelity checks are at least conducted on an annual basis, no later than 12 months from the date of previous check.</w:t>
      </w:r>
    </w:p>
    <w:p w14:paraId="1204D1F3" w14:textId="2374EC7A" w:rsidR="00B40032" w:rsidRDefault="00B40032" w:rsidP="00B40032">
      <w:pPr>
        <w:pStyle w:val="BodyText"/>
        <w:rPr>
          <w:lang w:eastAsia="en-AU"/>
        </w:rPr>
      </w:pPr>
      <w:r>
        <w:rPr>
          <w:lang w:eastAsia="en-AU"/>
        </w:rPr>
        <w:t>After conducting a successful fidelity check, CASA will issue a new approval for the device</w:t>
      </w:r>
      <w:r w:rsidR="00D6311D">
        <w:rPr>
          <w:lang w:eastAsia="en-AU"/>
        </w:rPr>
        <w:t xml:space="preserve">. </w:t>
      </w:r>
      <w:r>
        <w:rPr>
          <w:lang w:eastAsia="en-AU"/>
        </w:rPr>
        <w:t xml:space="preserve">The HOO will arrange to place a copy of the approval into the Exposition (at </w:t>
      </w:r>
      <w:r w:rsidR="00D6311D" w:rsidRPr="00D6311D">
        <w:rPr>
          <w:lang w:eastAsia="en-AU"/>
        </w:rPr>
        <w:t>a</w:t>
      </w:r>
      <w:r w:rsidRPr="00D6311D">
        <w:rPr>
          <w:lang w:eastAsia="en-AU"/>
        </w:rPr>
        <w:t>ppendix</w:t>
      </w:r>
      <w:r w:rsidRPr="00D6311D">
        <w:rPr>
          <w:u w:val="single"/>
          <w:lang w:eastAsia="en-AU"/>
        </w:rPr>
        <w:t xml:space="preserve"> </w:t>
      </w:r>
      <w:r w:rsidRPr="00B40032">
        <w:rPr>
          <w:color w:val="0000FF"/>
          <w:u w:val="single"/>
          <w:lang w:eastAsia="en-AU"/>
        </w:rPr>
        <w:fldChar w:fldCharType="begin"/>
      </w:r>
      <w:r w:rsidRPr="00B40032">
        <w:rPr>
          <w:color w:val="0000FF"/>
          <w:u w:val="single"/>
          <w:lang w:eastAsia="en-AU"/>
        </w:rPr>
        <w:instrText xml:space="preserve"> REF _Ref522703514 \r \h </w:instrText>
      </w:r>
      <w:r w:rsidRPr="00B40032">
        <w:rPr>
          <w:color w:val="0000FF"/>
          <w:u w:val="single"/>
          <w:lang w:eastAsia="en-AU"/>
        </w:rPr>
      </w:r>
      <w:r w:rsidRPr="00B40032">
        <w:rPr>
          <w:color w:val="0000FF"/>
          <w:u w:val="single"/>
          <w:lang w:eastAsia="en-AU"/>
        </w:rPr>
        <w:fldChar w:fldCharType="separate"/>
      </w:r>
      <w:r w:rsidR="004322A9">
        <w:rPr>
          <w:color w:val="0000FF"/>
          <w:u w:val="single"/>
          <w:lang w:eastAsia="en-AU"/>
        </w:rPr>
        <w:t>9A2</w:t>
      </w:r>
      <w:r w:rsidRPr="00B40032">
        <w:rPr>
          <w:color w:val="0000FF"/>
          <w:u w:val="single"/>
          <w:lang w:eastAsia="en-AU"/>
        </w:rPr>
        <w:fldChar w:fldCharType="end"/>
      </w:r>
      <w:r>
        <w:rPr>
          <w:lang w:eastAsia="en-AU"/>
        </w:rPr>
        <w:t>) and replace the framed copy located adjacent to the trainer.</w:t>
      </w:r>
    </w:p>
    <w:p w14:paraId="0B652761" w14:textId="5DF7147E" w:rsidR="00B40032" w:rsidRPr="00B40032" w:rsidRDefault="00B40032" w:rsidP="00B40032">
      <w:pPr>
        <w:pStyle w:val="BodyText"/>
        <w:rPr>
          <w:lang w:eastAsia="en-AU"/>
        </w:rPr>
      </w:pPr>
      <w:r>
        <w:rPr>
          <w:lang w:eastAsia="en-AU"/>
        </w:rPr>
        <w:t>The HOO will also ensure a copy of the most recent CASA Form 248, used to record the result of the Synthetic Trainer Fidelity Check, is also kept in the back of the STOM.</w:t>
      </w:r>
    </w:p>
    <w:p w14:paraId="05EF1FAB" w14:textId="6AA7FB1A" w:rsidR="00365808" w:rsidRDefault="00365808" w:rsidP="005D6E36">
      <w:pPr>
        <w:pStyle w:val="Heading5"/>
      </w:pPr>
      <w:bookmarkStart w:id="122" w:name="_Toc183760723"/>
      <w:r>
        <w:t>FSTD Serviceability</w:t>
      </w:r>
      <w:bookmarkEnd w:id="122"/>
    </w:p>
    <w:p w14:paraId="612D309B" w14:textId="77777777" w:rsidR="00B40032" w:rsidRDefault="00B40032" w:rsidP="00B40032">
      <w:pPr>
        <w:pStyle w:val="BodyText"/>
        <w:rPr>
          <w:lang w:eastAsia="en-AU"/>
        </w:rPr>
      </w:pPr>
      <w:r>
        <w:rPr>
          <w:lang w:eastAsia="en-AU"/>
        </w:rPr>
        <w:t>Should any company instructor or examiner find that there is a deficiency with the trainer at any time; details of the deficiency are to be entered into the device’s STOM maintenance release.</w:t>
      </w:r>
    </w:p>
    <w:p w14:paraId="1DAEA591" w14:textId="52E44762" w:rsidR="00B40032" w:rsidRDefault="00B40032" w:rsidP="00B40032">
      <w:pPr>
        <w:pStyle w:val="BodyText"/>
        <w:rPr>
          <w:lang w:eastAsia="en-AU"/>
        </w:rPr>
      </w:pPr>
      <w:r>
        <w:rPr>
          <w:lang w:eastAsia="en-AU"/>
        </w:rPr>
        <w:t>This document is to be then photocopied by the instructor making a note of the defect</w:t>
      </w:r>
      <w:r w:rsidR="00D6311D">
        <w:rPr>
          <w:lang w:eastAsia="en-AU"/>
        </w:rPr>
        <w:t xml:space="preserve">. </w:t>
      </w:r>
      <w:r>
        <w:rPr>
          <w:lang w:eastAsia="en-AU"/>
        </w:rPr>
        <w:t>They are then to provide copies to the HOO for initiation of repair action and also to the Operations Officer for day of operations booking management.</w:t>
      </w:r>
    </w:p>
    <w:p w14:paraId="49590968" w14:textId="50127DCC" w:rsidR="00B40032" w:rsidRPr="00B40032" w:rsidRDefault="00B40032" w:rsidP="00B40032">
      <w:pPr>
        <w:pStyle w:val="BodyText"/>
        <w:rPr>
          <w:lang w:eastAsia="en-AU"/>
        </w:rPr>
      </w:pPr>
      <w:r>
        <w:rPr>
          <w:lang w:eastAsia="en-AU"/>
        </w:rPr>
        <w:t>Once repaired, the HOO will arrange for release of the device back into service by making the appropriate endorsement on the STOM MR and advising the Operations Officer.</w:t>
      </w:r>
    </w:p>
    <w:p w14:paraId="419E93AD" w14:textId="1AFA8433" w:rsidR="00365808" w:rsidRDefault="00365808" w:rsidP="005D6E36">
      <w:pPr>
        <w:pStyle w:val="Heading5"/>
      </w:pPr>
      <w:bookmarkStart w:id="123" w:name="_Toc183760724"/>
      <w:r>
        <w:t>FSTD Software Updates</w:t>
      </w:r>
      <w:bookmarkEnd w:id="123"/>
    </w:p>
    <w:p w14:paraId="17AE68A1" w14:textId="0B14FF59" w:rsidR="00B40032" w:rsidRPr="00B40032" w:rsidRDefault="00B40032" w:rsidP="00B40032">
      <w:pPr>
        <w:pStyle w:val="BodyText"/>
        <w:rPr>
          <w:lang w:eastAsia="en-AU"/>
        </w:rPr>
      </w:pPr>
      <w:r w:rsidRPr="00B40032">
        <w:rPr>
          <w:lang w:eastAsia="en-AU"/>
        </w:rPr>
        <w:t>Should any software update, modification to the device, change of location or amendment to the STOM take place, the HOO will ensure instructional staff are notified and that CASA is notified so that revalidation of the device can take place before it is returned to service.</w:t>
      </w:r>
    </w:p>
    <w:p w14:paraId="629BF8E4" w14:textId="77777777" w:rsidR="00B40032" w:rsidRDefault="00B40032">
      <w:pPr>
        <w:rPr>
          <w:rFonts w:eastAsiaTheme="majorEastAsia" w:cstheme="majorBidi"/>
          <w:b/>
          <w:bCs/>
          <w:iCs/>
          <w:sz w:val="22"/>
          <w:szCs w:val="20"/>
          <w:lang w:eastAsia="en-AU"/>
        </w:rPr>
      </w:pPr>
      <w:r>
        <w:br w:type="page"/>
      </w:r>
    </w:p>
    <w:p w14:paraId="7B94224B" w14:textId="37EE75F6" w:rsidR="00365808" w:rsidRDefault="00365808" w:rsidP="00581B6F">
      <w:pPr>
        <w:pStyle w:val="Heading4"/>
      </w:pPr>
      <w:bookmarkStart w:id="124" w:name="_Toc183760725"/>
      <w:r>
        <w:lastRenderedPageBreak/>
        <w:t>Care and maintenance of facilities</w:t>
      </w:r>
      <w:bookmarkEnd w:id="124"/>
    </w:p>
    <w:p w14:paraId="580A7AD6" w14:textId="5FC8F424" w:rsidR="00AE34AE" w:rsidRDefault="00AE34AE" w:rsidP="00AE34AE">
      <w:pPr>
        <w:pStyle w:val="BodyText"/>
        <w:rPr>
          <w:lang w:eastAsia="en-AU"/>
        </w:rPr>
      </w:pPr>
      <w:r>
        <w:rPr>
          <w:lang w:eastAsia="en-AU"/>
        </w:rPr>
        <w:t>All training facilities and resources must be kept clean, tidy and in good repair. Any instructor using a company resource or facility is responsible for ensuring that it is left in a clean and tidy condition and ready for use by the next instructor, or secured as appropriate, if no further training activities are scheduled for that day.</w:t>
      </w:r>
    </w:p>
    <w:p w14:paraId="25174513" w14:textId="3B4AF1AE" w:rsidR="00AE34AE" w:rsidRDefault="00AE34AE" w:rsidP="00AE34AE">
      <w:pPr>
        <w:pStyle w:val="BodyText"/>
        <w:rPr>
          <w:lang w:eastAsia="en-AU"/>
        </w:rPr>
      </w:pPr>
      <w:r>
        <w:rPr>
          <w:lang w:eastAsia="en-AU"/>
        </w:rPr>
        <w:t>Defects, faults or unserviceabilities with company facilities or resources must be reported using the appropriate means, to both the HOO and Operations Officer as soon as possible. In the absence of any suitable forms for reporting defects, an email to the appropriate person, outlining the defect, fault or unserviceability, is considered a suitable means of making a report.</w:t>
      </w:r>
    </w:p>
    <w:p w14:paraId="5A71AB76" w14:textId="5D6D91C4" w:rsidR="00AE34AE" w:rsidRPr="00AE34AE" w:rsidRDefault="00AE34AE" w:rsidP="00AE34AE">
      <w:pPr>
        <w:pStyle w:val="BodyText"/>
        <w:rPr>
          <w:lang w:eastAsia="en-AU"/>
        </w:rPr>
      </w:pPr>
      <w:r>
        <w:rPr>
          <w:lang w:eastAsia="en-AU"/>
        </w:rPr>
        <w:t>Should the reporter consider that the matter may have or has an impact on safety, it must also be reported to the Safety Manager.</w:t>
      </w:r>
    </w:p>
    <w:p w14:paraId="7CF49E43" w14:textId="2E0261E1" w:rsidR="00365808" w:rsidRDefault="00365808" w:rsidP="00581B6F">
      <w:pPr>
        <w:pStyle w:val="Heading4"/>
      </w:pPr>
      <w:bookmarkStart w:id="125" w:name="_Toc183760726"/>
      <w:r>
        <w:t>Review of facilities</w:t>
      </w:r>
      <w:bookmarkEnd w:id="125"/>
    </w:p>
    <w:p w14:paraId="7BA52B3D" w14:textId="7F71CB3A" w:rsidR="00AE34AE" w:rsidRDefault="00AE34AE" w:rsidP="00AE34AE">
      <w:pPr>
        <w:pStyle w:val="BodyText"/>
        <w:rPr>
          <w:lang w:eastAsia="en-AU"/>
        </w:rPr>
      </w:pPr>
      <w:r>
        <w:rPr>
          <w:lang w:eastAsia="en-AU"/>
        </w:rPr>
        <w:t xml:space="preserve">Regular audits of the facilities and resources are to be conducted by the HOO to ensure that all the training facilities and resources continue to be adequate (refer to the company’s internal audit process in section </w:t>
      </w:r>
      <w:r w:rsidRPr="00AE34AE">
        <w:rPr>
          <w:color w:val="0000FF"/>
          <w:u w:val="single"/>
          <w:lang w:eastAsia="en-AU"/>
        </w:rPr>
        <w:fldChar w:fldCharType="begin"/>
      </w:r>
      <w:r w:rsidRPr="00AE34AE">
        <w:rPr>
          <w:color w:val="0000FF"/>
          <w:u w:val="single"/>
          <w:lang w:eastAsia="en-AU"/>
        </w:rPr>
        <w:instrText xml:space="preserve"> REF _Ref522720776 \r \h </w:instrText>
      </w:r>
      <w:r w:rsidRPr="00AE34AE">
        <w:rPr>
          <w:color w:val="0000FF"/>
          <w:u w:val="single"/>
          <w:lang w:eastAsia="en-AU"/>
        </w:rPr>
      </w:r>
      <w:r w:rsidRPr="00AE34AE">
        <w:rPr>
          <w:color w:val="0000FF"/>
          <w:u w:val="single"/>
          <w:lang w:eastAsia="en-AU"/>
        </w:rPr>
        <w:fldChar w:fldCharType="separate"/>
      </w:r>
      <w:r w:rsidR="004322A9">
        <w:rPr>
          <w:color w:val="0000FF"/>
          <w:u w:val="single"/>
          <w:lang w:eastAsia="en-AU"/>
        </w:rPr>
        <w:t>0</w:t>
      </w:r>
      <w:r w:rsidRPr="00AE34AE">
        <w:rPr>
          <w:color w:val="0000FF"/>
          <w:u w:val="single"/>
          <w:lang w:eastAsia="en-AU"/>
        </w:rPr>
        <w:fldChar w:fldCharType="end"/>
      </w:r>
      <w:r>
        <w:rPr>
          <w:lang w:eastAsia="en-AU"/>
        </w:rPr>
        <w:t>).</w:t>
      </w:r>
    </w:p>
    <w:p w14:paraId="0A78C1F1" w14:textId="77777777" w:rsidR="00AE34AE" w:rsidRDefault="00AE34AE" w:rsidP="00AE34AE">
      <w:pPr>
        <w:pStyle w:val="BodyText"/>
        <w:rPr>
          <w:lang w:eastAsia="en-AU"/>
        </w:rPr>
      </w:pPr>
      <w:r>
        <w:rPr>
          <w:lang w:eastAsia="en-AU"/>
        </w:rPr>
        <w:t>If a need for additional resources or funding is identified, the CEO must be notified immediately by email from the either HOO or Safety Manager, as appropriate, with this request.</w:t>
      </w:r>
    </w:p>
    <w:p w14:paraId="22476865" w14:textId="1EA0C71F" w:rsidR="00AE34AE" w:rsidRPr="00AE34AE" w:rsidRDefault="00AE34AE" w:rsidP="00AE34AE">
      <w:pPr>
        <w:pStyle w:val="BodyText"/>
        <w:rPr>
          <w:lang w:eastAsia="en-AU"/>
        </w:rPr>
      </w:pPr>
      <w:r>
        <w:rPr>
          <w:lang w:eastAsia="en-AU"/>
        </w:rPr>
        <w:t xml:space="preserve">Company </w:t>
      </w:r>
      <w:r w:rsidRPr="00AE34AE">
        <w:rPr>
          <w:color w:val="0000FF"/>
          <w:u w:val="single"/>
          <w:lang w:eastAsia="en-AU"/>
        </w:rPr>
        <w:t xml:space="preserve">Form </w:t>
      </w:r>
      <w:r w:rsidRPr="00AE34AE">
        <w:rPr>
          <w:color w:val="0000FF"/>
          <w:u w:val="single"/>
          <w:lang w:eastAsia="en-AU"/>
        </w:rPr>
        <w:fldChar w:fldCharType="begin"/>
      </w:r>
      <w:r w:rsidRPr="00AE34AE">
        <w:rPr>
          <w:color w:val="0000FF"/>
          <w:u w:val="single"/>
          <w:lang w:eastAsia="en-AU"/>
        </w:rPr>
        <w:instrText xml:space="preserve"> REF _Ref522698126 \r \h </w:instrText>
      </w:r>
      <w:r w:rsidRPr="00AE34AE">
        <w:rPr>
          <w:color w:val="0000FF"/>
          <w:u w:val="single"/>
          <w:lang w:eastAsia="en-AU"/>
        </w:rPr>
      </w:r>
      <w:r w:rsidRPr="00AE34AE">
        <w:rPr>
          <w:color w:val="0000FF"/>
          <w:u w:val="single"/>
          <w:lang w:eastAsia="en-AU"/>
        </w:rPr>
        <w:fldChar w:fldCharType="separate"/>
      </w:r>
      <w:r w:rsidR="004322A9">
        <w:rPr>
          <w:color w:val="0000FF"/>
          <w:u w:val="single"/>
          <w:lang w:eastAsia="en-AU"/>
        </w:rPr>
        <w:t>9B2</w:t>
      </w:r>
      <w:r w:rsidRPr="00AE34AE">
        <w:rPr>
          <w:color w:val="0000FF"/>
          <w:u w:val="single"/>
          <w:lang w:eastAsia="en-AU"/>
        </w:rPr>
        <w:fldChar w:fldCharType="end"/>
      </w:r>
      <w:r>
        <w:rPr>
          <w:lang w:eastAsia="en-AU"/>
        </w:rPr>
        <w:t xml:space="preserve"> shall be used for the conducting the audit and reporting the results.</w:t>
      </w:r>
    </w:p>
    <w:p w14:paraId="4F687CD4" w14:textId="4B8E75F7" w:rsidR="00365808" w:rsidRDefault="00EC0CE0" w:rsidP="00581B6F">
      <w:pPr>
        <w:pStyle w:val="Heading4"/>
      </w:pPr>
      <w:bookmarkStart w:id="126" w:name="_Toc183760727"/>
      <w:r>
        <w:t>Aerodromes and landing areas</w:t>
      </w:r>
      <w:bookmarkEnd w:id="126"/>
    </w:p>
    <w:p w14:paraId="33F1499B" w14:textId="33507559" w:rsidR="00AE34AE" w:rsidRDefault="00AE34AE" w:rsidP="00AE34AE">
      <w:pPr>
        <w:pStyle w:val="BodyText"/>
        <w:rPr>
          <w:lang w:eastAsia="en-AU"/>
        </w:rPr>
      </w:pPr>
      <w:r>
        <w:rPr>
          <w:lang w:eastAsia="en-AU"/>
        </w:rPr>
        <w:t>Where flying training activities are required to be conducted at an</w:t>
      </w:r>
      <w:r w:rsidR="00EC0CE0">
        <w:rPr>
          <w:lang w:eastAsia="en-AU"/>
        </w:rPr>
        <w:t>y aerodrome or landing area</w:t>
      </w:r>
      <w:r w:rsidR="00541AF2">
        <w:rPr>
          <w:lang w:eastAsia="en-AU"/>
        </w:rPr>
        <w:t xml:space="preserve"> or </w:t>
      </w:r>
      <w:r w:rsidR="00EC0CE0">
        <w:rPr>
          <w:lang w:eastAsia="en-AU"/>
        </w:rPr>
        <w:t>site</w:t>
      </w:r>
      <w:r>
        <w:rPr>
          <w:lang w:eastAsia="en-AU"/>
        </w:rPr>
        <w:t>, the following matters must be considered:</w:t>
      </w:r>
    </w:p>
    <w:p w14:paraId="4AA19F71" w14:textId="3034E801" w:rsidR="00AE34AE" w:rsidRDefault="00AE34AE" w:rsidP="00172863">
      <w:pPr>
        <w:pStyle w:val="BulletLevel1-Numbered"/>
        <w:numPr>
          <w:ilvl w:val="0"/>
          <w:numId w:val="44"/>
        </w:numPr>
      </w:pPr>
      <w:r>
        <w:t>Exposition change management procedures</w:t>
      </w:r>
      <w:r w:rsidR="00EC0CE0">
        <w:t xml:space="preserve">, if conducting flight training at a </w:t>
      </w:r>
      <w:r w:rsidR="00541AF2">
        <w:t>new location,</w:t>
      </w:r>
    </w:p>
    <w:p w14:paraId="356E8D9D" w14:textId="77777777" w:rsidR="00AE34AE" w:rsidRDefault="00AE34AE" w:rsidP="00AE34AE">
      <w:pPr>
        <w:pStyle w:val="BulletLevel1-Numbered"/>
      </w:pPr>
      <w:r>
        <w:t>Instructor familiarity with the:</w:t>
      </w:r>
    </w:p>
    <w:p w14:paraId="6D3B9886" w14:textId="0738B572" w:rsidR="00AE34AE" w:rsidRDefault="00AE34AE" w:rsidP="00172863">
      <w:pPr>
        <w:pStyle w:val="BulletLevel2-Numbered"/>
        <w:numPr>
          <w:ilvl w:val="0"/>
          <w:numId w:val="45"/>
        </w:numPr>
      </w:pPr>
      <w:r>
        <w:t>aerodrome;</w:t>
      </w:r>
    </w:p>
    <w:p w14:paraId="22573A60" w14:textId="4D86AD99" w:rsidR="00AE34AE" w:rsidRDefault="00AE34AE" w:rsidP="00F44044">
      <w:pPr>
        <w:pStyle w:val="BulletLevel2-Numbered"/>
      </w:pPr>
      <w:r>
        <w:t>local operating procedures</w:t>
      </w:r>
      <w:r w:rsidR="00541AF2">
        <w:t xml:space="preserve"> including location of associated training areas</w:t>
      </w:r>
      <w:r>
        <w:t>; and</w:t>
      </w:r>
    </w:p>
    <w:p w14:paraId="07674BB8" w14:textId="79DD9572" w:rsidR="00AE34AE" w:rsidRDefault="00AE34AE" w:rsidP="00F44044">
      <w:pPr>
        <w:pStyle w:val="BulletLevel2-Numbered"/>
      </w:pPr>
      <w:r>
        <w:t>risks associated with operating at that aerodrome.</w:t>
      </w:r>
    </w:p>
    <w:p w14:paraId="20D09954" w14:textId="77777777" w:rsidR="00AE34AE" w:rsidRDefault="00AE34AE" w:rsidP="00AE34AE">
      <w:pPr>
        <w:pStyle w:val="BulletLevel1-Numbered"/>
      </w:pPr>
      <w:r>
        <w:t>Aerodrome suitability for the task, including:</w:t>
      </w:r>
    </w:p>
    <w:p w14:paraId="7D96E9ED" w14:textId="51DC5599" w:rsidR="00AE34AE" w:rsidRDefault="00AE34AE" w:rsidP="00172863">
      <w:pPr>
        <w:pStyle w:val="BulletLevel2-Numbered"/>
        <w:numPr>
          <w:ilvl w:val="0"/>
          <w:numId w:val="46"/>
        </w:numPr>
      </w:pPr>
      <w:r>
        <w:t>other users of the aerodrome</w:t>
      </w:r>
      <w:r w:rsidR="00541AF2">
        <w:t>;</w:t>
      </w:r>
    </w:p>
    <w:p w14:paraId="21993511" w14:textId="410A69FF" w:rsidR="00AE34AE" w:rsidRDefault="00AE34AE" w:rsidP="00F44044">
      <w:pPr>
        <w:pStyle w:val="BulletLevel2-Numbered"/>
      </w:pPr>
      <w:r>
        <w:t>physical dimensions and characteristics, in respect to the types of aircraft proposed to be operated</w:t>
      </w:r>
      <w:r w:rsidR="00541AF2">
        <w:t xml:space="preserve"> and safety margins for certain solo flights;</w:t>
      </w:r>
    </w:p>
    <w:p w14:paraId="0D958C58" w14:textId="30B2B166" w:rsidR="00AE34AE" w:rsidRDefault="00AE34AE" w:rsidP="00F44044">
      <w:pPr>
        <w:pStyle w:val="BulletLevel2-Numbered"/>
      </w:pPr>
      <w:r>
        <w:t xml:space="preserve">preference for the use of registered or certified aerodromes; </w:t>
      </w:r>
    </w:p>
    <w:p w14:paraId="686749C3" w14:textId="75EC94C5" w:rsidR="00541AF2" w:rsidRDefault="00AE34AE" w:rsidP="00F44044">
      <w:pPr>
        <w:pStyle w:val="BulletLevel2-Numbered"/>
      </w:pPr>
      <w:r>
        <w:t xml:space="preserve">if an ALA is to be used, the advice in paragraphs </w:t>
      </w:r>
      <w:r w:rsidRPr="00AE34AE">
        <w:rPr>
          <w:color w:val="0000FF"/>
          <w:u w:val="single"/>
        </w:rPr>
        <w:fldChar w:fldCharType="begin"/>
      </w:r>
      <w:r w:rsidRPr="00AE34AE">
        <w:rPr>
          <w:color w:val="0000FF"/>
          <w:u w:val="single"/>
        </w:rPr>
        <w:instrText xml:space="preserve"> REF _Ref522791051 \r \h </w:instrText>
      </w:r>
      <w:r w:rsidRPr="00AE34AE">
        <w:rPr>
          <w:color w:val="0000FF"/>
          <w:u w:val="single"/>
        </w:rPr>
      </w:r>
      <w:r w:rsidRPr="00AE34AE">
        <w:rPr>
          <w:color w:val="0000FF"/>
          <w:u w:val="single"/>
        </w:rPr>
        <w:fldChar w:fldCharType="separate"/>
      </w:r>
      <w:r w:rsidR="004322A9">
        <w:rPr>
          <w:color w:val="0000FF"/>
          <w:u w:val="single"/>
        </w:rPr>
        <w:t>4B6.7</w:t>
      </w:r>
      <w:r w:rsidRPr="00AE34AE">
        <w:rPr>
          <w:color w:val="0000FF"/>
          <w:u w:val="single"/>
        </w:rPr>
        <w:fldChar w:fldCharType="end"/>
      </w:r>
      <w:r>
        <w:t xml:space="preserve"> and </w:t>
      </w:r>
      <w:r w:rsidRPr="00AE34AE">
        <w:rPr>
          <w:color w:val="0000FF"/>
          <w:u w:val="single"/>
        </w:rPr>
        <w:fldChar w:fldCharType="begin"/>
      </w:r>
      <w:r w:rsidRPr="00AE34AE">
        <w:rPr>
          <w:color w:val="0000FF"/>
          <w:u w:val="single"/>
        </w:rPr>
        <w:instrText xml:space="preserve"> REF _Ref522791060 \r \h </w:instrText>
      </w:r>
      <w:r w:rsidRPr="00AE34AE">
        <w:rPr>
          <w:color w:val="0000FF"/>
          <w:u w:val="single"/>
        </w:rPr>
      </w:r>
      <w:r w:rsidRPr="00AE34AE">
        <w:rPr>
          <w:color w:val="0000FF"/>
          <w:u w:val="single"/>
        </w:rPr>
        <w:fldChar w:fldCharType="separate"/>
      </w:r>
      <w:r w:rsidR="004322A9">
        <w:rPr>
          <w:color w:val="0000FF"/>
          <w:u w:val="single"/>
        </w:rPr>
        <w:t>4B6.8</w:t>
      </w:r>
      <w:r w:rsidRPr="00AE34AE">
        <w:rPr>
          <w:color w:val="0000FF"/>
          <w:u w:val="single"/>
        </w:rPr>
        <w:fldChar w:fldCharType="end"/>
      </w:r>
      <w:r>
        <w:t xml:space="preserve"> must be considered, in addition to the other considerations listed in this section</w:t>
      </w:r>
      <w:r w:rsidR="00541AF2">
        <w:t>;</w:t>
      </w:r>
    </w:p>
    <w:p w14:paraId="3D35C42A" w14:textId="524C5644" w:rsidR="00AE34AE" w:rsidRDefault="00541AF2" w:rsidP="00541AF2">
      <w:pPr>
        <w:pStyle w:val="BulletLevel2-Numbered"/>
      </w:pPr>
      <w:r>
        <w:t>operation of aerodrome lighting and procedures in the event of lighting failure</w:t>
      </w:r>
    </w:p>
    <w:p w14:paraId="52B361F0" w14:textId="77777777" w:rsidR="00AE34AE" w:rsidRDefault="00AE34AE" w:rsidP="00AE34AE">
      <w:pPr>
        <w:pStyle w:val="BulletLevel1-Numbered"/>
      </w:pPr>
      <w:r>
        <w:t>The availability of suitable facilities and services such as:</w:t>
      </w:r>
    </w:p>
    <w:p w14:paraId="46C1167E" w14:textId="4915AD01" w:rsidR="00AE34AE" w:rsidRDefault="00AE34AE" w:rsidP="00172863">
      <w:pPr>
        <w:pStyle w:val="BulletLevel2-Numbered"/>
        <w:numPr>
          <w:ilvl w:val="0"/>
          <w:numId w:val="47"/>
        </w:numPr>
      </w:pPr>
      <w:r>
        <w:t>flight planning, briefing and crew rest and refreshment areas</w:t>
      </w:r>
    </w:p>
    <w:p w14:paraId="7888C599" w14:textId="5F9AD6CE" w:rsidR="00AE34AE" w:rsidRDefault="00AE34AE" w:rsidP="00F44044">
      <w:pPr>
        <w:pStyle w:val="BulletLevel2-Numbered"/>
      </w:pPr>
      <w:r>
        <w:t>fuel</w:t>
      </w:r>
    </w:p>
    <w:p w14:paraId="32117904" w14:textId="522F75B3" w:rsidR="00AE34AE" w:rsidRDefault="00AE34AE" w:rsidP="00F44044">
      <w:pPr>
        <w:pStyle w:val="BulletLevel2-Numbered"/>
      </w:pPr>
      <w:r>
        <w:t>aircraft parking areas</w:t>
      </w:r>
    </w:p>
    <w:p w14:paraId="68289EE0" w14:textId="208E6D80" w:rsidR="00AE34AE" w:rsidRDefault="00AE34AE" w:rsidP="00F44044">
      <w:pPr>
        <w:pStyle w:val="BulletLevel2-Numbered"/>
      </w:pPr>
      <w:r>
        <w:t>aircraft maintenance services.</w:t>
      </w:r>
    </w:p>
    <w:p w14:paraId="26350B28" w14:textId="2F3F1F94" w:rsidR="00AE34AE" w:rsidRDefault="00AE34AE" w:rsidP="00F44044">
      <w:pPr>
        <w:pStyle w:val="BulletLevel2-Numbered"/>
      </w:pPr>
      <w:r>
        <w:t>NOTAM and weather services</w:t>
      </w:r>
    </w:p>
    <w:p w14:paraId="02B32374" w14:textId="77777777" w:rsidR="00AE34AE" w:rsidRDefault="00AE34AE">
      <w:pPr>
        <w:rPr>
          <w:rFonts w:cs="Arial"/>
          <w:lang w:eastAsia="en-AU"/>
        </w:rPr>
      </w:pPr>
      <w:r>
        <w:br w:type="page"/>
      </w:r>
    </w:p>
    <w:p w14:paraId="5BF9D725" w14:textId="790CFF82" w:rsidR="00AE34AE" w:rsidRDefault="00AE34AE" w:rsidP="00F44044">
      <w:pPr>
        <w:pStyle w:val="BulletLevel2-Numbered"/>
      </w:pPr>
      <w:r>
        <w:lastRenderedPageBreak/>
        <w:t>communication ability with operational headquarters and other relevant agencies such as:</w:t>
      </w:r>
    </w:p>
    <w:p w14:paraId="1ABF8993" w14:textId="2D63CB1F" w:rsidR="00AE34AE" w:rsidRDefault="00AE34AE" w:rsidP="00AE34AE">
      <w:pPr>
        <w:pStyle w:val="BulletLevel3"/>
      </w:pPr>
      <w:r>
        <w:t>Fire services</w:t>
      </w:r>
    </w:p>
    <w:p w14:paraId="410D8BCB" w14:textId="68741DA8" w:rsidR="00AE34AE" w:rsidRDefault="00AE34AE" w:rsidP="00AE34AE">
      <w:pPr>
        <w:pStyle w:val="BulletLevel3"/>
      </w:pPr>
      <w:r>
        <w:t>Ambulance</w:t>
      </w:r>
    </w:p>
    <w:p w14:paraId="3FB8B7D9" w14:textId="49A2AC1E" w:rsidR="00AE34AE" w:rsidRDefault="00AE34AE" w:rsidP="00AE34AE">
      <w:pPr>
        <w:pStyle w:val="BulletLevel3"/>
      </w:pPr>
      <w:r>
        <w:t>Police</w:t>
      </w:r>
    </w:p>
    <w:p w14:paraId="2C71D627" w14:textId="00B1DEEF" w:rsidR="00AE34AE" w:rsidRDefault="00AE34AE" w:rsidP="00AE34AE">
      <w:pPr>
        <w:pStyle w:val="BulletLevel3"/>
      </w:pPr>
      <w:r>
        <w:t>Aerodrome owner</w:t>
      </w:r>
    </w:p>
    <w:p w14:paraId="130B9CC5" w14:textId="2AEF5F67" w:rsidR="00AE34AE" w:rsidRPr="00AE34AE" w:rsidRDefault="00AE34AE" w:rsidP="00AE34AE">
      <w:pPr>
        <w:pStyle w:val="BulletLevel3"/>
      </w:pPr>
      <w:r>
        <w:t>Airservices Australia.</w:t>
      </w:r>
    </w:p>
    <w:p w14:paraId="08DD96CA" w14:textId="77777777" w:rsidR="00AE34AE" w:rsidRDefault="00AE34AE">
      <w:pPr>
        <w:rPr>
          <w:rFonts w:cstheme="majorBidi"/>
          <w:b/>
          <w:bCs/>
          <w:sz w:val="24"/>
          <w:szCs w:val="20"/>
          <w:lang w:eastAsia="en-AU"/>
        </w:rPr>
      </w:pPr>
      <w:r>
        <w:br w:type="page"/>
      </w:r>
    </w:p>
    <w:p w14:paraId="7689C108" w14:textId="25780827" w:rsidR="00365808" w:rsidRDefault="00365808" w:rsidP="00EB2889">
      <w:pPr>
        <w:pStyle w:val="Heading3"/>
      </w:pPr>
      <w:bookmarkStart w:id="127" w:name="_Toc183760728"/>
      <w:r>
        <w:lastRenderedPageBreak/>
        <w:t xml:space="preserve">Company </w:t>
      </w:r>
      <w:r w:rsidR="00187118">
        <w:t>R</w:t>
      </w:r>
      <w:r>
        <w:t xml:space="preserve">eference </w:t>
      </w:r>
      <w:r w:rsidR="00187118">
        <w:t>L</w:t>
      </w:r>
      <w:r>
        <w:t>ibrary</w:t>
      </w:r>
      <w:bookmarkEnd w:id="127"/>
    </w:p>
    <w:p w14:paraId="1DBF3EF4" w14:textId="299A4540" w:rsidR="00365808" w:rsidRDefault="00365808" w:rsidP="00581B6F">
      <w:pPr>
        <w:pStyle w:val="Heading4"/>
      </w:pPr>
      <w:bookmarkStart w:id="128" w:name="_Toc183760729"/>
      <w:r>
        <w:t>Composition of reference library</w:t>
      </w:r>
      <w:bookmarkEnd w:id="128"/>
    </w:p>
    <w:p w14:paraId="1E5F6073" w14:textId="47676724" w:rsidR="00AA504A" w:rsidRDefault="00AA504A" w:rsidP="00AA504A">
      <w:pPr>
        <w:pStyle w:val="BodyText"/>
        <w:rPr>
          <w:lang w:eastAsia="en-AU"/>
        </w:rPr>
      </w:pPr>
      <w:r w:rsidRPr="00AA504A">
        <w:rPr>
          <w:lang w:eastAsia="en-AU"/>
        </w:rPr>
        <w:t>The company reference library includes the following documents: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556"/>
        <w:gridCol w:w="1557"/>
      </w:tblGrid>
      <w:tr w:rsidR="00AA504A" w:rsidRPr="00CB5BDC" w14:paraId="4B8F8DE1" w14:textId="77777777" w:rsidTr="00AA504A">
        <w:trPr>
          <w:trHeight w:val="283"/>
        </w:trPr>
        <w:tc>
          <w:tcPr>
            <w:tcW w:w="5954" w:type="dxa"/>
            <w:vMerge w:val="restart"/>
            <w:shd w:val="clear" w:color="auto" w:fill="FBD4B4" w:themeFill="accent6" w:themeFillTint="66"/>
            <w:vAlign w:val="center"/>
          </w:tcPr>
          <w:p w14:paraId="68B03EC3" w14:textId="77777777" w:rsidR="00AA504A" w:rsidRPr="00CB5BDC" w:rsidRDefault="00AA504A" w:rsidP="00112410">
            <w:pPr>
              <w:pStyle w:val="TableHeading"/>
              <w:spacing w:before="0" w:after="0"/>
              <w:rPr>
                <w:color w:val="auto"/>
              </w:rPr>
            </w:pPr>
            <w:r w:rsidRPr="00CB5BDC">
              <w:rPr>
                <w:color w:val="auto"/>
              </w:rPr>
              <w:t>Document Name</w:t>
            </w:r>
          </w:p>
        </w:tc>
        <w:tc>
          <w:tcPr>
            <w:tcW w:w="3113" w:type="dxa"/>
            <w:gridSpan w:val="2"/>
            <w:shd w:val="clear" w:color="auto" w:fill="FBD4B4" w:themeFill="accent6" w:themeFillTint="66"/>
            <w:vAlign w:val="center"/>
          </w:tcPr>
          <w:p w14:paraId="4C64A15F" w14:textId="77777777" w:rsidR="00AA504A" w:rsidRPr="00CB5BDC" w:rsidRDefault="00AA504A" w:rsidP="00112410">
            <w:pPr>
              <w:pStyle w:val="TableHeading"/>
              <w:spacing w:before="0" w:after="0"/>
              <w:rPr>
                <w:color w:val="auto"/>
              </w:rPr>
            </w:pPr>
            <w:r>
              <w:rPr>
                <w:color w:val="auto"/>
              </w:rPr>
              <w:t>Type of document</w:t>
            </w:r>
          </w:p>
        </w:tc>
      </w:tr>
      <w:tr w:rsidR="00AA504A" w:rsidRPr="00CB5BDC" w14:paraId="3937673D" w14:textId="77777777" w:rsidTr="00AA504A">
        <w:trPr>
          <w:trHeight w:val="283"/>
        </w:trPr>
        <w:tc>
          <w:tcPr>
            <w:tcW w:w="5954" w:type="dxa"/>
            <w:vMerge/>
            <w:shd w:val="clear" w:color="auto" w:fill="FBD4B4" w:themeFill="accent6" w:themeFillTint="66"/>
            <w:vAlign w:val="center"/>
          </w:tcPr>
          <w:p w14:paraId="5D42DECE" w14:textId="77777777" w:rsidR="00AA504A" w:rsidRPr="00CB5BDC" w:rsidRDefault="00AA504A" w:rsidP="00112410">
            <w:pPr>
              <w:pStyle w:val="TableHeading"/>
              <w:spacing w:before="0" w:after="0"/>
              <w:rPr>
                <w:color w:val="auto"/>
              </w:rPr>
            </w:pPr>
          </w:p>
        </w:tc>
        <w:tc>
          <w:tcPr>
            <w:tcW w:w="1556" w:type="dxa"/>
            <w:shd w:val="clear" w:color="auto" w:fill="FBD4B4" w:themeFill="accent6" w:themeFillTint="66"/>
            <w:vAlign w:val="center"/>
          </w:tcPr>
          <w:p w14:paraId="696A7E84" w14:textId="77777777" w:rsidR="00AA504A" w:rsidRPr="00CB5BDC" w:rsidRDefault="00AA504A" w:rsidP="00112410">
            <w:pPr>
              <w:pStyle w:val="TableHeading"/>
              <w:spacing w:before="0" w:after="0"/>
              <w:rPr>
                <w:color w:val="auto"/>
              </w:rPr>
            </w:pPr>
            <w:r w:rsidRPr="00CB5BDC">
              <w:rPr>
                <w:color w:val="auto"/>
              </w:rPr>
              <w:t>Electronic</w:t>
            </w:r>
          </w:p>
        </w:tc>
        <w:tc>
          <w:tcPr>
            <w:tcW w:w="1557" w:type="dxa"/>
            <w:shd w:val="clear" w:color="auto" w:fill="FBD4B4" w:themeFill="accent6" w:themeFillTint="66"/>
            <w:vAlign w:val="center"/>
          </w:tcPr>
          <w:p w14:paraId="35848D8F" w14:textId="77777777" w:rsidR="00AA504A" w:rsidRPr="00CB5BDC" w:rsidRDefault="00AA504A" w:rsidP="00112410">
            <w:pPr>
              <w:pStyle w:val="TableHeading"/>
              <w:spacing w:before="0" w:after="0"/>
              <w:rPr>
                <w:color w:val="auto"/>
              </w:rPr>
            </w:pPr>
            <w:r w:rsidRPr="00CB5BDC">
              <w:rPr>
                <w:color w:val="auto"/>
              </w:rPr>
              <w:t>Paper</w:t>
            </w:r>
          </w:p>
        </w:tc>
      </w:tr>
      <w:tr w:rsidR="00AA504A" w:rsidRPr="0099147D" w14:paraId="4576D8C9" w14:textId="77777777" w:rsidTr="00AA504A">
        <w:trPr>
          <w:trHeight w:val="397"/>
        </w:trPr>
        <w:tc>
          <w:tcPr>
            <w:tcW w:w="5954" w:type="dxa"/>
            <w:shd w:val="clear" w:color="auto" w:fill="FFFFC5"/>
            <w:vAlign w:val="center"/>
          </w:tcPr>
          <w:p w14:paraId="1D806328" w14:textId="77777777" w:rsidR="00AA504A" w:rsidRPr="00C84E05" w:rsidRDefault="00AA504A" w:rsidP="00112410">
            <w:pPr>
              <w:pStyle w:val="TableText"/>
              <w:rPr>
                <w:sz w:val="18"/>
              </w:rPr>
            </w:pPr>
            <w:r w:rsidRPr="00AC199F">
              <w:rPr>
                <w:color w:val="FF0000"/>
                <w:sz w:val="18"/>
              </w:rPr>
              <w:t>[Sample Aviation]</w:t>
            </w:r>
            <w:r w:rsidRPr="00C84E05">
              <w:rPr>
                <w:sz w:val="18"/>
              </w:rPr>
              <w:t xml:space="preserve"> </w:t>
            </w:r>
            <w:r>
              <w:rPr>
                <w:sz w:val="18"/>
              </w:rPr>
              <w:t xml:space="preserve">Part 141 Operations Manual and </w:t>
            </w:r>
            <w:r w:rsidRPr="00C84E05">
              <w:rPr>
                <w:sz w:val="18"/>
              </w:rPr>
              <w:t>Part 142 Exposition</w:t>
            </w:r>
          </w:p>
        </w:tc>
        <w:tc>
          <w:tcPr>
            <w:tcW w:w="1556" w:type="dxa"/>
            <w:vAlign w:val="center"/>
          </w:tcPr>
          <w:p w14:paraId="6168C0C2"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0AB7BA68"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07191A68" w14:textId="77777777" w:rsidTr="00AA504A">
        <w:trPr>
          <w:trHeight w:val="397"/>
        </w:trPr>
        <w:tc>
          <w:tcPr>
            <w:tcW w:w="5954" w:type="dxa"/>
            <w:shd w:val="clear" w:color="auto" w:fill="FFFFC5"/>
            <w:vAlign w:val="center"/>
          </w:tcPr>
          <w:p w14:paraId="7B6768EA" w14:textId="77777777" w:rsidR="00AA504A" w:rsidRPr="00EB0D47" w:rsidRDefault="00AA504A" w:rsidP="00112410">
            <w:pPr>
              <w:pStyle w:val="TableText"/>
              <w:rPr>
                <w:i/>
                <w:sz w:val="18"/>
              </w:rPr>
            </w:pPr>
            <w:r w:rsidRPr="00EB0D47">
              <w:rPr>
                <w:i/>
                <w:sz w:val="18"/>
              </w:rPr>
              <w:t>CAA 1988</w:t>
            </w:r>
          </w:p>
        </w:tc>
        <w:tc>
          <w:tcPr>
            <w:tcW w:w="1556" w:type="dxa"/>
            <w:vAlign w:val="center"/>
          </w:tcPr>
          <w:p w14:paraId="4930C74D"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6F5ABD32" w14:textId="77777777" w:rsidR="00AA504A" w:rsidRPr="001F07AD" w:rsidRDefault="00AA504A" w:rsidP="00112410">
            <w:pPr>
              <w:tabs>
                <w:tab w:val="left" w:pos="709"/>
                <w:tab w:val="left" w:pos="851"/>
              </w:tabs>
              <w:jc w:val="center"/>
              <w:rPr>
                <w:szCs w:val="28"/>
              </w:rPr>
            </w:pPr>
          </w:p>
        </w:tc>
      </w:tr>
      <w:tr w:rsidR="00AA504A" w:rsidRPr="0099147D" w14:paraId="015B5A03" w14:textId="77777777" w:rsidTr="00AA504A">
        <w:trPr>
          <w:trHeight w:val="397"/>
        </w:trPr>
        <w:tc>
          <w:tcPr>
            <w:tcW w:w="5954" w:type="dxa"/>
            <w:shd w:val="clear" w:color="auto" w:fill="FFFFC5"/>
            <w:vAlign w:val="center"/>
          </w:tcPr>
          <w:p w14:paraId="6916C957" w14:textId="77777777" w:rsidR="00AA504A" w:rsidRPr="00EB0D47" w:rsidRDefault="00AA504A" w:rsidP="00112410">
            <w:pPr>
              <w:pStyle w:val="TableText"/>
              <w:rPr>
                <w:sz w:val="18"/>
              </w:rPr>
            </w:pPr>
            <w:r w:rsidRPr="00EB0D47">
              <w:rPr>
                <w:i/>
                <w:sz w:val="18"/>
              </w:rPr>
              <w:t>CASR 1998</w:t>
            </w:r>
            <w:r w:rsidRPr="00EB0D47">
              <w:rPr>
                <w:sz w:val="18"/>
              </w:rPr>
              <w:t xml:space="preserve"> – complete</w:t>
            </w:r>
          </w:p>
        </w:tc>
        <w:tc>
          <w:tcPr>
            <w:tcW w:w="1556" w:type="dxa"/>
            <w:vAlign w:val="center"/>
          </w:tcPr>
          <w:p w14:paraId="2A370C56"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1CE11124" w14:textId="77777777" w:rsidR="00AA504A" w:rsidRPr="001F07AD" w:rsidRDefault="00AA504A" w:rsidP="00112410">
            <w:pPr>
              <w:tabs>
                <w:tab w:val="left" w:pos="709"/>
                <w:tab w:val="left" w:pos="851"/>
              </w:tabs>
              <w:jc w:val="center"/>
              <w:rPr>
                <w:szCs w:val="28"/>
              </w:rPr>
            </w:pPr>
          </w:p>
        </w:tc>
      </w:tr>
      <w:tr w:rsidR="00AA504A" w:rsidRPr="0099147D" w14:paraId="50D32183" w14:textId="77777777" w:rsidTr="00AA504A">
        <w:trPr>
          <w:trHeight w:val="397"/>
        </w:trPr>
        <w:tc>
          <w:tcPr>
            <w:tcW w:w="5954" w:type="dxa"/>
            <w:shd w:val="clear" w:color="auto" w:fill="FFFFC5"/>
            <w:vAlign w:val="center"/>
          </w:tcPr>
          <w:p w14:paraId="2898E6F4" w14:textId="77777777" w:rsidR="00AA504A" w:rsidRPr="00EB0D47" w:rsidRDefault="00AA504A" w:rsidP="00112410">
            <w:pPr>
              <w:pStyle w:val="TableText"/>
              <w:rPr>
                <w:i/>
                <w:sz w:val="18"/>
              </w:rPr>
            </w:pPr>
            <w:r w:rsidRPr="00EB0D47">
              <w:rPr>
                <w:i/>
                <w:sz w:val="18"/>
              </w:rPr>
              <w:t>CASR Part 61 Manual of Standards</w:t>
            </w:r>
          </w:p>
        </w:tc>
        <w:tc>
          <w:tcPr>
            <w:tcW w:w="1556" w:type="dxa"/>
            <w:vAlign w:val="center"/>
          </w:tcPr>
          <w:p w14:paraId="0CE0EB86"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2BB81A3B"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4704B49F" w14:textId="77777777" w:rsidTr="00AA504A">
        <w:trPr>
          <w:trHeight w:val="397"/>
        </w:trPr>
        <w:tc>
          <w:tcPr>
            <w:tcW w:w="5954" w:type="dxa"/>
            <w:shd w:val="clear" w:color="auto" w:fill="FFFFC5"/>
            <w:vAlign w:val="center"/>
          </w:tcPr>
          <w:p w14:paraId="4EB97924" w14:textId="77777777" w:rsidR="00AA504A" w:rsidRPr="00EB0D47" w:rsidRDefault="00AA504A" w:rsidP="00112410">
            <w:pPr>
              <w:pStyle w:val="TableText"/>
              <w:rPr>
                <w:sz w:val="18"/>
              </w:rPr>
            </w:pPr>
            <w:r w:rsidRPr="00EB0D47">
              <w:rPr>
                <w:i/>
                <w:sz w:val="18"/>
              </w:rPr>
              <w:t>CAR 1988</w:t>
            </w:r>
            <w:r w:rsidRPr="00EB0D47">
              <w:rPr>
                <w:sz w:val="18"/>
              </w:rPr>
              <w:t xml:space="preserve"> - complete</w:t>
            </w:r>
          </w:p>
        </w:tc>
        <w:tc>
          <w:tcPr>
            <w:tcW w:w="1556" w:type="dxa"/>
            <w:vAlign w:val="center"/>
          </w:tcPr>
          <w:p w14:paraId="3C693471"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2B0DAF24" w14:textId="77777777" w:rsidR="00AA504A" w:rsidRPr="001F07AD" w:rsidRDefault="00AA504A" w:rsidP="00112410">
            <w:pPr>
              <w:tabs>
                <w:tab w:val="left" w:pos="709"/>
                <w:tab w:val="left" w:pos="851"/>
              </w:tabs>
              <w:jc w:val="center"/>
              <w:rPr>
                <w:szCs w:val="28"/>
              </w:rPr>
            </w:pPr>
          </w:p>
        </w:tc>
      </w:tr>
      <w:tr w:rsidR="00AA504A" w:rsidRPr="0099147D" w14:paraId="26F04B5A" w14:textId="77777777" w:rsidTr="00AA504A">
        <w:trPr>
          <w:trHeight w:val="397"/>
        </w:trPr>
        <w:tc>
          <w:tcPr>
            <w:tcW w:w="5954" w:type="dxa"/>
            <w:shd w:val="clear" w:color="auto" w:fill="FFFFC5"/>
            <w:vAlign w:val="center"/>
          </w:tcPr>
          <w:p w14:paraId="1A92089D" w14:textId="77777777" w:rsidR="00AA504A" w:rsidRPr="00EB0D47" w:rsidRDefault="00AA504A" w:rsidP="00112410">
            <w:pPr>
              <w:pStyle w:val="TableText"/>
              <w:rPr>
                <w:i/>
                <w:sz w:val="18"/>
              </w:rPr>
            </w:pPr>
            <w:r w:rsidRPr="00EB0D47">
              <w:rPr>
                <w:i/>
                <w:sz w:val="18"/>
              </w:rPr>
              <w:t>CAOs</w:t>
            </w:r>
          </w:p>
        </w:tc>
        <w:tc>
          <w:tcPr>
            <w:tcW w:w="1556" w:type="dxa"/>
            <w:vAlign w:val="center"/>
          </w:tcPr>
          <w:p w14:paraId="6F612222"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7C676DE8" w14:textId="77777777" w:rsidR="00AA504A" w:rsidRPr="001F07AD" w:rsidRDefault="00AA504A" w:rsidP="00112410">
            <w:pPr>
              <w:tabs>
                <w:tab w:val="left" w:pos="709"/>
                <w:tab w:val="left" w:pos="851"/>
              </w:tabs>
              <w:jc w:val="center"/>
              <w:rPr>
                <w:szCs w:val="28"/>
              </w:rPr>
            </w:pPr>
          </w:p>
        </w:tc>
      </w:tr>
      <w:tr w:rsidR="00AA504A" w:rsidRPr="0099147D" w14:paraId="6CEE3DD6" w14:textId="77777777" w:rsidTr="00AA504A">
        <w:trPr>
          <w:trHeight w:val="397"/>
        </w:trPr>
        <w:tc>
          <w:tcPr>
            <w:tcW w:w="5954" w:type="dxa"/>
            <w:shd w:val="clear" w:color="auto" w:fill="FFFFC5"/>
            <w:vAlign w:val="center"/>
          </w:tcPr>
          <w:p w14:paraId="6B878F17" w14:textId="77777777" w:rsidR="00AA504A" w:rsidRPr="00EB0D47" w:rsidRDefault="00AA504A" w:rsidP="00112410">
            <w:pPr>
              <w:pStyle w:val="TableText"/>
              <w:rPr>
                <w:sz w:val="18"/>
              </w:rPr>
            </w:pPr>
            <w:r w:rsidRPr="00EB0D47">
              <w:rPr>
                <w:sz w:val="18"/>
              </w:rPr>
              <w:t>AIP</w:t>
            </w:r>
          </w:p>
        </w:tc>
        <w:tc>
          <w:tcPr>
            <w:tcW w:w="1556" w:type="dxa"/>
            <w:vAlign w:val="center"/>
          </w:tcPr>
          <w:p w14:paraId="4A894590" w14:textId="77777777" w:rsidR="00AA504A" w:rsidRPr="001F07AD" w:rsidRDefault="00AA504A" w:rsidP="00112410">
            <w:pPr>
              <w:tabs>
                <w:tab w:val="left" w:pos="709"/>
                <w:tab w:val="left" w:pos="851"/>
              </w:tabs>
              <w:jc w:val="center"/>
              <w:rPr>
                <w:szCs w:val="28"/>
              </w:rPr>
            </w:pPr>
          </w:p>
        </w:tc>
        <w:tc>
          <w:tcPr>
            <w:tcW w:w="1557" w:type="dxa"/>
            <w:vAlign w:val="center"/>
          </w:tcPr>
          <w:p w14:paraId="0F3E87D9"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6FB70B25" w14:textId="77777777" w:rsidTr="00AA504A">
        <w:trPr>
          <w:trHeight w:val="397"/>
        </w:trPr>
        <w:tc>
          <w:tcPr>
            <w:tcW w:w="5954" w:type="dxa"/>
            <w:shd w:val="clear" w:color="auto" w:fill="FFFFC5"/>
            <w:vAlign w:val="center"/>
          </w:tcPr>
          <w:p w14:paraId="0AC728D1" w14:textId="77777777" w:rsidR="00AA504A" w:rsidRPr="00EB0D47" w:rsidRDefault="00AA504A" w:rsidP="00112410">
            <w:pPr>
              <w:pStyle w:val="TableText"/>
              <w:rPr>
                <w:sz w:val="18"/>
              </w:rPr>
            </w:pPr>
            <w:r w:rsidRPr="00EB0D47">
              <w:rPr>
                <w:sz w:val="18"/>
              </w:rPr>
              <w:t>ERSA</w:t>
            </w:r>
          </w:p>
        </w:tc>
        <w:tc>
          <w:tcPr>
            <w:tcW w:w="1556" w:type="dxa"/>
            <w:vAlign w:val="center"/>
          </w:tcPr>
          <w:p w14:paraId="157586F6" w14:textId="77777777" w:rsidR="00AA504A" w:rsidRPr="001F07AD" w:rsidRDefault="00AA504A" w:rsidP="00112410">
            <w:pPr>
              <w:tabs>
                <w:tab w:val="left" w:pos="709"/>
                <w:tab w:val="left" w:pos="851"/>
              </w:tabs>
              <w:jc w:val="center"/>
              <w:rPr>
                <w:szCs w:val="28"/>
              </w:rPr>
            </w:pPr>
          </w:p>
        </w:tc>
        <w:tc>
          <w:tcPr>
            <w:tcW w:w="1557" w:type="dxa"/>
            <w:vAlign w:val="center"/>
          </w:tcPr>
          <w:p w14:paraId="58C74536"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5548CDCD" w14:textId="77777777" w:rsidTr="00AA504A">
        <w:trPr>
          <w:trHeight w:val="397"/>
        </w:trPr>
        <w:tc>
          <w:tcPr>
            <w:tcW w:w="5954" w:type="dxa"/>
            <w:shd w:val="clear" w:color="auto" w:fill="FFFFC5"/>
            <w:vAlign w:val="center"/>
          </w:tcPr>
          <w:p w14:paraId="5C33852C" w14:textId="77777777" w:rsidR="00AA504A" w:rsidRPr="00EB0D47" w:rsidRDefault="00AA504A" w:rsidP="00112410">
            <w:pPr>
              <w:pStyle w:val="TableText"/>
              <w:rPr>
                <w:sz w:val="18"/>
              </w:rPr>
            </w:pPr>
            <w:r w:rsidRPr="00EB0D47">
              <w:rPr>
                <w:i/>
                <w:sz w:val="18"/>
              </w:rPr>
              <w:t>CAAPs</w:t>
            </w:r>
            <w:r w:rsidRPr="00EB0D47">
              <w:rPr>
                <w:sz w:val="18"/>
              </w:rPr>
              <w:t xml:space="preserve"> and </w:t>
            </w:r>
            <w:r w:rsidRPr="00EB0D47">
              <w:rPr>
                <w:i/>
                <w:sz w:val="18"/>
              </w:rPr>
              <w:t>ACs</w:t>
            </w:r>
            <w:r w:rsidRPr="00EB0D47">
              <w:rPr>
                <w:sz w:val="18"/>
              </w:rPr>
              <w:t xml:space="preserve"> of relevance</w:t>
            </w:r>
          </w:p>
        </w:tc>
        <w:tc>
          <w:tcPr>
            <w:tcW w:w="1556" w:type="dxa"/>
            <w:vAlign w:val="center"/>
          </w:tcPr>
          <w:p w14:paraId="3F88D734" w14:textId="77777777" w:rsidR="00AA504A" w:rsidRPr="001F07AD" w:rsidRDefault="00AA504A" w:rsidP="00112410">
            <w:pPr>
              <w:tabs>
                <w:tab w:val="left" w:pos="709"/>
                <w:tab w:val="left" w:pos="851"/>
              </w:tabs>
              <w:jc w:val="center"/>
              <w:rPr>
                <w:szCs w:val="28"/>
              </w:rPr>
            </w:pPr>
          </w:p>
        </w:tc>
        <w:tc>
          <w:tcPr>
            <w:tcW w:w="1557" w:type="dxa"/>
            <w:vAlign w:val="center"/>
          </w:tcPr>
          <w:p w14:paraId="7FB4C725"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2370F911" w14:textId="77777777" w:rsidTr="00AA504A">
        <w:trPr>
          <w:trHeight w:val="397"/>
        </w:trPr>
        <w:tc>
          <w:tcPr>
            <w:tcW w:w="5954" w:type="dxa"/>
            <w:shd w:val="clear" w:color="auto" w:fill="FFFFC5"/>
            <w:vAlign w:val="center"/>
          </w:tcPr>
          <w:p w14:paraId="650C18F2" w14:textId="77777777" w:rsidR="00AA504A" w:rsidRPr="00EB0D47" w:rsidRDefault="00AA504A" w:rsidP="00112410">
            <w:pPr>
              <w:pStyle w:val="TableText"/>
              <w:rPr>
                <w:sz w:val="18"/>
              </w:rPr>
            </w:pPr>
            <w:r w:rsidRPr="00EB0D47">
              <w:rPr>
                <w:sz w:val="18"/>
              </w:rPr>
              <w:t>AFMs or POHs – copies for each aeroplane operated</w:t>
            </w:r>
          </w:p>
        </w:tc>
        <w:tc>
          <w:tcPr>
            <w:tcW w:w="1556" w:type="dxa"/>
            <w:vAlign w:val="center"/>
          </w:tcPr>
          <w:p w14:paraId="1C25F633" w14:textId="77777777" w:rsidR="00AA504A" w:rsidRPr="001F07AD" w:rsidRDefault="00AA504A" w:rsidP="00112410">
            <w:pPr>
              <w:tabs>
                <w:tab w:val="left" w:pos="709"/>
                <w:tab w:val="left" w:pos="851"/>
              </w:tabs>
              <w:jc w:val="center"/>
              <w:rPr>
                <w:szCs w:val="28"/>
              </w:rPr>
            </w:pPr>
          </w:p>
        </w:tc>
        <w:tc>
          <w:tcPr>
            <w:tcW w:w="1557" w:type="dxa"/>
            <w:vAlign w:val="center"/>
          </w:tcPr>
          <w:p w14:paraId="7762C6C9"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37285B61" w14:textId="77777777" w:rsidTr="00AA504A">
        <w:trPr>
          <w:trHeight w:val="397"/>
        </w:trPr>
        <w:tc>
          <w:tcPr>
            <w:tcW w:w="5954" w:type="dxa"/>
            <w:shd w:val="clear" w:color="auto" w:fill="FFFFC5"/>
            <w:vAlign w:val="center"/>
          </w:tcPr>
          <w:p w14:paraId="400FD851" w14:textId="77777777" w:rsidR="00AA504A" w:rsidRPr="00EB0D47" w:rsidRDefault="00AA504A" w:rsidP="00112410">
            <w:pPr>
              <w:pStyle w:val="TableText"/>
              <w:rPr>
                <w:sz w:val="18"/>
              </w:rPr>
            </w:pPr>
            <w:r w:rsidRPr="00EB0D47">
              <w:rPr>
                <w:sz w:val="18"/>
              </w:rPr>
              <w:t>Register of ALAs approved for use by company aeroplanes</w:t>
            </w:r>
          </w:p>
        </w:tc>
        <w:tc>
          <w:tcPr>
            <w:tcW w:w="1556" w:type="dxa"/>
            <w:vAlign w:val="center"/>
          </w:tcPr>
          <w:p w14:paraId="3AEA7EC8"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510E92F3"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r w:rsidR="00AA504A" w:rsidRPr="0099147D" w14:paraId="179F0F82" w14:textId="77777777" w:rsidTr="00AA504A">
        <w:trPr>
          <w:trHeight w:val="397"/>
        </w:trPr>
        <w:tc>
          <w:tcPr>
            <w:tcW w:w="5954" w:type="dxa"/>
            <w:shd w:val="clear" w:color="auto" w:fill="FFFFC5"/>
            <w:vAlign w:val="center"/>
          </w:tcPr>
          <w:p w14:paraId="22466FAF" w14:textId="77777777" w:rsidR="00AA504A" w:rsidRPr="00CB5BDC" w:rsidRDefault="00AA504A" w:rsidP="00112410">
            <w:pPr>
              <w:pStyle w:val="TableText"/>
            </w:pPr>
            <w:r w:rsidRPr="00C84E05">
              <w:rPr>
                <w:sz w:val="18"/>
              </w:rPr>
              <w:t xml:space="preserve">Training area map </w:t>
            </w:r>
            <w:r>
              <w:rPr>
                <w:sz w:val="18"/>
              </w:rPr>
              <w:t>[</w:t>
            </w:r>
            <w:r w:rsidRPr="00C84E05">
              <w:rPr>
                <w:i/>
                <w:sz w:val="18"/>
              </w:rPr>
              <w:t>ops room wall</w:t>
            </w:r>
            <w:r>
              <w:rPr>
                <w:sz w:val="18"/>
              </w:rPr>
              <w:t>]</w:t>
            </w:r>
          </w:p>
        </w:tc>
        <w:tc>
          <w:tcPr>
            <w:tcW w:w="1556" w:type="dxa"/>
            <w:vAlign w:val="center"/>
          </w:tcPr>
          <w:p w14:paraId="03373F14" w14:textId="77777777" w:rsidR="00AA504A" w:rsidRPr="001F07AD" w:rsidRDefault="00AA504A" w:rsidP="00112410">
            <w:pPr>
              <w:tabs>
                <w:tab w:val="left" w:pos="709"/>
                <w:tab w:val="left" w:pos="851"/>
              </w:tabs>
              <w:jc w:val="center"/>
              <w:rPr>
                <w:szCs w:val="28"/>
              </w:rPr>
            </w:pPr>
            <w:r w:rsidRPr="001F07AD">
              <w:rPr>
                <w:szCs w:val="28"/>
              </w:rPr>
              <w:sym w:font="Webdings" w:char="F061"/>
            </w:r>
          </w:p>
        </w:tc>
        <w:tc>
          <w:tcPr>
            <w:tcW w:w="1557" w:type="dxa"/>
            <w:vAlign w:val="center"/>
          </w:tcPr>
          <w:p w14:paraId="797BA613" w14:textId="77777777" w:rsidR="00AA504A" w:rsidRPr="001F07AD" w:rsidRDefault="00AA504A" w:rsidP="00112410">
            <w:pPr>
              <w:tabs>
                <w:tab w:val="left" w:pos="709"/>
                <w:tab w:val="left" w:pos="851"/>
              </w:tabs>
              <w:jc w:val="center"/>
              <w:rPr>
                <w:szCs w:val="28"/>
              </w:rPr>
            </w:pPr>
            <w:r w:rsidRPr="001F07AD">
              <w:rPr>
                <w:szCs w:val="28"/>
              </w:rPr>
              <w:sym w:font="Webdings" w:char="F061"/>
            </w:r>
          </w:p>
        </w:tc>
      </w:tr>
    </w:tbl>
    <w:p w14:paraId="4A85F306" w14:textId="77777777" w:rsidR="00AA504A" w:rsidRPr="00AA504A" w:rsidRDefault="00AA504A" w:rsidP="00AA504A">
      <w:pPr>
        <w:pStyle w:val="spacer"/>
      </w:pPr>
    </w:p>
    <w:p w14:paraId="4CDED19C" w14:textId="4852289E" w:rsidR="00365808" w:rsidRDefault="00365808" w:rsidP="00581B6F">
      <w:pPr>
        <w:pStyle w:val="Heading4"/>
      </w:pPr>
      <w:bookmarkStart w:id="129" w:name="_Toc183760730"/>
      <w:r>
        <w:t>Access to reference library</w:t>
      </w:r>
      <w:bookmarkEnd w:id="129"/>
    </w:p>
    <w:p w14:paraId="63E049EA" w14:textId="77777777" w:rsidR="00AA504A" w:rsidRDefault="00AA504A" w:rsidP="00AA504A">
      <w:pPr>
        <w:pStyle w:val="BodyText"/>
        <w:rPr>
          <w:lang w:eastAsia="en-AU"/>
        </w:rPr>
      </w:pPr>
      <w:r>
        <w:rPr>
          <w:lang w:eastAsia="en-AU"/>
        </w:rPr>
        <w:t>All instructors and students must have access to publications maintained in the reference library when the school is open.</w:t>
      </w:r>
    </w:p>
    <w:p w14:paraId="12ED2233" w14:textId="2393A846" w:rsidR="00AA504A" w:rsidRDefault="00AA504A" w:rsidP="00AA504A">
      <w:pPr>
        <w:pStyle w:val="BodyText"/>
        <w:rPr>
          <w:lang w:eastAsia="en-AU"/>
        </w:rPr>
      </w:pPr>
      <w:r>
        <w:rPr>
          <w:lang w:eastAsia="en-AU"/>
        </w:rPr>
        <w:t>With the exception of the Exposition, the library is for reference purposes only and no publications may be removed from the company’s premises</w:t>
      </w:r>
      <w:r w:rsidR="00D6311D">
        <w:rPr>
          <w:lang w:eastAsia="en-AU"/>
        </w:rPr>
        <w:t xml:space="preserve">. </w:t>
      </w:r>
      <w:r>
        <w:rPr>
          <w:lang w:eastAsia="en-AU"/>
        </w:rPr>
        <w:t>However, relevant sections including AFMs, POHs, load sheets and regulations, may be copied or printed as required.</w:t>
      </w:r>
    </w:p>
    <w:p w14:paraId="2537053E" w14:textId="4AD0DAFD" w:rsidR="00AA504A" w:rsidRDefault="00AA504A" w:rsidP="00AA504A">
      <w:pPr>
        <w:pStyle w:val="spacer"/>
      </w:pPr>
    </w:p>
    <w:p w14:paraId="6A996908" w14:textId="571BE2AC" w:rsidR="00AA504A" w:rsidRDefault="00AA504A" w:rsidP="00AA504A">
      <w:pPr>
        <w:pStyle w:val="BoxedNote-Blue"/>
        <w:rPr>
          <w:lang w:eastAsia="en-AU"/>
        </w:rPr>
      </w:pPr>
      <w:r w:rsidRPr="00AA504A">
        <w:rPr>
          <w:lang w:eastAsia="en-AU"/>
        </w:rPr>
        <w:t xml:space="preserve">Once printed, all documents will be considered as </w:t>
      </w:r>
      <w:r w:rsidRPr="00AA504A">
        <w:rPr>
          <w:i/>
          <w:u w:val="single"/>
          <w:lang w:eastAsia="en-AU"/>
        </w:rPr>
        <w:t>uncontrolled documents</w:t>
      </w:r>
      <w:r w:rsidRPr="00AA504A">
        <w:rPr>
          <w:lang w:eastAsia="en-AU"/>
        </w:rPr>
        <w:t>.</w:t>
      </w:r>
    </w:p>
    <w:p w14:paraId="1B1C25A4" w14:textId="5F89FBCE" w:rsidR="00365808" w:rsidRDefault="00365808" w:rsidP="00581B6F">
      <w:pPr>
        <w:pStyle w:val="Heading4"/>
      </w:pPr>
      <w:bookmarkStart w:id="130" w:name="_Ref522720635"/>
      <w:bookmarkStart w:id="131" w:name="_Toc183760731"/>
      <w:r>
        <w:t>Amendment and maintenance of reference library</w:t>
      </w:r>
      <w:bookmarkEnd w:id="130"/>
      <w:bookmarkEnd w:id="131"/>
    </w:p>
    <w:p w14:paraId="4B8DFC48" w14:textId="349A504F" w:rsidR="00AA504A" w:rsidRDefault="00AA504A" w:rsidP="00AA504A">
      <w:pPr>
        <w:pStyle w:val="BodyText"/>
        <w:rPr>
          <w:lang w:eastAsia="en-AU"/>
        </w:rPr>
      </w:pPr>
      <w:r w:rsidRPr="00AA504A">
        <w:rPr>
          <w:lang w:eastAsia="en-AU"/>
        </w:rPr>
        <w:t>The HOO will review the amendment status of each item in the reference library in accordance with that documents’ amendment cycle and update it as required.</w:t>
      </w:r>
    </w:p>
    <w:p w14:paraId="21DCC17F" w14:textId="304E5B70" w:rsidR="00365808" w:rsidRDefault="00365808" w:rsidP="00581B6F">
      <w:pPr>
        <w:pStyle w:val="Heading4"/>
      </w:pPr>
      <w:bookmarkStart w:id="132" w:name="_Toc183760732"/>
      <w:r>
        <w:t>Synthetic Trainer Operations Manual (the STOM)</w:t>
      </w:r>
      <w:bookmarkEnd w:id="132"/>
    </w:p>
    <w:p w14:paraId="57B34AA0" w14:textId="229521D6" w:rsidR="00AA504A" w:rsidRPr="00AA504A" w:rsidRDefault="00AA504A" w:rsidP="00AA504A">
      <w:pPr>
        <w:pStyle w:val="BodyText"/>
        <w:rPr>
          <w:lang w:eastAsia="en-AU"/>
        </w:rPr>
      </w:pPr>
      <w:r w:rsidRPr="00AA504A">
        <w:rPr>
          <w:lang w:eastAsia="en-AU"/>
        </w:rPr>
        <w:t xml:space="preserve">In addition to be being part of the </w:t>
      </w:r>
      <w:r w:rsidRPr="00773C7C">
        <w:rPr>
          <w:color w:val="FF0000"/>
        </w:rPr>
        <w:t>[Sample Aviation]</w:t>
      </w:r>
      <w:r w:rsidRPr="00B40032">
        <w:rPr>
          <w:lang w:eastAsia="en-AU"/>
        </w:rPr>
        <w:t xml:space="preserve"> </w:t>
      </w:r>
      <w:r w:rsidRPr="00AA504A">
        <w:rPr>
          <w:lang w:eastAsia="en-AU"/>
        </w:rPr>
        <w:t>Exposition, a copy of the STOM must also be kept with the Global 123 FSTD at all times.</w:t>
      </w:r>
    </w:p>
    <w:p w14:paraId="6149AFB1" w14:textId="77777777" w:rsidR="00AA504A" w:rsidRDefault="00AA504A">
      <w:pPr>
        <w:rPr>
          <w:rFonts w:cstheme="majorBidi"/>
          <w:b/>
          <w:bCs/>
          <w:sz w:val="24"/>
          <w:szCs w:val="20"/>
          <w:lang w:eastAsia="en-AU"/>
        </w:rPr>
      </w:pPr>
      <w:bookmarkStart w:id="133" w:name="_Ref522717383"/>
      <w:bookmarkStart w:id="134" w:name="_Ref522719234"/>
      <w:bookmarkStart w:id="135" w:name="_Ref522720647"/>
      <w:r>
        <w:br w:type="page"/>
      </w:r>
    </w:p>
    <w:p w14:paraId="2CF7F277" w14:textId="70DB2846" w:rsidR="00365808" w:rsidRDefault="00365808" w:rsidP="00EB2889">
      <w:pPr>
        <w:pStyle w:val="Heading3"/>
      </w:pPr>
      <w:bookmarkStart w:id="136" w:name="_Ref522791873"/>
      <w:bookmarkStart w:id="137" w:name="_Toc183760733"/>
      <w:r>
        <w:lastRenderedPageBreak/>
        <w:t>Change Management</w:t>
      </w:r>
      <w:bookmarkEnd w:id="133"/>
      <w:bookmarkEnd w:id="134"/>
      <w:bookmarkEnd w:id="135"/>
      <w:bookmarkEnd w:id="136"/>
      <w:bookmarkEnd w:id="137"/>
    </w:p>
    <w:p w14:paraId="22A4EB09" w14:textId="79E7BE3B" w:rsidR="002676AE" w:rsidRDefault="002676AE" w:rsidP="002676AE">
      <w:pPr>
        <w:pStyle w:val="BodyText"/>
        <w:rPr>
          <w:lang w:eastAsia="en-AU"/>
        </w:rPr>
      </w:pPr>
      <w:r w:rsidRPr="002676AE">
        <w:rPr>
          <w:lang w:eastAsia="en-AU"/>
        </w:rPr>
        <w:t>All changes to company operations, policies or procedures are made under the direction of the CEO IAW this section.</w:t>
      </w:r>
    </w:p>
    <w:p w14:paraId="3F1D8417" w14:textId="1507BB8A" w:rsidR="00365808" w:rsidRDefault="00365808" w:rsidP="00581B6F">
      <w:pPr>
        <w:pStyle w:val="Heading4"/>
      </w:pPr>
      <w:bookmarkStart w:id="138" w:name="_Ref522791636"/>
      <w:bookmarkStart w:id="139" w:name="_Toc183760734"/>
      <w:r>
        <w:t>Change management process</w:t>
      </w:r>
      <w:bookmarkEnd w:id="138"/>
      <w:bookmarkEnd w:id="139"/>
    </w:p>
    <w:p w14:paraId="64B25254" w14:textId="63B697E0" w:rsidR="002676AE" w:rsidRDefault="002676AE" w:rsidP="002676AE">
      <w:pPr>
        <w:pStyle w:val="BodyText"/>
        <w:rPr>
          <w:lang w:eastAsia="en-AU"/>
        </w:rPr>
      </w:pPr>
      <w:r w:rsidRPr="002676AE">
        <w:rPr>
          <w:lang w:eastAsia="en-AU"/>
        </w:rPr>
        <w:t>The following process workflow illustrates the change process:</w:t>
      </w:r>
    </w:p>
    <w:p w14:paraId="241086D8" w14:textId="58431A0F" w:rsidR="002676AE" w:rsidRPr="002676AE" w:rsidRDefault="002676AE" w:rsidP="002676AE">
      <w:pPr>
        <w:rPr>
          <w:lang w:eastAsia="en-AU"/>
        </w:rPr>
      </w:pPr>
      <w:r w:rsidRPr="0099147D">
        <w:object w:dxaOrig="10830" w:dyaOrig="13065" w14:anchorId="3FAFD9CB">
          <v:shape id="_x0000_i1026" type="#_x0000_t75" style="width:450pt;height:541.5pt" o:ole="">
            <v:imagedata r:id="rId30" o:title=""/>
          </v:shape>
          <o:OLEObject Type="Embed" ProgID="Visio.Drawing.11" ShapeID="_x0000_i1026" DrawAspect="Content" ObjectID="_1794373417" r:id="rId31"/>
        </w:object>
      </w:r>
    </w:p>
    <w:p w14:paraId="0702E494" w14:textId="77777777" w:rsidR="002676AE" w:rsidRDefault="002676AE">
      <w:pPr>
        <w:rPr>
          <w:rFonts w:eastAsiaTheme="majorEastAsia" w:cstheme="majorBidi"/>
          <w:b/>
          <w:bCs/>
          <w:iCs/>
          <w:sz w:val="22"/>
          <w:szCs w:val="20"/>
          <w:lang w:eastAsia="en-AU"/>
        </w:rPr>
      </w:pPr>
      <w:r>
        <w:br w:type="page"/>
      </w:r>
    </w:p>
    <w:p w14:paraId="6A613D6B" w14:textId="790F79A1" w:rsidR="00365808" w:rsidRDefault="00365808" w:rsidP="00581B6F">
      <w:pPr>
        <w:pStyle w:val="Heading4"/>
      </w:pPr>
      <w:bookmarkStart w:id="140" w:name="_Toc183760735"/>
      <w:r>
        <w:lastRenderedPageBreak/>
        <w:t>Actioning the change management process</w:t>
      </w:r>
      <w:bookmarkEnd w:id="140"/>
    </w:p>
    <w:p w14:paraId="3A15146C" w14:textId="71DB25A0" w:rsidR="000110CD" w:rsidRDefault="000110CD" w:rsidP="000110CD">
      <w:pPr>
        <w:pStyle w:val="BodyText"/>
        <w:rPr>
          <w:lang w:eastAsia="en-AU"/>
        </w:rPr>
      </w:pPr>
      <w:r>
        <w:rPr>
          <w:lang w:eastAsia="en-AU"/>
        </w:rPr>
        <w:t xml:space="preserve">When actioning a proposed change the CEO, in consultation with the HOO, must follow the change management process flow in section </w:t>
      </w:r>
      <w:r w:rsidR="00182F72" w:rsidRPr="00182F72">
        <w:rPr>
          <w:color w:val="0000FF"/>
          <w:u w:val="single"/>
          <w:lang w:eastAsia="en-AU"/>
        </w:rPr>
        <w:fldChar w:fldCharType="begin"/>
      </w:r>
      <w:r w:rsidR="00182F72" w:rsidRPr="00182F72">
        <w:rPr>
          <w:color w:val="0000FF"/>
          <w:u w:val="single"/>
          <w:lang w:eastAsia="en-AU"/>
        </w:rPr>
        <w:instrText xml:space="preserve"> REF _Ref522791636 \r \h </w:instrText>
      </w:r>
      <w:r w:rsidR="00182F72" w:rsidRPr="00182F72">
        <w:rPr>
          <w:color w:val="0000FF"/>
          <w:u w:val="single"/>
          <w:lang w:eastAsia="en-AU"/>
        </w:rPr>
      </w:r>
      <w:r w:rsidR="00182F72" w:rsidRPr="00182F72">
        <w:rPr>
          <w:color w:val="0000FF"/>
          <w:u w:val="single"/>
          <w:lang w:eastAsia="en-AU"/>
        </w:rPr>
        <w:fldChar w:fldCharType="separate"/>
      </w:r>
      <w:r w:rsidR="004322A9">
        <w:rPr>
          <w:color w:val="0000FF"/>
          <w:u w:val="single"/>
          <w:lang w:eastAsia="en-AU"/>
        </w:rPr>
        <w:t>1A7.1</w:t>
      </w:r>
      <w:r w:rsidR="00182F72" w:rsidRPr="00182F72">
        <w:rPr>
          <w:color w:val="0000FF"/>
          <w:u w:val="single"/>
          <w:lang w:eastAsia="en-AU"/>
        </w:rPr>
        <w:fldChar w:fldCharType="end"/>
      </w:r>
      <w:r>
        <w:rPr>
          <w:lang w:eastAsia="en-AU"/>
        </w:rPr>
        <w:t xml:space="preserve"> using the methodology outlined below.</w:t>
      </w:r>
    </w:p>
    <w:p w14:paraId="55BD401C" w14:textId="10EA959D" w:rsidR="000110CD" w:rsidRDefault="000110CD" w:rsidP="000110CD">
      <w:pPr>
        <w:pStyle w:val="BulletLevel1"/>
      </w:pPr>
      <w:r>
        <w:t>Verify the need for change with reference to the following change instigators:</w:t>
      </w:r>
    </w:p>
    <w:p w14:paraId="585159F2" w14:textId="2BE46DA8" w:rsidR="000110CD" w:rsidRDefault="000110CD" w:rsidP="000110CD">
      <w:pPr>
        <w:pStyle w:val="BulletLevel2"/>
      </w:pPr>
      <w:r>
        <w:t>new regulatory requirements</w:t>
      </w:r>
    </w:p>
    <w:p w14:paraId="43F488B5" w14:textId="754F8425" w:rsidR="000110CD" w:rsidRDefault="000110CD" w:rsidP="000110CD">
      <w:pPr>
        <w:pStyle w:val="BulletLevel2"/>
      </w:pPr>
      <w:r>
        <w:t>non-compliance notices (CASA)</w:t>
      </w:r>
    </w:p>
    <w:p w14:paraId="172D61E5" w14:textId="068D6F8A" w:rsidR="000110CD" w:rsidRDefault="000110CD" w:rsidP="000110CD">
      <w:pPr>
        <w:pStyle w:val="BulletLevel2"/>
      </w:pPr>
      <w:r>
        <w:t>audit observations (CASA)</w:t>
      </w:r>
    </w:p>
    <w:p w14:paraId="43115560" w14:textId="7AFCAA6A" w:rsidR="000110CD" w:rsidRDefault="000110CD" w:rsidP="000110CD">
      <w:pPr>
        <w:pStyle w:val="BulletLevel2"/>
      </w:pPr>
      <w:r>
        <w:t xml:space="preserve">CASA directions IAW </w:t>
      </w:r>
      <w:r w:rsidRPr="000110CD">
        <w:rPr>
          <w:i/>
        </w:rPr>
        <w:t>CASR 141.100</w:t>
      </w:r>
      <w:r>
        <w:t xml:space="preserve"> and </w:t>
      </w:r>
      <w:r w:rsidRPr="000110CD">
        <w:rPr>
          <w:i/>
        </w:rPr>
        <w:t>142.155</w:t>
      </w:r>
    </w:p>
    <w:p w14:paraId="0B050CC9" w14:textId="4A22A7EF" w:rsidR="000110CD" w:rsidRDefault="000110CD" w:rsidP="000110CD">
      <w:pPr>
        <w:pStyle w:val="BulletLevel2"/>
      </w:pPr>
      <w:r>
        <w:t>continuous improvement process</w:t>
      </w:r>
    </w:p>
    <w:p w14:paraId="5BC82461" w14:textId="2E914661" w:rsidR="000110CD" w:rsidRDefault="000110CD" w:rsidP="000110CD">
      <w:pPr>
        <w:pStyle w:val="BulletLevel2"/>
      </w:pPr>
      <w:r>
        <w:t>new business opportunities or new or different kinds of aircraft</w:t>
      </w:r>
    </w:p>
    <w:p w14:paraId="28288145" w14:textId="1645C6D1" w:rsidR="000110CD" w:rsidRDefault="000110CD" w:rsidP="000110CD">
      <w:pPr>
        <w:pStyle w:val="BulletLevel2"/>
      </w:pPr>
      <w:r>
        <w:t>internal audit results</w:t>
      </w:r>
    </w:p>
    <w:p w14:paraId="34F3FA5A" w14:textId="6EED4F7B" w:rsidR="000110CD" w:rsidRDefault="000110CD" w:rsidP="000110CD">
      <w:pPr>
        <w:pStyle w:val="BulletLevel2"/>
      </w:pPr>
      <w:r>
        <w:t>change of key personnel.</w:t>
      </w:r>
    </w:p>
    <w:p w14:paraId="0ED810B6" w14:textId="7ADC04D8" w:rsidR="000110CD" w:rsidRDefault="000110CD" w:rsidP="000110CD">
      <w:pPr>
        <w:pStyle w:val="BulletLevel1"/>
      </w:pPr>
      <w:r>
        <w:t>Assess the risks of the proposed change considering at least, but not limited to:</w:t>
      </w:r>
    </w:p>
    <w:p w14:paraId="1205CA92" w14:textId="3C3ECE8F" w:rsidR="000110CD" w:rsidRDefault="000110CD" w:rsidP="000110CD">
      <w:pPr>
        <w:pStyle w:val="BulletLevel2"/>
      </w:pPr>
      <w:r>
        <w:t>resource requirements</w:t>
      </w:r>
    </w:p>
    <w:p w14:paraId="0338FC37" w14:textId="50870536" w:rsidR="000110CD" w:rsidRDefault="000110CD" w:rsidP="000110CD">
      <w:pPr>
        <w:pStyle w:val="BulletLevel2"/>
      </w:pPr>
      <w:r>
        <w:t>financial capability of the company</w:t>
      </w:r>
    </w:p>
    <w:p w14:paraId="3C306DCC" w14:textId="66DFCA79" w:rsidR="000110CD" w:rsidRDefault="000110CD" w:rsidP="000110CD">
      <w:pPr>
        <w:pStyle w:val="BulletLevel2"/>
      </w:pPr>
      <w:r>
        <w:t>compliance considerations</w:t>
      </w:r>
    </w:p>
    <w:p w14:paraId="28F0FE35" w14:textId="32676657" w:rsidR="000110CD" w:rsidRDefault="000110CD" w:rsidP="000110CD">
      <w:pPr>
        <w:pStyle w:val="BulletLevel2"/>
      </w:pPr>
      <w:r>
        <w:t>urgency of change</w:t>
      </w:r>
    </w:p>
    <w:p w14:paraId="40551298" w14:textId="43CDDE0A" w:rsidR="000110CD" w:rsidRDefault="000110CD" w:rsidP="000110CD">
      <w:pPr>
        <w:pStyle w:val="BulletLevel2"/>
      </w:pPr>
      <w:r>
        <w:t>implementation implications and strategy</w:t>
      </w:r>
    </w:p>
    <w:p w14:paraId="1AB714CF" w14:textId="210F0A36" w:rsidR="000110CD" w:rsidRDefault="000110CD" w:rsidP="000110CD">
      <w:pPr>
        <w:pStyle w:val="BulletLevel2"/>
      </w:pPr>
      <w:r>
        <w:t>impact on safety.</w:t>
      </w:r>
    </w:p>
    <w:p w14:paraId="7CA5F687" w14:textId="1912192E" w:rsidR="000110CD" w:rsidRDefault="000110CD" w:rsidP="000110CD">
      <w:pPr>
        <w:pStyle w:val="BulletLevel1"/>
      </w:pPr>
      <w:r>
        <w:t>The HOO will draft an Exposition amendment with details of the proposed change</w:t>
      </w:r>
    </w:p>
    <w:p w14:paraId="05EF9521" w14:textId="102A110C" w:rsidR="000110CD" w:rsidRDefault="000110CD" w:rsidP="000110CD">
      <w:pPr>
        <w:pStyle w:val="BulletLevel1"/>
      </w:pPr>
      <w:r>
        <w:t xml:space="preserve">The CEO will refer to </w:t>
      </w:r>
      <w:r w:rsidRPr="00182F72">
        <w:rPr>
          <w:i/>
        </w:rPr>
        <w:t>CASR 141.025</w:t>
      </w:r>
      <w:r>
        <w:t xml:space="preserve"> and </w:t>
      </w:r>
      <w:r w:rsidRPr="00182F72">
        <w:rPr>
          <w:i/>
        </w:rPr>
        <w:t>CASR 142.030</w:t>
      </w:r>
      <w:r>
        <w:t xml:space="preserve"> to determine if the change is significant or non- significant</w:t>
      </w:r>
    </w:p>
    <w:p w14:paraId="5338BEAC" w14:textId="3AE0970F" w:rsidR="000110CD" w:rsidRDefault="000110CD" w:rsidP="000110CD">
      <w:pPr>
        <w:pStyle w:val="BulletLevel2"/>
      </w:pPr>
      <w:r>
        <w:t xml:space="preserve">if the change is significant, proceed IAW section </w:t>
      </w:r>
      <w:r w:rsidR="00182F72" w:rsidRPr="00182F72">
        <w:rPr>
          <w:color w:val="0000FF"/>
          <w:u w:val="single"/>
        </w:rPr>
        <w:fldChar w:fldCharType="begin"/>
      </w:r>
      <w:r w:rsidR="00182F72" w:rsidRPr="00182F72">
        <w:rPr>
          <w:color w:val="0000FF"/>
          <w:u w:val="single"/>
        </w:rPr>
        <w:instrText xml:space="preserve"> REF _Ref522791667 \r \h </w:instrText>
      </w:r>
      <w:r w:rsidR="00182F72" w:rsidRPr="00182F72">
        <w:rPr>
          <w:color w:val="0000FF"/>
          <w:u w:val="single"/>
        </w:rPr>
      </w:r>
      <w:r w:rsidR="00182F72" w:rsidRPr="00182F72">
        <w:rPr>
          <w:color w:val="0000FF"/>
          <w:u w:val="single"/>
        </w:rPr>
        <w:fldChar w:fldCharType="separate"/>
      </w:r>
      <w:r w:rsidR="004322A9">
        <w:rPr>
          <w:color w:val="0000FF"/>
          <w:u w:val="single"/>
        </w:rPr>
        <w:t>1A7.3</w:t>
      </w:r>
      <w:r w:rsidR="00182F72" w:rsidRPr="00182F72">
        <w:rPr>
          <w:color w:val="0000FF"/>
          <w:u w:val="single"/>
        </w:rPr>
        <w:fldChar w:fldCharType="end"/>
      </w:r>
    </w:p>
    <w:p w14:paraId="3095A26D" w14:textId="60100D12" w:rsidR="000110CD" w:rsidRPr="000110CD" w:rsidRDefault="000110CD" w:rsidP="000110CD">
      <w:pPr>
        <w:pStyle w:val="BulletLevel2"/>
      </w:pPr>
      <w:r>
        <w:t xml:space="preserve">if the change is not significant, proceed IAW section </w:t>
      </w:r>
      <w:r w:rsidR="00182F72" w:rsidRPr="00182F72">
        <w:rPr>
          <w:color w:val="0000FF"/>
          <w:u w:val="single"/>
        </w:rPr>
        <w:fldChar w:fldCharType="begin"/>
      </w:r>
      <w:r w:rsidR="00182F72" w:rsidRPr="00182F72">
        <w:rPr>
          <w:color w:val="0000FF"/>
          <w:u w:val="single"/>
        </w:rPr>
        <w:instrText xml:space="preserve"> REF _Ref522791648 \r \h </w:instrText>
      </w:r>
      <w:r w:rsidR="00182F72" w:rsidRPr="00182F72">
        <w:rPr>
          <w:color w:val="0000FF"/>
          <w:u w:val="single"/>
        </w:rPr>
      </w:r>
      <w:r w:rsidR="00182F72" w:rsidRPr="00182F72">
        <w:rPr>
          <w:color w:val="0000FF"/>
          <w:u w:val="single"/>
        </w:rPr>
        <w:fldChar w:fldCharType="separate"/>
      </w:r>
      <w:r w:rsidR="004322A9">
        <w:rPr>
          <w:color w:val="0000FF"/>
          <w:u w:val="single"/>
        </w:rPr>
        <w:t>1A7.5</w:t>
      </w:r>
      <w:r w:rsidR="00182F72" w:rsidRPr="00182F72">
        <w:rPr>
          <w:color w:val="0000FF"/>
          <w:u w:val="single"/>
        </w:rPr>
        <w:fldChar w:fldCharType="end"/>
      </w:r>
      <w:r>
        <w:t>.</w:t>
      </w:r>
    </w:p>
    <w:p w14:paraId="2F7E349F" w14:textId="79A1B889" w:rsidR="00365808" w:rsidRDefault="00365808" w:rsidP="00581B6F">
      <w:pPr>
        <w:pStyle w:val="Heading4"/>
      </w:pPr>
      <w:bookmarkStart w:id="141" w:name="_Ref522791667"/>
      <w:bookmarkStart w:id="142" w:name="_Toc183760736"/>
      <w:r>
        <w:t>Process for seeking CASA approval of a significant change</w:t>
      </w:r>
      <w:bookmarkEnd w:id="141"/>
      <w:bookmarkEnd w:id="142"/>
    </w:p>
    <w:p w14:paraId="5D0409CD" w14:textId="2FBE166B" w:rsidR="000110CD" w:rsidRDefault="000110CD" w:rsidP="000110CD">
      <w:pPr>
        <w:pStyle w:val="BodyText"/>
        <w:rPr>
          <w:lang w:eastAsia="en-AU"/>
        </w:rPr>
      </w:pPr>
      <w:r>
        <w:rPr>
          <w:lang w:eastAsia="en-AU"/>
        </w:rPr>
        <w:t>A significant change requires CASA approval</w:t>
      </w:r>
      <w:r w:rsidR="00D6311D">
        <w:rPr>
          <w:lang w:eastAsia="en-AU"/>
        </w:rPr>
        <w:t xml:space="preserve">. </w:t>
      </w:r>
      <w:r>
        <w:rPr>
          <w:lang w:eastAsia="en-AU"/>
        </w:rPr>
        <w:t>The CEO, in consultation with the HOO, will prepare and dispatch a written application to CASA for approval of the change including details of the change and a draft copy of the amended Exposition. The HOO will deal with CASA in relation to the approval process for the amended Exposition.</w:t>
      </w:r>
    </w:p>
    <w:p w14:paraId="51634627" w14:textId="3A23903C" w:rsidR="000110CD" w:rsidRPr="000110CD" w:rsidRDefault="000110CD" w:rsidP="000110CD">
      <w:pPr>
        <w:pStyle w:val="BodyText"/>
        <w:rPr>
          <w:lang w:eastAsia="en-AU"/>
        </w:rPr>
      </w:pPr>
      <w:r>
        <w:rPr>
          <w:lang w:eastAsia="en-AU"/>
        </w:rPr>
        <w:t xml:space="preserve">When the change is approved, action the change IAW section </w:t>
      </w:r>
      <w:r w:rsidR="00182F72" w:rsidRPr="00182F72">
        <w:rPr>
          <w:color w:val="0000FF"/>
          <w:u w:val="single"/>
          <w:lang w:eastAsia="en-AU"/>
        </w:rPr>
        <w:fldChar w:fldCharType="begin"/>
      </w:r>
      <w:r w:rsidR="00182F72" w:rsidRPr="00182F72">
        <w:rPr>
          <w:color w:val="0000FF"/>
          <w:u w:val="single"/>
          <w:lang w:eastAsia="en-AU"/>
        </w:rPr>
        <w:instrText xml:space="preserve"> REF _Ref522791648 \r \h </w:instrText>
      </w:r>
      <w:r w:rsidR="00182F72" w:rsidRPr="00182F72">
        <w:rPr>
          <w:color w:val="0000FF"/>
          <w:u w:val="single"/>
          <w:lang w:eastAsia="en-AU"/>
        </w:rPr>
      </w:r>
      <w:r w:rsidR="00182F72" w:rsidRPr="00182F72">
        <w:rPr>
          <w:color w:val="0000FF"/>
          <w:u w:val="single"/>
          <w:lang w:eastAsia="en-AU"/>
        </w:rPr>
        <w:fldChar w:fldCharType="separate"/>
      </w:r>
      <w:r w:rsidR="004322A9">
        <w:rPr>
          <w:color w:val="0000FF"/>
          <w:u w:val="single"/>
          <w:lang w:eastAsia="en-AU"/>
        </w:rPr>
        <w:t>1A7.5</w:t>
      </w:r>
      <w:r w:rsidR="00182F72" w:rsidRPr="00182F72">
        <w:rPr>
          <w:color w:val="0000FF"/>
          <w:u w:val="single"/>
          <w:lang w:eastAsia="en-AU"/>
        </w:rPr>
        <w:fldChar w:fldCharType="end"/>
      </w:r>
      <w:r>
        <w:rPr>
          <w:lang w:eastAsia="en-AU"/>
        </w:rPr>
        <w:t>.</w:t>
      </w:r>
    </w:p>
    <w:p w14:paraId="17B5902E" w14:textId="5ED964F2" w:rsidR="00365808" w:rsidRDefault="00365808" w:rsidP="00581B6F">
      <w:pPr>
        <w:pStyle w:val="Heading4"/>
      </w:pPr>
      <w:bookmarkStart w:id="143" w:name="_Toc183760737"/>
      <w:r>
        <w:t>Change of key personnel</w:t>
      </w:r>
      <w:bookmarkEnd w:id="143"/>
    </w:p>
    <w:p w14:paraId="07FAD58A" w14:textId="263797C6" w:rsidR="000110CD" w:rsidRDefault="000110CD" w:rsidP="000110CD">
      <w:pPr>
        <w:pStyle w:val="BodyText"/>
        <w:rPr>
          <w:lang w:eastAsia="en-AU"/>
        </w:rPr>
      </w:pPr>
      <w:r>
        <w:rPr>
          <w:lang w:eastAsia="en-AU"/>
        </w:rPr>
        <w:t>Changes of key personnel are defined as a significant change. After the company appoints the new key person the CEO will send an application to CASA for approval:</w:t>
      </w:r>
    </w:p>
    <w:p w14:paraId="3CDECF6C" w14:textId="51FE273D" w:rsidR="000110CD" w:rsidRDefault="004C76A2" w:rsidP="00182F72">
      <w:pPr>
        <w:pStyle w:val="BulletLevel1"/>
      </w:pPr>
      <w:r>
        <w:t>W</w:t>
      </w:r>
      <w:r w:rsidR="000110CD">
        <w:t>ithin 7 days of the new appointment if the new appointee is named in the Exposition as a standby person previously approved by CASA; and</w:t>
      </w:r>
    </w:p>
    <w:p w14:paraId="4AC8363B" w14:textId="51E4D8DF" w:rsidR="000110CD" w:rsidRDefault="004C76A2" w:rsidP="00182F72">
      <w:pPr>
        <w:pStyle w:val="BulletLevel1"/>
      </w:pPr>
      <w:r>
        <w:t>W</w:t>
      </w:r>
      <w:r w:rsidR="000110CD">
        <w:t>ithin 3 days of the new appointment if the new appointee is not named in the Exposition as the standby person</w:t>
      </w:r>
    </w:p>
    <w:p w14:paraId="2E1A6BDD" w14:textId="7DD540A8" w:rsidR="000110CD" w:rsidRPr="000110CD" w:rsidRDefault="000110CD" w:rsidP="000110CD">
      <w:pPr>
        <w:pStyle w:val="BodyText"/>
        <w:rPr>
          <w:lang w:eastAsia="en-AU"/>
        </w:rPr>
      </w:pPr>
      <w:r>
        <w:rPr>
          <w:lang w:eastAsia="en-AU"/>
        </w:rPr>
        <w:t>Where the change of key personnel is for someone new to be appointed to the position of CEO, the directors of the company or a person nominated by them shall make the application to CASA on behalf of the Company.</w:t>
      </w:r>
    </w:p>
    <w:p w14:paraId="216DD03C" w14:textId="0AA144F7" w:rsidR="000110CD" w:rsidRDefault="000110CD" w:rsidP="00182F72">
      <w:pPr>
        <w:pStyle w:val="BodyText"/>
      </w:pPr>
      <w:r>
        <w:br w:type="page"/>
      </w:r>
    </w:p>
    <w:p w14:paraId="663C4DF4" w14:textId="77777777" w:rsidR="00182F72" w:rsidRPr="00182F72" w:rsidRDefault="00182F72" w:rsidP="00182F72">
      <w:pPr>
        <w:pStyle w:val="BodyText"/>
      </w:pPr>
      <w:r w:rsidRPr="00182F72">
        <w:lastRenderedPageBreak/>
        <w:t>Once approved, an amended Exposition must be issued showing the new key person appointment, including conditions imposed by CASA (if any).</w:t>
      </w:r>
    </w:p>
    <w:p w14:paraId="67DF5B2B" w14:textId="1363654A" w:rsidR="00182F72" w:rsidRPr="00182F72" w:rsidRDefault="00182F72" w:rsidP="00182F72">
      <w:pPr>
        <w:pStyle w:val="BodyText"/>
      </w:pPr>
      <w:r w:rsidRPr="00182F72">
        <w:t xml:space="preserve">An electronic copy of the Exposition must be distributed to instructors IAW section </w:t>
      </w:r>
      <w:r w:rsidRPr="00182F72">
        <w:rPr>
          <w:color w:val="0000FF"/>
          <w:u w:val="single"/>
        </w:rPr>
        <w:fldChar w:fldCharType="begin"/>
      </w:r>
      <w:r w:rsidRPr="00182F72">
        <w:rPr>
          <w:color w:val="0000FF"/>
          <w:u w:val="single"/>
        </w:rPr>
        <w:instrText xml:space="preserve"> REF _Ref522791842 \r \h </w:instrText>
      </w:r>
      <w:r w:rsidRPr="00182F72">
        <w:rPr>
          <w:color w:val="0000FF"/>
          <w:u w:val="single"/>
        </w:rPr>
      </w:r>
      <w:r w:rsidRPr="00182F72">
        <w:rPr>
          <w:color w:val="0000FF"/>
          <w:u w:val="single"/>
        </w:rPr>
        <w:fldChar w:fldCharType="separate"/>
      </w:r>
      <w:r w:rsidR="004322A9">
        <w:rPr>
          <w:color w:val="0000FF"/>
          <w:u w:val="single"/>
        </w:rPr>
        <w:t>1A3.2</w:t>
      </w:r>
      <w:r w:rsidRPr="00182F72">
        <w:rPr>
          <w:color w:val="0000FF"/>
          <w:u w:val="single"/>
        </w:rPr>
        <w:fldChar w:fldCharType="end"/>
      </w:r>
      <w:r w:rsidRPr="00182F72">
        <w:t xml:space="preserve"> and </w:t>
      </w:r>
      <w:r w:rsidRPr="00182F72">
        <w:rPr>
          <w:color w:val="0000FF"/>
          <w:u w:val="single"/>
        </w:rPr>
        <w:fldChar w:fldCharType="begin"/>
      </w:r>
      <w:r w:rsidRPr="00182F72">
        <w:rPr>
          <w:color w:val="0000FF"/>
          <w:u w:val="single"/>
        </w:rPr>
        <w:instrText xml:space="preserve"> REF _Ref522791852 \r \h </w:instrText>
      </w:r>
      <w:r w:rsidRPr="00182F72">
        <w:rPr>
          <w:color w:val="0000FF"/>
          <w:u w:val="single"/>
        </w:rPr>
      </w:r>
      <w:r w:rsidRPr="00182F72">
        <w:rPr>
          <w:color w:val="0000FF"/>
          <w:u w:val="single"/>
        </w:rPr>
        <w:fldChar w:fldCharType="separate"/>
      </w:r>
      <w:r w:rsidR="004322A9">
        <w:rPr>
          <w:color w:val="0000FF"/>
          <w:u w:val="single"/>
        </w:rPr>
        <w:t>1A3.3.2</w:t>
      </w:r>
      <w:r w:rsidRPr="00182F72">
        <w:rPr>
          <w:color w:val="0000FF"/>
          <w:u w:val="single"/>
        </w:rPr>
        <w:fldChar w:fldCharType="end"/>
      </w:r>
      <w:r w:rsidRPr="00182F72">
        <w:t>.</w:t>
      </w:r>
    </w:p>
    <w:p w14:paraId="2B68F513" w14:textId="0DB88AF4" w:rsidR="00365808" w:rsidRDefault="00365808" w:rsidP="00581B6F">
      <w:pPr>
        <w:pStyle w:val="Heading4"/>
      </w:pPr>
      <w:bookmarkStart w:id="144" w:name="_Ref522791648"/>
      <w:bookmarkStart w:id="145" w:name="_Toc183760738"/>
      <w:r>
        <w:t>Process for implementing change</w:t>
      </w:r>
      <w:bookmarkEnd w:id="144"/>
      <w:bookmarkEnd w:id="145"/>
    </w:p>
    <w:p w14:paraId="13FA2365" w14:textId="77777777" w:rsidR="00182F72" w:rsidRDefault="00182F72" w:rsidP="00182F72">
      <w:pPr>
        <w:pStyle w:val="BodyText"/>
        <w:rPr>
          <w:lang w:eastAsia="en-AU"/>
        </w:rPr>
      </w:pPr>
      <w:r>
        <w:rPr>
          <w:lang w:eastAsia="en-AU"/>
        </w:rPr>
        <w:t>The process for implementing a significant or non-significant change is:</w:t>
      </w:r>
    </w:p>
    <w:p w14:paraId="7E2C8EAA" w14:textId="48807A0A" w:rsidR="00182F72" w:rsidRDefault="00182F72" w:rsidP="00172863">
      <w:pPr>
        <w:pStyle w:val="BulletLevel1-Numbered"/>
        <w:numPr>
          <w:ilvl w:val="0"/>
          <w:numId w:val="48"/>
        </w:numPr>
      </w:pPr>
      <w:r>
        <w:t>If required, obtain CASA approval for the change</w:t>
      </w:r>
    </w:p>
    <w:p w14:paraId="0E69F9B6" w14:textId="706A6930" w:rsidR="00182F72" w:rsidRDefault="00182F72" w:rsidP="00182F72">
      <w:pPr>
        <w:pStyle w:val="BulletLevel1-Numbered"/>
      </w:pPr>
      <w:r>
        <w:t xml:space="preserve">The HOO will issue the amended Exposition IAW section </w:t>
      </w:r>
      <w:r w:rsidRPr="00182F72">
        <w:rPr>
          <w:color w:val="0000FF"/>
          <w:u w:val="single"/>
        </w:rPr>
        <w:fldChar w:fldCharType="begin"/>
      </w:r>
      <w:r w:rsidRPr="00182F72">
        <w:rPr>
          <w:color w:val="0000FF"/>
          <w:u w:val="single"/>
        </w:rPr>
        <w:instrText xml:space="preserve"> REF _Ref522791852 \r \h </w:instrText>
      </w:r>
      <w:r w:rsidRPr="00182F72">
        <w:rPr>
          <w:color w:val="0000FF"/>
          <w:u w:val="single"/>
        </w:rPr>
      </w:r>
      <w:r w:rsidRPr="00182F72">
        <w:rPr>
          <w:color w:val="0000FF"/>
          <w:u w:val="single"/>
        </w:rPr>
        <w:fldChar w:fldCharType="separate"/>
      </w:r>
      <w:r w:rsidR="004322A9">
        <w:rPr>
          <w:color w:val="0000FF"/>
          <w:u w:val="single"/>
        </w:rPr>
        <w:t>1A3.3.2</w:t>
      </w:r>
      <w:r w:rsidRPr="00182F72">
        <w:rPr>
          <w:color w:val="0000FF"/>
          <w:u w:val="single"/>
        </w:rPr>
        <w:fldChar w:fldCharType="end"/>
      </w:r>
    </w:p>
    <w:p w14:paraId="129D689A" w14:textId="5EDBC2D9" w:rsidR="00182F72" w:rsidRDefault="00182F72" w:rsidP="00182F72">
      <w:pPr>
        <w:pStyle w:val="BulletLevel1-Numbered"/>
      </w:pPr>
      <w:r>
        <w:t>The HOO will review the operation of the change within 3 months of the change taking effect to assess its ongoing effectiveness and suitability.</w:t>
      </w:r>
    </w:p>
    <w:p w14:paraId="7BB76C55" w14:textId="166EB5D2" w:rsidR="00182F72" w:rsidRPr="00182F72" w:rsidRDefault="00182F72" w:rsidP="00182F72">
      <w:pPr>
        <w:pStyle w:val="BulletLevel1-Numbered"/>
      </w:pPr>
      <w:r>
        <w:t xml:space="preserve">To determine the long term implications of any changes, the HOO will action the continuous improvement process IAW section </w:t>
      </w:r>
      <w:r w:rsidRPr="00182F72">
        <w:rPr>
          <w:color w:val="0000FF"/>
          <w:u w:val="single"/>
        </w:rPr>
        <w:fldChar w:fldCharType="begin"/>
      </w:r>
      <w:r w:rsidRPr="00182F72">
        <w:rPr>
          <w:color w:val="0000FF"/>
          <w:u w:val="single"/>
        </w:rPr>
        <w:instrText xml:space="preserve"> REF _Ref522791873 \r \h </w:instrText>
      </w:r>
      <w:r w:rsidRPr="00182F72">
        <w:rPr>
          <w:color w:val="0000FF"/>
          <w:u w:val="single"/>
        </w:rPr>
      </w:r>
      <w:r w:rsidRPr="00182F72">
        <w:rPr>
          <w:color w:val="0000FF"/>
          <w:u w:val="single"/>
        </w:rPr>
        <w:fldChar w:fldCharType="separate"/>
      </w:r>
      <w:r w:rsidR="004322A9">
        <w:rPr>
          <w:color w:val="0000FF"/>
          <w:u w:val="single"/>
        </w:rPr>
        <w:t>1A7</w:t>
      </w:r>
      <w:r w:rsidRPr="00182F72">
        <w:rPr>
          <w:color w:val="0000FF"/>
          <w:u w:val="single"/>
        </w:rPr>
        <w:fldChar w:fldCharType="end"/>
      </w:r>
      <w:r>
        <w:t>.</w:t>
      </w:r>
    </w:p>
    <w:p w14:paraId="748EB4DD" w14:textId="59AE0F48" w:rsidR="00365808" w:rsidRDefault="00365808" w:rsidP="00581B6F">
      <w:pPr>
        <w:pStyle w:val="Heading4"/>
      </w:pPr>
      <w:bookmarkStart w:id="146" w:name="_Toc183760739"/>
      <w:r>
        <w:t>Changes of name, contact details and addresses</w:t>
      </w:r>
      <w:bookmarkEnd w:id="146"/>
    </w:p>
    <w:p w14:paraId="76E59B99" w14:textId="77777777" w:rsidR="00182F72" w:rsidRDefault="00182F72" w:rsidP="00182F72">
      <w:pPr>
        <w:pStyle w:val="BodyText"/>
        <w:rPr>
          <w:lang w:eastAsia="en-AU"/>
        </w:rPr>
      </w:pPr>
      <w:r>
        <w:rPr>
          <w:lang w:eastAsia="en-AU"/>
        </w:rPr>
        <w:t>Before any change is made, the CEO will notify CASA in writing of the changes. This notification will include a copy of the proposed amendment to the Exposition with changes highlighted.</w:t>
      </w:r>
    </w:p>
    <w:p w14:paraId="058D28AF" w14:textId="6C168D85" w:rsidR="00182F72" w:rsidRPr="00182F72" w:rsidRDefault="00182F72" w:rsidP="00182F72">
      <w:pPr>
        <w:pStyle w:val="BodyText"/>
        <w:rPr>
          <w:lang w:eastAsia="en-AU"/>
        </w:rPr>
      </w:pPr>
      <w:r>
        <w:rPr>
          <w:lang w:eastAsia="en-AU"/>
        </w:rPr>
        <w:t xml:space="preserve">After CASA has been notified, the relevant amendment to the Exposition may be effected by the CEO and a new version of the Exposition distributed IAW section </w:t>
      </w:r>
      <w:r w:rsidRPr="00182F72">
        <w:rPr>
          <w:color w:val="0000FF"/>
          <w:u w:val="single"/>
          <w:lang w:eastAsia="en-AU"/>
        </w:rPr>
        <w:fldChar w:fldCharType="begin"/>
      </w:r>
      <w:r w:rsidRPr="00182F72">
        <w:rPr>
          <w:color w:val="0000FF"/>
          <w:u w:val="single"/>
          <w:lang w:eastAsia="en-AU"/>
        </w:rPr>
        <w:instrText xml:space="preserve"> REF _Ref522791884 \r \h </w:instrText>
      </w:r>
      <w:r w:rsidRPr="00182F72">
        <w:rPr>
          <w:color w:val="0000FF"/>
          <w:u w:val="single"/>
          <w:lang w:eastAsia="en-AU"/>
        </w:rPr>
      </w:r>
      <w:r w:rsidRPr="00182F72">
        <w:rPr>
          <w:color w:val="0000FF"/>
          <w:u w:val="single"/>
          <w:lang w:eastAsia="en-AU"/>
        </w:rPr>
        <w:fldChar w:fldCharType="separate"/>
      </w:r>
      <w:r w:rsidR="004322A9">
        <w:rPr>
          <w:color w:val="0000FF"/>
          <w:u w:val="single"/>
          <w:lang w:eastAsia="en-AU"/>
        </w:rPr>
        <w:t>1A3.2</w:t>
      </w:r>
      <w:r w:rsidRPr="00182F72">
        <w:rPr>
          <w:color w:val="0000FF"/>
          <w:u w:val="single"/>
          <w:lang w:eastAsia="en-AU"/>
        </w:rPr>
        <w:fldChar w:fldCharType="end"/>
      </w:r>
      <w:r>
        <w:rPr>
          <w:lang w:eastAsia="en-AU"/>
        </w:rPr>
        <w:t>.</w:t>
      </w:r>
    </w:p>
    <w:p w14:paraId="27C07C49" w14:textId="77777777" w:rsidR="00182F72" w:rsidRDefault="00182F72">
      <w:pPr>
        <w:rPr>
          <w:rFonts w:cstheme="majorBidi"/>
          <w:b/>
          <w:bCs/>
          <w:sz w:val="24"/>
          <w:szCs w:val="20"/>
          <w:lang w:eastAsia="en-AU"/>
        </w:rPr>
      </w:pPr>
      <w:bookmarkStart w:id="147" w:name="_Ref522720776"/>
      <w:r>
        <w:br w:type="page"/>
      </w:r>
    </w:p>
    <w:p w14:paraId="21BD6FC2" w14:textId="135E67CA" w:rsidR="00365808" w:rsidRDefault="00365808" w:rsidP="00EB2889">
      <w:pPr>
        <w:pStyle w:val="Heading3"/>
      </w:pPr>
      <w:bookmarkStart w:id="148" w:name="_Ref522887490"/>
      <w:bookmarkStart w:id="149" w:name="_Toc183760740"/>
      <w:r>
        <w:lastRenderedPageBreak/>
        <w:t>Internal Audit Processes</w:t>
      </w:r>
      <w:bookmarkEnd w:id="147"/>
      <w:bookmarkEnd w:id="148"/>
      <w:bookmarkEnd w:id="149"/>
    </w:p>
    <w:p w14:paraId="7B75277C" w14:textId="29EA3B3F" w:rsidR="00365808" w:rsidRDefault="00365808" w:rsidP="00581B6F">
      <w:pPr>
        <w:pStyle w:val="Heading4"/>
      </w:pPr>
      <w:bookmarkStart w:id="150" w:name="_Toc183760741"/>
      <w:r>
        <w:t>Exposition compliance</w:t>
      </w:r>
      <w:bookmarkEnd w:id="150"/>
    </w:p>
    <w:p w14:paraId="6DE0E077" w14:textId="0D7E6A6B" w:rsidR="00BC35AF" w:rsidRDefault="00BC35AF" w:rsidP="00BC35AF">
      <w:pPr>
        <w:pStyle w:val="BodyText"/>
        <w:rPr>
          <w:lang w:eastAsia="en-AU"/>
        </w:rPr>
      </w:pPr>
      <w:r>
        <w:rPr>
          <w:lang w:eastAsia="en-AU"/>
        </w:rPr>
        <w:t xml:space="preserve">At least annually and more frequently when required, the HOO will carry out a compliance audit using Form </w:t>
      </w:r>
      <w:r>
        <w:rPr>
          <w:lang w:eastAsia="en-AU"/>
        </w:rPr>
        <w:fldChar w:fldCharType="begin"/>
      </w:r>
      <w:r>
        <w:rPr>
          <w:lang w:eastAsia="en-AU"/>
        </w:rPr>
        <w:instrText xml:space="preserve"> REF _Ref522698126 \r \h </w:instrText>
      </w:r>
      <w:r>
        <w:rPr>
          <w:lang w:eastAsia="en-AU"/>
        </w:rPr>
      </w:r>
      <w:r>
        <w:rPr>
          <w:lang w:eastAsia="en-AU"/>
        </w:rPr>
        <w:fldChar w:fldCharType="separate"/>
      </w:r>
      <w:r w:rsidR="004322A9">
        <w:rPr>
          <w:lang w:eastAsia="en-AU"/>
        </w:rPr>
        <w:t>9B2</w:t>
      </w:r>
      <w:r>
        <w:rPr>
          <w:lang w:eastAsia="en-AU"/>
        </w:rPr>
        <w:fldChar w:fldCharType="end"/>
      </w:r>
      <w:r>
        <w:rPr>
          <w:lang w:eastAsia="en-AU"/>
        </w:rPr>
        <w:t xml:space="preserve"> on a representative sample of processes and procedures against the requirements in the Exposition.</w:t>
      </w:r>
    </w:p>
    <w:p w14:paraId="536FCCE6" w14:textId="77777777" w:rsidR="00BC35AF" w:rsidRDefault="00BC35AF" w:rsidP="00BC35AF">
      <w:pPr>
        <w:pStyle w:val="spacer"/>
      </w:pPr>
    </w:p>
    <w:p w14:paraId="75089F57" w14:textId="29D1D76C" w:rsidR="00182F72" w:rsidRPr="00182F72" w:rsidRDefault="00EB263C" w:rsidP="00BC35AF">
      <w:pPr>
        <w:pStyle w:val="BoxedNote-Blue"/>
        <w:rPr>
          <w:lang w:eastAsia="en-AU"/>
        </w:rPr>
      </w:pPr>
      <w:r>
        <w:rPr>
          <w:lang w:eastAsia="en-AU"/>
        </w:rPr>
        <w:t>NOTE</w:t>
      </w:r>
      <w:r w:rsidR="00BC35AF">
        <w:rPr>
          <w:lang w:eastAsia="en-AU"/>
        </w:rPr>
        <w:t>: ‘</w:t>
      </w:r>
      <w:r w:rsidR="00BC35AF" w:rsidRPr="00BC35AF">
        <w:rPr>
          <w:i/>
          <w:lang w:eastAsia="en-AU"/>
        </w:rPr>
        <w:t>Representative sample</w:t>
      </w:r>
      <w:r w:rsidR="00BC35AF">
        <w:rPr>
          <w:lang w:eastAsia="en-AU"/>
        </w:rPr>
        <w:t>’ means the HOO is to consider where an emphasis is to be placed</w:t>
      </w:r>
      <w:r w:rsidR="00D6311D">
        <w:rPr>
          <w:lang w:eastAsia="en-AU"/>
        </w:rPr>
        <w:t xml:space="preserve">. </w:t>
      </w:r>
      <w:r w:rsidR="00BC35AF">
        <w:rPr>
          <w:lang w:eastAsia="en-AU"/>
        </w:rPr>
        <w:t>A program dealing largely with CPL training would require a larger sample, although this does not mean to the exclusion of a smaller sample of minimal night VFR training activities.</w:t>
      </w:r>
    </w:p>
    <w:p w14:paraId="5878C139" w14:textId="6A945711" w:rsidR="00365808" w:rsidRDefault="00365808" w:rsidP="00581B6F">
      <w:pPr>
        <w:pStyle w:val="Heading4"/>
      </w:pPr>
      <w:bookmarkStart w:id="151" w:name="_Toc183760742"/>
      <w:r>
        <w:t>Audit sampling process</w:t>
      </w:r>
      <w:bookmarkEnd w:id="151"/>
    </w:p>
    <w:p w14:paraId="199E02B0" w14:textId="520D94D5" w:rsidR="00BC35AF" w:rsidRDefault="00BC35AF" w:rsidP="00BC35AF">
      <w:pPr>
        <w:pStyle w:val="BodyText"/>
        <w:rPr>
          <w:lang w:eastAsia="en-AU"/>
        </w:rPr>
      </w:pPr>
      <w:r>
        <w:rPr>
          <w:lang w:eastAsia="en-AU"/>
        </w:rPr>
        <w:t>To facilitate the audit the HOO will select for review a representative and random portion of company records from the various aspects of company operations</w:t>
      </w:r>
      <w:r w:rsidR="00D6311D">
        <w:rPr>
          <w:lang w:eastAsia="en-AU"/>
        </w:rPr>
        <w:t xml:space="preserve">. </w:t>
      </w:r>
      <w:r>
        <w:rPr>
          <w:lang w:eastAsia="en-AU"/>
        </w:rPr>
        <w:t>The HOO may also utilise company reports, minutes of meetings and physical inspections of items such as aircraft or other infrastructure to assist in the audit.</w:t>
      </w:r>
    </w:p>
    <w:p w14:paraId="5DD9D7C0" w14:textId="77777777" w:rsidR="00BC35AF" w:rsidRDefault="00BC35AF" w:rsidP="00BC35AF">
      <w:pPr>
        <w:pStyle w:val="BodyText"/>
        <w:rPr>
          <w:lang w:eastAsia="en-AU"/>
        </w:rPr>
      </w:pPr>
      <w:r>
        <w:rPr>
          <w:lang w:eastAsia="en-AU"/>
        </w:rPr>
        <w:t>Meetings and or discussions with company staff (including other key personnel), Flight Examiners and students may also assist in developing an overall picture of compliance performance.</w:t>
      </w:r>
    </w:p>
    <w:p w14:paraId="0936DB56" w14:textId="761AB4DE" w:rsidR="00BC35AF" w:rsidRDefault="00BC35AF" w:rsidP="00BC35AF">
      <w:pPr>
        <w:pStyle w:val="BodyText"/>
        <w:rPr>
          <w:lang w:eastAsia="en-AU"/>
        </w:rPr>
      </w:pPr>
      <w:r>
        <w:rPr>
          <w:lang w:eastAsia="en-AU"/>
        </w:rPr>
        <w:t xml:space="preserve">Company </w:t>
      </w:r>
      <w:r w:rsidRPr="00BC35AF">
        <w:rPr>
          <w:color w:val="0000FF"/>
          <w:u w:val="single"/>
          <w:lang w:eastAsia="en-AU"/>
        </w:rPr>
        <w:t xml:space="preserve">Forms </w:t>
      </w:r>
      <w:r w:rsidRPr="00BC35AF">
        <w:rPr>
          <w:color w:val="0000FF"/>
          <w:u w:val="single"/>
          <w:lang w:eastAsia="en-AU"/>
        </w:rPr>
        <w:fldChar w:fldCharType="begin"/>
      </w:r>
      <w:r w:rsidRPr="00BC35AF">
        <w:rPr>
          <w:color w:val="0000FF"/>
          <w:u w:val="single"/>
          <w:lang w:eastAsia="en-AU"/>
        </w:rPr>
        <w:instrText xml:space="preserve"> REF _Ref522698126 \r \h </w:instrText>
      </w:r>
      <w:r w:rsidRPr="00BC35AF">
        <w:rPr>
          <w:color w:val="0000FF"/>
          <w:u w:val="single"/>
          <w:lang w:eastAsia="en-AU"/>
        </w:rPr>
      </w:r>
      <w:r w:rsidRPr="00BC35AF">
        <w:rPr>
          <w:color w:val="0000FF"/>
          <w:u w:val="single"/>
          <w:lang w:eastAsia="en-AU"/>
        </w:rPr>
        <w:fldChar w:fldCharType="separate"/>
      </w:r>
      <w:r w:rsidR="004322A9">
        <w:rPr>
          <w:color w:val="0000FF"/>
          <w:u w:val="single"/>
          <w:lang w:eastAsia="en-AU"/>
        </w:rPr>
        <w:t>9B2</w:t>
      </w:r>
      <w:r w:rsidRPr="00BC35AF">
        <w:rPr>
          <w:color w:val="0000FF"/>
          <w:u w:val="single"/>
          <w:lang w:eastAsia="en-AU"/>
        </w:rPr>
        <w:fldChar w:fldCharType="end"/>
      </w:r>
      <w:r>
        <w:rPr>
          <w:lang w:eastAsia="en-AU"/>
        </w:rPr>
        <w:t xml:space="preserve"> and </w:t>
      </w:r>
      <w:r w:rsidRPr="00BC35AF">
        <w:rPr>
          <w:color w:val="0000FF"/>
          <w:u w:val="single"/>
          <w:lang w:eastAsia="en-AU"/>
        </w:rPr>
        <w:fldChar w:fldCharType="begin"/>
      </w:r>
      <w:r w:rsidRPr="00BC35AF">
        <w:rPr>
          <w:color w:val="0000FF"/>
          <w:u w:val="single"/>
          <w:lang w:eastAsia="en-AU"/>
        </w:rPr>
        <w:instrText xml:space="preserve"> REF _Ref522698130 \r \h </w:instrText>
      </w:r>
      <w:r>
        <w:rPr>
          <w:color w:val="0000FF"/>
          <w:u w:val="single"/>
          <w:lang w:eastAsia="en-AU"/>
        </w:rPr>
        <w:instrText xml:space="preserve"> \* MERGEFORMAT </w:instrText>
      </w:r>
      <w:r w:rsidRPr="00BC35AF">
        <w:rPr>
          <w:color w:val="0000FF"/>
          <w:u w:val="single"/>
          <w:lang w:eastAsia="en-AU"/>
        </w:rPr>
      </w:r>
      <w:r w:rsidRPr="00BC35AF">
        <w:rPr>
          <w:color w:val="0000FF"/>
          <w:u w:val="single"/>
          <w:lang w:eastAsia="en-AU"/>
        </w:rPr>
        <w:fldChar w:fldCharType="separate"/>
      </w:r>
      <w:r w:rsidR="004322A9">
        <w:rPr>
          <w:color w:val="0000FF"/>
          <w:u w:val="single"/>
          <w:lang w:eastAsia="en-AU"/>
        </w:rPr>
        <w:t>9B3</w:t>
      </w:r>
      <w:r w:rsidRPr="00BC35AF">
        <w:rPr>
          <w:color w:val="0000FF"/>
          <w:u w:val="single"/>
          <w:lang w:eastAsia="en-AU"/>
        </w:rPr>
        <w:fldChar w:fldCharType="end"/>
      </w:r>
      <w:r>
        <w:rPr>
          <w:lang w:eastAsia="en-AU"/>
        </w:rPr>
        <w:t xml:space="preserve"> can be used for the auditing process and examples of the records and matters to be audited, although by no means exhaustive, are:</w:t>
      </w:r>
    </w:p>
    <w:p w14:paraId="18892C04" w14:textId="13045228" w:rsidR="00BC35AF" w:rsidRDefault="00BC35AF" w:rsidP="00172863">
      <w:pPr>
        <w:pStyle w:val="BulletLevel1-Numbered"/>
        <w:numPr>
          <w:ilvl w:val="0"/>
          <w:numId w:val="56"/>
        </w:numPr>
      </w:pPr>
      <w:r>
        <w:t>Records (</w:t>
      </w:r>
      <w:r w:rsidRPr="005D4D93">
        <w:rPr>
          <w:color w:val="0000FF"/>
          <w:u w:val="single"/>
        </w:rPr>
        <w:t xml:space="preserve">Form </w:t>
      </w:r>
      <w:r w:rsidRPr="005D4D93">
        <w:rPr>
          <w:color w:val="0000FF"/>
          <w:u w:val="single"/>
        </w:rPr>
        <w:fldChar w:fldCharType="begin"/>
      </w:r>
      <w:r w:rsidRPr="005D4D93">
        <w:rPr>
          <w:color w:val="0000FF"/>
          <w:u w:val="single"/>
        </w:rPr>
        <w:instrText xml:space="preserve"> REF _Ref522698126 \r \h </w:instrText>
      </w:r>
      <w:r w:rsidRPr="005D4D93">
        <w:rPr>
          <w:color w:val="0000FF"/>
          <w:u w:val="single"/>
        </w:rPr>
      </w:r>
      <w:r w:rsidRPr="005D4D93">
        <w:rPr>
          <w:color w:val="0000FF"/>
          <w:u w:val="single"/>
        </w:rPr>
        <w:fldChar w:fldCharType="separate"/>
      </w:r>
      <w:r w:rsidR="004322A9">
        <w:rPr>
          <w:color w:val="0000FF"/>
          <w:u w:val="single"/>
        </w:rPr>
        <w:t>9B2</w:t>
      </w:r>
      <w:r w:rsidRPr="005D4D93">
        <w:rPr>
          <w:color w:val="0000FF"/>
          <w:u w:val="single"/>
        </w:rPr>
        <w:fldChar w:fldCharType="end"/>
      </w:r>
      <w:r>
        <w:t xml:space="preserve"> part 1) – confirm that:</w:t>
      </w:r>
    </w:p>
    <w:p w14:paraId="616A4AA7" w14:textId="6798E2F8" w:rsidR="00BC35AF" w:rsidRDefault="00BC35AF" w:rsidP="00172863">
      <w:pPr>
        <w:pStyle w:val="BulletLevel2-Numbered"/>
        <w:numPr>
          <w:ilvl w:val="0"/>
          <w:numId w:val="49"/>
        </w:numPr>
      </w:pPr>
      <w:r>
        <w:t>Verification that fuel records are being kept up-to-date, accurate and that the published fuel consumption rates are being achieved.</w:t>
      </w:r>
    </w:p>
    <w:p w14:paraId="45BEC129" w14:textId="6F483934" w:rsidR="00BC35AF" w:rsidRDefault="00BC35AF" w:rsidP="00F44044">
      <w:pPr>
        <w:pStyle w:val="BulletLevel2-Numbered"/>
      </w:pPr>
      <w:r>
        <w:t>Aircraft journey logs records are accurate and complete and cross-checked for accuracy and completeness with flight authorisations.</w:t>
      </w:r>
    </w:p>
    <w:p w14:paraId="4205093A" w14:textId="40C77C6C" w:rsidR="00BC35AF" w:rsidRDefault="00BC35AF" w:rsidP="00F44044">
      <w:pPr>
        <w:pStyle w:val="BulletLevel2-Numbered"/>
      </w:pPr>
      <w:r>
        <w:t>Verification that the MRs and other maintenance records are accurate and being kept up-to-date.</w:t>
      </w:r>
    </w:p>
    <w:p w14:paraId="563FCCE9" w14:textId="2309C3C0" w:rsidR="00BC35AF" w:rsidRDefault="00BC35AF" w:rsidP="00F44044">
      <w:pPr>
        <w:pStyle w:val="BulletLevel2-Numbered"/>
      </w:pPr>
      <w:r>
        <w:t>Company flight authorisation records are accurate and complete and cross-checked for accuracy and completeness with journey logs.</w:t>
      </w:r>
    </w:p>
    <w:p w14:paraId="68A4F47D" w14:textId="6A7D52D0" w:rsidR="00BC35AF" w:rsidRDefault="00BC35AF" w:rsidP="00F44044">
      <w:pPr>
        <w:pStyle w:val="BulletLevel2-Numbered"/>
      </w:pPr>
      <w:r>
        <w:t>Confirm that the DAMP is being administered correctly.</w:t>
      </w:r>
    </w:p>
    <w:p w14:paraId="1B444431" w14:textId="0349CAA4" w:rsidR="00BC35AF" w:rsidRDefault="00BC35AF" w:rsidP="00F44044">
      <w:pPr>
        <w:pStyle w:val="BulletLevel2-Numbered"/>
      </w:pPr>
      <w:r w:rsidRPr="00BC35AF">
        <w:t xml:space="preserve">Form </w:t>
      </w:r>
      <w:r w:rsidRPr="00BC35AF">
        <w:fldChar w:fldCharType="begin"/>
      </w:r>
      <w:r w:rsidRPr="00BC35AF">
        <w:instrText xml:space="preserve"> REF _Ref522698123 \r \h </w:instrText>
      </w:r>
      <w:r w:rsidRPr="00BC35AF">
        <w:fldChar w:fldCharType="separate"/>
      </w:r>
      <w:r w:rsidR="004322A9">
        <w:t>9B1</w:t>
      </w:r>
      <w:r w:rsidRPr="00BC35AF">
        <w:fldChar w:fldCharType="end"/>
      </w:r>
      <w:r>
        <w:t xml:space="preserve"> (</w:t>
      </w:r>
      <w:r w:rsidRPr="00BC35AF">
        <w:fldChar w:fldCharType="begin"/>
      </w:r>
      <w:r w:rsidRPr="00BC35AF">
        <w:instrText xml:space="preserve"> REF _Ref522698123 \h </w:instrText>
      </w:r>
      <w:r w:rsidRPr="00BC35AF">
        <w:fldChar w:fldCharType="separate"/>
      </w:r>
      <w:r w:rsidR="004322A9">
        <w:t>Exposition distribution &amp; acknowledgement record</w:t>
      </w:r>
      <w:r w:rsidRPr="00BC35AF">
        <w:fldChar w:fldCharType="end"/>
      </w:r>
      <w:r>
        <w:t>) is up-to-date and accurate for the current version of the Exposition.</w:t>
      </w:r>
    </w:p>
    <w:p w14:paraId="24F8CB0B" w14:textId="588CF19D" w:rsidR="00BC35AF" w:rsidRDefault="00BC35AF" w:rsidP="00F44044">
      <w:pPr>
        <w:pStyle w:val="BulletLevel2-Numbered"/>
      </w:pPr>
      <w:r>
        <w:t>Instructor records are up-to-date, accurate and in a tidy condition</w:t>
      </w:r>
    </w:p>
    <w:p w14:paraId="77922428" w14:textId="321E0B8C" w:rsidR="00BC35AF" w:rsidRDefault="00BC35AF" w:rsidP="00F44044">
      <w:pPr>
        <w:pStyle w:val="BulletLevel2-Numbered"/>
      </w:pPr>
      <w:r>
        <w:t>The IT&amp;C system is being managed appropriately and that records are up-to-date and accurate.</w:t>
      </w:r>
    </w:p>
    <w:p w14:paraId="3C821774" w14:textId="46ED1BF9" w:rsidR="00BC35AF" w:rsidRDefault="00BC35AF" w:rsidP="00BC35AF">
      <w:pPr>
        <w:pStyle w:val="BulletLevel1-Numbered"/>
      </w:pPr>
      <w:r>
        <w:t>SMS (</w:t>
      </w:r>
      <w:r w:rsidRPr="00BC35AF">
        <w:rPr>
          <w:color w:val="0000FF"/>
          <w:u w:val="single"/>
        </w:rPr>
        <w:t xml:space="preserve">Form </w:t>
      </w:r>
      <w:r w:rsidRPr="00BC35AF">
        <w:rPr>
          <w:color w:val="0000FF"/>
          <w:u w:val="single"/>
        </w:rPr>
        <w:fldChar w:fldCharType="begin"/>
      </w:r>
      <w:r w:rsidRPr="00BC35AF">
        <w:rPr>
          <w:color w:val="0000FF"/>
          <w:u w:val="single"/>
        </w:rPr>
        <w:instrText xml:space="preserve"> REF _Ref522698126 \r \h </w:instrText>
      </w:r>
      <w:r w:rsidRPr="00BC35AF">
        <w:rPr>
          <w:color w:val="0000FF"/>
          <w:u w:val="single"/>
        </w:rPr>
      </w:r>
      <w:r w:rsidRPr="00BC35AF">
        <w:rPr>
          <w:color w:val="0000FF"/>
          <w:u w:val="single"/>
        </w:rPr>
        <w:fldChar w:fldCharType="separate"/>
      </w:r>
      <w:r w:rsidR="004322A9">
        <w:rPr>
          <w:color w:val="0000FF"/>
          <w:u w:val="single"/>
        </w:rPr>
        <w:t>9B2</w:t>
      </w:r>
      <w:r w:rsidRPr="00BC35AF">
        <w:rPr>
          <w:color w:val="0000FF"/>
          <w:u w:val="single"/>
        </w:rPr>
        <w:fldChar w:fldCharType="end"/>
      </w:r>
      <w:r>
        <w:t xml:space="preserve"> part 2) – confirm that:</w:t>
      </w:r>
    </w:p>
    <w:p w14:paraId="65CA9FF8" w14:textId="48A75865" w:rsidR="00BC35AF" w:rsidRDefault="00BC35AF" w:rsidP="00172863">
      <w:pPr>
        <w:pStyle w:val="BulletLevel2-Numbered"/>
        <w:numPr>
          <w:ilvl w:val="0"/>
          <w:numId w:val="50"/>
        </w:numPr>
      </w:pPr>
      <w:r>
        <w:t>SPI Targets are being met.</w:t>
      </w:r>
    </w:p>
    <w:p w14:paraId="2967DD57" w14:textId="56F6E4A5" w:rsidR="00BC35AF" w:rsidRDefault="00BC35AF" w:rsidP="00F44044">
      <w:pPr>
        <w:pStyle w:val="BulletLevel2-Numbered"/>
      </w:pPr>
      <w:r>
        <w:t>Hazard and Incident reports are being submitted, actioned appropriately and followed-up with feedback given to originators and outcomes promulgated across the company.</w:t>
      </w:r>
    </w:p>
    <w:p w14:paraId="10A309D5" w14:textId="053E0212" w:rsidR="00BC35AF" w:rsidRDefault="00BC35AF" w:rsidP="00F44044">
      <w:pPr>
        <w:pStyle w:val="BulletLevel2-Numbered"/>
      </w:pPr>
      <w:r>
        <w:t xml:space="preserve">Action items on </w:t>
      </w:r>
      <w:r w:rsidRPr="00BC35AF">
        <w:rPr>
          <w:color w:val="0000FF"/>
          <w:u w:val="single"/>
        </w:rPr>
        <w:t xml:space="preserve">Form </w:t>
      </w:r>
      <w:r w:rsidRPr="00BC35AF">
        <w:rPr>
          <w:color w:val="0000FF"/>
          <w:u w:val="single"/>
        </w:rPr>
        <w:fldChar w:fldCharType="begin"/>
      </w:r>
      <w:r w:rsidRPr="00BC35AF">
        <w:rPr>
          <w:color w:val="0000FF"/>
          <w:u w:val="single"/>
        </w:rPr>
        <w:instrText xml:space="preserve"> REF _Ref522792226 \r \h </w:instrText>
      </w:r>
      <w:r w:rsidRPr="00BC35AF">
        <w:rPr>
          <w:color w:val="0000FF"/>
          <w:u w:val="single"/>
        </w:rPr>
      </w:r>
      <w:r w:rsidRPr="00BC35AF">
        <w:rPr>
          <w:color w:val="0000FF"/>
          <w:u w:val="single"/>
        </w:rPr>
        <w:fldChar w:fldCharType="separate"/>
      </w:r>
      <w:r w:rsidR="004322A9">
        <w:rPr>
          <w:color w:val="0000FF"/>
          <w:u w:val="single"/>
        </w:rPr>
        <w:t>9B17</w:t>
      </w:r>
      <w:r w:rsidRPr="00BC35AF">
        <w:rPr>
          <w:color w:val="0000FF"/>
          <w:u w:val="single"/>
        </w:rPr>
        <w:fldChar w:fldCharType="end"/>
      </w:r>
      <w:r>
        <w:t xml:space="preserve"> (</w:t>
      </w:r>
      <w:r>
        <w:fldChar w:fldCharType="begin"/>
      </w:r>
      <w:r>
        <w:instrText xml:space="preserve"> REF _Ref522792235 \h </w:instrText>
      </w:r>
      <w:r>
        <w:fldChar w:fldCharType="separate"/>
      </w:r>
      <w:r w:rsidR="004322A9">
        <w:t>Suggestion for Continuous Improvement</w:t>
      </w:r>
      <w:r>
        <w:fldChar w:fldCharType="end"/>
      </w:r>
      <w:r>
        <w:t>) have been resolved and that corrective actions have occurred.</w:t>
      </w:r>
    </w:p>
    <w:p w14:paraId="74E22D22" w14:textId="5B7E8049" w:rsidR="00182F72" w:rsidRDefault="00BC35AF" w:rsidP="00F44044">
      <w:pPr>
        <w:pStyle w:val="BulletLevel2-Numbered"/>
      </w:pPr>
      <w:r>
        <w:t>The SM continues to have independence.</w:t>
      </w:r>
    </w:p>
    <w:p w14:paraId="79BC2953" w14:textId="13B0C462" w:rsidR="00182F72" w:rsidRDefault="00182F72" w:rsidP="00BC35AF">
      <w:pPr>
        <w:pStyle w:val="BodyText"/>
      </w:pPr>
      <w:r>
        <w:br w:type="page"/>
      </w:r>
    </w:p>
    <w:p w14:paraId="10F0D1C9" w14:textId="1CADACB8" w:rsidR="00BC35AF" w:rsidRPr="00BC35AF" w:rsidRDefault="00BC35AF" w:rsidP="00BC35AF">
      <w:pPr>
        <w:pStyle w:val="BulletLevel1-Numbered"/>
      </w:pPr>
      <w:r w:rsidRPr="00BC35AF">
        <w:lastRenderedPageBreak/>
        <w:t>Resourcing and Structure &amp; Personnel (</w:t>
      </w:r>
      <w:r w:rsidR="009360AA" w:rsidRPr="005D4D93">
        <w:rPr>
          <w:color w:val="0000FF"/>
          <w:u w:val="single"/>
        </w:rPr>
        <w:t>F</w:t>
      </w:r>
      <w:r w:rsidRPr="005D4D93">
        <w:rPr>
          <w:color w:val="0000FF"/>
          <w:u w:val="single"/>
        </w:rPr>
        <w:t xml:space="preserve">orm </w:t>
      </w:r>
      <w:r w:rsidR="005D4D93" w:rsidRPr="005D4D93">
        <w:rPr>
          <w:color w:val="0000FF"/>
          <w:u w:val="single"/>
        </w:rPr>
        <w:fldChar w:fldCharType="begin"/>
      </w:r>
      <w:r w:rsidR="005D4D93" w:rsidRPr="005D4D93">
        <w:rPr>
          <w:color w:val="0000FF"/>
          <w:u w:val="single"/>
        </w:rPr>
        <w:instrText xml:space="preserve"> REF _Ref522698126 \r \h </w:instrText>
      </w:r>
      <w:r w:rsidR="005D4D93">
        <w:rPr>
          <w:color w:val="0000FF"/>
          <w:u w:val="single"/>
        </w:rPr>
        <w:instrText xml:space="preserve"> \* MERGEFORMAT </w:instrText>
      </w:r>
      <w:r w:rsidR="005D4D93" w:rsidRPr="005D4D93">
        <w:rPr>
          <w:color w:val="0000FF"/>
          <w:u w:val="single"/>
        </w:rPr>
      </w:r>
      <w:r w:rsidR="005D4D93" w:rsidRPr="005D4D93">
        <w:rPr>
          <w:color w:val="0000FF"/>
          <w:u w:val="single"/>
        </w:rPr>
        <w:fldChar w:fldCharType="separate"/>
      </w:r>
      <w:r w:rsidR="004322A9">
        <w:rPr>
          <w:color w:val="0000FF"/>
          <w:u w:val="single"/>
        </w:rPr>
        <w:t>9B2</w:t>
      </w:r>
      <w:r w:rsidR="005D4D93" w:rsidRPr="005D4D93">
        <w:rPr>
          <w:color w:val="0000FF"/>
          <w:u w:val="single"/>
        </w:rPr>
        <w:fldChar w:fldCharType="end"/>
      </w:r>
      <w:r w:rsidRPr="00BC35AF">
        <w:t xml:space="preserve"> part 3) – confirm that:</w:t>
      </w:r>
    </w:p>
    <w:p w14:paraId="01ACB59C" w14:textId="347BF555" w:rsidR="00BC35AF" w:rsidRPr="00BC35AF" w:rsidRDefault="00BC35AF" w:rsidP="00172863">
      <w:pPr>
        <w:pStyle w:val="BulletLevel2-Numbered"/>
        <w:numPr>
          <w:ilvl w:val="0"/>
          <w:numId w:val="51"/>
        </w:numPr>
      </w:pPr>
      <w:r w:rsidRPr="00BC35AF">
        <w:t>The management structure of the company continues to be effective.</w:t>
      </w:r>
    </w:p>
    <w:p w14:paraId="59BFCDE1" w14:textId="127F7C72" w:rsidR="00BC35AF" w:rsidRPr="00BC35AF" w:rsidRDefault="00BC35AF" w:rsidP="00F44044">
      <w:pPr>
        <w:pStyle w:val="BulletLevel2-Numbered"/>
      </w:pPr>
      <w:r w:rsidRPr="00BC35AF">
        <w:t>The organisational structure of the company and reporting protocols continues to be effective.</w:t>
      </w:r>
    </w:p>
    <w:p w14:paraId="2E4A1106" w14:textId="3FD5EE97" w:rsidR="00BC35AF" w:rsidRPr="00BC35AF" w:rsidRDefault="00BC35AF" w:rsidP="00F44044">
      <w:pPr>
        <w:pStyle w:val="BulletLevel2-Numbered"/>
      </w:pPr>
      <w:r w:rsidRPr="00BC35AF">
        <w:t>The financing of the company continues to be appropriate and sufficient for future needs.</w:t>
      </w:r>
    </w:p>
    <w:p w14:paraId="6A7BED51" w14:textId="0D2EF425" w:rsidR="00BC35AF" w:rsidRPr="00BC35AF" w:rsidRDefault="00BC35AF" w:rsidP="00F44044">
      <w:pPr>
        <w:pStyle w:val="BulletLevel2-Numbered"/>
      </w:pPr>
      <w:r w:rsidRPr="00BC35AF">
        <w:t>The company’s infrastructure is appropriate, is in good repair and regular maintenance is occurring.</w:t>
      </w:r>
    </w:p>
    <w:p w14:paraId="2F4C29F9" w14:textId="5D58E863" w:rsidR="00BC35AF" w:rsidRPr="00BC35AF" w:rsidRDefault="00BC35AF" w:rsidP="00F44044">
      <w:pPr>
        <w:pStyle w:val="BulletLevel2-Numbered"/>
      </w:pPr>
      <w:r w:rsidRPr="00BC35AF">
        <w:t>The number of operational staff and range of qualifications amongst the staff was appropriate for the activities conducted and these staff will be able to continue to deliver flight training for the projected student numbers.</w:t>
      </w:r>
    </w:p>
    <w:p w14:paraId="17F2FE5D" w14:textId="36D7F99A" w:rsidR="00BC35AF" w:rsidRPr="00BC35AF" w:rsidRDefault="00BC35AF" w:rsidP="00F44044">
      <w:pPr>
        <w:pStyle w:val="BulletLevel2-Numbered"/>
      </w:pPr>
      <w:r w:rsidRPr="00BC35AF">
        <w:t>The type and number of aircraft being operated by the company continues to be appropriate, that they are being effectively maintained and the level of equipment is adequate for the training being conducted.</w:t>
      </w:r>
    </w:p>
    <w:p w14:paraId="60150582" w14:textId="42333C9F" w:rsidR="00BC35AF" w:rsidRPr="00BC35AF" w:rsidRDefault="00BC35AF" w:rsidP="00F44044">
      <w:pPr>
        <w:pStyle w:val="BulletLevel2-Numbered"/>
      </w:pPr>
      <w:r w:rsidRPr="00BC35AF">
        <w:t xml:space="preserve">With reference to </w:t>
      </w:r>
      <w:r w:rsidR="009360AA" w:rsidRPr="005D4D93">
        <w:t>F</w:t>
      </w:r>
      <w:r w:rsidRPr="005D4D93">
        <w:t xml:space="preserve">orms </w:t>
      </w:r>
      <w:r w:rsidR="005D4D93" w:rsidRPr="00267B86">
        <w:rPr>
          <w:color w:val="0000FF"/>
          <w:u w:val="single"/>
        </w:rPr>
        <w:fldChar w:fldCharType="begin"/>
      </w:r>
      <w:r w:rsidR="005D4D93" w:rsidRPr="00267B86">
        <w:rPr>
          <w:color w:val="0000FF"/>
          <w:u w:val="single"/>
        </w:rPr>
        <w:instrText xml:space="preserve"> REF _Ref522698126 \r \h  \* MERGEFORMAT </w:instrText>
      </w:r>
      <w:r w:rsidR="005D4D93" w:rsidRPr="00267B86">
        <w:rPr>
          <w:color w:val="0000FF"/>
          <w:u w:val="single"/>
        </w:rPr>
      </w:r>
      <w:r w:rsidR="005D4D93" w:rsidRPr="00267B86">
        <w:rPr>
          <w:color w:val="0000FF"/>
          <w:u w:val="single"/>
        </w:rPr>
        <w:fldChar w:fldCharType="separate"/>
      </w:r>
      <w:r w:rsidR="004322A9">
        <w:rPr>
          <w:color w:val="0000FF"/>
          <w:u w:val="single"/>
        </w:rPr>
        <w:t>9B2</w:t>
      </w:r>
      <w:r w:rsidR="005D4D93" w:rsidRPr="00267B86">
        <w:rPr>
          <w:color w:val="0000FF"/>
          <w:u w:val="single"/>
        </w:rPr>
        <w:fldChar w:fldCharType="end"/>
      </w:r>
      <w:r w:rsidRPr="00BC35AF">
        <w:t xml:space="preserve"> (part 4), </w:t>
      </w:r>
      <w:r w:rsidR="005D4D93" w:rsidRPr="00267B86">
        <w:rPr>
          <w:color w:val="0000FF"/>
          <w:u w:val="single"/>
        </w:rPr>
        <w:fldChar w:fldCharType="begin"/>
      </w:r>
      <w:r w:rsidR="005D4D93" w:rsidRPr="00267B86">
        <w:rPr>
          <w:color w:val="0000FF"/>
          <w:u w:val="single"/>
        </w:rPr>
        <w:instrText xml:space="preserve"> REF _Ref522698130 \r \h  \* MERGEFORMAT </w:instrText>
      </w:r>
      <w:r w:rsidR="005D4D93" w:rsidRPr="00267B86">
        <w:rPr>
          <w:color w:val="0000FF"/>
          <w:u w:val="single"/>
        </w:rPr>
      </w:r>
      <w:r w:rsidR="005D4D93" w:rsidRPr="00267B86">
        <w:rPr>
          <w:color w:val="0000FF"/>
          <w:u w:val="single"/>
        </w:rPr>
        <w:fldChar w:fldCharType="separate"/>
      </w:r>
      <w:r w:rsidR="004322A9">
        <w:rPr>
          <w:color w:val="0000FF"/>
          <w:u w:val="single"/>
        </w:rPr>
        <w:t>9B3</w:t>
      </w:r>
      <w:r w:rsidR="005D4D93" w:rsidRPr="00267B86">
        <w:rPr>
          <w:color w:val="0000FF"/>
          <w:u w:val="single"/>
        </w:rPr>
        <w:fldChar w:fldCharType="end"/>
      </w:r>
      <w:r w:rsidRPr="00BC35AF">
        <w:t xml:space="preserve"> and </w:t>
      </w:r>
      <w:r w:rsidR="005D4D93" w:rsidRPr="00267B86">
        <w:rPr>
          <w:color w:val="0000FF"/>
          <w:u w:val="single"/>
        </w:rPr>
        <w:fldChar w:fldCharType="begin"/>
      </w:r>
      <w:r w:rsidR="005D4D93" w:rsidRPr="00267B86">
        <w:rPr>
          <w:color w:val="0000FF"/>
          <w:u w:val="single"/>
        </w:rPr>
        <w:instrText xml:space="preserve"> REF _Ref522721103 \r \h  \* MERGEFORMAT </w:instrText>
      </w:r>
      <w:r w:rsidR="005D4D93" w:rsidRPr="00267B86">
        <w:rPr>
          <w:color w:val="0000FF"/>
          <w:u w:val="single"/>
        </w:rPr>
      </w:r>
      <w:r w:rsidR="005D4D93" w:rsidRPr="00267B86">
        <w:rPr>
          <w:color w:val="0000FF"/>
          <w:u w:val="single"/>
        </w:rPr>
        <w:fldChar w:fldCharType="separate"/>
      </w:r>
      <w:r w:rsidR="004322A9">
        <w:rPr>
          <w:color w:val="0000FF"/>
          <w:u w:val="single"/>
        </w:rPr>
        <w:t>9B11</w:t>
      </w:r>
      <w:r w:rsidR="005D4D93" w:rsidRPr="00267B86">
        <w:rPr>
          <w:color w:val="0000FF"/>
          <w:u w:val="single"/>
        </w:rPr>
        <w:fldChar w:fldCharType="end"/>
      </w:r>
      <w:r w:rsidRPr="00BC35AF">
        <w:t xml:space="preserve">, confirm that all instructors and examiners have only conducted training that they are authorised under Part 61 to conduct and that they have successfully completed the training set out in </w:t>
      </w:r>
      <w:r w:rsidR="005D4D93" w:rsidRPr="00267B86">
        <w:rPr>
          <w:color w:val="0000FF"/>
          <w:u w:val="single"/>
        </w:rPr>
        <w:fldChar w:fldCharType="begin"/>
      </w:r>
      <w:r w:rsidR="005D4D93" w:rsidRPr="00267B86">
        <w:rPr>
          <w:color w:val="0000FF"/>
          <w:u w:val="single"/>
        </w:rPr>
        <w:instrText xml:space="preserve"> REF _Ref522718519 \r \h  \* MERGEFORMAT </w:instrText>
      </w:r>
      <w:r w:rsidR="005D4D93" w:rsidRPr="00267B86">
        <w:rPr>
          <w:color w:val="0000FF"/>
          <w:u w:val="single"/>
        </w:rPr>
      </w:r>
      <w:r w:rsidR="005D4D93" w:rsidRPr="00267B86">
        <w:rPr>
          <w:color w:val="0000FF"/>
          <w:u w:val="single"/>
        </w:rPr>
        <w:fldChar w:fldCharType="separate"/>
      </w:r>
      <w:r w:rsidR="004322A9">
        <w:rPr>
          <w:color w:val="0000FF"/>
          <w:u w:val="single"/>
        </w:rPr>
        <w:t>VOLUME 3</w:t>
      </w:r>
      <w:r w:rsidR="005D4D93" w:rsidRPr="00267B86">
        <w:rPr>
          <w:color w:val="0000FF"/>
          <w:u w:val="single"/>
        </w:rPr>
        <w:fldChar w:fldCharType="end"/>
      </w:r>
      <w:r w:rsidRPr="00BC35AF">
        <w:t xml:space="preserve"> of this </w:t>
      </w:r>
      <w:r w:rsidR="00D6311D">
        <w:t>Exposition</w:t>
      </w:r>
      <w:r w:rsidR="009360AA">
        <w:t>.</w:t>
      </w:r>
    </w:p>
    <w:p w14:paraId="21813042" w14:textId="64DFBB04" w:rsidR="00BC35AF" w:rsidRPr="00BC35AF" w:rsidRDefault="00BC35AF" w:rsidP="00BC35AF">
      <w:pPr>
        <w:pStyle w:val="BulletLevel1-Numbered"/>
      </w:pPr>
      <w:r w:rsidRPr="00BC35AF">
        <w:t>TMS (</w:t>
      </w:r>
      <w:r w:rsidRPr="005D4D93">
        <w:rPr>
          <w:color w:val="0000FF"/>
          <w:u w:val="single"/>
        </w:rPr>
        <w:t xml:space="preserve">Form </w:t>
      </w:r>
      <w:r w:rsidR="005D4D93" w:rsidRPr="005D4D93">
        <w:rPr>
          <w:color w:val="0000FF"/>
          <w:u w:val="single"/>
        </w:rPr>
        <w:fldChar w:fldCharType="begin"/>
      </w:r>
      <w:r w:rsidR="005D4D93" w:rsidRPr="005D4D93">
        <w:rPr>
          <w:color w:val="0000FF"/>
          <w:u w:val="single"/>
        </w:rPr>
        <w:instrText xml:space="preserve"> REF _Ref522698126 \r \h  \* MERGEFORMAT </w:instrText>
      </w:r>
      <w:r w:rsidR="005D4D93" w:rsidRPr="005D4D93">
        <w:rPr>
          <w:color w:val="0000FF"/>
          <w:u w:val="single"/>
        </w:rPr>
      </w:r>
      <w:r w:rsidR="005D4D93" w:rsidRPr="005D4D93">
        <w:rPr>
          <w:color w:val="0000FF"/>
          <w:u w:val="single"/>
        </w:rPr>
        <w:fldChar w:fldCharType="separate"/>
      </w:r>
      <w:r w:rsidR="004322A9">
        <w:rPr>
          <w:color w:val="0000FF"/>
          <w:u w:val="single"/>
        </w:rPr>
        <w:t>9B2</w:t>
      </w:r>
      <w:r w:rsidR="005D4D93" w:rsidRPr="005D4D93">
        <w:rPr>
          <w:color w:val="0000FF"/>
          <w:u w:val="single"/>
        </w:rPr>
        <w:fldChar w:fldCharType="end"/>
      </w:r>
      <w:r w:rsidRPr="00BC35AF">
        <w:t xml:space="preserve"> part 4 and </w:t>
      </w:r>
      <w:r w:rsidRPr="005D4D93">
        <w:rPr>
          <w:color w:val="0000FF"/>
          <w:u w:val="single"/>
        </w:rPr>
        <w:t xml:space="preserve">Form </w:t>
      </w:r>
      <w:r w:rsidR="005D4D93" w:rsidRPr="005D4D93">
        <w:rPr>
          <w:color w:val="0000FF"/>
          <w:u w:val="single"/>
        </w:rPr>
        <w:fldChar w:fldCharType="begin"/>
      </w:r>
      <w:r w:rsidR="005D4D93" w:rsidRPr="005D4D93">
        <w:rPr>
          <w:color w:val="0000FF"/>
          <w:u w:val="single"/>
        </w:rPr>
        <w:instrText xml:space="preserve"> REF _Ref522698130 \r \h  \* MERGEFORMAT </w:instrText>
      </w:r>
      <w:r w:rsidR="005D4D93" w:rsidRPr="005D4D93">
        <w:rPr>
          <w:color w:val="0000FF"/>
          <w:u w:val="single"/>
        </w:rPr>
      </w:r>
      <w:r w:rsidR="005D4D93" w:rsidRPr="005D4D93">
        <w:rPr>
          <w:color w:val="0000FF"/>
          <w:u w:val="single"/>
        </w:rPr>
        <w:fldChar w:fldCharType="separate"/>
      </w:r>
      <w:r w:rsidR="004322A9">
        <w:rPr>
          <w:color w:val="0000FF"/>
          <w:u w:val="single"/>
        </w:rPr>
        <w:t>9B3</w:t>
      </w:r>
      <w:r w:rsidR="005D4D93" w:rsidRPr="005D4D93">
        <w:rPr>
          <w:color w:val="0000FF"/>
          <w:u w:val="single"/>
        </w:rPr>
        <w:fldChar w:fldCharType="end"/>
      </w:r>
      <w:r w:rsidRPr="00BC35AF">
        <w:t>) – confirm that:</w:t>
      </w:r>
    </w:p>
    <w:p w14:paraId="74251A42" w14:textId="16A520FF" w:rsidR="00BC35AF" w:rsidRPr="00BC35AF" w:rsidRDefault="00BC35AF" w:rsidP="00172863">
      <w:pPr>
        <w:pStyle w:val="BulletLevel2-Numbered"/>
        <w:numPr>
          <w:ilvl w:val="0"/>
          <w:numId w:val="52"/>
        </w:numPr>
      </w:pPr>
      <w:r w:rsidRPr="00BC35AF">
        <w:t>Examinations are up-to-date, relevant, secure and sufficient for the types and amount of training taking place.</w:t>
      </w:r>
    </w:p>
    <w:p w14:paraId="4E6D3E5A" w14:textId="58A250EB" w:rsidR="00BC35AF" w:rsidRPr="00BC35AF" w:rsidRDefault="00BC35AF" w:rsidP="00F44044">
      <w:pPr>
        <w:pStyle w:val="BulletLevel2-Numbered"/>
      </w:pPr>
      <w:r w:rsidRPr="00BC35AF">
        <w:t xml:space="preserve">Student flight training records are up-to-date, accurate, meaningful instructor comments have been made, training difficulties identified and handled appropriately (use company </w:t>
      </w:r>
      <w:r w:rsidR="005D4D93" w:rsidRPr="005D4D93">
        <w:rPr>
          <w:color w:val="0000FF"/>
          <w:u w:val="single"/>
        </w:rPr>
        <w:t>F</w:t>
      </w:r>
      <w:r w:rsidRPr="005D4D93">
        <w:rPr>
          <w:color w:val="0000FF"/>
          <w:u w:val="single"/>
        </w:rPr>
        <w:t xml:space="preserve">orm </w:t>
      </w:r>
      <w:r w:rsidR="005D4D93" w:rsidRPr="005D4D93">
        <w:rPr>
          <w:color w:val="0000FF"/>
          <w:u w:val="single"/>
        </w:rPr>
        <w:fldChar w:fldCharType="begin"/>
      </w:r>
      <w:r w:rsidR="005D4D93" w:rsidRPr="005D4D93">
        <w:rPr>
          <w:color w:val="0000FF"/>
          <w:u w:val="single"/>
        </w:rPr>
        <w:instrText xml:space="preserve"> REF _Ref522698130 \r \h  \* MERGEFORMAT </w:instrText>
      </w:r>
      <w:r w:rsidR="005D4D93" w:rsidRPr="005D4D93">
        <w:rPr>
          <w:color w:val="0000FF"/>
          <w:u w:val="single"/>
        </w:rPr>
      </w:r>
      <w:r w:rsidR="005D4D93" w:rsidRPr="005D4D93">
        <w:rPr>
          <w:color w:val="0000FF"/>
          <w:u w:val="single"/>
        </w:rPr>
        <w:fldChar w:fldCharType="separate"/>
      </w:r>
      <w:r w:rsidR="004322A9">
        <w:rPr>
          <w:color w:val="0000FF"/>
          <w:u w:val="single"/>
        </w:rPr>
        <w:t>9B3</w:t>
      </w:r>
      <w:r w:rsidR="005D4D93" w:rsidRPr="005D4D93">
        <w:rPr>
          <w:color w:val="0000FF"/>
          <w:u w:val="single"/>
        </w:rPr>
        <w:fldChar w:fldCharType="end"/>
      </w:r>
      <w:r w:rsidRPr="00BC35AF">
        <w:t xml:space="preserve"> for this part of the audit).</w:t>
      </w:r>
    </w:p>
    <w:p w14:paraId="4FFDDD95" w14:textId="1B2DB0BC" w:rsidR="00BC35AF" w:rsidRPr="00BC35AF" w:rsidRDefault="00BC35AF" w:rsidP="00F44044">
      <w:pPr>
        <w:pStyle w:val="BulletLevel2-Numbered"/>
      </w:pPr>
      <w:r w:rsidRPr="00BC35AF">
        <w:t>Student logbooks have been cross-checked with training records and instructor records for accuracy and are up-to-date with appropriate entries and certifications completed.</w:t>
      </w:r>
    </w:p>
    <w:p w14:paraId="592A83A1" w14:textId="42E1EC78" w:rsidR="00BC35AF" w:rsidRPr="00BC35AF" w:rsidRDefault="00BC35AF" w:rsidP="00F44044">
      <w:pPr>
        <w:pStyle w:val="BulletLevel2-Numbered"/>
      </w:pPr>
      <w:r w:rsidRPr="00BC35AF">
        <w:t>The scheduling of training continues to be effective and in particular student solo flights are authorised and managed correctly.</w:t>
      </w:r>
    </w:p>
    <w:p w14:paraId="4F08A3E9" w14:textId="3D4F46BC" w:rsidR="00BC35AF" w:rsidRPr="00BC35AF" w:rsidRDefault="00BC35AF" w:rsidP="00BC35AF">
      <w:pPr>
        <w:pStyle w:val="BulletLevel1-Numbered"/>
      </w:pPr>
      <w:r w:rsidRPr="00BC35AF">
        <w:t>Fatigue Management System (</w:t>
      </w:r>
      <w:r w:rsidRPr="005D4D93">
        <w:rPr>
          <w:color w:val="0000FF"/>
          <w:u w:val="single"/>
        </w:rPr>
        <w:t xml:space="preserve">Form </w:t>
      </w:r>
      <w:r w:rsidR="005D4D93" w:rsidRPr="005D4D93">
        <w:rPr>
          <w:color w:val="0000FF"/>
          <w:u w:val="single"/>
        </w:rPr>
        <w:fldChar w:fldCharType="begin"/>
      </w:r>
      <w:r w:rsidR="005D4D93" w:rsidRPr="005D4D93">
        <w:rPr>
          <w:color w:val="0000FF"/>
          <w:u w:val="single"/>
        </w:rPr>
        <w:instrText xml:space="preserve"> REF _Ref522698126 \r \h  \* MERGEFORMAT </w:instrText>
      </w:r>
      <w:r w:rsidR="005D4D93" w:rsidRPr="005D4D93">
        <w:rPr>
          <w:color w:val="0000FF"/>
          <w:u w:val="single"/>
        </w:rPr>
      </w:r>
      <w:r w:rsidR="005D4D93" w:rsidRPr="005D4D93">
        <w:rPr>
          <w:color w:val="0000FF"/>
          <w:u w:val="single"/>
        </w:rPr>
        <w:fldChar w:fldCharType="separate"/>
      </w:r>
      <w:r w:rsidR="004322A9">
        <w:rPr>
          <w:color w:val="0000FF"/>
          <w:u w:val="single"/>
        </w:rPr>
        <w:t>9B2</w:t>
      </w:r>
      <w:r w:rsidR="005D4D93" w:rsidRPr="005D4D93">
        <w:rPr>
          <w:color w:val="0000FF"/>
          <w:u w:val="single"/>
        </w:rPr>
        <w:fldChar w:fldCharType="end"/>
      </w:r>
      <w:r w:rsidRPr="00BC35AF">
        <w:t xml:space="preserve"> part 5) – confirm that:</w:t>
      </w:r>
    </w:p>
    <w:p w14:paraId="1984F51E" w14:textId="27D9AB72" w:rsidR="00BC35AF" w:rsidRPr="00BC35AF" w:rsidRDefault="00BC35AF" w:rsidP="00172863">
      <w:pPr>
        <w:pStyle w:val="BulletLevel2-Numbered"/>
        <w:numPr>
          <w:ilvl w:val="0"/>
          <w:numId w:val="53"/>
        </w:numPr>
      </w:pPr>
      <w:r w:rsidRPr="00BC35AF">
        <w:t>Fatigue reports are been submitted when required and followed up appropriately</w:t>
      </w:r>
      <w:r w:rsidR="009360AA">
        <w:t>.</w:t>
      </w:r>
    </w:p>
    <w:p w14:paraId="1CBC40B7" w14:textId="1C5FF228" w:rsidR="00BC35AF" w:rsidRPr="00BC35AF" w:rsidRDefault="00BC35AF" w:rsidP="00F44044">
      <w:pPr>
        <w:pStyle w:val="BulletLevel2-Numbered"/>
      </w:pPr>
      <w:r w:rsidRPr="00BC35AF">
        <w:t>Extensions have been investigated</w:t>
      </w:r>
      <w:r w:rsidR="009360AA">
        <w:t>.</w:t>
      </w:r>
    </w:p>
    <w:p w14:paraId="7D0B6486" w14:textId="136ECA9F" w:rsidR="00BC35AF" w:rsidRPr="00BC35AF" w:rsidRDefault="00BC35AF" w:rsidP="00F44044">
      <w:pPr>
        <w:pStyle w:val="BulletLevel2-Numbered"/>
      </w:pPr>
      <w:r w:rsidRPr="00BC35AF">
        <w:t>Appropriate risk management protocols are in place and being managed effectively</w:t>
      </w:r>
      <w:r w:rsidR="009360AA">
        <w:t>.</w:t>
      </w:r>
    </w:p>
    <w:p w14:paraId="391C63CA" w14:textId="7296FDBD" w:rsidR="00BC35AF" w:rsidRPr="00BC35AF" w:rsidRDefault="00BC35AF" w:rsidP="00F44044">
      <w:pPr>
        <w:pStyle w:val="BulletLevel2-Numbered"/>
      </w:pPr>
      <w:r w:rsidRPr="00BC35AF">
        <w:t xml:space="preserve">Compliance – </w:t>
      </w:r>
      <w:r w:rsidR="00097B64">
        <w:t>t</w:t>
      </w:r>
      <w:r w:rsidRPr="00BC35AF">
        <w:t>he flight and duty records that operational personnel are required to keep are, up-to-date, accurate and being managed effectively</w:t>
      </w:r>
      <w:r w:rsidR="009360AA">
        <w:t>.</w:t>
      </w:r>
    </w:p>
    <w:p w14:paraId="7F6AAAA1" w14:textId="7D781A40" w:rsidR="00BC35AF" w:rsidRDefault="00BC35AF" w:rsidP="00F44044">
      <w:pPr>
        <w:pStyle w:val="BulletLevel2-Numbered"/>
      </w:pPr>
      <w:r w:rsidRPr="00BC35AF">
        <w:t>Rosters are being prepared and managed IAW published fatigue management processes.</w:t>
      </w:r>
    </w:p>
    <w:p w14:paraId="3DF2F41E" w14:textId="2283BC12" w:rsidR="00BC35AF" w:rsidRDefault="00BC35AF" w:rsidP="005D4D93">
      <w:pPr>
        <w:pStyle w:val="BodyText"/>
      </w:pPr>
      <w:r>
        <w:br w:type="page"/>
      </w:r>
    </w:p>
    <w:p w14:paraId="3D41E917" w14:textId="72818321" w:rsidR="005D4D93" w:rsidRPr="005D4D93" w:rsidRDefault="005D4D93" w:rsidP="005D4D93">
      <w:pPr>
        <w:pStyle w:val="BulletLevel1-Numbered"/>
      </w:pPr>
      <w:r w:rsidRPr="005D4D93">
        <w:lastRenderedPageBreak/>
        <w:t>Facilities and Personnel (</w:t>
      </w:r>
      <w:r w:rsidRPr="005D4D93">
        <w:rPr>
          <w:color w:val="0000FF"/>
          <w:u w:val="single"/>
        </w:rPr>
        <w:t xml:space="preserve">Form </w:t>
      </w:r>
      <w:r w:rsidRPr="005D4D93">
        <w:rPr>
          <w:color w:val="0000FF"/>
          <w:u w:val="single"/>
        </w:rPr>
        <w:fldChar w:fldCharType="begin"/>
      </w:r>
      <w:r w:rsidRPr="005D4D93">
        <w:rPr>
          <w:color w:val="0000FF"/>
          <w:u w:val="single"/>
        </w:rPr>
        <w:instrText xml:space="preserve"> REF _Ref522698126 \r \h  \* MERGEFORMAT </w:instrText>
      </w:r>
      <w:r w:rsidRPr="005D4D93">
        <w:rPr>
          <w:color w:val="0000FF"/>
          <w:u w:val="single"/>
        </w:rPr>
      </w:r>
      <w:r w:rsidRPr="005D4D93">
        <w:rPr>
          <w:color w:val="0000FF"/>
          <w:u w:val="single"/>
        </w:rPr>
        <w:fldChar w:fldCharType="separate"/>
      </w:r>
      <w:r w:rsidR="004322A9">
        <w:rPr>
          <w:color w:val="0000FF"/>
          <w:u w:val="single"/>
        </w:rPr>
        <w:t>9B2</w:t>
      </w:r>
      <w:r w:rsidRPr="005D4D93">
        <w:rPr>
          <w:color w:val="0000FF"/>
          <w:u w:val="single"/>
        </w:rPr>
        <w:fldChar w:fldCharType="end"/>
      </w:r>
      <w:r>
        <w:t xml:space="preserve"> </w:t>
      </w:r>
      <w:r w:rsidRPr="005D4D93">
        <w:t>part 6) – confirm that:</w:t>
      </w:r>
    </w:p>
    <w:p w14:paraId="2497F70A" w14:textId="09A38F16" w:rsidR="005D4D93" w:rsidRPr="005D4D93" w:rsidRDefault="005D4D93" w:rsidP="00172863">
      <w:pPr>
        <w:pStyle w:val="BulletLevel2-Numbered"/>
        <w:numPr>
          <w:ilvl w:val="0"/>
          <w:numId w:val="55"/>
        </w:numPr>
      </w:pPr>
      <w:r w:rsidRPr="005D4D93">
        <w:t>The building infrastructure is adequate, appropriately equipped, in good repair and defects, when identified are rectified in a timely manner.</w:t>
      </w:r>
    </w:p>
    <w:p w14:paraId="74ED12BF" w14:textId="62B4E9ED" w:rsidR="005D4D93" w:rsidRPr="005D4D93" w:rsidRDefault="005D4D93" w:rsidP="00F44044">
      <w:pPr>
        <w:pStyle w:val="BulletLevel2-Numbered"/>
      </w:pPr>
      <w:r w:rsidRPr="005D4D93">
        <w:t>The training aids and other physical resources available to staff and students are adequate, in good repair, of continued benefit and will be sufficient to enable the delivery of flight training to future courses.</w:t>
      </w:r>
    </w:p>
    <w:p w14:paraId="45F51A9A" w14:textId="517F0602" w:rsidR="005D4D93" w:rsidRPr="005D4D93" w:rsidRDefault="005D4D93" w:rsidP="00F44044">
      <w:pPr>
        <w:pStyle w:val="BulletLevel2-Numbered"/>
      </w:pPr>
      <w:r w:rsidRPr="005D4D93">
        <w:t>The kitchen, administration areas and operations room continue to function well and that they continue to meet the needs of the school and are in good repair.</w:t>
      </w:r>
    </w:p>
    <w:p w14:paraId="670A7177" w14:textId="11165D8F" w:rsidR="005D4D93" w:rsidRPr="005D4D93" w:rsidRDefault="005D4D93" w:rsidP="00F44044">
      <w:pPr>
        <w:pStyle w:val="BulletLevel2-Numbered"/>
      </w:pPr>
      <w:r w:rsidRPr="005D4D93">
        <w:t>The presence of sufficient suitable aeroplanes has and will be available for the delivery of flight training.</w:t>
      </w:r>
    </w:p>
    <w:p w14:paraId="32D2C187" w14:textId="221000D5" w:rsidR="005D4D93" w:rsidRDefault="005D4D93" w:rsidP="00F44044">
      <w:pPr>
        <w:pStyle w:val="BulletLevel2-Numbered"/>
      </w:pPr>
      <w:r w:rsidRPr="005D4D93">
        <w:t>Company IT systems are running appropriate and up-to-date software necessary to manage the date-to-day operation of the school, the computer hardware is up to the task of running the company software applications, the internet and company intranet access is reliable with a high level of availability and consumables are readily available being replenished regularly and when required.</w:t>
      </w:r>
    </w:p>
    <w:p w14:paraId="2B99873E" w14:textId="067E7FA1" w:rsidR="00365808" w:rsidRDefault="00365808" w:rsidP="00581B6F">
      <w:pPr>
        <w:pStyle w:val="Heading4"/>
      </w:pPr>
      <w:bookmarkStart w:id="152" w:name="_Toc183760743"/>
      <w:r>
        <w:t>Management of audit outcomes</w:t>
      </w:r>
      <w:bookmarkEnd w:id="152"/>
    </w:p>
    <w:p w14:paraId="4C8D411B" w14:textId="25FFABD6" w:rsidR="005D4D93" w:rsidRDefault="005D4D93" w:rsidP="005D4D93">
      <w:pPr>
        <w:pStyle w:val="BodyText"/>
        <w:rPr>
          <w:lang w:eastAsia="en-AU"/>
        </w:rPr>
      </w:pPr>
      <w:r>
        <w:rPr>
          <w:lang w:eastAsia="en-AU"/>
        </w:rPr>
        <w:t xml:space="preserve">The CEO is to be advised of all audit results. This is accomplished by the HOO forwarding </w:t>
      </w:r>
      <w:r w:rsidRPr="005D4D93">
        <w:rPr>
          <w:color w:val="0000FF"/>
          <w:u w:val="single"/>
          <w:lang w:eastAsia="en-AU"/>
        </w:rPr>
        <w:t xml:space="preserve">Forms </w:t>
      </w:r>
      <w:r w:rsidRPr="005D4D93">
        <w:rPr>
          <w:color w:val="0000FF"/>
          <w:u w:val="single"/>
          <w:lang w:eastAsia="en-AU"/>
        </w:rPr>
        <w:fldChar w:fldCharType="begin"/>
      </w:r>
      <w:r w:rsidRPr="005D4D93">
        <w:rPr>
          <w:color w:val="0000FF"/>
          <w:u w:val="single"/>
          <w:lang w:eastAsia="en-AU"/>
        </w:rPr>
        <w:instrText xml:space="preserve"> REF _Ref522698126 \r \h  \* MERGEFORMAT </w:instrText>
      </w:r>
      <w:r w:rsidRPr="005D4D93">
        <w:rPr>
          <w:color w:val="0000FF"/>
          <w:u w:val="single"/>
          <w:lang w:eastAsia="en-AU"/>
        </w:rPr>
      </w:r>
      <w:r w:rsidRPr="005D4D93">
        <w:rPr>
          <w:color w:val="0000FF"/>
          <w:u w:val="single"/>
          <w:lang w:eastAsia="en-AU"/>
        </w:rPr>
        <w:fldChar w:fldCharType="separate"/>
      </w:r>
      <w:r w:rsidR="004322A9">
        <w:rPr>
          <w:color w:val="0000FF"/>
          <w:u w:val="single"/>
          <w:lang w:eastAsia="en-AU"/>
        </w:rPr>
        <w:t>9B2</w:t>
      </w:r>
      <w:r w:rsidRPr="005D4D93">
        <w:rPr>
          <w:color w:val="0000FF"/>
          <w:u w:val="single"/>
          <w:lang w:eastAsia="en-AU"/>
        </w:rPr>
        <w:fldChar w:fldCharType="end"/>
      </w:r>
      <w:r>
        <w:rPr>
          <w:lang w:eastAsia="en-AU"/>
        </w:rPr>
        <w:t xml:space="preserve"> and </w:t>
      </w:r>
      <w:r w:rsidRPr="005D4D93">
        <w:rPr>
          <w:color w:val="0000FF"/>
          <w:u w:val="single"/>
          <w:lang w:eastAsia="en-AU"/>
        </w:rPr>
        <w:fldChar w:fldCharType="begin"/>
      </w:r>
      <w:r w:rsidRPr="005D4D93">
        <w:rPr>
          <w:color w:val="0000FF"/>
          <w:u w:val="single"/>
          <w:lang w:eastAsia="en-AU"/>
        </w:rPr>
        <w:instrText xml:space="preserve"> REF _Ref522698130 \r \h  \* MERGEFORMAT </w:instrText>
      </w:r>
      <w:r w:rsidRPr="005D4D93">
        <w:rPr>
          <w:color w:val="0000FF"/>
          <w:u w:val="single"/>
          <w:lang w:eastAsia="en-AU"/>
        </w:rPr>
      </w:r>
      <w:r w:rsidRPr="005D4D93">
        <w:rPr>
          <w:color w:val="0000FF"/>
          <w:u w:val="single"/>
          <w:lang w:eastAsia="en-AU"/>
        </w:rPr>
        <w:fldChar w:fldCharType="separate"/>
      </w:r>
      <w:r w:rsidR="004322A9">
        <w:rPr>
          <w:color w:val="0000FF"/>
          <w:u w:val="single"/>
          <w:lang w:eastAsia="en-AU"/>
        </w:rPr>
        <w:t>9B3</w:t>
      </w:r>
      <w:r w:rsidRPr="005D4D93">
        <w:rPr>
          <w:color w:val="0000FF"/>
          <w:u w:val="single"/>
          <w:lang w:eastAsia="en-AU"/>
        </w:rPr>
        <w:fldChar w:fldCharType="end"/>
      </w:r>
      <w:r>
        <w:rPr>
          <w:lang w:eastAsia="en-AU"/>
        </w:rPr>
        <w:t xml:space="preserve"> on completion of the audits, for input and sign-off by the CEO.</w:t>
      </w:r>
    </w:p>
    <w:p w14:paraId="41C84521" w14:textId="28F6C2C4" w:rsidR="00182F72" w:rsidRPr="00182F72" w:rsidRDefault="005D4D93" w:rsidP="005D4D93">
      <w:pPr>
        <w:pStyle w:val="BodyText"/>
        <w:rPr>
          <w:lang w:eastAsia="en-AU"/>
        </w:rPr>
      </w:pPr>
      <w:r>
        <w:rPr>
          <w:lang w:eastAsia="en-AU"/>
        </w:rPr>
        <w:t>If, as a result of any of these audits, the HOO identifies any non-conformances for any part of the company’s operations, the HOO is to specifically highlight these issues. These non-conformances will subsequently become the subject of further discussion at management level, which will examine the root causes and ways of preventing future occurrences.</w:t>
      </w:r>
    </w:p>
    <w:p w14:paraId="3BE61FB4" w14:textId="58A14425" w:rsidR="00365808" w:rsidRDefault="00365808" w:rsidP="00581B6F">
      <w:pPr>
        <w:pStyle w:val="Heading4"/>
      </w:pPr>
      <w:bookmarkStart w:id="153" w:name="_Ref522719041"/>
      <w:bookmarkStart w:id="154" w:name="_Ref522719046"/>
      <w:bookmarkStart w:id="155" w:name="_Ref522720920"/>
      <w:bookmarkStart w:id="156" w:name="_Toc183760744"/>
      <w:r>
        <w:t>Monitoring standards of training</w:t>
      </w:r>
      <w:bookmarkEnd w:id="153"/>
      <w:bookmarkEnd w:id="154"/>
      <w:bookmarkEnd w:id="155"/>
      <w:bookmarkEnd w:id="156"/>
    </w:p>
    <w:p w14:paraId="46A26AB6" w14:textId="77777777" w:rsidR="005D4D93" w:rsidRDefault="005D4D93" w:rsidP="005D4D93">
      <w:pPr>
        <w:pStyle w:val="BodyText"/>
        <w:rPr>
          <w:lang w:eastAsia="en-AU"/>
        </w:rPr>
      </w:pPr>
      <w:r>
        <w:rPr>
          <w:lang w:eastAsia="en-AU"/>
        </w:rPr>
        <w:t>On a quarterly basis, the HOO will:</w:t>
      </w:r>
    </w:p>
    <w:p w14:paraId="5FE49EBC" w14:textId="318D6129" w:rsidR="005D4D93" w:rsidRDefault="005D4D93" w:rsidP="00172863">
      <w:pPr>
        <w:pStyle w:val="BulletLevel1-Numbered"/>
        <w:numPr>
          <w:ilvl w:val="0"/>
          <w:numId w:val="54"/>
        </w:numPr>
      </w:pPr>
      <w:r>
        <w:t>Compare average student hours at the completion of each licence level between the current period and previous periods.</w:t>
      </w:r>
    </w:p>
    <w:p w14:paraId="60AA6B3C" w14:textId="17D52CC1" w:rsidR="005D4D93" w:rsidRDefault="005D4D93" w:rsidP="005D4D93">
      <w:pPr>
        <w:pStyle w:val="BulletLevel1-Numbered"/>
      </w:pPr>
      <w:r>
        <w:t>Monitor training by conducting training flights with a representative sample of students in various stages of training to assess their actual performance against expected performance.</w:t>
      </w:r>
    </w:p>
    <w:p w14:paraId="04E0CDF1" w14:textId="4E8FA79D" w:rsidR="005D4D93" w:rsidRDefault="005D4D93" w:rsidP="005D4D93">
      <w:pPr>
        <w:pStyle w:val="BulletLevel1-Numbered"/>
      </w:pPr>
      <w:r>
        <w:t xml:space="preserve">Review flight training records and course syllabuses to identify any patterns of training deficiencies in accordance with section </w:t>
      </w:r>
      <w:r w:rsidRPr="005D4D93">
        <w:rPr>
          <w:color w:val="0000FF"/>
          <w:u w:val="single"/>
        </w:rPr>
        <w:fldChar w:fldCharType="begin"/>
      </w:r>
      <w:r w:rsidRPr="005D4D93">
        <w:rPr>
          <w:color w:val="0000FF"/>
          <w:u w:val="single"/>
        </w:rPr>
        <w:instrText xml:space="preserve"> REF _Ref522792998 \r \h  \* MERGEFORMAT </w:instrText>
      </w:r>
      <w:r w:rsidRPr="005D4D93">
        <w:rPr>
          <w:color w:val="0000FF"/>
          <w:u w:val="single"/>
        </w:rPr>
      </w:r>
      <w:r w:rsidRPr="005D4D93">
        <w:rPr>
          <w:color w:val="0000FF"/>
          <w:u w:val="single"/>
        </w:rPr>
        <w:fldChar w:fldCharType="separate"/>
      </w:r>
      <w:r w:rsidR="004322A9">
        <w:rPr>
          <w:color w:val="0000FF"/>
          <w:u w:val="single"/>
        </w:rPr>
        <w:t>4B4.1</w:t>
      </w:r>
      <w:r w:rsidRPr="005D4D93">
        <w:rPr>
          <w:color w:val="0000FF"/>
          <w:u w:val="single"/>
        </w:rPr>
        <w:fldChar w:fldCharType="end"/>
      </w:r>
      <w:r>
        <w:t>.</w:t>
      </w:r>
    </w:p>
    <w:p w14:paraId="3F4954AB" w14:textId="7FF6CA54" w:rsidR="005D4D93" w:rsidRDefault="005D4D93" w:rsidP="005D4D93">
      <w:pPr>
        <w:pStyle w:val="BulletLevel1-Numbered"/>
      </w:pPr>
      <w:r>
        <w:t>Review pre-flight test assessments and examiners’ flight test reports for evidence of training deficiencies</w:t>
      </w:r>
      <w:r w:rsidR="00D6311D">
        <w:t xml:space="preserve">. </w:t>
      </w:r>
      <w:r>
        <w:t xml:space="preserve">This will include an assessment of the average waiting time from completion of training to the student undertaking the flight test. </w:t>
      </w:r>
    </w:p>
    <w:p w14:paraId="7B41EDD9" w14:textId="1AC89A28" w:rsidR="005D4D93" w:rsidRDefault="005D4D93" w:rsidP="005D4D93">
      <w:pPr>
        <w:pStyle w:val="BulletLevel1-Numbered"/>
      </w:pPr>
      <w:r>
        <w:t>Review student progress for students trained exclusively by Instructors holding a Grade 3 training endorsement, or after 15 flight training hours have been completed by an instructor with a Grade 3 Training Endorsement.</w:t>
      </w:r>
    </w:p>
    <w:p w14:paraId="3DC01589" w14:textId="1CCEA3A3" w:rsidR="005D4D93" w:rsidRPr="005D4D93" w:rsidRDefault="005D4D93" w:rsidP="00FB507E">
      <w:pPr>
        <w:pStyle w:val="BulletLevel1-Numbered"/>
      </w:pPr>
      <w:r>
        <w:t>The HOO will regularly report to the CEO confirming that the standards of training are being maintained, and that corrective action (if required) is being taken.</w:t>
      </w:r>
    </w:p>
    <w:p w14:paraId="5D3B1261" w14:textId="77777777" w:rsidR="005D4D93" w:rsidRDefault="005D4D93">
      <w:pPr>
        <w:rPr>
          <w:rFonts w:eastAsiaTheme="majorEastAsia" w:cstheme="majorBidi"/>
          <w:b/>
          <w:bCs/>
          <w:iCs/>
          <w:sz w:val="22"/>
          <w:szCs w:val="20"/>
          <w:lang w:eastAsia="en-AU"/>
        </w:rPr>
      </w:pPr>
      <w:r>
        <w:br w:type="page"/>
      </w:r>
    </w:p>
    <w:p w14:paraId="065B0F7D" w14:textId="3E3CEBE1" w:rsidR="00365808" w:rsidRDefault="00365808" w:rsidP="00581B6F">
      <w:pPr>
        <w:pStyle w:val="Heading4"/>
      </w:pPr>
      <w:bookmarkStart w:id="157" w:name="_Toc183760745"/>
      <w:r>
        <w:lastRenderedPageBreak/>
        <w:t>Audit Schedule</w:t>
      </w:r>
      <w:bookmarkEnd w:id="157"/>
    </w:p>
    <w:p w14:paraId="4231EC02" w14:textId="235468B3" w:rsidR="005D4D93" w:rsidRDefault="00FA5673" w:rsidP="005D4D93">
      <w:pPr>
        <w:pStyle w:val="BodyText"/>
        <w:rPr>
          <w:lang w:eastAsia="en-AU"/>
        </w:rPr>
      </w:pPr>
      <w:r w:rsidRPr="00FA5673">
        <w:rPr>
          <w:lang w:eastAsia="en-AU"/>
        </w:rPr>
        <w:t>The table below represents the company’s planned audit schedule over a 12 monthly period.</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992"/>
        <w:gridCol w:w="850"/>
        <w:gridCol w:w="567"/>
        <w:gridCol w:w="567"/>
        <w:gridCol w:w="567"/>
        <w:gridCol w:w="567"/>
        <w:gridCol w:w="567"/>
        <w:gridCol w:w="1843"/>
      </w:tblGrid>
      <w:tr w:rsidR="00FA5673" w:rsidRPr="00C77C4E" w14:paraId="2C02BCD5" w14:textId="77777777" w:rsidTr="00FA5673">
        <w:trPr>
          <w:trHeight w:val="340"/>
        </w:trPr>
        <w:tc>
          <w:tcPr>
            <w:tcW w:w="2694" w:type="dxa"/>
            <w:gridSpan w:val="2"/>
            <w:vMerge w:val="restart"/>
            <w:shd w:val="clear" w:color="auto" w:fill="FBD4B4" w:themeFill="accent6" w:themeFillTint="66"/>
            <w:vAlign w:val="center"/>
          </w:tcPr>
          <w:p w14:paraId="4BC804BE" w14:textId="77777777" w:rsidR="00FA5673" w:rsidRPr="00C77C4E" w:rsidRDefault="00FA5673" w:rsidP="00112410">
            <w:pPr>
              <w:jc w:val="center"/>
              <w:rPr>
                <w:b/>
              </w:rPr>
            </w:pPr>
            <w:r w:rsidRPr="00C77C4E">
              <w:rPr>
                <w:b/>
              </w:rPr>
              <w:t>Type of Audit</w:t>
            </w:r>
          </w:p>
        </w:tc>
        <w:tc>
          <w:tcPr>
            <w:tcW w:w="992" w:type="dxa"/>
            <w:vMerge w:val="restart"/>
            <w:shd w:val="clear" w:color="auto" w:fill="FBD4B4" w:themeFill="accent6" w:themeFillTint="66"/>
            <w:vAlign w:val="center"/>
          </w:tcPr>
          <w:p w14:paraId="536AC6C9" w14:textId="77777777" w:rsidR="00FA5673" w:rsidRPr="001F5EE9" w:rsidRDefault="00FA5673" w:rsidP="00112410">
            <w:pPr>
              <w:ind w:left="-57" w:right="-57"/>
              <w:jc w:val="center"/>
              <w:rPr>
                <w:b/>
              </w:rPr>
            </w:pPr>
            <w:r w:rsidRPr="00942152">
              <w:rPr>
                <w:b/>
              </w:rPr>
              <w:t>Action</w:t>
            </w:r>
            <w:r w:rsidRPr="00942152">
              <w:rPr>
                <w:b/>
              </w:rPr>
              <w:br/>
              <w:t>by</w:t>
            </w:r>
          </w:p>
        </w:tc>
        <w:tc>
          <w:tcPr>
            <w:tcW w:w="850" w:type="dxa"/>
            <w:vMerge w:val="restart"/>
            <w:shd w:val="clear" w:color="auto" w:fill="FBD4B4" w:themeFill="accent6" w:themeFillTint="66"/>
            <w:vAlign w:val="center"/>
          </w:tcPr>
          <w:p w14:paraId="4258FE16" w14:textId="77777777" w:rsidR="00FA5673" w:rsidRPr="00C77C4E" w:rsidRDefault="00FA5673" w:rsidP="00112410">
            <w:pPr>
              <w:jc w:val="center"/>
              <w:rPr>
                <w:b/>
              </w:rPr>
            </w:pPr>
            <w:r w:rsidRPr="00C77C4E">
              <w:rPr>
                <w:b/>
              </w:rPr>
              <w:t>Form</w:t>
            </w:r>
          </w:p>
        </w:tc>
        <w:tc>
          <w:tcPr>
            <w:tcW w:w="2835" w:type="dxa"/>
            <w:gridSpan w:val="5"/>
            <w:shd w:val="clear" w:color="auto" w:fill="FBD4B4" w:themeFill="accent6" w:themeFillTint="66"/>
            <w:vAlign w:val="center"/>
          </w:tcPr>
          <w:p w14:paraId="6B186F80" w14:textId="77777777" w:rsidR="00FA5673" w:rsidRPr="00C77C4E" w:rsidRDefault="00FA5673" w:rsidP="00112410">
            <w:pPr>
              <w:jc w:val="center"/>
              <w:rPr>
                <w:b/>
              </w:rPr>
            </w:pPr>
            <w:r w:rsidRPr="00C77C4E">
              <w:rPr>
                <w:b/>
              </w:rPr>
              <w:t>Frequency**</w:t>
            </w:r>
          </w:p>
        </w:tc>
        <w:tc>
          <w:tcPr>
            <w:tcW w:w="1843" w:type="dxa"/>
            <w:vMerge w:val="restart"/>
            <w:shd w:val="clear" w:color="auto" w:fill="FBD4B4" w:themeFill="accent6" w:themeFillTint="66"/>
            <w:vAlign w:val="center"/>
          </w:tcPr>
          <w:p w14:paraId="237A75B7" w14:textId="77777777" w:rsidR="00FA5673" w:rsidRPr="00C77C4E" w:rsidRDefault="00FA5673" w:rsidP="00112410">
            <w:pPr>
              <w:jc w:val="center"/>
              <w:rPr>
                <w:b/>
              </w:rPr>
            </w:pPr>
            <w:r w:rsidRPr="00C77C4E">
              <w:rPr>
                <w:b/>
              </w:rPr>
              <w:t>Comments</w:t>
            </w:r>
          </w:p>
        </w:tc>
      </w:tr>
      <w:tr w:rsidR="00FA5673" w:rsidRPr="00C77C4E" w14:paraId="0A8230E7" w14:textId="77777777" w:rsidTr="00FA5673">
        <w:trPr>
          <w:trHeight w:val="340"/>
        </w:trPr>
        <w:tc>
          <w:tcPr>
            <w:tcW w:w="2694" w:type="dxa"/>
            <w:gridSpan w:val="2"/>
            <w:vMerge/>
            <w:shd w:val="clear" w:color="auto" w:fill="FBD4B4" w:themeFill="accent6" w:themeFillTint="66"/>
            <w:vAlign w:val="center"/>
          </w:tcPr>
          <w:p w14:paraId="0012F892" w14:textId="77777777" w:rsidR="00FA5673" w:rsidRPr="00C77C4E" w:rsidRDefault="00FA5673" w:rsidP="00112410">
            <w:pPr>
              <w:jc w:val="center"/>
              <w:rPr>
                <w:b/>
                <w:sz w:val="18"/>
              </w:rPr>
            </w:pPr>
          </w:p>
        </w:tc>
        <w:tc>
          <w:tcPr>
            <w:tcW w:w="992" w:type="dxa"/>
            <w:vMerge/>
            <w:shd w:val="clear" w:color="auto" w:fill="FBD4B4" w:themeFill="accent6" w:themeFillTint="66"/>
            <w:vAlign w:val="center"/>
          </w:tcPr>
          <w:p w14:paraId="72D6AD90" w14:textId="77777777" w:rsidR="00FA5673" w:rsidRPr="00C77C4E" w:rsidRDefault="00FA5673" w:rsidP="00112410">
            <w:pPr>
              <w:jc w:val="center"/>
              <w:rPr>
                <w:b/>
                <w:sz w:val="18"/>
              </w:rPr>
            </w:pPr>
          </w:p>
        </w:tc>
        <w:tc>
          <w:tcPr>
            <w:tcW w:w="850" w:type="dxa"/>
            <w:vMerge/>
            <w:shd w:val="clear" w:color="auto" w:fill="FBD4B4" w:themeFill="accent6" w:themeFillTint="66"/>
            <w:vAlign w:val="center"/>
          </w:tcPr>
          <w:p w14:paraId="30CD53D1" w14:textId="77777777" w:rsidR="00FA5673" w:rsidRPr="00C77C4E" w:rsidRDefault="00FA5673" w:rsidP="00112410">
            <w:pPr>
              <w:jc w:val="center"/>
              <w:rPr>
                <w:b/>
                <w:sz w:val="18"/>
              </w:rPr>
            </w:pPr>
          </w:p>
        </w:tc>
        <w:tc>
          <w:tcPr>
            <w:tcW w:w="567" w:type="dxa"/>
            <w:shd w:val="clear" w:color="auto" w:fill="BFBFBF" w:themeFill="background1" w:themeFillShade="BF"/>
            <w:vAlign w:val="center"/>
          </w:tcPr>
          <w:p w14:paraId="50154CC5" w14:textId="77777777" w:rsidR="00FA5673" w:rsidRPr="00AE2824" w:rsidRDefault="00FA5673" w:rsidP="00112410">
            <w:pPr>
              <w:jc w:val="center"/>
              <w:rPr>
                <w:b/>
                <w:sz w:val="18"/>
              </w:rPr>
            </w:pPr>
            <w:r w:rsidRPr="00AE2824">
              <w:rPr>
                <w:b/>
                <w:sz w:val="18"/>
              </w:rPr>
              <w:t>1</w:t>
            </w:r>
          </w:p>
        </w:tc>
        <w:tc>
          <w:tcPr>
            <w:tcW w:w="567" w:type="dxa"/>
            <w:shd w:val="clear" w:color="auto" w:fill="BFBFBF" w:themeFill="background1" w:themeFillShade="BF"/>
            <w:vAlign w:val="center"/>
          </w:tcPr>
          <w:p w14:paraId="5C2F0538" w14:textId="77777777" w:rsidR="00FA5673" w:rsidRPr="00AE2824" w:rsidRDefault="00FA5673" w:rsidP="00112410">
            <w:pPr>
              <w:jc w:val="center"/>
              <w:rPr>
                <w:b/>
                <w:sz w:val="18"/>
              </w:rPr>
            </w:pPr>
            <w:r w:rsidRPr="00AE2824">
              <w:rPr>
                <w:b/>
                <w:sz w:val="18"/>
              </w:rPr>
              <w:t>3</w:t>
            </w:r>
          </w:p>
        </w:tc>
        <w:tc>
          <w:tcPr>
            <w:tcW w:w="567" w:type="dxa"/>
            <w:shd w:val="clear" w:color="auto" w:fill="BFBFBF" w:themeFill="background1" w:themeFillShade="BF"/>
            <w:vAlign w:val="center"/>
          </w:tcPr>
          <w:p w14:paraId="12E82584" w14:textId="77777777" w:rsidR="00FA5673" w:rsidRPr="00AE2824" w:rsidRDefault="00FA5673" w:rsidP="00112410">
            <w:pPr>
              <w:jc w:val="center"/>
              <w:rPr>
                <w:b/>
                <w:sz w:val="18"/>
              </w:rPr>
            </w:pPr>
            <w:r w:rsidRPr="00AE2824">
              <w:rPr>
                <w:b/>
                <w:sz w:val="18"/>
              </w:rPr>
              <w:t>6</w:t>
            </w:r>
          </w:p>
        </w:tc>
        <w:tc>
          <w:tcPr>
            <w:tcW w:w="567" w:type="dxa"/>
            <w:shd w:val="clear" w:color="auto" w:fill="BFBFBF" w:themeFill="background1" w:themeFillShade="BF"/>
            <w:vAlign w:val="center"/>
          </w:tcPr>
          <w:p w14:paraId="6EF3E934" w14:textId="77777777" w:rsidR="00FA5673" w:rsidRPr="00AE2824" w:rsidRDefault="00FA5673" w:rsidP="00112410">
            <w:pPr>
              <w:jc w:val="center"/>
              <w:rPr>
                <w:b/>
                <w:sz w:val="18"/>
              </w:rPr>
            </w:pPr>
            <w:r w:rsidRPr="00AE2824">
              <w:rPr>
                <w:b/>
                <w:sz w:val="18"/>
              </w:rPr>
              <w:t>12</w:t>
            </w:r>
          </w:p>
        </w:tc>
        <w:tc>
          <w:tcPr>
            <w:tcW w:w="567" w:type="dxa"/>
            <w:shd w:val="clear" w:color="auto" w:fill="BFBFBF" w:themeFill="background1" w:themeFillShade="BF"/>
            <w:vAlign w:val="center"/>
          </w:tcPr>
          <w:p w14:paraId="1E466F32" w14:textId="77777777" w:rsidR="00FA5673" w:rsidRPr="00AE2824" w:rsidRDefault="00FA5673" w:rsidP="00112410">
            <w:pPr>
              <w:jc w:val="center"/>
              <w:rPr>
                <w:b/>
                <w:sz w:val="18"/>
              </w:rPr>
            </w:pPr>
            <w:r w:rsidRPr="00AE2824">
              <w:rPr>
                <w:b/>
                <w:sz w:val="18"/>
              </w:rPr>
              <w:t>End</w:t>
            </w:r>
          </w:p>
        </w:tc>
        <w:tc>
          <w:tcPr>
            <w:tcW w:w="1843" w:type="dxa"/>
            <w:vMerge/>
            <w:vAlign w:val="center"/>
          </w:tcPr>
          <w:p w14:paraId="0F249C05" w14:textId="77777777" w:rsidR="00FA5673" w:rsidRPr="00C77C4E" w:rsidRDefault="00FA5673" w:rsidP="00112410">
            <w:pPr>
              <w:jc w:val="center"/>
              <w:rPr>
                <w:b/>
                <w:sz w:val="18"/>
              </w:rPr>
            </w:pPr>
          </w:p>
        </w:tc>
      </w:tr>
      <w:tr w:rsidR="00FA5673" w14:paraId="5FC459D7" w14:textId="77777777" w:rsidTr="00FA5673">
        <w:trPr>
          <w:trHeight w:val="454"/>
        </w:trPr>
        <w:tc>
          <w:tcPr>
            <w:tcW w:w="426" w:type="dxa"/>
            <w:shd w:val="clear" w:color="auto" w:fill="000000" w:themeFill="text1"/>
            <w:vAlign w:val="center"/>
          </w:tcPr>
          <w:p w14:paraId="3F9AD387" w14:textId="77777777" w:rsidR="00FA5673" w:rsidRPr="00C77C4E" w:rsidRDefault="00FA5673" w:rsidP="00112410">
            <w:pPr>
              <w:jc w:val="center"/>
              <w:rPr>
                <w:b/>
                <w:sz w:val="18"/>
              </w:rPr>
            </w:pPr>
            <w:r>
              <w:rPr>
                <w:b/>
                <w:sz w:val="18"/>
              </w:rPr>
              <w:t>1</w:t>
            </w:r>
          </w:p>
        </w:tc>
        <w:tc>
          <w:tcPr>
            <w:tcW w:w="2268" w:type="dxa"/>
            <w:shd w:val="clear" w:color="auto" w:fill="FFFFC5"/>
            <w:vAlign w:val="center"/>
          </w:tcPr>
          <w:p w14:paraId="31B1B211" w14:textId="77777777" w:rsidR="00FA5673" w:rsidRPr="00C77C4E" w:rsidRDefault="00FA5673" w:rsidP="00112410">
            <w:pPr>
              <w:rPr>
                <w:b/>
                <w:sz w:val="18"/>
              </w:rPr>
            </w:pPr>
            <w:r w:rsidRPr="00C77C4E">
              <w:rPr>
                <w:b/>
                <w:sz w:val="18"/>
              </w:rPr>
              <w:t>Records</w:t>
            </w:r>
          </w:p>
        </w:tc>
        <w:tc>
          <w:tcPr>
            <w:tcW w:w="992" w:type="dxa"/>
            <w:vAlign w:val="center"/>
          </w:tcPr>
          <w:p w14:paraId="09090FB8" w14:textId="77777777" w:rsidR="00FA5673" w:rsidRPr="00AE2824" w:rsidRDefault="00FA5673" w:rsidP="00112410">
            <w:pPr>
              <w:pStyle w:val="BodyText"/>
              <w:ind w:left="57"/>
            </w:pPr>
            <w:r w:rsidRPr="00AC199F">
              <w:t>HOO</w:t>
            </w:r>
          </w:p>
        </w:tc>
        <w:tc>
          <w:tcPr>
            <w:tcW w:w="850" w:type="dxa"/>
            <w:vAlign w:val="center"/>
          </w:tcPr>
          <w:p w14:paraId="3BACBBA5" w14:textId="361BC6A1" w:rsidR="00FA5673" w:rsidRPr="00AE2824" w:rsidRDefault="00FA5673" w:rsidP="00112410">
            <w:pPr>
              <w:pStyle w:val="HotLinks"/>
              <w:spacing w:before="0"/>
              <w:jc w:val="center"/>
            </w:pPr>
            <w:r>
              <w:fldChar w:fldCharType="begin"/>
            </w:r>
            <w:r>
              <w:instrText xml:space="preserve"> REF _Ref522698126 \r \h </w:instrText>
            </w:r>
            <w:r>
              <w:fldChar w:fldCharType="separate"/>
            </w:r>
            <w:r w:rsidR="004322A9">
              <w:t>9B2</w:t>
            </w:r>
            <w:r>
              <w:fldChar w:fldCharType="end"/>
            </w:r>
          </w:p>
        </w:tc>
        <w:tc>
          <w:tcPr>
            <w:tcW w:w="567" w:type="dxa"/>
            <w:vAlign w:val="center"/>
          </w:tcPr>
          <w:p w14:paraId="6CA76C73" w14:textId="77777777" w:rsidR="00FA5673" w:rsidRPr="005653C6" w:rsidRDefault="00FA5673" w:rsidP="00112410">
            <w:pPr>
              <w:jc w:val="center"/>
            </w:pPr>
          </w:p>
        </w:tc>
        <w:tc>
          <w:tcPr>
            <w:tcW w:w="567" w:type="dxa"/>
            <w:vAlign w:val="center"/>
          </w:tcPr>
          <w:p w14:paraId="6DF86ADD" w14:textId="77777777" w:rsidR="00FA5673" w:rsidRPr="005653C6" w:rsidRDefault="00FA5673" w:rsidP="00112410">
            <w:pPr>
              <w:jc w:val="center"/>
            </w:pPr>
            <w:r w:rsidRPr="00522808">
              <w:rPr>
                <w:szCs w:val="18"/>
              </w:rPr>
              <w:sym w:font="Webdings" w:char="F061"/>
            </w:r>
          </w:p>
        </w:tc>
        <w:tc>
          <w:tcPr>
            <w:tcW w:w="567" w:type="dxa"/>
            <w:vAlign w:val="center"/>
          </w:tcPr>
          <w:p w14:paraId="6E28A07C" w14:textId="77777777" w:rsidR="00FA5673" w:rsidRPr="005653C6" w:rsidRDefault="00FA5673" w:rsidP="00112410">
            <w:pPr>
              <w:jc w:val="center"/>
            </w:pPr>
          </w:p>
        </w:tc>
        <w:tc>
          <w:tcPr>
            <w:tcW w:w="567" w:type="dxa"/>
            <w:vAlign w:val="center"/>
          </w:tcPr>
          <w:p w14:paraId="27A1AD29" w14:textId="77777777" w:rsidR="00FA5673" w:rsidRPr="005653C6" w:rsidRDefault="00FA5673" w:rsidP="00112410">
            <w:pPr>
              <w:jc w:val="center"/>
            </w:pPr>
          </w:p>
        </w:tc>
        <w:tc>
          <w:tcPr>
            <w:tcW w:w="567" w:type="dxa"/>
            <w:vAlign w:val="center"/>
          </w:tcPr>
          <w:p w14:paraId="007CB7F8" w14:textId="77777777" w:rsidR="00FA5673" w:rsidRPr="005653C6" w:rsidRDefault="00FA5673" w:rsidP="00112410">
            <w:pPr>
              <w:jc w:val="center"/>
            </w:pPr>
          </w:p>
        </w:tc>
        <w:tc>
          <w:tcPr>
            <w:tcW w:w="1843" w:type="dxa"/>
            <w:vAlign w:val="center"/>
          </w:tcPr>
          <w:p w14:paraId="4BAA4FCD" w14:textId="77777777" w:rsidR="00FA5673" w:rsidRPr="00C77C4E" w:rsidRDefault="00FA5673" w:rsidP="00112410">
            <w:pPr>
              <w:rPr>
                <w:sz w:val="16"/>
              </w:rPr>
            </w:pPr>
          </w:p>
        </w:tc>
      </w:tr>
      <w:tr w:rsidR="00FA5673" w14:paraId="082162A9" w14:textId="77777777" w:rsidTr="00FA5673">
        <w:trPr>
          <w:trHeight w:val="454"/>
        </w:trPr>
        <w:tc>
          <w:tcPr>
            <w:tcW w:w="426" w:type="dxa"/>
            <w:shd w:val="clear" w:color="auto" w:fill="000000" w:themeFill="text1"/>
            <w:vAlign w:val="center"/>
          </w:tcPr>
          <w:p w14:paraId="0AB787C4" w14:textId="77777777" w:rsidR="00FA5673" w:rsidRPr="00C77C4E" w:rsidRDefault="00FA5673" w:rsidP="00112410">
            <w:pPr>
              <w:jc w:val="center"/>
              <w:rPr>
                <w:b/>
                <w:sz w:val="18"/>
              </w:rPr>
            </w:pPr>
            <w:r>
              <w:rPr>
                <w:b/>
                <w:sz w:val="18"/>
              </w:rPr>
              <w:t>2</w:t>
            </w:r>
          </w:p>
        </w:tc>
        <w:tc>
          <w:tcPr>
            <w:tcW w:w="2268" w:type="dxa"/>
            <w:shd w:val="clear" w:color="auto" w:fill="FFFFC5"/>
            <w:vAlign w:val="center"/>
          </w:tcPr>
          <w:p w14:paraId="3DE02AF1" w14:textId="77777777" w:rsidR="00FA5673" w:rsidRPr="00C77C4E" w:rsidRDefault="00FA5673" w:rsidP="00112410">
            <w:pPr>
              <w:rPr>
                <w:b/>
                <w:sz w:val="18"/>
              </w:rPr>
            </w:pPr>
            <w:r w:rsidRPr="00C77C4E">
              <w:rPr>
                <w:b/>
                <w:sz w:val="18"/>
              </w:rPr>
              <w:t>SMS</w:t>
            </w:r>
          </w:p>
        </w:tc>
        <w:tc>
          <w:tcPr>
            <w:tcW w:w="992" w:type="dxa"/>
            <w:vAlign w:val="center"/>
          </w:tcPr>
          <w:p w14:paraId="5BDC36FE" w14:textId="77777777" w:rsidR="00FA5673" w:rsidRPr="00AE2824" w:rsidRDefault="00FA5673" w:rsidP="00112410">
            <w:pPr>
              <w:pStyle w:val="BodyText"/>
              <w:ind w:left="57"/>
            </w:pPr>
            <w:r w:rsidRPr="00AE2824">
              <w:t>SM</w:t>
            </w:r>
          </w:p>
        </w:tc>
        <w:tc>
          <w:tcPr>
            <w:tcW w:w="850" w:type="dxa"/>
            <w:vAlign w:val="center"/>
          </w:tcPr>
          <w:p w14:paraId="2A368724" w14:textId="2CE2A1B4" w:rsidR="00FA5673" w:rsidRPr="00AE2824" w:rsidRDefault="00FA5673" w:rsidP="00112410">
            <w:pPr>
              <w:pStyle w:val="HotLinks"/>
              <w:spacing w:before="0"/>
              <w:jc w:val="center"/>
            </w:pPr>
            <w:r>
              <w:fldChar w:fldCharType="begin"/>
            </w:r>
            <w:r>
              <w:instrText xml:space="preserve"> REF _Ref522698126 \r \h </w:instrText>
            </w:r>
            <w:r>
              <w:fldChar w:fldCharType="separate"/>
            </w:r>
            <w:r w:rsidR="004322A9">
              <w:t>9B2</w:t>
            </w:r>
            <w:r>
              <w:fldChar w:fldCharType="end"/>
            </w:r>
          </w:p>
        </w:tc>
        <w:tc>
          <w:tcPr>
            <w:tcW w:w="567" w:type="dxa"/>
            <w:vAlign w:val="center"/>
          </w:tcPr>
          <w:p w14:paraId="08EB33E4" w14:textId="77777777" w:rsidR="00FA5673" w:rsidRPr="005653C6" w:rsidRDefault="00FA5673" w:rsidP="00112410">
            <w:pPr>
              <w:jc w:val="center"/>
            </w:pPr>
          </w:p>
        </w:tc>
        <w:tc>
          <w:tcPr>
            <w:tcW w:w="567" w:type="dxa"/>
            <w:vAlign w:val="center"/>
          </w:tcPr>
          <w:p w14:paraId="42327411" w14:textId="77777777" w:rsidR="00FA5673" w:rsidRPr="005653C6" w:rsidRDefault="00FA5673" w:rsidP="00112410">
            <w:pPr>
              <w:jc w:val="center"/>
            </w:pPr>
          </w:p>
        </w:tc>
        <w:tc>
          <w:tcPr>
            <w:tcW w:w="567" w:type="dxa"/>
            <w:vAlign w:val="center"/>
          </w:tcPr>
          <w:p w14:paraId="249B7988" w14:textId="77777777" w:rsidR="00FA5673" w:rsidRPr="005653C6" w:rsidRDefault="00FA5673" w:rsidP="00112410">
            <w:pPr>
              <w:jc w:val="center"/>
            </w:pPr>
            <w:r w:rsidRPr="00522808">
              <w:rPr>
                <w:szCs w:val="18"/>
              </w:rPr>
              <w:sym w:font="Webdings" w:char="F061"/>
            </w:r>
          </w:p>
        </w:tc>
        <w:tc>
          <w:tcPr>
            <w:tcW w:w="567" w:type="dxa"/>
            <w:vAlign w:val="center"/>
          </w:tcPr>
          <w:p w14:paraId="7B922993" w14:textId="77777777" w:rsidR="00FA5673" w:rsidRPr="005653C6" w:rsidRDefault="00FA5673" w:rsidP="00112410">
            <w:pPr>
              <w:jc w:val="center"/>
            </w:pPr>
          </w:p>
        </w:tc>
        <w:tc>
          <w:tcPr>
            <w:tcW w:w="567" w:type="dxa"/>
            <w:vAlign w:val="center"/>
          </w:tcPr>
          <w:p w14:paraId="3151DE12" w14:textId="77777777" w:rsidR="00FA5673" w:rsidRPr="005653C6" w:rsidRDefault="00FA5673" w:rsidP="00112410">
            <w:pPr>
              <w:jc w:val="center"/>
            </w:pPr>
          </w:p>
        </w:tc>
        <w:tc>
          <w:tcPr>
            <w:tcW w:w="1843" w:type="dxa"/>
            <w:vAlign w:val="center"/>
          </w:tcPr>
          <w:p w14:paraId="2CC12125" w14:textId="77777777" w:rsidR="00FA5673" w:rsidRPr="00C77C4E" w:rsidRDefault="00FA5673" w:rsidP="00112410">
            <w:pPr>
              <w:rPr>
                <w:sz w:val="16"/>
              </w:rPr>
            </w:pPr>
          </w:p>
        </w:tc>
      </w:tr>
      <w:tr w:rsidR="00FA5673" w14:paraId="510CF748" w14:textId="77777777" w:rsidTr="00FA5673">
        <w:trPr>
          <w:trHeight w:val="454"/>
        </w:trPr>
        <w:tc>
          <w:tcPr>
            <w:tcW w:w="426" w:type="dxa"/>
            <w:shd w:val="clear" w:color="auto" w:fill="000000" w:themeFill="text1"/>
            <w:vAlign w:val="center"/>
          </w:tcPr>
          <w:p w14:paraId="03D2952F" w14:textId="77777777" w:rsidR="00FA5673" w:rsidRPr="00C77C4E" w:rsidRDefault="00FA5673" w:rsidP="00112410">
            <w:pPr>
              <w:jc w:val="center"/>
              <w:rPr>
                <w:b/>
                <w:sz w:val="18"/>
              </w:rPr>
            </w:pPr>
            <w:r>
              <w:rPr>
                <w:b/>
                <w:sz w:val="18"/>
              </w:rPr>
              <w:t>3</w:t>
            </w:r>
          </w:p>
        </w:tc>
        <w:tc>
          <w:tcPr>
            <w:tcW w:w="2268" w:type="dxa"/>
            <w:shd w:val="clear" w:color="auto" w:fill="FFFFC5"/>
            <w:vAlign w:val="center"/>
          </w:tcPr>
          <w:p w14:paraId="40B1F0DC" w14:textId="77777777" w:rsidR="00FA5673" w:rsidRPr="00C77C4E" w:rsidRDefault="00FA5673" w:rsidP="00112410">
            <w:pPr>
              <w:rPr>
                <w:b/>
                <w:sz w:val="18"/>
              </w:rPr>
            </w:pPr>
            <w:r w:rsidRPr="00C77C4E">
              <w:rPr>
                <w:b/>
                <w:sz w:val="18"/>
              </w:rPr>
              <w:t>Resourcing &amp; Structure</w:t>
            </w:r>
          </w:p>
        </w:tc>
        <w:tc>
          <w:tcPr>
            <w:tcW w:w="992" w:type="dxa"/>
            <w:vAlign w:val="center"/>
          </w:tcPr>
          <w:p w14:paraId="0571F806" w14:textId="77777777" w:rsidR="00FA5673" w:rsidRPr="00AE2824" w:rsidRDefault="00FA5673" w:rsidP="00112410">
            <w:pPr>
              <w:pStyle w:val="BodyText"/>
              <w:ind w:left="57"/>
            </w:pPr>
            <w:r w:rsidRPr="00AE2824">
              <w:t>CEO</w:t>
            </w:r>
          </w:p>
        </w:tc>
        <w:tc>
          <w:tcPr>
            <w:tcW w:w="850" w:type="dxa"/>
            <w:vAlign w:val="center"/>
          </w:tcPr>
          <w:p w14:paraId="0044B854" w14:textId="0F6D7BF4" w:rsidR="00FA5673" w:rsidRPr="00AE2824" w:rsidRDefault="00FA5673" w:rsidP="00112410">
            <w:pPr>
              <w:pStyle w:val="HotLinks"/>
              <w:spacing w:before="0"/>
              <w:jc w:val="center"/>
            </w:pPr>
            <w:r>
              <w:fldChar w:fldCharType="begin"/>
            </w:r>
            <w:r>
              <w:instrText xml:space="preserve"> REF _Ref522698126 \r \h </w:instrText>
            </w:r>
            <w:r>
              <w:fldChar w:fldCharType="separate"/>
            </w:r>
            <w:r w:rsidR="004322A9">
              <w:t>9B2</w:t>
            </w:r>
            <w:r>
              <w:fldChar w:fldCharType="end"/>
            </w:r>
          </w:p>
        </w:tc>
        <w:tc>
          <w:tcPr>
            <w:tcW w:w="567" w:type="dxa"/>
            <w:vAlign w:val="center"/>
          </w:tcPr>
          <w:p w14:paraId="67602031" w14:textId="77777777" w:rsidR="00FA5673" w:rsidRPr="005653C6" w:rsidRDefault="00FA5673" w:rsidP="00112410">
            <w:pPr>
              <w:jc w:val="center"/>
            </w:pPr>
          </w:p>
        </w:tc>
        <w:tc>
          <w:tcPr>
            <w:tcW w:w="567" w:type="dxa"/>
            <w:vAlign w:val="center"/>
          </w:tcPr>
          <w:p w14:paraId="6DBFE20C" w14:textId="77777777" w:rsidR="00FA5673" w:rsidRPr="005653C6" w:rsidRDefault="00FA5673" w:rsidP="00112410">
            <w:pPr>
              <w:jc w:val="center"/>
            </w:pPr>
          </w:p>
        </w:tc>
        <w:tc>
          <w:tcPr>
            <w:tcW w:w="567" w:type="dxa"/>
            <w:vAlign w:val="center"/>
          </w:tcPr>
          <w:p w14:paraId="754FE450" w14:textId="77777777" w:rsidR="00FA5673" w:rsidRPr="005653C6" w:rsidRDefault="00FA5673" w:rsidP="00112410">
            <w:pPr>
              <w:jc w:val="center"/>
            </w:pPr>
          </w:p>
        </w:tc>
        <w:tc>
          <w:tcPr>
            <w:tcW w:w="567" w:type="dxa"/>
            <w:vAlign w:val="center"/>
          </w:tcPr>
          <w:p w14:paraId="14F6B7F1" w14:textId="77777777" w:rsidR="00FA5673" w:rsidRPr="005653C6" w:rsidRDefault="00FA5673" w:rsidP="00112410">
            <w:pPr>
              <w:jc w:val="center"/>
            </w:pPr>
            <w:r w:rsidRPr="00522808">
              <w:rPr>
                <w:szCs w:val="18"/>
              </w:rPr>
              <w:sym w:font="Webdings" w:char="F061"/>
            </w:r>
          </w:p>
        </w:tc>
        <w:tc>
          <w:tcPr>
            <w:tcW w:w="567" w:type="dxa"/>
            <w:vAlign w:val="center"/>
          </w:tcPr>
          <w:p w14:paraId="57FB5B29" w14:textId="77777777" w:rsidR="00FA5673" w:rsidRPr="005653C6" w:rsidRDefault="00FA5673" w:rsidP="00112410">
            <w:pPr>
              <w:jc w:val="center"/>
            </w:pPr>
          </w:p>
        </w:tc>
        <w:tc>
          <w:tcPr>
            <w:tcW w:w="1843" w:type="dxa"/>
            <w:vAlign w:val="center"/>
          </w:tcPr>
          <w:p w14:paraId="60E52017" w14:textId="77777777" w:rsidR="00FA5673" w:rsidRPr="00C77C4E" w:rsidRDefault="00FA5673" w:rsidP="00112410">
            <w:pPr>
              <w:rPr>
                <w:sz w:val="16"/>
              </w:rPr>
            </w:pPr>
          </w:p>
        </w:tc>
      </w:tr>
      <w:tr w:rsidR="00FA5673" w14:paraId="6F07B630" w14:textId="77777777" w:rsidTr="00FA5673">
        <w:trPr>
          <w:trHeight w:val="454"/>
        </w:trPr>
        <w:tc>
          <w:tcPr>
            <w:tcW w:w="426" w:type="dxa"/>
            <w:shd w:val="clear" w:color="auto" w:fill="000000" w:themeFill="text1"/>
            <w:vAlign w:val="center"/>
          </w:tcPr>
          <w:p w14:paraId="797778B1" w14:textId="77777777" w:rsidR="00FA5673" w:rsidRPr="00C77C4E" w:rsidRDefault="00FA5673" w:rsidP="00112410">
            <w:pPr>
              <w:jc w:val="center"/>
              <w:rPr>
                <w:b/>
                <w:sz w:val="18"/>
              </w:rPr>
            </w:pPr>
            <w:r>
              <w:rPr>
                <w:b/>
                <w:sz w:val="18"/>
              </w:rPr>
              <w:t>4</w:t>
            </w:r>
          </w:p>
        </w:tc>
        <w:tc>
          <w:tcPr>
            <w:tcW w:w="2268" w:type="dxa"/>
            <w:shd w:val="clear" w:color="auto" w:fill="FFFFC5"/>
            <w:vAlign w:val="center"/>
          </w:tcPr>
          <w:p w14:paraId="775E21F2" w14:textId="77777777" w:rsidR="00FA5673" w:rsidRPr="00C77C4E" w:rsidRDefault="00FA5673" w:rsidP="00112410">
            <w:pPr>
              <w:rPr>
                <w:b/>
                <w:sz w:val="18"/>
              </w:rPr>
            </w:pPr>
            <w:r w:rsidRPr="00C77C4E">
              <w:rPr>
                <w:b/>
                <w:sz w:val="18"/>
              </w:rPr>
              <w:t>TMS</w:t>
            </w:r>
          </w:p>
        </w:tc>
        <w:tc>
          <w:tcPr>
            <w:tcW w:w="992" w:type="dxa"/>
            <w:vAlign w:val="center"/>
          </w:tcPr>
          <w:p w14:paraId="714946A9" w14:textId="77777777" w:rsidR="00FA5673" w:rsidRPr="00AE2824" w:rsidRDefault="00FA5673" w:rsidP="00112410">
            <w:pPr>
              <w:pStyle w:val="BodyText"/>
              <w:ind w:left="57"/>
            </w:pPr>
            <w:r w:rsidRPr="00AC199F">
              <w:t>HOO</w:t>
            </w:r>
          </w:p>
        </w:tc>
        <w:tc>
          <w:tcPr>
            <w:tcW w:w="850" w:type="dxa"/>
            <w:vAlign w:val="center"/>
          </w:tcPr>
          <w:p w14:paraId="2328A414" w14:textId="03D9004C" w:rsidR="00FA5673" w:rsidRPr="00AE2824" w:rsidRDefault="00FA5673" w:rsidP="00112410">
            <w:pPr>
              <w:pStyle w:val="HotLinks"/>
              <w:spacing w:before="0"/>
              <w:jc w:val="center"/>
            </w:pPr>
            <w:r>
              <w:fldChar w:fldCharType="begin"/>
            </w:r>
            <w:r>
              <w:instrText xml:space="preserve"> REF _Ref522698126 \r \h </w:instrText>
            </w:r>
            <w:r>
              <w:fldChar w:fldCharType="separate"/>
            </w:r>
            <w:r w:rsidR="004322A9">
              <w:t>9B2</w:t>
            </w:r>
            <w:r>
              <w:fldChar w:fldCharType="end"/>
            </w:r>
          </w:p>
        </w:tc>
        <w:tc>
          <w:tcPr>
            <w:tcW w:w="567" w:type="dxa"/>
            <w:vAlign w:val="center"/>
          </w:tcPr>
          <w:p w14:paraId="692B4F48" w14:textId="77777777" w:rsidR="00FA5673" w:rsidRPr="005653C6" w:rsidRDefault="00FA5673" w:rsidP="00112410">
            <w:pPr>
              <w:jc w:val="center"/>
            </w:pPr>
          </w:p>
        </w:tc>
        <w:tc>
          <w:tcPr>
            <w:tcW w:w="567" w:type="dxa"/>
            <w:vAlign w:val="center"/>
          </w:tcPr>
          <w:p w14:paraId="3D8D69F4" w14:textId="77777777" w:rsidR="00FA5673" w:rsidRPr="005653C6" w:rsidRDefault="00FA5673" w:rsidP="00112410">
            <w:pPr>
              <w:jc w:val="center"/>
            </w:pPr>
          </w:p>
        </w:tc>
        <w:tc>
          <w:tcPr>
            <w:tcW w:w="567" w:type="dxa"/>
            <w:vAlign w:val="center"/>
          </w:tcPr>
          <w:p w14:paraId="75268596" w14:textId="77777777" w:rsidR="00FA5673" w:rsidRPr="005653C6" w:rsidRDefault="00FA5673" w:rsidP="00112410">
            <w:pPr>
              <w:jc w:val="center"/>
            </w:pPr>
            <w:r w:rsidRPr="00522808">
              <w:rPr>
                <w:szCs w:val="18"/>
              </w:rPr>
              <w:sym w:font="Webdings" w:char="F061"/>
            </w:r>
          </w:p>
        </w:tc>
        <w:tc>
          <w:tcPr>
            <w:tcW w:w="567" w:type="dxa"/>
            <w:vAlign w:val="center"/>
          </w:tcPr>
          <w:p w14:paraId="61DFC46D" w14:textId="77777777" w:rsidR="00FA5673" w:rsidRPr="005653C6" w:rsidRDefault="00FA5673" w:rsidP="00112410">
            <w:pPr>
              <w:jc w:val="center"/>
            </w:pPr>
          </w:p>
        </w:tc>
        <w:tc>
          <w:tcPr>
            <w:tcW w:w="567" w:type="dxa"/>
            <w:vAlign w:val="center"/>
          </w:tcPr>
          <w:p w14:paraId="607F6A07" w14:textId="77777777" w:rsidR="00FA5673" w:rsidRPr="005653C6" w:rsidRDefault="00FA5673" w:rsidP="00112410">
            <w:pPr>
              <w:jc w:val="center"/>
            </w:pPr>
          </w:p>
        </w:tc>
        <w:tc>
          <w:tcPr>
            <w:tcW w:w="1843" w:type="dxa"/>
            <w:vAlign w:val="center"/>
          </w:tcPr>
          <w:p w14:paraId="131385FB" w14:textId="77777777" w:rsidR="00FA5673" w:rsidRPr="00C77C4E" w:rsidRDefault="00FA5673" w:rsidP="00112410">
            <w:pPr>
              <w:rPr>
                <w:sz w:val="16"/>
              </w:rPr>
            </w:pPr>
          </w:p>
        </w:tc>
      </w:tr>
      <w:tr w:rsidR="00FA5673" w14:paraId="4521B4B5" w14:textId="77777777" w:rsidTr="00FA5673">
        <w:trPr>
          <w:trHeight w:val="454"/>
        </w:trPr>
        <w:tc>
          <w:tcPr>
            <w:tcW w:w="426" w:type="dxa"/>
            <w:shd w:val="clear" w:color="auto" w:fill="000000" w:themeFill="text1"/>
            <w:vAlign w:val="center"/>
          </w:tcPr>
          <w:p w14:paraId="15E53EA2" w14:textId="77777777" w:rsidR="00FA5673" w:rsidRPr="00C77C4E" w:rsidRDefault="00FA5673" w:rsidP="00112410">
            <w:pPr>
              <w:jc w:val="center"/>
              <w:rPr>
                <w:b/>
                <w:sz w:val="18"/>
              </w:rPr>
            </w:pPr>
            <w:r>
              <w:rPr>
                <w:b/>
                <w:sz w:val="18"/>
              </w:rPr>
              <w:t>5</w:t>
            </w:r>
          </w:p>
        </w:tc>
        <w:tc>
          <w:tcPr>
            <w:tcW w:w="2268" w:type="dxa"/>
            <w:shd w:val="clear" w:color="auto" w:fill="FFFFC5"/>
            <w:vAlign w:val="center"/>
          </w:tcPr>
          <w:p w14:paraId="16A0959C" w14:textId="77777777" w:rsidR="00FA5673" w:rsidRPr="00C77C4E" w:rsidRDefault="00FA5673" w:rsidP="00112410">
            <w:pPr>
              <w:rPr>
                <w:b/>
                <w:sz w:val="18"/>
              </w:rPr>
            </w:pPr>
            <w:r w:rsidRPr="00C77C4E">
              <w:rPr>
                <w:b/>
                <w:sz w:val="18"/>
              </w:rPr>
              <w:t>Fatigue System</w:t>
            </w:r>
          </w:p>
        </w:tc>
        <w:tc>
          <w:tcPr>
            <w:tcW w:w="992" w:type="dxa"/>
            <w:vAlign w:val="center"/>
          </w:tcPr>
          <w:p w14:paraId="29984376" w14:textId="77777777" w:rsidR="00FA5673" w:rsidRPr="00AE2824" w:rsidRDefault="00FA5673" w:rsidP="00112410">
            <w:pPr>
              <w:pStyle w:val="BodyText"/>
              <w:ind w:left="57"/>
            </w:pPr>
            <w:r w:rsidRPr="00AE2824">
              <w:t>SM</w:t>
            </w:r>
          </w:p>
        </w:tc>
        <w:tc>
          <w:tcPr>
            <w:tcW w:w="850" w:type="dxa"/>
            <w:vAlign w:val="center"/>
          </w:tcPr>
          <w:p w14:paraId="5160CBC6" w14:textId="3EA18F6D" w:rsidR="00FA5673" w:rsidRPr="00AE2824" w:rsidRDefault="00FA5673" w:rsidP="00112410">
            <w:pPr>
              <w:pStyle w:val="HotLinks"/>
              <w:spacing w:before="0"/>
              <w:jc w:val="center"/>
            </w:pPr>
            <w:r>
              <w:fldChar w:fldCharType="begin"/>
            </w:r>
            <w:r>
              <w:instrText xml:space="preserve"> REF _Ref522698126 \r \h </w:instrText>
            </w:r>
            <w:r>
              <w:fldChar w:fldCharType="separate"/>
            </w:r>
            <w:r w:rsidR="004322A9">
              <w:t>9B2</w:t>
            </w:r>
            <w:r>
              <w:fldChar w:fldCharType="end"/>
            </w:r>
          </w:p>
        </w:tc>
        <w:tc>
          <w:tcPr>
            <w:tcW w:w="567" w:type="dxa"/>
            <w:vAlign w:val="center"/>
          </w:tcPr>
          <w:p w14:paraId="097656D5" w14:textId="77777777" w:rsidR="00FA5673" w:rsidRPr="005653C6" w:rsidRDefault="00FA5673" w:rsidP="00112410">
            <w:pPr>
              <w:jc w:val="center"/>
            </w:pPr>
          </w:p>
        </w:tc>
        <w:tc>
          <w:tcPr>
            <w:tcW w:w="567" w:type="dxa"/>
            <w:vAlign w:val="center"/>
          </w:tcPr>
          <w:p w14:paraId="1BEDCC13" w14:textId="77777777" w:rsidR="00FA5673" w:rsidRPr="005653C6" w:rsidRDefault="00FA5673" w:rsidP="00112410">
            <w:pPr>
              <w:jc w:val="center"/>
            </w:pPr>
            <w:r w:rsidRPr="00522808">
              <w:rPr>
                <w:szCs w:val="18"/>
              </w:rPr>
              <w:sym w:font="Webdings" w:char="F061"/>
            </w:r>
          </w:p>
        </w:tc>
        <w:tc>
          <w:tcPr>
            <w:tcW w:w="567" w:type="dxa"/>
            <w:vAlign w:val="center"/>
          </w:tcPr>
          <w:p w14:paraId="0CBAAC34" w14:textId="77777777" w:rsidR="00FA5673" w:rsidRPr="005653C6" w:rsidRDefault="00FA5673" w:rsidP="00112410">
            <w:pPr>
              <w:jc w:val="center"/>
            </w:pPr>
          </w:p>
        </w:tc>
        <w:tc>
          <w:tcPr>
            <w:tcW w:w="567" w:type="dxa"/>
            <w:vAlign w:val="center"/>
          </w:tcPr>
          <w:p w14:paraId="706CFC50" w14:textId="77777777" w:rsidR="00FA5673" w:rsidRPr="005653C6" w:rsidRDefault="00FA5673" w:rsidP="00112410">
            <w:pPr>
              <w:jc w:val="center"/>
            </w:pPr>
          </w:p>
        </w:tc>
        <w:tc>
          <w:tcPr>
            <w:tcW w:w="567" w:type="dxa"/>
            <w:vAlign w:val="center"/>
          </w:tcPr>
          <w:p w14:paraId="20187676" w14:textId="77777777" w:rsidR="00FA5673" w:rsidRPr="005653C6" w:rsidRDefault="00FA5673" w:rsidP="00112410">
            <w:pPr>
              <w:jc w:val="center"/>
            </w:pPr>
          </w:p>
        </w:tc>
        <w:tc>
          <w:tcPr>
            <w:tcW w:w="1843" w:type="dxa"/>
            <w:vAlign w:val="center"/>
          </w:tcPr>
          <w:p w14:paraId="658547D5" w14:textId="77777777" w:rsidR="00FA5673" w:rsidRPr="00C77C4E" w:rsidRDefault="00FA5673" w:rsidP="00112410">
            <w:pPr>
              <w:rPr>
                <w:sz w:val="16"/>
              </w:rPr>
            </w:pPr>
          </w:p>
        </w:tc>
      </w:tr>
      <w:tr w:rsidR="00FA5673" w14:paraId="2277A4D4" w14:textId="77777777" w:rsidTr="00FA5673">
        <w:trPr>
          <w:trHeight w:val="454"/>
        </w:trPr>
        <w:tc>
          <w:tcPr>
            <w:tcW w:w="426" w:type="dxa"/>
            <w:shd w:val="clear" w:color="auto" w:fill="000000" w:themeFill="text1"/>
            <w:vAlign w:val="center"/>
          </w:tcPr>
          <w:p w14:paraId="391E6709" w14:textId="77777777" w:rsidR="00FA5673" w:rsidRPr="00C77C4E" w:rsidRDefault="00FA5673" w:rsidP="00112410">
            <w:pPr>
              <w:jc w:val="center"/>
              <w:rPr>
                <w:b/>
                <w:sz w:val="18"/>
              </w:rPr>
            </w:pPr>
            <w:r>
              <w:rPr>
                <w:b/>
                <w:sz w:val="18"/>
              </w:rPr>
              <w:t>6</w:t>
            </w:r>
          </w:p>
        </w:tc>
        <w:tc>
          <w:tcPr>
            <w:tcW w:w="2268" w:type="dxa"/>
            <w:shd w:val="clear" w:color="auto" w:fill="FFFFC5"/>
            <w:vAlign w:val="center"/>
          </w:tcPr>
          <w:p w14:paraId="5E639198" w14:textId="77777777" w:rsidR="00FA5673" w:rsidRPr="00C77C4E" w:rsidRDefault="00FA5673" w:rsidP="00112410">
            <w:pPr>
              <w:rPr>
                <w:b/>
                <w:sz w:val="18"/>
              </w:rPr>
            </w:pPr>
            <w:r w:rsidRPr="00C77C4E">
              <w:rPr>
                <w:b/>
                <w:sz w:val="18"/>
              </w:rPr>
              <w:t>Facilities and personnel</w:t>
            </w:r>
          </w:p>
        </w:tc>
        <w:tc>
          <w:tcPr>
            <w:tcW w:w="992" w:type="dxa"/>
            <w:vAlign w:val="center"/>
          </w:tcPr>
          <w:p w14:paraId="2CD55F71" w14:textId="77777777" w:rsidR="00FA5673" w:rsidRPr="00AE2824" w:rsidRDefault="00FA5673" w:rsidP="00112410">
            <w:pPr>
              <w:pStyle w:val="BodyText"/>
              <w:ind w:left="57"/>
            </w:pPr>
            <w:r w:rsidRPr="00AE2824">
              <w:t>CEO</w:t>
            </w:r>
          </w:p>
        </w:tc>
        <w:tc>
          <w:tcPr>
            <w:tcW w:w="850" w:type="dxa"/>
            <w:vAlign w:val="center"/>
          </w:tcPr>
          <w:p w14:paraId="10BB491F" w14:textId="6D82BB57" w:rsidR="00FA5673" w:rsidRPr="00AE2824" w:rsidRDefault="00FA5673" w:rsidP="00112410">
            <w:pPr>
              <w:pStyle w:val="HotLinks"/>
              <w:spacing w:before="0"/>
              <w:jc w:val="center"/>
            </w:pPr>
            <w:r>
              <w:fldChar w:fldCharType="begin"/>
            </w:r>
            <w:r>
              <w:instrText xml:space="preserve"> REF _Ref522698126 \r \h </w:instrText>
            </w:r>
            <w:r>
              <w:fldChar w:fldCharType="separate"/>
            </w:r>
            <w:r w:rsidR="004322A9">
              <w:t>9B2</w:t>
            </w:r>
            <w:r>
              <w:fldChar w:fldCharType="end"/>
            </w:r>
          </w:p>
        </w:tc>
        <w:tc>
          <w:tcPr>
            <w:tcW w:w="567" w:type="dxa"/>
            <w:vAlign w:val="center"/>
          </w:tcPr>
          <w:p w14:paraId="7BF0E048" w14:textId="77777777" w:rsidR="00FA5673" w:rsidRPr="005653C6" w:rsidRDefault="00FA5673" w:rsidP="00112410">
            <w:pPr>
              <w:jc w:val="center"/>
            </w:pPr>
          </w:p>
        </w:tc>
        <w:tc>
          <w:tcPr>
            <w:tcW w:w="567" w:type="dxa"/>
            <w:vAlign w:val="center"/>
          </w:tcPr>
          <w:p w14:paraId="62D928EF" w14:textId="77777777" w:rsidR="00FA5673" w:rsidRPr="005653C6" w:rsidRDefault="00FA5673" w:rsidP="00112410">
            <w:pPr>
              <w:jc w:val="center"/>
            </w:pPr>
            <w:r w:rsidRPr="00522808">
              <w:rPr>
                <w:szCs w:val="18"/>
              </w:rPr>
              <w:sym w:font="Webdings" w:char="F061"/>
            </w:r>
          </w:p>
        </w:tc>
        <w:tc>
          <w:tcPr>
            <w:tcW w:w="567" w:type="dxa"/>
            <w:vAlign w:val="center"/>
          </w:tcPr>
          <w:p w14:paraId="40043F8D" w14:textId="77777777" w:rsidR="00FA5673" w:rsidRPr="005653C6" w:rsidRDefault="00FA5673" w:rsidP="00112410">
            <w:pPr>
              <w:jc w:val="center"/>
            </w:pPr>
          </w:p>
        </w:tc>
        <w:tc>
          <w:tcPr>
            <w:tcW w:w="567" w:type="dxa"/>
            <w:vAlign w:val="center"/>
          </w:tcPr>
          <w:p w14:paraId="7E06DF2F" w14:textId="77777777" w:rsidR="00FA5673" w:rsidRPr="005653C6" w:rsidRDefault="00FA5673" w:rsidP="00112410">
            <w:pPr>
              <w:jc w:val="center"/>
            </w:pPr>
          </w:p>
        </w:tc>
        <w:tc>
          <w:tcPr>
            <w:tcW w:w="567" w:type="dxa"/>
            <w:vAlign w:val="center"/>
          </w:tcPr>
          <w:p w14:paraId="68ACFB8B" w14:textId="77777777" w:rsidR="00FA5673" w:rsidRPr="005653C6" w:rsidRDefault="00FA5673" w:rsidP="00112410">
            <w:pPr>
              <w:jc w:val="center"/>
            </w:pPr>
          </w:p>
        </w:tc>
        <w:tc>
          <w:tcPr>
            <w:tcW w:w="1843" w:type="dxa"/>
            <w:vAlign w:val="center"/>
          </w:tcPr>
          <w:p w14:paraId="4F3AEBDF" w14:textId="77777777" w:rsidR="00FA5673" w:rsidRPr="00C77C4E" w:rsidRDefault="00FA5673" w:rsidP="00112410">
            <w:pPr>
              <w:rPr>
                <w:sz w:val="16"/>
              </w:rPr>
            </w:pPr>
          </w:p>
        </w:tc>
      </w:tr>
      <w:tr w:rsidR="00FA5673" w14:paraId="628570FB" w14:textId="77777777" w:rsidTr="00FA5673">
        <w:trPr>
          <w:trHeight w:val="454"/>
        </w:trPr>
        <w:tc>
          <w:tcPr>
            <w:tcW w:w="426" w:type="dxa"/>
            <w:shd w:val="clear" w:color="auto" w:fill="000000" w:themeFill="text1"/>
            <w:vAlign w:val="center"/>
          </w:tcPr>
          <w:p w14:paraId="62FB122F" w14:textId="77777777" w:rsidR="00FA5673" w:rsidRPr="00C77C4E" w:rsidRDefault="00FA5673" w:rsidP="00112410">
            <w:pPr>
              <w:jc w:val="center"/>
              <w:rPr>
                <w:b/>
                <w:sz w:val="18"/>
              </w:rPr>
            </w:pPr>
            <w:r>
              <w:rPr>
                <w:b/>
                <w:sz w:val="18"/>
              </w:rPr>
              <w:t>7</w:t>
            </w:r>
          </w:p>
        </w:tc>
        <w:tc>
          <w:tcPr>
            <w:tcW w:w="2268" w:type="dxa"/>
            <w:shd w:val="clear" w:color="auto" w:fill="FFFFC5"/>
            <w:vAlign w:val="center"/>
          </w:tcPr>
          <w:p w14:paraId="54F5859E" w14:textId="77777777" w:rsidR="00FA5673" w:rsidRPr="00C77C4E" w:rsidRDefault="00FA5673" w:rsidP="00112410">
            <w:pPr>
              <w:rPr>
                <w:b/>
                <w:sz w:val="18"/>
              </w:rPr>
            </w:pPr>
            <w:r w:rsidRPr="00C77C4E">
              <w:rPr>
                <w:b/>
                <w:sz w:val="18"/>
              </w:rPr>
              <w:t>Training Records</w:t>
            </w:r>
          </w:p>
        </w:tc>
        <w:tc>
          <w:tcPr>
            <w:tcW w:w="992" w:type="dxa"/>
            <w:vAlign w:val="center"/>
          </w:tcPr>
          <w:p w14:paraId="6A13D17E" w14:textId="77777777" w:rsidR="00FA5673" w:rsidRPr="00AE2824" w:rsidRDefault="00FA5673" w:rsidP="00112410">
            <w:pPr>
              <w:pStyle w:val="BodyText"/>
              <w:ind w:left="57"/>
            </w:pPr>
            <w:r w:rsidRPr="00AC199F">
              <w:t>HOO</w:t>
            </w:r>
          </w:p>
        </w:tc>
        <w:tc>
          <w:tcPr>
            <w:tcW w:w="850" w:type="dxa"/>
            <w:vAlign w:val="center"/>
          </w:tcPr>
          <w:p w14:paraId="1558B979" w14:textId="54747CEA" w:rsidR="00FA5673" w:rsidRPr="00AE2824" w:rsidRDefault="00FA5673" w:rsidP="00112410">
            <w:pPr>
              <w:pStyle w:val="HotLinks"/>
              <w:spacing w:before="0"/>
              <w:jc w:val="center"/>
            </w:pPr>
            <w:r>
              <w:fldChar w:fldCharType="begin"/>
            </w:r>
            <w:r>
              <w:instrText xml:space="preserve"> REF _Ref522698130 \r \h </w:instrText>
            </w:r>
            <w:r>
              <w:fldChar w:fldCharType="separate"/>
            </w:r>
            <w:r w:rsidR="004322A9">
              <w:t>9B3</w:t>
            </w:r>
            <w:r>
              <w:fldChar w:fldCharType="end"/>
            </w:r>
          </w:p>
        </w:tc>
        <w:tc>
          <w:tcPr>
            <w:tcW w:w="567" w:type="dxa"/>
            <w:vAlign w:val="center"/>
          </w:tcPr>
          <w:p w14:paraId="07D0239D" w14:textId="77777777" w:rsidR="00FA5673" w:rsidRPr="00522808" w:rsidRDefault="00FA5673" w:rsidP="00112410">
            <w:pPr>
              <w:jc w:val="center"/>
            </w:pPr>
            <w:r w:rsidRPr="00522808">
              <w:rPr>
                <w:szCs w:val="18"/>
              </w:rPr>
              <w:sym w:font="Webdings" w:char="F061"/>
            </w:r>
          </w:p>
        </w:tc>
        <w:tc>
          <w:tcPr>
            <w:tcW w:w="567" w:type="dxa"/>
            <w:vAlign w:val="center"/>
          </w:tcPr>
          <w:p w14:paraId="56F2EA8B" w14:textId="77777777" w:rsidR="00FA5673" w:rsidRPr="005653C6" w:rsidRDefault="00FA5673" w:rsidP="00112410">
            <w:pPr>
              <w:jc w:val="center"/>
            </w:pPr>
          </w:p>
        </w:tc>
        <w:tc>
          <w:tcPr>
            <w:tcW w:w="567" w:type="dxa"/>
            <w:vAlign w:val="center"/>
          </w:tcPr>
          <w:p w14:paraId="401CAC4A" w14:textId="77777777" w:rsidR="00FA5673" w:rsidRPr="005653C6" w:rsidRDefault="00FA5673" w:rsidP="00112410">
            <w:pPr>
              <w:jc w:val="center"/>
            </w:pPr>
          </w:p>
        </w:tc>
        <w:tc>
          <w:tcPr>
            <w:tcW w:w="567" w:type="dxa"/>
            <w:vAlign w:val="center"/>
          </w:tcPr>
          <w:p w14:paraId="270A6BE6" w14:textId="77777777" w:rsidR="00FA5673" w:rsidRPr="005653C6" w:rsidRDefault="00FA5673" w:rsidP="00112410">
            <w:pPr>
              <w:jc w:val="center"/>
            </w:pPr>
          </w:p>
        </w:tc>
        <w:tc>
          <w:tcPr>
            <w:tcW w:w="567" w:type="dxa"/>
            <w:vAlign w:val="center"/>
          </w:tcPr>
          <w:p w14:paraId="55DA284D" w14:textId="77777777" w:rsidR="00FA5673" w:rsidRPr="005653C6" w:rsidRDefault="00FA5673" w:rsidP="00112410">
            <w:pPr>
              <w:jc w:val="center"/>
            </w:pPr>
          </w:p>
        </w:tc>
        <w:tc>
          <w:tcPr>
            <w:tcW w:w="1843" w:type="dxa"/>
            <w:vAlign w:val="center"/>
          </w:tcPr>
          <w:p w14:paraId="2D48F255" w14:textId="77777777" w:rsidR="00FA5673" w:rsidRPr="00C77C4E" w:rsidRDefault="00FA5673" w:rsidP="00112410">
            <w:pPr>
              <w:rPr>
                <w:sz w:val="16"/>
              </w:rPr>
            </w:pPr>
            <w:r>
              <w:rPr>
                <w:sz w:val="16"/>
              </w:rPr>
              <w:t>A representative sample</w:t>
            </w:r>
          </w:p>
        </w:tc>
      </w:tr>
      <w:tr w:rsidR="00FA5673" w14:paraId="0C379289" w14:textId="77777777" w:rsidTr="00FA5673">
        <w:trPr>
          <w:trHeight w:val="454"/>
        </w:trPr>
        <w:tc>
          <w:tcPr>
            <w:tcW w:w="426" w:type="dxa"/>
            <w:shd w:val="clear" w:color="auto" w:fill="000000" w:themeFill="text1"/>
            <w:vAlign w:val="center"/>
          </w:tcPr>
          <w:p w14:paraId="344C3FAD" w14:textId="77777777" w:rsidR="00FA5673" w:rsidRPr="00C77C4E" w:rsidRDefault="00FA5673" w:rsidP="00112410">
            <w:pPr>
              <w:jc w:val="center"/>
              <w:rPr>
                <w:b/>
                <w:sz w:val="18"/>
              </w:rPr>
            </w:pPr>
            <w:r>
              <w:rPr>
                <w:b/>
                <w:sz w:val="18"/>
              </w:rPr>
              <w:t>8</w:t>
            </w:r>
          </w:p>
        </w:tc>
        <w:tc>
          <w:tcPr>
            <w:tcW w:w="2268" w:type="dxa"/>
            <w:shd w:val="clear" w:color="auto" w:fill="FFFFC5"/>
            <w:vAlign w:val="center"/>
          </w:tcPr>
          <w:p w14:paraId="6C33984D" w14:textId="77777777" w:rsidR="00FA5673" w:rsidRPr="00C77C4E" w:rsidRDefault="00FA5673" w:rsidP="00112410">
            <w:pPr>
              <w:rPr>
                <w:b/>
                <w:sz w:val="18"/>
              </w:rPr>
            </w:pPr>
            <w:r>
              <w:rPr>
                <w:b/>
                <w:sz w:val="18"/>
              </w:rPr>
              <w:t>Conduct of Part 142 training</w:t>
            </w:r>
          </w:p>
        </w:tc>
        <w:tc>
          <w:tcPr>
            <w:tcW w:w="992" w:type="dxa"/>
            <w:vAlign w:val="center"/>
          </w:tcPr>
          <w:p w14:paraId="1266B49E" w14:textId="77777777" w:rsidR="00FA5673" w:rsidRPr="00AE2824" w:rsidRDefault="00FA5673" w:rsidP="00112410">
            <w:pPr>
              <w:pStyle w:val="BodyText"/>
              <w:ind w:left="57"/>
            </w:pPr>
            <w:r w:rsidRPr="00AE2824">
              <w:t>KP</w:t>
            </w:r>
            <w:r w:rsidRPr="00AE2824">
              <w:rPr>
                <w:vertAlign w:val="superscript"/>
              </w:rPr>
              <w:t>^^</w:t>
            </w:r>
          </w:p>
        </w:tc>
        <w:tc>
          <w:tcPr>
            <w:tcW w:w="850" w:type="dxa"/>
            <w:vAlign w:val="center"/>
          </w:tcPr>
          <w:p w14:paraId="092BC195" w14:textId="77777777" w:rsidR="00FA5673" w:rsidRPr="00AE2824" w:rsidRDefault="00FA5673" w:rsidP="00112410">
            <w:pPr>
              <w:pStyle w:val="HotLinks"/>
              <w:spacing w:before="0"/>
              <w:jc w:val="center"/>
            </w:pPr>
          </w:p>
        </w:tc>
        <w:tc>
          <w:tcPr>
            <w:tcW w:w="567" w:type="dxa"/>
            <w:vAlign w:val="center"/>
          </w:tcPr>
          <w:p w14:paraId="6EAE1CBC" w14:textId="77777777" w:rsidR="00FA5673" w:rsidRPr="005653C6" w:rsidRDefault="00FA5673" w:rsidP="00112410">
            <w:pPr>
              <w:jc w:val="center"/>
            </w:pPr>
          </w:p>
        </w:tc>
        <w:tc>
          <w:tcPr>
            <w:tcW w:w="567" w:type="dxa"/>
            <w:vAlign w:val="center"/>
          </w:tcPr>
          <w:p w14:paraId="28914D90" w14:textId="77777777" w:rsidR="00FA5673" w:rsidRPr="005653C6" w:rsidRDefault="00FA5673" w:rsidP="00112410">
            <w:pPr>
              <w:jc w:val="center"/>
            </w:pPr>
          </w:p>
        </w:tc>
        <w:tc>
          <w:tcPr>
            <w:tcW w:w="567" w:type="dxa"/>
            <w:vAlign w:val="center"/>
          </w:tcPr>
          <w:p w14:paraId="69594B20" w14:textId="77777777" w:rsidR="00FA5673" w:rsidRPr="005653C6" w:rsidRDefault="00FA5673" w:rsidP="00112410">
            <w:pPr>
              <w:jc w:val="center"/>
            </w:pPr>
          </w:p>
        </w:tc>
        <w:tc>
          <w:tcPr>
            <w:tcW w:w="567" w:type="dxa"/>
            <w:vAlign w:val="center"/>
          </w:tcPr>
          <w:p w14:paraId="21A40536" w14:textId="77777777" w:rsidR="00FA5673" w:rsidRPr="005653C6" w:rsidRDefault="00FA5673" w:rsidP="00112410">
            <w:pPr>
              <w:jc w:val="center"/>
            </w:pPr>
          </w:p>
        </w:tc>
        <w:tc>
          <w:tcPr>
            <w:tcW w:w="567" w:type="dxa"/>
            <w:vAlign w:val="center"/>
          </w:tcPr>
          <w:p w14:paraId="2C68A263" w14:textId="77777777" w:rsidR="00FA5673" w:rsidRPr="00522808" w:rsidRDefault="00FA5673" w:rsidP="00112410">
            <w:pPr>
              <w:jc w:val="center"/>
            </w:pPr>
            <w:r w:rsidRPr="00522808">
              <w:rPr>
                <w:szCs w:val="18"/>
              </w:rPr>
              <w:sym w:font="Webdings" w:char="F061"/>
            </w:r>
          </w:p>
        </w:tc>
        <w:tc>
          <w:tcPr>
            <w:tcW w:w="1843" w:type="dxa"/>
            <w:vAlign w:val="center"/>
          </w:tcPr>
          <w:p w14:paraId="452A8B87" w14:textId="77777777" w:rsidR="00FA5673" w:rsidRPr="00EB0D47" w:rsidRDefault="00FA5673" w:rsidP="00112410">
            <w:pPr>
              <w:rPr>
                <w:sz w:val="16"/>
              </w:rPr>
            </w:pPr>
            <w:r>
              <w:rPr>
                <w:sz w:val="16"/>
              </w:rPr>
              <w:t>At the conclusion of each course</w:t>
            </w:r>
          </w:p>
        </w:tc>
      </w:tr>
    </w:tbl>
    <w:p w14:paraId="4AFD591A" w14:textId="77777777" w:rsidR="00FA5673" w:rsidRDefault="00FA5673" w:rsidP="00FA5673">
      <w:pPr>
        <w:spacing w:before="40" w:line="276" w:lineRule="auto"/>
        <w:rPr>
          <w:b/>
          <w:i/>
          <w:sz w:val="18"/>
        </w:rPr>
      </w:pPr>
      <w:r w:rsidRPr="00C77C4E">
        <w:rPr>
          <w:b/>
          <w:i/>
          <w:sz w:val="18"/>
        </w:rPr>
        <w:t xml:space="preserve">** The frequency of audit </w:t>
      </w:r>
      <w:r>
        <w:rPr>
          <w:b/>
          <w:i/>
          <w:sz w:val="18"/>
        </w:rPr>
        <w:t>refers to</w:t>
      </w:r>
      <w:r w:rsidRPr="00C77C4E">
        <w:rPr>
          <w:b/>
          <w:i/>
          <w:sz w:val="18"/>
        </w:rPr>
        <w:t xml:space="preserve"> months</w:t>
      </w:r>
      <w:r>
        <w:rPr>
          <w:b/>
          <w:i/>
          <w:sz w:val="18"/>
        </w:rPr>
        <w:t>,</w:t>
      </w:r>
      <w:r w:rsidRPr="00C77C4E">
        <w:rPr>
          <w:b/>
          <w:i/>
          <w:sz w:val="18"/>
        </w:rPr>
        <w:t xml:space="preserve"> or at the end of a course or major </w:t>
      </w:r>
      <w:r>
        <w:rPr>
          <w:b/>
          <w:i/>
          <w:sz w:val="18"/>
        </w:rPr>
        <w:t xml:space="preserve">training </w:t>
      </w:r>
      <w:r w:rsidRPr="00C77C4E">
        <w:rPr>
          <w:b/>
          <w:i/>
          <w:sz w:val="18"/>
        </w:rPr>
        <w:t>activity</w:t>
      </w:r>
    </w:p>
    <w:p w14:paraId="74501149" w14:textId="77777777" w:rsidR="00FA5673" w:rsidRPr="00C77C4E" w:rsidRDefault="00FA5673" w:rsidP="00FA5673">
      <w:pPr>
        <w:spacing w:before="40" w:line="276" w:lineRule="auto"/>
        <w:rPr>
          <w:b/>
          <w:i/>
          <w:sz w:val="18"/>
        </w:rPr>
      </w:pPr>
      <w:r>
        <w:rPr>
          <w:b/>
          <w:i/>
          <w:sz w:val="18"/>
        </w:rPr>
        <w:t>^^ Key Personnel</w:t>
      </w:r>
    </w:p>
    <w:p w14:paraId="494C79BF" w14:textId="78416EF2" w:rsidR="005D4D93" w:rsidRDefault="005D4D93" w:rsidP="005D4D93">
      <w:pPr>
        <w:pStyle w:val="BodyText"/>
        <w:rPr>
          <w:lang w:eastAsia="en-AU"/>
        </w:rPr>
      </w:pPr>
    </w:p>
    <w:p w14:paraId="16CF1B29" w14:textId="77777777" w:rsidR="00187118" w:rsidRDefault="00187118" w:rsidP="00187118">
      <w:pPr>
        <w:pStyle w:val="BodyText"/>
        <w:rPr>
          <w:rFonts w:cstheme="majorBidi"/>
          <w:sz w:val="28"/>
          <w:szCs w:val="26"/>
        </w:rPr>
      </w:pPr>
      <w:r>
        <w:br w:type="page"/>
      </w:r>
    </w:p>
    <w:p w14:paraId="6E6DF2BE" w14:textId="12D668C2" w:rsidR="00365808" w:rsidRDefault="00365808" w:rsidP="009D4B56">
      <w:pPr>
        <w:pStyle w:val="Heading2"/>
      </w:pPr>
      <w:bookmarkStart w:id="158" w:name="_Toc183760746"/>
      <w:r>
        <w:lastRenderedPageBreak/>
        <w:t>Operational Personnel</w:t>
      </w:r>
      <w:bookmarkEnd w:id="158"/>
    </w:p>
    <w:p w14:paraId="0B06560B" w14:textId="455BFCD0" w:rsidR="00365808" w:rsidRDefault="00365808" w:rsidP="00EB2889">
      <w:pPr>
        <w:pStyle w:val="Heading3"/>
      </w:pPr>
      <w:bookmarkStart w:id="159" w:name="_Toc183760747"/>
      <w:r>
        <w:t>Operational Personnel employed by the company</w:t>
      </w:r>
      <w:bookmarkEnd w:id="159"/>
    </w:p>
    <w:p w14:paraId="666B207A" w14:textId="77777777" w:rsidR="00112410" w:rsidRDefault="00112410" w:rsidP="00112410">
      <w:pPr>
        <w:pStyle w:val="BodyText"/>
        <w:rPr>
          <w:lang w:eastAsia="en-AU"/>
        </w:rPr>
      </w:pPr>
      <w:r>
        <w:rPr>
          <w:lang w:eastAsia="en-AU"/>
        </w:rPr>
        <w:t>To safely and efficiently manage the activities conducted by the company, in addition to the mandatory key personnel positions, the following operational roles and designations exist within the company:</w:t>
      </w:r>
    </w:p>
    <w:p w14:paraId="36C9CDB3" w14:textId="0A3C2F65" w:rsidR="00112410" w:rsidRDefault="00112410" w:rsidP="00112410">
      <w:pPr>
        <w:pStyle w:val="BulletLevel1"/>
      </w:pPr>
      <w:r>
        <w:t>Pilot-in-Command</w:t>
      </w:r>
    </w:p>
    <w:p w14:paraId="76E51CA6" w14:textId="41F2FA7A" w:rsidR="00112410" w:rsidRDefault="00112410" w:rsidP="00112410">
      <w:pPr>
        <w:pStyle w:val="BulletLevel1"/>
      </w:pPr>
      <w:r>
        <w:t>Flight Instructor</w:t>
      </w:r>
    </w:p>
    <w:p w14:paraId="4E88F73A" w14:textId="217FEA6C" w:rsidR="00112410" w:rsidRDefault="00112410" w:rsidP="00112410">
      <w:pPr>
        <w:pStyle w:val="BulletLevel1"/>
      </w:pPr>
      <w:r>
        <w:t>Senior Instructor Part 141 training</w:t>
      </w:r>
    </w:p>
    <w:p w14:paraId="77814DB3" w14:textId="4350EB61" w:rsidR="00112410" w:rsidRDefault="00112410" w:rsidP="00112410">
      <w:pPr>
        <w:pStyle w:val="BulletLevel1"/>
      </w:pPr>
      <w:r>
        <w:t>Senior Instructor Part 142 training</w:t>
      </w:r>
    </w:p>
    <w:p w14:paraId="368EBFDE" w14:textId="1262C048" w:rsidR="00112410" w:rsidRDefault="00112410" w:rsidP="00112410">
      <w:pPr>
        <w:pStyle w:val="BulletLevel1"/>
      </w:pPr>
      <w:r>
        <w:t>Flight Examiner</w:t>
      </w:r>
    </w:p>
    <w:p w14:paraId="1D637A99" w14:textId="71774E0A" w:rsidR="00112410" w:rsidRDefault="00112410" w:rsidP="00112410">
      <w:pPr>
        <w:pStyle w:val="BulletLevel1"/>
      </w:pPr>
      <w:r>
        <w:t>Supervising instructor</w:t>
      </w:r>
    </w:p>
    <w:p w14:paraId="0C62F5FC" w14:textId="08F9C534" w:rsidR="00112410" w:rsidRDefault="00112410" w:rsidP="00112410">
      <w:pPr>
        <w:pStyle w:val="BulletLevel1"/>
      </w:pPr>
      <w:r>
        <w:t>Ground Instructor</w:t>
      </w:r>
    </w:p>
    <w:p w14:paraId="74FE8436" w14:textId="710F2132" w:rsidR="00112410" w:rsidRDefault="00112410" w:rsidP="00112410">
      <w:pPr>
        <w:pStyle w:val="BulletLevel1"/>
      </w:pPr>
      <w:r>
        <w:t>Operations Officer</w:t>
      </w:r>
    </w:p>
    <w:p w14:paraId="0D1F9095" w14:textId="1A7DAC4E" w:rsidR="00365808" w:rsidRDefault="00365808" w:rsidP="00EB2889">
      <w:pPr>
        <w:pStyle w:val="Heading3"/>
      </w:pPr>
      <w:bookmarkStart w:id="160" w:name="_Toc183760748"/>
      <w:r>
        <w:t>Roles and Responsibilities of Operational Personnel</w:t>
      </w:r>
      <w:bookmarkEnd w:id="160"/>
    </w:p>
    <w:p w14:paraId="0EFA5A88" w14:textId="74CDB645" w:rsidR="00365808" w:rsidRDefault="00365808" w:rsidP="00581B6F">
      <w:pPr>
        <w:pStyle w:val="Heading4"/>
      </w:pPr>
      <w:bookmarkStart w:id="161" w:name="_Toc183760749"/>
      <w:r>
        <w:t>Pilot-in-command (PIC)</w:t>
      </w:r>
      <w:bookmarkEnd w:id="161"/>
    </w:p>
    <w:p w14:paraId="356FC1F0" w14:textId="4FD12D9D" w:rsidR="00365808" w:rsidRDefault="00365808" w:rsidP="005D6E36">
      <w:pPr>
        <w:pStyle w:val="Heading5"/>
      </w:pPr>
      <w:bookmarkStart w:id="162" w:name="_Toc183760750"/>
      <w:r>
        <w:t>Designation of PIC</w:t>
      </w:r>
      <w:bookmarkEnd w:id="162"/>
    </w:p>
    <w:p w14:paraId="0A31253D" w14:textId="77777777" w:rsidR="00112410" w:rsidRDefault="00112410" w:rsidP="00112410">
      <w:pPr>
        <w:pStyle w:val="BodyText"/>
        <w:rPr>
          <w:lang w:eastAsia="en-AU"/>
        </w:rPr>
      </w:pPr>
      <w:r>
        <w:rPr>
          <w:lang w:eastAsia="en-AU"/>
        </w:rPr>
        <w:t>Notwithstanding the actual role an employee has within the company, for all flights in aeroplanes, one pilot shall act as pilot-in-command (PIC) IAW the following principles:</w:t>
      </w:r>
    </w:p>
    <w:p w14:paraId="1A6E3B9A" w14:textId="4E911CBB" w:rsidR="00112410" w:rsidRDefault="00112410" w:rsidP="00172863">
      <w:pPr>
        <w:pStyle w:val="BulletLevel1-Numbered"/>
        <w:numPr>
          <w:ilvl w:val="0"/>
          <w:numId w:val="57"/>
        </w:numPr>
      </w:pPr>
      <w:r>
        <w:t>In the case of dual training flights, the flight instructor will act as the PIC, while for solo training flights the student will act as PIC</w:t>
      </w:r>
    </w:p>
    <w:p w14:paraId="11F13D64" w14:textId="300809D3" w:rsidR="00112410" w:rsidRDefault="00112410" w:rsidP="00112410">
      <w:pPr>
        <w:pStyle w:val="BulletLevel1-Numbered"/>
      </w:pPr>
      <w:r>
        <w:t>In the case of a flight test, the Flight Examiner will be the PIC IAW the Flight Examiner Handbook (FEH) requirements.</w:t>
      </w:r>
    </w:p>
    <w:p w14:paraId="26CFC4AA" w14:textId="706A382D" w:rsidR="00112410" w:rsidRPr="00112410" w:rsidRDefault="00112410" w:rsidP="00112410">
      <w:pPr>
        <w:pStyle w:val="BulletLevel1-Numbered"/>
      </w:pPr>
      <w:r>
        <w:t xml:space="preserve">In the case of IT&amp;C, the company training and checking Pilot (the </w:t>
      </w:r>
      <w:r w:rsidRPr="00112410">
        <w:rPr>
          <w:b/>
          <w:i/>
        </w:rPr>
        <w:t>Checker</w:t>
      </w:r>
      <w:r>
        <w:t>) will act as the PIC.</w:t>
      </w:r>
    </w:p>
    <w:p w14:paraId="1B6FE650" w14:textId="6C797C0A" w:rsidR="00365808" w:rsidRDefault="00365808" w:rsidP="005D6E36">
      <w:pPr>
        <w:pStyle w:val="Heading5"/>
      </w:pPr>
      <w:bookmarkStart w:id="163" w:name="_Toc183760751"/>
      <w:r>
        <w:t>PIC responsibilities</w:t>
      </w:r>
      <w:bookmarkEnd w:id="163"/>
    </w:p>
    <w:p w14:paraId="59DFAFCD" w14:textId="3DF66278" w:rsidR="00112410" w:rsidRDefault="00112410" w:rsidP="00112410">
      <w:pPr>
        <w:pStyle w:val="BodyText"/>
        <w:rPr>
          <w:lang w:eastAsia="en-AU"/>
        </w:rPr>
      </w:pPr>
      <w:r>
        <w:rPr>
          <w:lang w:eastAsia="en-AU"/>
        </w:rPr>
        <w:t xml:space="preserve">The following responsibilities apply when operating company aircraft in accordance with this </w:t>
      </w:r>
      <w:r w:rsidR="00D6311D">
        <w:rPr>
          <w:lang w:eastAsia="en-AU"/>
        </w:rPr>
        <w:t>Exposition</w:t>
      </w:r>
      <w:r>
        <w:rPr>
          <w:lang w:eastAsia="en-AU"/>
        </w:rPr>
        <w:t xml:space="preserve"> as the PIC of an aircraft engaged in authorised company flying training activities:</w:t>
      </w:r>
    </w:p>
    <w:p w14:paraId="75683A70" w14:textId="35E3E3DF" w:rsidR="00112410" w:rsidRDefault="00112410" w:rsidP="00172863">
      <w:pPr>
        <w:pStyle w:val="BulletLevel1-Numbered"/>
        <w:numPr>
          <w:ilvl w:val="0"/>
          <w:numId w:val="58"/>
        </w:numPr>
      </w:pPr>
      <w:r>
        <w:t>In addition to being responsible for the operation and safety of the aircraft throughout the flight, the PIC shall be responsible for the safety of all persons on-board and for the conduct and safety of those persons</w:t>
      </w:r>
    </w:p>
    <w:p w14:paraId="1119C623" w14:textId="44085C96" w:rsidR="00112410" w:rsidRDefault="00112410">
      <w:pPr>
        <w:rPr>
          <w:rFonts w:eastAsiaTheme="majorEastAsia" w:cstheme="majorBidi"/>
          <w:b/>
          <w:bCs/>
          <w:iCs/>
          <w:sz w:val="22"/>
          <w:szCs w:val="20"/>
          <w:lang w:eastAsia="en-AU"/>
        </w:rPr>
      </w:pPr>
      <w:r>
        <w:br w:type="page"/>
      </w:r>
    </w:p>
    <w:p w14:paraId="2EE34189" w14:textId="72E688C4" w:rsidR="00365808" w:rsidRDefault="00365808" w:rsidP="00581B6F">
      <w:pPr>
        <w:pStyle w:val="Heading4"/>
      </w:pPr>
      <w:bookmarkStart w:id="164" w:name="_Toc183760752"/>
      <w:r>
        <w:lastRenderedPageBreak/>
        <w:t>Flight Instructors</w:t>
      </w:r>
      <w:bookmarkEnd w:id="164"/>
    </w:p>
    <w:p w14:paraId="5F5600A1" w14:textId="370B8D2E" w:rsidR="00365808" w:rsidRDefault="00365808" w:rsidP="005D6E36">
      <w:pPr>
        <w:pStyle w:val="Heading5"/>
      </w:pPr>
      <w:bookmarkStart w:id="165" w:name="_Ref522796895"/>
      <w:bookmarkStart w:id="166" w:name="_Ref522797520"/>
      <w:bookmarkStart w:id="167" w:name="_Toc183760753"/>
      <w:r>
        <w:t>Flight instructor responsibilities and duties</w:t>
      </w:r>
      <w:bookmarkEnd w:id="165"/>
      <w:bookmarkEnd w:id="166"/>
      <w:bookmarkEnd w:id="167"/>
    </w:p>
    <w:p w14:paraId="4ABDBA5A" w14:textId="77777777" w:rsidR="00112410" w:rsidRDefault="00112410" w:rsidP="00112410">
      <w:pPr>
        <w:pStyle w:val="BodyText"/>
        <w:rPr>
          <w:lang w:eastAsia="en-AU"/>
        </w:rPr>
      </w:pPr>
      <w:r>
        <w:rPr>
          <w:lang w:eastAsia="en-AU"/>
        </w:rPr>
        <w:t>All Flight instructors are responsible for:</w:t>
      </w:r>
    </w:p>
    <w:p w14:paraId="6BA2FA84" w14:textId="746792AD" w:rsidR="00112410" w:rsidRDefault="00112410" w:rsidP="00172863">
      <w:pPr>
        <w:pStyle w:val="BulletLevel1-Numbered"/>
        <w:numPr>
          <w:ilvl w:val="0"/>
          <w:numId w:val="59"/>
        </w:numPr>
      </w:pPr>
      <w:r>
        <w:t>The safe and efficient conduct of their allocated student’s dual and solo flying training and the updating the associated flight training records.</w:t>
      </w:r>
    </w:p>
    <w:p w14:paraId="66718267" w14:textId="4472F9F9" w:rsidR="00112410" w:rsidRDefault="00112410" w:rsidP="00112410">
      <w:pPr>
        <w:pStyle w:val="BulletLevel1-Numbered"/>
      </w:pPr>
      <w:r>
        <w:t>The checking of flight times against aeroplane records and if necessary, directing the correction of the pilot log books of their allocated students.</w:t>
      </w:r>
    </w:p>
    <w:p w14:paraId="2BA48B5A" w14:textId="09EC9A81" w:rsidR="00112410" w:rsidRDefault="00112410" w:rsidP="00112410">
      <w:pPr>
        <w:pStyle w:val="BulletLevel1-Numbered"/>
      </w:pPr>
      <w:r>
        <w:t>Ensuring that daily inspections are properly carried and certifications are entered into the maintenance releases.</w:t>
      </w:r>
    </w:p>
    <w:p w14:paraId="6282BEAE" w14:textId="54F0008F" w:rsidR="00112410" w:rsidRDefault="00112410" w:rsidP="00112410">
      <w:pPr>
        <w:pStyle w:val="BulletLevel1-Numbered"/>
      </w:pPr>
      <w:r>
        <w:t>Ensuring that aeroplane flight times are correctly entered into the maintenance releases at the completion of each days flying.</w:t>
      </w:r>
    </w:p>
    <w:p w14:paraId="4CDA01E3" w14:textId="6A0263A2" w:rsidR="00112410" w:rsidRDefault="00112410" w:rsidP="00112410">
      <w:pPr>
        <w:pStyle w:val="BulletLevel1-Numbered"/>
      </w:pPr>
      <w:r>
        <w:t>The accurate completion of their company flight and duty time records (</w:t>
      </w:r>
      <w:r w:rsidRPr="00112410">
        <w:rPr>
          <w:color w:val="0000FF"/>
          <w:u w:val="single"/>
        </w:rPr>
        <w:t xml:space="preserve">Form </w:t>
      </w:r>
      <w:r>
        <w:rPr>
          <w:color w:val="0000FF"/>
          <w:u w:val="single"/>
        </w:rPr>
        <w:fldChar w:fldCharType="begin"/>
      </w:r>
      <w:r>
        <w:rPr>
          <w:color w:val="0000FF"/>
          <w:u w:val="single"/>
        </w:rPr>
        <w:instrText xml:space="preserve"> REF _Ref522698164 \r \h </w:instrText>
      </w:r>
      <w:r>
        <w:rPr>
          <w:color w:val="0000FF"/>
          <w:u w:val="single"/>
        </w:rPr>
      </w:r>
      <w:r>
        <w:rPr>
          <w:color w:val="0000FF"/>
          <w:u w:val="single"/>
        </w:rPr>
        <w:fldChar w:fldCharType="separate"/>
      </w:r>
      <w:r w:rsidR="004322A9">
        <w:rPr>
          <w:color w:val="0000FF"/>
          <w:u w:val="single"/>
        </w:rPr>
        <w:t>9B12</w:t>
      </w:r>
      <w:r>
        <w:rPr>
          <w:color w:val="0000FF"/>
          <w:u w:val="single"/>
        </w:rPr>
        <w:fldChar w:fldCharType="end"/>
      </w:r>
      <w:r>
        <w:t>).</w:t>
      </w:r>
    </w:p>
    <w:p w14:paraId="628731C9" w14:textId="6CCFAB1B" w:rsidR="00112410" w:rsidRDefault="00112410" w:rsidP="00112410">
      <w:pPr>
        <w:pStyle w:val="BulletLevel1-Numbered"/>
      </w:pPr>
      <w:r>
        <w:t>Ensuring that training is conducted IAW this Exposition.</w:t>
      </w:r>
    </w:p>
    <w:p w14:paraId="778DE16E" w14:textId="75E41820" w:rsidR="00112410" w:rsidRDefault="00112410" w:rsidP="00112410">
      <w:pPr>
        <w:pStyle w:val="BulletLevel1-Numbered"/>
      </w:pPr>
      <w:r>
        <w:t>Liaise with Senior Instructors to coordinate remedial training of underperforming students.</w:t>
      </w:r>
    </w:p>
    <w:p w14:paraId="1999A677" w14:textId="4A7E846D" w:rsidR="00112410" w:rsidRPr="00112410" w:rsidRDefault="00112410" w:rsidP="00112410">
      <w:pPr>
        <w:pStyle w:val="BulletLevel1-Numbered"/>
      </w:pPr>
      <w:r>
        <w:t>Maintaining their pilot and instructor qualifications under Part 61 and advising their supervising Senior Instructor (or in his or her absence, the HOO), if they cease to be authorised to deliver the training they are employed to do.</w:t>
      </w:r>
    </w:p>
    <w:p w14:paraId="016314DB" w14:textId="33090B50" w:rsidR="00365808" w:rsidRDefault="00365808" w:rsidP="005D6E36">
      <w:pPr>
        <w:pStyle w:val="Heading5"/>
      </w:pPr>
      <w:bookmarkStart w:id="168" w:name="_Ref522876478"/>
      <w:bookmarkStart w:id="169" w:name="_Toc183760754"/>
      <w:r>
        <w:t>Part 142 Flight Training - Mandatory qualifications</w:t>
      </w:r>
      <w:bookmarkEnd w:id="168"/>
      <w:bookmarkEnd w:id="169"/>
    </w:p>
    <w:p w14:paraId="63392C4A" w14:textId="77777777" w:rsidR="00112410" w:rsidRDefault="00112410" w:rsidP="00112410">
      <w:pPr>
        <w:pStyle w:val="BodyText"/>
        <w:rPr>
          <w:lang w:eastAsia="en-AU"/>
        </w:rPr>
      </w:pPr>
      <w:r>
        <w:rPr>
          <w:lang w:eastAsia="en-AU"/>
        </w:rPr>
        <w:t>Instructors conducting authorised Part 142 flight training must, as a minimum hold each of the following qualifications:</w:t>
      </w:r>
    </w:p>
    <w:p w14:paraId="2364F46F" w14:textId="30C391B9" w:rsidR="00112410" w:rsidRDefault="00112410" w:rsidP="00172863">
      <w:pPr>
        <w:pStyle w:val="BulletLevel1-Numbered"/>
        <w:numPr>
          <w:ilvl w:val="0"/>
          <w:numId w:val="61"/>
        </w:numPr>
      </w:pPr>
      <w:r>
        <w:t>A valid Class 1 Medical Certificate issued by CASA</w:t>
      </w:r>
    </w:p>
    <w:p w14:paraId="7301FD8B" w14:textId="59BA2E96" w:rsidR="00112410" w:rsidRDefault="00112410" w:rsidP="00112410">
      <w:pPr>
        <w:pStyle w:val="BulletLevel1-Numbered"/>
      </w:pPr>
      <w:r>
        <w:t>A CASA issued Commercial pilot licence [CPL(A)] with aeroplane category rating and the following additional Part 61 qualifications:</w:t>
      </w:r>
    </w:p>
    <w:p w14:paraId="2E68B8AE" w14:textId="123F13AB" w:rsidR="00112410" w:rsidRDefault="00112410" w:rsidP="00172863">
      <w:pPr>
        <w:pStyle w:val="BulletLevel2-Numbered"/>
        <w:numPr>
          <w:ilvl w:val="0"/>
          <w:numId w:val="60"/>
        </w:numPr>
      </w:pPr>
      <w:r>
        <w:t>Flight instructor rating with the following training endorsements:</w:t>
      </w:r>
    </w:p>
    <w:p w14:paraId="0281B65E" w14:textId="18E24803" w:rsidR="00112410" w:rsidRDefault="00112410" w:rsidP="00112410">
      <w:pPr>
        <w:pStyle w:val="BulletLevel3"/>
      </w:pPr>
      <w:r>
        <w:t>Grade 3 training endorsement (aeroplane);</w:t>
      </w:r>
    </w:p>
    <w:p w14:paraId="453DEEBE" w14:textId="3BF15A1B" w:rsidR="00112410" w:rsidRDefault="00112410" w:rsidP="00112410">
      <w:pPr>
        <w:pStyle w:val="BulletLevel3"/>
      </w:pPr>
      <w:r>
        <w:t>NVFR training endorsement; and</w:t>
      </w:r>
    </w:p>
    <w:p w14:paraId="73FCCA83" w14:textId="79FA4120" w:rsidR="00112410" w:rsidRDefault="00112410" w:rsidP="00112410">
      <w:pPr>
        <w:pStyle w:val="BulletLevel3"/>
      </w:pPr>
      <w:r>
        <w:t>Design feature (DF) training endorsement.</w:t>
      </w:r>
    </w:p>
    <w:p w14:paraId="43F1EC1D" w14:textId="10B04BA9" w:rsidR="00112410" w:rsidRDefault="00112410" w:rsidP="00F44044">
      <w:pPr>
        <w:pStyle w:val="BulletLevel2-Numbered"/>
      </w:pPr>
      <w:r>
        <w:t>The following design feature endorsements:</w:t>
      </w:r>
    </w:p>
    <w:p w14:paraId="32FBFD5C" w14:textId="0FE31913" w:rsidR="00112410" w:rsidRDefault="00112410" w:rsidP="00112410">
      <w:pPr>
        <w:pStyle w:val="BulletLevel3"/>
      </w:pPr>
      <w:r>
        <w:t>Retractable undercarriage (RU); and</w:t>
      </w:r>
    </w:p>
    <w:p w14:paraId="083390AF" w14:textId="1645AC52" w:rsidR="00112410" w:rsidRDefault="00112410" w:rsidP="00112410">
      <w:pPr>
        <w:pStyle w:val="BulletLevel3"/>
      </w:pPr>
      <w:r>
        <w:t>Manual propeller pitch control (MPPC).</w:t>
      </w:r>
    </w:p>
    <w:p w14:paraId="672923D6" w14:textId="00528D10" w:rsidR="00112410" w:rsidRPr="00112410" w:rsidRDefault="00112410" w:rsidP="00F44044">
      <w:pPr>
        <w:pStyle w:val="BulletLevel2-Numbered"/>
      </w:pPr>
      <w:r>
        <w:t>A night VFR rating with a single-engine aeroplane night VFR endorsement.</w:t>
      </w:r>
    </w:p>
    <w:p w14:paraId="5123CC68" w14:textId="2DCA5FCE" w:rsidR="00365808" w:rsidRDefault="00365808" w:rsidP="005D6E36">
      <w:pPr>
        <w:pStyle w:val="Heading5"/>
      </w:pPr>
      <w:bookmarkStart w:id="170" w:name="_Toc183760755"/>
      <w:r>
        <w:t>Part 141 Flight Training - Mandatory qualifications</w:t>
      </w:r>
      <w:bookmarkEnd w:id="170"/>
    </w:p>
    <w:p w14:paraId="1790365E" w14:textId="77777777" w:rsidR="00112410" w:rsidRDefault="00112410" w:rsidP="00112410">
      <w:pPr>
        <w:pStyle w:val="BodyText"/>
        <w:rPr>
          <w:lang w:eastAsia="en-AU"/>
        </w:rPr>
      </w:pPr>
      <w:r>
        <w:rPr>
          <w:lang w:eastAsia="en-AU"/>
        </w:rPr>
        <w:t>Instructors conducting Part 141 flight training must, as a minimum hold the following training authorisation:</w:t>
      </w:r>
    </w:p>
    <w:p w14:paraId="128278B6" w14:textId="37D1F06B" w:rsidR="00112410" w:rsidRDefault="00112410" w:rsidP="00172863">
      <w:pPr>
        <w:pStyle w:val="BulletLevel1-Numbered"/>
        <w:numPr>
          <w:ilvl w:val="0"/>
          <w:numId w:val="62"/>
        </w:numPr>
      </w:pPr>
      <w:r>
        <w:t>A valid Class 1 Medical Certificate issued by CASA.</w:t>
      </w:r>
    </w:p>
    <w:p w14:paraId="325D9950" w14:textId="04711420" w:rsidR="00112410" w:rsidRDefault="00112410" w:rsidP="00112410">
      <w:pPr>
        <w:pStyle w:val="BulletLevel1-Numbered"/>
      </w:pPr>
      <w:r>
        <w:t>A CASA issued Commercial pilot licence [CPL(A)] with aeroplane category rating and the following additional Part 61 qualifications:</w:t>
      </w:r>
    </w:p>
    <w:p w14:paraId="3839F241" w14:textId="5F616E51" w:rsidR="00112410" w:rsidRPr="00112410" w:rsidRDefault="00112410" w:rsidP="00172863">
      <w:pPr>
        <w:pStyle w:val="BulletLevel2-Numbered"/>
        <w:numPr>
          <w:ilvl w:val="0"/>
          <w:numId w:val="63"/>
        </w:numPr>
      </w:pPr>
      <w:r>
        <w:t>Flight instructor rating with a Grade 3 training endorsement (aeroplane).</w:t>
      </w:r>
    </w:p>
    <w:p w14:paraId="29233173" w14:textId="77777777" w:rsidR="00112410" w:rsidRDefault="00112410">
      <w:pPr>
        <w:rPr>
          <w:rFonts w:eastAsiaTheme="majorEastAsia" w:cs="Arial"/>
          <w:b/>
          <w:szCs w:val="20"/>
          <w:lang w:eastAsia="en-AU"/>
        </w:rPr>
      </w:pPr>
      <w:r>
        <w:br w:type="page"/>
      </w:r>
    </w:p>
    <w:p w14:paraId="65658A1F" w14:textId="5A96C96D" w:rsidR="00365808" w:rsidRDefault="00365808" w:rsidP="005D6E36">
      <w:pPr>
        <w:pStyle w:val="Heading5"/>
      </w:pPr>
      <w:bookmarkStart w:id="171" w:name="_Toc183760756"/>
      <w:r>
        <w:lastRenderedPageBreak/>
        <w:t>Flight instructors authorised to approve and supervise solo flights</w:t>
      </w:r>
      <w:bookmarkEnd w:id="171"/>
    </w:p>
    <w:p w14:paraId="550900A5" w14:textId="598DEE1D" w:rsidR="00D32A3E" w:rsidRDefault="00D32A3E" w:rsidP="00D32A3E">
      <w:pPr>
        <w:pStyle w:val="BodyText"/>
        <w:rPr>
          <w:lang w:eastAsia="en-AU"/>
        </w:rPr>
      </w:pPr>
      <w:r>
        <w:rPr>
          <w:lang w:eastAsia="en-AU"/>
        </w:rPr>
        <w:t xml:space="preserve">The HOO will maintain a register, using the form at </w:t>
      </w:r>
      <w:r w:rsidR="00D6311D">
        <w:rPr>
          <w:lang w:eastAsia="en-AU"/>
        </w:rPr>
        <w:t>appendix</w:t>
      </w:r>
      <w:r>
        <w:rPr>
          <w:lang w:eastAsia="en-AU"/>
        </w:rPr>
        <w:t xml:space="preserve"> </w:t>
      </w:r>
      <w:r w:rsidR="003C3FD7" w:rsidRPr="003C3FD7">
        <w:rPr>
          <w:color w:val="0000FF"/>
          <w:u w:val="single"/>
          <w:lang w:eastAsia="en-AU"/>
        </w:rPr>
        <w:fldChar w:fldCharType="begin"/>
      </w:r>
      <w:r w:rsidR="003C3FD7" w:rsidRPr="003C3FD7">
        <w:rPr>
          <w:color w:val="0000FF"/>
          <w:u w:val="single"/>
          <w:lang w:eastAsia="en-AU"/>
        </w:rPr>
        <w:instrText xml:space="preserve"> REF _Ref522721103 \r \h </w:instrText>
      </w:r>
      <w:r w:rsidR="003C3FD7">
        <w:rPr>
          <w:color w:val="0000FF"/>
          <w:u w:val="single"/>
          <w:lang w:eastAsia="en-AU"/>
        </w:rPr>
        <w:instrText xml:space="preserve"> \* MERGEFORMAT </w:instrText>
      </w:r>
      <w:r w:rsidR="003C3FD7" w:rsidRPr="003C3FD7">
        <w:rPr>
          <w:color w:val="0000FF"/>
          <w:u w:val="single"/>
          <w:lang w:eastAsia="en-AU"/>
        </w:rPr>
      </w:r>
      <w:r w:rsidR="003C3FD7" w:rsidRPr="003C3FD7">
        <w:rPr>
          <w:color w:val="0000FF"/>
          <w:u w:val="single"/>
          <w:lang w:eastAsia="en-AU"/>
        </w:rPr>
        <w:fldChar w:fldCharType="separate"/>
      </w:r>
      <w:r w:rsidR="004322A9">
        <w:rPr>
          <w:color w:val="0000FF"/>
          <w:u w:val="single"/>
          <w:lang w:eastAsia="en-AU"/>
        </w:rPr>
        <w:t>9B11</w:t>
      </w:r>
      <w:r w:rsidR="003C3FD7" w:rsidRPr="003C3FD7">
        <w:rPr>
          <w:color w:val="0000FF"/>
          <w:u w:val="single"/>
          <w:lang w:eastAsia="en-AU"/>
        </w:rPr>
        <w:fldChar w:fldCharType="end"/>
      </w:r>
      <w:r>
        <w:rPr>
          <w:lang w:eastAsia="en-AU"/>
        </w:rPr>
        <w:t>, of instructors and their Part 61 training endorsements and the training they are authorised to conduct by the company</w:t>
      </w:r>
      <w:r w:rsidR="00D6311D">
        <w:rPr>
          <w:lang w:eastAsia="en-AU"/>
        </w:rPr>
        <w:t xml:space="preserve">. </w:t>
      </w:r>
      <w:r>
        <w:rPr>
          <w:lang w:eastAsia="en-AU"/>
        </w:rPr>
        <w:t>This form also includes a notation that the instructor is authorised to send students on the first solo flight.</w:t>
      </w:r>
    </w:p>
    <w:p w14:paraId="556A9D25" w14:textId="34BDB3E5" w:rsidR="00D32A3E" w:rsidRDefault="00D32A3E" w:rsidP="00172863">
      <w:pPr>
        <w:pStyle w:val="BulletLevel1-Numbered"/>
        <w:numPr>
          <w:ilvl w:val="0"/>
          <w:numId w:val="64"/>
        </w:numPr>
      </w:pPr>
      <w:r>
        <w:t xml:space="preserve">For the purposes of authorising </w:t>
      </w:r>
      <w:r w:rsidRPr="00F44044">
        <w:rPr>
          <w:u w:val="single"/>
        </w:rPr>
        <w:t>a first solo flight</w:t>
      </w:r>
      <w:r>
        <w:t xml:space="preserve"> in the circuit, the training area or for a cross country navigation exercise, by day or night, the company specifically permits only:</w:t>
      </w:r>
    </w:p>
    <w:p w14:paraId="761B8129" w14:textId="6CAB21D8" w:rsidR="00D32A3E" w:rsidRDefault="00D32A3E" w:rsidP="00172863">
      <w:pPr>
        <w:pStyle w:val="BulletLevel2-Numbered"/>
        <w:numPr>
          <w:ilvl w:val="0"/>
          <w:numId w:val="65"/>
        </w:numPr>
      </w:pPr>
      <w:r w:rsidRPr="00F44044">
        <w:t>Holders</w:t>
      </w:r>
      <w:r>
        <w:t xml:space="preserve"> of a Grade 1 or Grade 2 training endorsement and any other required training endorsements (such as Night VFR), to authorise such a flight.</w:t>
      </w:r>
    </w:p>
    <w:p w14:paraId="1836F13E" w14:textId="7C3E4A82" w:rsidR="00D32A3E" w:rsidRDefault="00D32A3E" w:rsidP="00F44044">
      <w:pPr>
        <w:pStyle w:val="BulletLevel1-Numbered"/>
      </w:pPr>
      <w:r>
        <w:t xml:space="preserve">For the purposes of authorising a solo flight in the circuit or the training area or for a cross-country navigation exercise, by day or night, </w:t>
      </w:r>
      <w:r w:rsidRPr="00F44044">
        <w:rPr>
          <w:u w:val="single"/>
        </w:rPr>
        <w:t>other than a first solo</w:t>
      </w:r>
      <w:r>
        <w:t>, the company permits:</w:t>
      </w:r>
    </w:p>
    <w:p w14:paraId="0ED18801" w14:textId="14CF19E6" w:rsidR="00D32A3E" w:rsidRDefault="00D32A3E" w:rsidP="00172863">
      <w:pPr>
        <w:pStyle w:val="BulletLevel2-Numbered"/>
        <w:numPr>
          <w:ilvl w:val="0"/>
          <w:numId w:val="66"/>
        </w:numPr>
      </w:pPr>
      <w:r w:rsidRPr="00F44044">
        <w:t>Holders</w:t>
      </w:r>
      <w:r>
        <w:t xml:space="preserve"> of a Grade 1 or Grade 2 training endorsement and any other required training endorsements (such as Night VFR); and</w:t>
      </w:r>
    </w:p>
    <w:p w14:paraId="175B55D9" w14:textId="68214FC3" w:rsidR="00D32A3E" w:rsidRDefault="00D32A3E" w:rsidP="00F44044">
      <w:pPr>
        <w:pStyle w:val="BulletLevel2-Numbered"/>
      </w:pPr>
      <w:r>
        <w:t>Holders of a Grade 3 training endorsement:</w:t>
      </w:r>
    </w:p>
    <w:p w14:paraId="0E1D5742" w14:textId="77777777" w:rsidR="00F44044" w:rsidRDefault="00D32A3E" w:rsidP="00F44044">
      <w:pPr>
        <w:pStyle w:val="BulletLevel3-Numbered"/>
      </w:pPr>
      <w:r w:rsidRPr="00F44044">
        <w:t xml:space="preserve">with more than </w:t>
      </w:r>
      <w:r w:rsidRPr="00097B64">
        <w:rPr>
          <w:color w:val="FF0000"/>
        </w:rPr>
        <w:t>[nnn]</w:t>
      </w:r>
      <w:r w:rsidRPr="00F44044">
        <w:t xml:space="preserve"> hours of flight instructor experience; and</w:t>
      </w:r>
    </w:p>
    <w:p w14:paraId="61F06A7D" w14:textId="051B9485" w:rsidR="00D32A3E" w:rsidRPr="00F44044" w:rsidRDefault="00D32A3E" w:rsidP="00F44044">
      <w:pPr>
        <w:pStyle w:val="BulletLevel3-Numbered"/>
      </w:pPr>
      <w:r w:rsidRPr="00F44044">
        <w:t>any other required training endorsements (such as Night VFR); and</w:t>
      </w:r>
    </w:p>
    <w:p w14:paraId="5F3222F0" w14:textId="1DEABC7A" w:rsidR="00D32A3E" w:rsidRDefault="00D32A3E" w:rsidP="00F44044">
      <w:pPr>
        <w:pStyle w:val="BulletLevel3-Numbered"/>
      </w:pPr>
      <w:r w:rsidRPr="00F44044">
        <w:t>who also holds the express written permission of the HOO to approve</w:t>
      </w:r>
      <w:r>
        <w:t xml:space="preserve"> such flights</w:t>
      </w:r>
      <w:r w:rsidR="00F44044">
        <w:t>.</w:t>
      </w:r>
    </w:p>
    <w:p w14:paraId="21732FC0" w14:textId="77777777" w:rsidR="00D32A3E" w:rsidRDefault="00D32A3E" w:rsidP="00F44044">
      <w:pPr>
        <w:pStyle w:val="spacer"/>
      </w:pPr>
    </w:p>
    <w:p w14:paraId="1CF3CCE8" w14:textId="2B1423B8" w:rsidR="00D32A3E" w:rsidRDefault="00D32A3E" w:rsidP="00F44044">
      <w:pPr>
        <w:pStyle w:val="BoxedNote-Blue"/>
        <w:rPr>
          <w:lang w:eastAsia="en-AU"/>
        </w:rPr>
      </w:pPr>
      <w:r>
        <w:rPr>
          <w:lang w:eastAsia="en-AU"/>
        </w:rPr>
        <w:t xml:space="preserve">NOTE: The responsibilities and duties of a flight instructor authorised to approve and supervise solo flights are listed under section </w:t>
      </w:r>
      <w:r w:rsidR="003C3FD7" w:rsidRPr="003C3FD7">
        <w:rPr>
          <w:color w:val="0000FF"/>
          <w:lang w:eastAsia="en-AU"/>
        </w:rPr>
        <w:fldChar w:fldCharType="begin"/>
      </w:r>
      <w:r w:rsidR="003C3FD7" w:rsidRPr="003C3FD7">
        <w:rPr>
          <w:color w:val="0000FF"/>
          <w:lang w:eastAsia="en-AU"/>
        </w:rPr>
        <w:instrText xml:space="preserve"> REF _Ref522796863 \r \h </w:instrText>
      </w:r>
      <w:r w:rsidR="003C3FD7" w:rsidRPr="003C3FD7">
        <w:rPr>
          <w:color w:val="0000FF"/>
          <w:lang w:eastAsia="en-AU"/>
        </w:rPr>
      </w:r>
      <w:r w:rsidR="003C3FD7" w:rsidRPr="003C3FD7">
        <w:rPr>
          <w:color w:val="0000FF"/>
          <w:lang w:eastAsia="en-AU"/>
        </w:rPr>
        <w:fldChar w:fldCharType="separate"/>
      </w:r>
      <w:r w:rsidR="004322A9">
        <w:rPr>
          <w:color w:val="0000FF"/>
          <w:lang w:eastAsia="en-AU"/>
        </w:rPr>
        <w:t>4B6.2</w:t>
      </w:r>
      <w:r w:rsidR="003C3FD7" w:rsidRPr="003C3FD7">
        <w:rPr>
          <w:color w:val="0000FF"/>
          <w:lang w:eastAsia="en-AU"/>
        </w:rPr>
        <w:fldChar w:fldCharType="end"/>
      </w:r>
      <w:r>
        <w:rPr>
          <w:lang w:eastAsia="en-AU"/>
        </w:rPr>
        <w:t>.</w:t>
      </w:r>
    </w:p>
    <w:p w14:paraId="0370B27D" w14:textId="5D28018B" w:rsidR="00365808" w:rsidRDefault="00365808" w:rsidP="00581B6F">
      <w:pPr>
        <w:pStyle w:val="Heading4"/>
      </w:pPr>
      <w:bookmarkStart w:id="172" w:name="_Toc183760757"/>
      <w:r>
        <w:t>Senior Instructors</w:t>
      </w:r>
      <w:bookmarkEnd w:id="172"/>
    </w:p>
    <w:p w14:paraId="43B9C2C8" w14:textId="59047237" w:rsidR="00D32A3E" w:rsidRPr="00D32A3E" w:rsidRDefault="003C3FD7" w:rsidP="00D32A3E">
      <w:pPr>
        <w:pStyle w:val="BodyText"/>
        <w:rPr>
          <w:lang w:eastAsia="en-AU"/>
        </w:rPr>
      </w:pPr>
      <w:r w:rsidRPr="00097B64">
        <w:rPr>
          <w:color w:val="FF0000"/>
        </w:rPr>
        <w:t>[Sample Aviation]</w:t>
      </w:r>
      <w:r w:rsidRPr="00097B64">
        <w:rPr>
          <w:color w:val="FF0000"/>
          <w:lang w:eastAsia="en-AU"/>
        </w:rPr>
        <w:t xml:space="preserve"> </w:t>
      </w:r>
      <w:r w:rsidR="00F44044" w:rsidRPr="00F44044">
        <w:rPr>
          <w:lang w:eastAsia="en-AU"/>
        </w:rPr>
        <w:t xml:space="preserve">retains two Senior Flight Instructors (the </w:t>
      </w:r>
      <w:r w:rsidR="00F44044" w:rsidRPr="003C3FD7">
        <w:rPr>
          <w:b/>
          <w:i/>
          <w:lang w:eastAsia="en-AU"/>
        </w:rPr>
        <w:t>Senior Instructors</w:t>
      </w:r>
      <w:r w:rsidR="00F44044" w:rsidRPr="00F44044">
        <w:rPr>
          <w:lang w:eastAsia="en-AU"/>
        </w:rPr>
        <w:t>) to oversee Part 141 and Part 142 training operations. These positions report to the HOO.</w:t>
      </w:r>
    </w:p>
    <w:p w14:paraId="157C161E" w14:textId="6FD1699D" w:rsidR="00365808" w:rsidRDefault="00365808" w:rsidP="005D6E36">
      <w:pPr>
        <w:pStyle w:val="Heading5"/>
      </w:pPr>
      <w:bookmarkStart w:id="173" w:name="_Toc183760758"/>
      <w:r>
        <w:t>Senior Instructor Part 141 training - responsibilities and duties</w:t>
      </w:r>
      <w:bookmarkEnd w:id="173"/>
    </w:p>
    <w:p w14:paraId="3C850B88" w14:textId="42DBAC68" w:rsidR="00F44044" w:rsidRDefault="00F44044" w:rsidP="00F44044">
      <w:pPr>
        <w:pStyle w:val="BodyText"/>
        <w:rPr>
          <w:lang w:eastAsia="en-AU"/>
        </w:rPr>
      </w:pPr>
      <w:r>
        <w:rPr>
          <w:lang w:eastAsia="en-AU"/>
        </w:rPr>
        <w:t>In addition to their responsibilities as a flight instructor (</w:t>
      </w:r>
      <w:r w:rsidR="003C3FD7" w:rsidRPr="003C3FD7">
        <w:rPr>
          <w:color w:val="0000FF"/>
          <w:lang w:eastAsia="en-AU"/>
        </w:rPr>
        <w:fldChar w:fldCharType="begin"/>
      </w:r>
      <w:r w:rsidR="003C3FD7" w:rsidRPr="003C3FD7">
        <w:rPr>
          <w:color w:val="0000FF"/>
          <w:lang w:eastAsia="en-AU"/>
        </w:rPr>
        <w:instrText xml:space="preserve"> REF _Ref522796895 \r \h </w:instrText>
      </w:r>
      <w:r w:rsidR="003C3FD7" w:rsidRPr="003C3FD7">
        <w:rPr>
          <w:color w:val="0000FF"/>
          <w:lang w:eastAsia="en-AU"/>
        </w:rPr>
      </w:r>
      <w:r w:rsidR="003C3FD7" w:rsidRPr="003C3FD7">
        <w:rPr>
          <w:color w:val="0000FF"/>
          <w:lang w:eastAsia="en-AU"/>
        </w:rPr>
        <w:fldChar w:fldCharType="separate"/>
      </w:r>
      <w:r w:rsidR="004322A9">
        <w:rPr>
          <w:color w:val="0000FF"/>
          <w:lang w:eastAsia="en-AU"/>
        </w:rPr>
        <w:t>1B2.2.1</w:t>
      </w:r>
      <w:r w:rsidR="003C3FD7" w:rsidRPr="003C3FD7">
        <w:rPr>
          <w:color w:val="0000FF"/>
          <w:lang w:eastAsia="en-AU"/>
        </w:rPr>
        <w:fldChar w:fldCharType="end"/>
      </w:r>
      <w:r>
        <w:rPr>
          <w:lang w:eastAsia="en-AU"/>
        </w:rPr>
        <w:t>), the Senior Instructor Part 141 training is responsible for:</w:t>
      </w:r>
    </w:p>
    <w:p w14:paraId="571846C2" w14:textId="1457DE34" w:rsidR="00F44044" w:rsidRDefault="00F44044" w:rsidP="00172863">
      <w:pPr>
        <w:pStyle w:val="BulletLevel1-Numbered"/>
        <w:numPr>
          <w:ilvl w:val="0"/>
          <w:numId w:val="67"/>
        </w:numPr>
      </w:pPr>
      <w:r>
        <w:t xml:space="preserve">Making certifications a person meets eligibility requirements IAW </w:t>
      </w:r>
      <w:r w:rsidR="00EB263C">
        <w:t>regulation</w:t>
      </w:r>
      <w:r>
        <w:t xml:space="preserve"> </w:t>
      </w:r>
      <w:r w:rsidRPr="003C3FD7">
        <w:rPr>
          <w:i/>
        </w:rPr>
        <w:t>61.235</w:t>
      </w:r>
      <w:r>
        <w:t xml:space="preserve"> for Part 141 flight tests.</w:t>
      </w:r>
    </w:p>
    <w:p w14:paraId="595F5EF6" w14:textId="6B0521FC" w:rsidR="00F44044" w:rsidRDefault="00F44044" w:rsidP="00F44044">
      <w:pPr>
        <w:pStyle w:val="BulletLevel1-Numbered"/>
      </w:pPr>
      <w:r>
        <w:t>Assessing and approving instructors IAW the Global 123 FSTD STOM for providing training on the device.</w:t>
      </w:r>
    </w:p>
    <w:p w14:paraId="3ACADF14" w14:textId="0FD4D068" w:rsidR="00F44044" w:rsidRDefault="00F44044" w:rsidP="00F44044">
      <w:pPr>
        <w:pStyle w:val="BulletLevel1-Numbered"/>
      </w:pPr>
      <w:r>
        <w:t>Supervising instructors conducting Part 141 flight training IAW with the procedures in section</w:t>
      </w:r>
      <w:r w:rsidRPr="003C3FD7">
        <w:rPr>
          <w:color w:val="0000FF"/>
          <w:u w:val="single"/>
        </w:rPr>
        <w:t xml:space="preserve"> </w:t>
      </w:r>
      <w:r w:rsidR="003C3FD7" w:rsidRPr="003C3FD7">
        <w:rPr>
          <w:color w:val="0000FF"/>
          <w:u w:val="single"/>
        </w:rPr>
        <w:fldChar w:fldCharType="begin"/>
      </w:r>
      <w:r w:rsidR="003C3FD7" w:rsidRPr="003C3FD7">
        <w:rPr>
          <w:color w:val="0000FF"/>
          <w:u w:val="single"/>
        </w:rPr>
        <w:instrText xml:space="preserve"> REF _Ref522721076 \r \h </w:instrText>
      </w:r>
      <w:r w:rsidR="003C3FD7" w:rsidRPr="003C3FD7">
        <w:rPr>
          <w:color w:val="0000FF"/>
          <w:u w:val="single"/>
        </w:rPr>
      </w:r>
      <w:r w:rsidR="003C3FD7" w:rsidRPr="003C3FD7">
        <w:rPr>
          <w:color w:val="0000FF"/>
          <w:u w:val="single"/>
        </w:rPr>
        <w:fldChar w:fldCharType="separate"/>
      </w:r>
      <w:r w:rsidR="004322A9">
        <w:rPr>
          <w:color w:val="0000FF"/>
          <w:u w:val="single"/>
        </w:rPr>
        <w:t>0</w:t>
      </w:r>
      <w:r w:rsidR="003C3FD7" w:rsidRPr="003C3FD7">
        <w:rPr>
          <w:color w:val="0000FF"/>
          <w:u w:val="single"/>
        </w:rPr>
        <w:fldChar w:fldCharType="end"/>
      </w:r>
      <w:r>
        <w:t>.</w:t>
      </w:r>
    </w:p>
    <w:p w14:paraId="13DCE8B2" w14:textId="69F59746" w:rsidR="00F44044" w:rsidRDefault="00F44044" w:rsidP="00F44044">
      <w:pPr>
        <w:pStyle w:val="BulletLevel1-Numbered"/>
      </w:pPr>
      <w:r>
        <w:t xml:space="preserve">Maintaining, as a delegate of the HOO, up-to-date records of the qualifications of Part 141 instructors using </w:t>
      </w:r>
      <w:r w:rsidR="003C3FD7" w:rsidRPr="003C3FD7">
        <w:rPr>
          <w:color w:val="0000FF"/>
          <w:u w:val="single"/>
        </w:rPr>
        <w:t>F</w:t>
      </w:r>
      <w:r w:rsidRPr="003C3FD7">
        <w:rPr>
          <w:color w:val="0000FF"/>
          <w:u w:val="single"/>
        </w:rPr>
        <w:t xml:space="preserve">orm </w:t>
      </w:r>
      <w:r w:rsidR="003C3FD7">
        <w:rPr>
          <w:color w:val="0000FF"/>
          <w:u w:val="single"/>
        </w:rPr>
        <w:fldChar w:fldCharType="begin"/>
      </w:r>
      <w:r w:rsidR="003C3FD7">
        <w:rPr>
          <w:color w:val="0000FF"/>
          <w:u w:val="single"/>
        </w:rPr>
        <w:instrText xml:space="preserve"> REF _Ref522721103 \r \h </w:instrText>
      </w:r>
      <w:r w:rsidR="003C3FD7">
        <w:rPr>
          <w:color w:val="0000FF"/>
          <w:u w:val="single"/>
        </w:rPr>
      </w:r>
      <w:r w:rsidR="003C3FD7">
        <w:rPr>
          <w:color w:val="0000FF"/>
          <w:u w:val="single"/>
        </w:rPr>
        <w:fldChar w:fldCharType="separate"/>
      </w:r>
      <w:r w:rsidR="004322A9">
        <w:rPr>
          <w:color w:val="0000FF"/>
          <w:u w:val="single"/>
        </w:rPr>
        <w:t>9B11</w:t>
      </w:r>
      <w:r w:rsidR="003C3FD7">
        <w:rPr>
          <w:color w:val="0000FF"/>
          <w:u w:val="single"/>
        </w:rPr>
        <w:fldChar w:fldCharType="end"/>
      </w:r>
      <w:r>
        <w:t>.</w:t>
      </w:r>
    </w:p>
    <w:p w14:paraId="1CD7B3C2" w14:textId="1ABF3E19" w:rsidR="00F44044" w:rsidRDefault="00F44044" w:rsidP="00F44044">
      <w:pPr>
        <w:pStyle w:val="BulletLevel1-Numbered"/>
      </w:pPr>
      <w:r>
        <w:t xml:space="preserve">Regularly reviewing the recent flight training records of students IAW </w:t>
      </w:r>
      <w:r w:rsidR="003C3FD7" w:rsidRPr="003C3FD7">
        <w:rPr>
          <w:color w:val="0000FF"/>
        </w:rPr>
        <w:fldChar w:fldCharType="begin"/>
      </w:r>
      <w:r w:rsidR="003C3FD7" w:rsidRPr="003C3FD7">
        <w:rPr>
          <w:color w:val="0000FF"/>
        </w:rPr>
        <w:instrText xml:space="preserve"> REF _Ref522796954 \r \h </w:instrText>
      </w:r>
      <w:r w:rsidR="003C3FD7" w:rsidRPr="003C3FD7">
        <w:rPr>
          <w:color w:val="0000FF"/>
        </w:rPr>
      </w:r>
      <w:r w:rsidR="003C3FD7" w:rsidRPr="003C3FD7">
        <w:rPr>
          <w:color w:val="0000FF"/>
        </w:rPr>
        <w:fldChar w:fldCharType="separate"/>
      </w:r>
      <w:r w:rsidR="004322A9">
        <w:rPr>
          <w:color w:val="0000FF"/>
        </w:rPr>
        <w:t>4B4.1</w:t>
      </w:r>
      <w:r w:rsidR="003C3FD7" w:rsidRPr="003C3FD7">
        <w:rPr>
          <w:color w:val="0000FF"/>
        </w:rPr>
        <w:fldChar w:fldCharType="end"/>
      </w:r>
      <w:r>
        <w:t>.</w:t>
      </w:r>
    </w:p>
    <w:p w14:paraId="1A17CAB5" w14:textId="2F55AEE2" w:rsidR="00F44044" w:rsidRDefault="00F44044" w:rsidP="00F44044">
      <w:pPr>
        <w:pStyle w:val="BulletLevel1-Numbered"/>
      </w:pPr>
      <w:r>
        <w:t>Liaising with instructors so that underperforming students are provided with enhanced training management and make comments as appropriate in the student’s training record.</w:t>
      </w:r>
    </w:p>
    <w:p w14:paraId="447CB1B1" w14:textId="53711D92" w:rsidR="00D32A3E" w:rsidRPr="00D32A3E" w:rsidRDefault="00F44044" w:rsidP="00F44044">
      <w:pPr>
        <w:pStyle w:val="BulletLevel1-Numbered"/>
      </w:pPr>
      <w:r>
        <w:t xml:space="preserve">When assigned by the HOO, perform IT&amp;C duties (IAW </w:t>
      </w:r>
      <w:r w:rsidR="003C3FD7" w:rsidRPr="003C3FD7">
        <w:rPr>
          <w:color w:val="0000FF"/>
          <w:u w:val="single"/>
        </w:rPr>
        <w:fldChar w:fldCharType="begin"/>
      </w:r>
      <w:r w:rsidR="003C3FD7" w:rsidRPr="003C3FD7">
        <w:rPr>
          <w:color w:val="0000FF"/>
          <w:u w:val="single"/>
        </w:rPr>
        <w:instrText xml:space="preserve"> REF _Ref522718519 \r \h </w:instrText>
      </w:r>
      <w:r w:rsidR="003C3FD7" w:rsidRPr="003C3FD7">
        <w:rPr>
          <w:color w:val="0000FF"/>
          <w:u w:val="single"/>
        </w:rPr>
      </w:r>
      <w:r w:rsidR="003C3FD7" w:rsidRPr="003C3FD7">
        <w:rPr>
          <w:color w:val="0000FF"/>
          <w:u w:val="single"/>
        </w:rPr>
        <w:fldChar w:fldCharType="separate"/>
      </w:r>
      <w:r w:rsidR="004322A9">
        <w:rPr>
          <w:color w:val="0000FF"/>
          <w:u w:val="single"/>
        </w:rPr>
        <w:t>VOLUME 3</w:t>
      </w:r>
      <w:r w:rsidR="003C3FD7" w:rsidRPr="003C3FD7">
        <w:rPr>
          <w:color w:val="0000FF"/>
          <w:u w:val="single"/>
        </w:rPr>
        <w:fldChar w:fldCharType="end"/>
      </w:r>
      <w:r>
        <w:t>).</w:t>
      </w:r>
    </w:p>
    <w:p w14:paraId="2D1C8B21" w14:textId="77777777" w:rsidR="00D32A3E" w:rsidRDefault="00D32A3E">
      <w:pPr>
        <w:rPr>
          <w:rFonts w:eastAsiaTheme="majorEastAsia" w:cs="Arial"/>
          <w:b/>
          <w:szCs w:val="20"/>
          <w:lang w:eastAsia="en-AU"/>
        </w:rPr>
      </w:pPr>
      <w:r>
        <w:br w:type="page"/>
      </w:r>
    </w:p>
    <w:p w14:paraId="546932EC" w14:textId="7299F130" w:rsidR="00365808" w:rsidRDefault="00365808" w:rsidP="005D6E36">
      <w:pPr>
        <w:pStyle w:val="Heading5"/>
      </w:pPr>
      <w:bookmarkStart w:id="174" w:name="_Toc183760759"/>
      <w:r>
        <w:lastRenderedPageBreak/>
        <w:t>Senior Instructor Part 142 training - responsibilities and duties</w:t>
      </w:r>
      <w:bookmarkEnd w:id="174"/>
    </w:p>
    <w:p w14:paraId="744E3651" w14:textId="47396511" w:rsidR="00010977" w:rsidRDefault="00010977" w:rsidP="00010977">
      <w:pPr>
        <w:pStyle w:val="BodyText"/>
        <w:rPr>
          <w:lang w:eastAsia="en-AU"/>
        </w:rPr>
      </w:pPr>
      <w:r>
        <w:rPr>
          <w:lang w:eastAsia="en-AU"/>
        </w:rPr>
        <w:t>In addition to their responsibilities as a flight instructor (</w:t>
      </w:r>
      <w:r w:rsidR="00FA74FE" w:rsidRPr="00FA74FE">
        <w:rPr>
          <w:color w:val="0000FF"/>
          <w:u w:val="single"/>
          <w:lang w:eastAsia="en-AU"/>
        </w:rPr>
        <w:fldChar w:fldCharType="begin"/>
      </w:r>
      <w:r w:rsidR="00FA74FE" w:rsidRPr="00FA74FE">
        <w:rPr>
          <w:color w:val="0000FF"/>
          <w:u w:val="single"/>
          <w:lang w:eastAsia="en-AU"/>
        </w:rPr>
        <w:instrText xml:space="preserve"> REF _Ref522797520 \r \h </w:instrText>
      </w:r>
      <w:r w:rsidR="00FA74FE" w:rsidRPr="00FA74FE">
        <w:rPr>
          <w:color w:val="0000FF"/>
          <w:u w:val="single"/>
          <w:lang w:eastAsia="en-AU"/>
        </w:rPr>
      </w:r>
      <w:r w:rsidR="00FA74FE" w:rsidRPr="00FA74FE">
        <w:rPr>
          <w:color w:val="0000FF"/>
          <w:u w:val="single"/>
          <w:lang w:eastAsia="en-AU"/>
        </w:rPr>
        <w:fldChar w:fldCharType="separate"/>
      </w:r>
      <w:r w:rsidR="004322A9">
        <w:rPr>
          <w:color w:val="0000FF"/>
          <w:u w:val="single"/>
          <w:lang w:eastAsia="en-AU"/>
        </w:rPr>
        <w:t>1B2.2.1</w:t>
      </w:r>
      <w:r w:rsidR="00FA74FE" w:rsidRPr="00FA74FE">
        <w:rPr>
          <w:color w:val="0000FF"/>
          <w:u w:val="single"/>
          <w:lang w:eastAsia="en-AU"/>
        </w:rPr>
        <w:fldChar w:fldCharType="end"/>
      </w:r>
      <w:r>
        <w:rPr>
          <w:lang w:eastAsia="en-AU"/>
        </w:rPr>
        <w:t>), the Senior Instructor Part 142 training is responsible for:</w:t>
      </w:r>
    </w:p>
    <w:p w14:paraId="7786B650" w14:textId="74ED89C9" w:rsidR="00010977" w:rsidRDefault="00010977" w:rsidP="00172863">
      <w:pPr>
        <w:pStyle w:val="BulletLevel1-Numbered"/>
        <w:numPr>
          <w:ilvl w:val="0"/>
          <w:numId w:val="68"/>
        </w:numPr>
      </w:pPr>
      <w:r>
        <w:t xml:space="preserve">Making certifications a person meets eligibility requirements IAW </w:t>
      </w:r>
      <w:r w:rsidR="00EB263C">
        <w:t>regulation</w:t>
      </w:r>
      <w:r>
        <w:t xml:space="preserve"> </w:t>
      </w:r>
      <w:r w:rsidRPr="000417BC">
        <w:rPr>
          <w:i/>
        </w:rPr>
        <w:t>61.235</w:t>
      </w:r>
      <w:r>
        <w:t xml:space="preserve"> for Part 142 flight tests.</w:t>
      </w:r>
    </w:p>
    <w:p w14:paraId="060D02B1" w14:textId="5E960FB2" w:rsidR="00010977" w:rsidRDefault="00010977" w:rsidP="00010977">
      <w:pPr>
        <w:pStyle w:val="BulletLevel1-Numbered"/>
      </w:pPr>
      <w:r>
        <w:t xml:space="preserve">Assessing and approving instructors IAW the Global 123 FSTD STOM for providing training on the device (refer </w:t>
      </w:r>
      <w:r w:rsidRPr="00010977">
        <w:rPr>
          <w:color w:val="0000FF"/>
          <w:u w:val="single"/>
        </w:rPr>
        <w:t xml:space="preserve">Form </w:t>
      </w:r>
      <w:r w:rsidR="00FA74FE">
        <w:rPr>
          <w:color w:val="0000FF"/>
          <w:u w:val="single"/>
        </w:rPr>
        <w:fldChar w:fldCharType="begin"/>
      </w:r>
      <w:r w:rsidR="00FA74FE">
        <w:rPr>
          <w:color w:val="0000FF"/>
          <w:u w:val="single"/>
        </w:rPr>
        <w:instrText xml:space="preserve"> REF _Ref522797535 \r \h </w:instrText>
      </w:r>
      <w:r w:rsidR="00FA74FE">
        <w:rPr>
          <w:color w:val="0000FF"/>
          <w:u w:val="single"/>
        </w:rPr>
      </w:r>
      <w:r w:rsidR="00FA74FE">
        <w:rPr>
          <w:color w:val="0000FF"/>
          <w:u w:val="single"/>
        </w:rPr>
        <w:fldChar w:fldCharType="separate"/>
      </w:r>
      <w:r w:rsidR="004322A9">
        <w:rPr>
          <w:color w:val="0000FF"/>
          <w:u w:val="single"/>
        </w:rPr>
        <w:t>9B4</w:t>
      </w:r>
      <w:r w:rsidR="00FA74FE">
        <w:rPr>
          <w:color w:val="0000FF"/>
          <w:u w:val="single"/>
        </w:rPr>
        <w:fldChar w:fldCharType="end"/>
      </w:r>
      <w:r>
        <w:t>).</w:t>
      </w:r>
    </w:p>
    <w:p w14:paraId="3C2CFBDF" w14:textId="6277967B" w:rsidR="00010977" w:rsidRDefault="00010977" w:rsidP="00010977">
      <w:pPr>
        <w:pStyle w:val="BulletLevel1-Numbered"/>
      </w:pPr>
      <w:r>
        <w:t>Supervising instructors conducting Part 142 activities IAW with the procedures in section 1B2.5.</w:t>
      </w:r>
    </w:p>
    <w:p w14:paraId="24C75D00" w14:textId="13E89FAD" w:rsidR="00010977" w:rsidRDefault="00010977" w:rsidP="00010977">
      <w:pPr>
        <w:pStyle w:val="BulletLevel1-Numbered"/>
      </w:pPr>
      <w:r>
        <w:t xml:space="preserve">Maintaining up-to-date records of the qualifications of Part 142 instructors using </w:t>
      </w:r>
      <w:r w:rsidR="000417BC" w:rsidRPr="000417BC">
        <w:rPr>
          <w:color w:val="0000FF"/>
          <w:u w:val="single"/>
        </w:rPr>
        <w:t>F</w:t>
      </w:r>
      <w:r w:rsidRPr="000417BC">
        <w:rPr>
          <w:color w:val="0000FF"/>
          <w:u w:val="single"/>
        </w:rPr>
        <w:t xml:space="preserve">orm </w:t>
      </w:r>
      <w:r w:rsidR="00FA74FE">
        <w:rPr>
          <w:color w:val="0000FF"/>
          <w:u w:val="single"/>
        </w:rPr>
        <w:fldChar w:fldCharType="begin"/>
      </w:r>
      <w:r w:rsidR="00FA74FE">
        <w:rPr>
          <w:color w:val="0000FF"/>
          <w:u w:val="single"/>
        </w:rPr>
        <w:instrText xml:space="preserve"> REF _Ref522721103 \r \h </w:instrText>
      </w:r>
      <w:r w:rsidR="00FA74FE">
        <w:rPr>
          <w:color w:val="0000FF"/>
          <w:u w:val="single"/>
        </w:rPr>
      </w:r>
      <w:r w:rsidR="00FA74FE">
        <w:rPr>
          <w:color w:val="0000FF"/>
          <w:u w:val="single"/>
        </w:rPr>
        <w:fldChar w:fldCharType="separate"/>
      </w:r>
      <w:r w:rsidR="004322A9">
        <w:rPr>
          <w:color w:val="0000FF"/>
          <w:u w:val="single"/>
        </w:rPr>
        <w:t>9B11</w:t>
      </w:r>
      <w:r w:rsidR="00FA74FE">
        <w:rPr>
          <w:color w:val="0000FF"/>
          <w:u w:val="single"/>
        </w:rPr>
        <w:fldChar w:fldCharType="end"/>
      </w:r>
      <w:r>
        <w:t>.</w:t>
      </w:r>
    </w:p>
    <w:p w14:paraId="0F478B51" w14:textId="365BDCA2" w:rsidR="00010977" w:rsidRDefault="00010977" w:rsidP="00010977">
      <w:pPr>
        <w:pStyle w:val="BulletLevel1-Numbered"/>
      </w:pPr>
      <w:r>
        <w:t xml:space="preserve">Regularly reviewing the recent flight training records of students IAW </w:t>
      </w:r>
      <w:r w:rsidR="00FA74FE" w:rsidRPr="00FA74FE">
        <w:rPr>
          <w:color w:val="0000FF"/>
          <w:u w:val="single"/>
        </w:rPr>
        <w:fldChar w:fldCharType="begin"/>
      </w:r>
      <w:r w:rsidR="00FA74FE" w:rsidRPr="00FA74FE">
        <w:rPr>
          <w:color w:val="0000FF"/>
          <w:u w:val="single"/>
        </w:rPr>
        <w:instrText xml:space="preserve"> REF _Ref522797570 \r \h </w:instrText>
      </w:r>
      <w:r w:rsidR="00FA74FE" w:rsidRPr="00FA74FE">
        <w:rPr>
          <w:color w:val="0000FF"/>
          <w:u w:val="single"/>
        </w:rPr>
      </w:r>
      <w:r w:rsidR="00FA74FE" w:rsidRPr="00FA74FE">
        <w:rPr>
          <w:color w:val="0000FF"/>
          <w:u w:val="single"/>
        </w:rPr>
        <w:fldChar w:fldCharType="separate"/>
      </w:r>
      <w:r w:rsidR="004322A9">
        <w:rPr>
          <w:color w:val="0000FF"/>
          <w:u w:val="single"/>
        </w:rPr>
        <w:t>4B4.1</w:t>
      </w:r>
      <w:r w:rsidR="00FA74FE" w:rsidRPr="00FA74FE">
        <w:rPr>
          <w:color w:val="0000FF"/>
          <w:u w:val="single"/>
        </w:rPr>
        <w:fldChar w:fldCharType="end"/>
      </w:r>
      <w:r>
        <w:t>.</w:t>
      </w:r>
    </w:p>
    <w:p w14:paraId="46B84C63" w14:textId="5CFB1555" w:rsidR="00010977" w:rsidRDefault="00010977" w:rsidP="00010977">
      <w:pPr>
        <w:pStyle w:val="BulletLevel1-Numbered"/>
      </w:pPr>
      <w:r>
        <w:t>Liaising with instructors so that underperforming students are provided with enhanced training management and make comments as appropriate in the student’s training record.</w:t>
      </w:r>
    </w:p>
    <w:p w14:paraId="39981CE3" w14:textId="1B77506D" w:rsidR="0006046D" w:rsidRPr="0006046D" w:rsidRDefault="00010977" w:rsidP="00010977">
      <w:pPr>
        <w:pStyle w:val="BulletLevel1-Numbered"/>
      </w:pPr>
      <w:r>
        <w:t xml:space="preserve">When assigned by the HOO, perform IT&amp;C duties (IAW </w:t>
      </w:r>
      <w:r w:rsidR="00FA74FE" w:rsidRPr="00FA74FE">
        <w:rPr>
          <w:color w:val="0000FF"/>
          <w:u w:val="single"/>
        </w:rPr>
        <w:fldChar w:fldCharType="begin"/>
      </w:r>
      <w:r w:rsidR="00FA74FE" w:rsidRPr="00FA74FE">
        <w:rPr>
          <w:color w:val="0000FF"/>
          <w:u w:val="single"/>
        </w:rPr>
        <w:instrText xml:space="preserve"> REF _Ref522718519 \r \h </w:instrText>
      </w:r>
      <w:r w:rsidR="00FA74FE" w:rsidRPr="00FA74FE">
        <w:rPr>
          <w:color w:val="0000FF"/>
          <w:u w:val="single"/>
        </w:rPr>
      </w:r>
      <w:r w:rsidR="00FA74FE" w:rsidRPr="00FA74FE">
        <w:rPr>
          <w:color w:val="0000FF"/>
          <w:u w:val="single"/>
        </w:rPr>
        <w:fldChar w:fldCharType="separate"/>
      </w:r>
      <w:r w:rsidR="004322A9">
        <w:rPr>
          <w:color w:val="0000FF"/>
          <w:u w:val="single"/>
        </w:rPr>
        <w:t>VOLUME 3</w:t>
      </w:r>
      <w:r w:rsidR="00FA74FE" w:rsidRPr="00FA74FE">
        <w:rPr>
          <w:color w:val="0000FF"/>
          <w:u w:val="single"/>
        </w:rPr>
        <w:fldChar w:fldCharType="end"/>
      </w:r>
      <w:r>
        <w:t>).</w:t>
      </w:r>
    </w:p>
    <w:p w14:paraId="62D36026" w14:textId="6F09FFF4" w:rsidR="00365808" w:rsidRDefault="00365808" w:rsidP="005D6E36">
      <w:pPr>
        <w:pStyle w:val="Heading5"/>
      </w:pPr>
      <w:bookmarkStart w:id="175" w:name="_Toc183760760"/>
      <w:r>
        <w:t>Senior Instructors - Mandatory qualifications</w:t>
      </w:r>
      <w:bookmarkEnd w:id="175"/>
    </w:p>
    <w:p w14:paraId="714344E0" w14:textId="77777777" w:rsidR="00010977" w:rsidRDefault="00010977" w:rsidP="00010977">
      <w:pPr>
        <w:pStyle w:val="BodyText"/>
        <w:rPr>
          <w:lang w:eastAsia="en-AU"/>
        </w:rPr>
      </w:pPr>
      <w:r>
        <w:rPr>
          <w:lang w:eastAsia="en-AU"/>
        </w:rPr>
        <w:t>As Senior Instructors perform IT&amp;C duties, they are to hold an instructor rating with the following mandatory qualifications in addition to any other qualifications they would be required to hold as a flying instructor:</w:t>
      </w:r>
    </w:p>
    <w:p w14:paraId="3CB6335F" w14:textId="70BEF5C3" w:rsidR="00010977" w:rsidRDefault="000417BC" w:rsidP="00172863">
      <w:pPr>
        <w:pStyle w:val="BulletLevel1-Numbered"/>
        <w:numPr>
          <w:ilvl w:val="0"/>
          <w:numId w:val="69"/>
        </w:numPr>
      </w:pPr>
      <w:r>
        <w:t>A</w:t>
      </w:r>
      <w:r w:rsidR="00010977">
        <w:t xml:space="preserve"> valid Class 1 Medical Certificate issued by CASA</w:t>
      </w:r>
      <w:r>
        <w:t>.</w:t>
      </w:r>
    </w:p>
    <w:p w14:paraId="34DD8FDD" w14:textId="40BD73C4" w:rsidR="00010977" w:rsidRDefault="000417BC" w:rsidP="000417BC">
      <w:pPr>
        <w:pStyle w:val="BulletLevel1-Numbered"/>
      </w:pPr>
      <w:r>
        <w:t>A</w:t>
      </w:r>
      <w:r w:rsidR="00010977">
        <w:t xml:space="preserve"> CASA issued Commercial pilot licence </w:t>
      </w:r>
      <w:r w:rsidR="00010977" w:rsidRPr="00D76B99">
        <w:rPr>
          <w:color w:val="FF0000"/>
        </w:rPr>
        <w:t xml:space="preserve">[CPL(A)] </w:t>
      </w:r>
      <w:r w:rsidR="00010977">
        <w:t>with aeroplane category rating and the following additional Part 61 qualifications:</w:t>
      </w:r>
    </w:p>
    <w:p w14:paraId="32E4EEA6" w14:textId="68D3E7DB" w:rsidR="00010977" w:rsidRDefault="000417BC" w:rsidP="00172863">
      <w:pPr>
        <w:pStyle w:val="BulletLevel2-Numbered"/>
        <w:numPr>
          <w:ilvl w:val="0"/>
          <w:numId w:val="70"/>
        </w:numPr>
      </w:pPr>
      <w:r>
        <w:t>A</w:t>
      </w:r>
      <w:r w:rsidR="00010977">
        <w:t xml:space="preserve"> flight instructor rating with the following training endorsements:</w:t>
      </w:r>
    </w:p>
    <w:p w14:paraId="13A41639" w14:textId="0696C62F" w:rsidR="00010977" w:rsidRDefault="00010977" w:rsidP="000417BC">
      <w:pPr>
        <w:pStyle w:val="BulletLevel3"/>
      </w:pPr>
      <w:r>
        <w:t>Grade 1 training endorsement (aeroplane)</w:t>
      </w:r>
    </w:p>
    <w:p w14:paraId="18F539DD" w14:textId="613DBB29" w:rsidR="00010977" w:rsidRDefault="00010977" w:rsidP="000417BC">
      <w:pPr>
        <w:pStyle w:val="BulletLevel3"/>
      </w:pPr>
      <w:r>
        <w:t>Multi-Engine Class Rating training endorsement</w:t>
      </w:r>
    </w:p>
    <w:p w14:paraId="12B98CC2" w14:textId="1841F5AE" w:rsidR="00010977" w:rsidRDefault="00010977" w:rsidP="000417BC">
      <w:pPr>
        <w:pStyle w:val="BulletLevel3"/>
      </w:pPr>
      <w:r>
        <w:t>Night VFR Rating training endorsement</w:t>
      </w:r>
    </w:p>
    <w:p w14:paraId="7359AE2A" w14:textId="4287D9E5" w:rsidR="00010977" w:rsidRDefault="00010977" w:rsidP="000417BC">
      <w:pPr>
        <w:pStyle w:val="BulletLevel3"/>
      </w:pPr>
      <w:r>
        <w:t>Spinning training endorsement</w:t>
      </w:r>
      <w:r w:rsidR="000417BC">
        <w:t>.</w:t>
      </w:r>
    </w:p>
    <w:p w14:paraId="527B6A3B" w14:textId="0338AACB" w:rsidR="00010977" w:rsidRDefault="00010977" w:rsidP="000417BC">
      <w:pPr>
        <w:pStyle w:val="BulletLevel1-Numbered"/>
      </w:pPr>
      <w:r w:rsidRPr="00097B64">
        <w:rPr>
          <w:color w:val="FF0000"/>
        </w:rPr>
        <w:t>[250]</w:t>
      </w:r>
      <w:r>
        <w:t xml:space="preserve"> hours experience as a flight instructor while holding a Grade 1 training endorsement.</w:t>
      </w:r>
    </w:p>
    <w:p w14:paraId="63A745B4" w14:textId="7FE5262F" w:rsidR="00010977" w:rsidRDefault="00010977" w:rsidP="000417BC">
      <w:pPr>
        <w:pStyle w:val="BulletLevel1-Numbered"/>
      </w:pPr>
      <w:r w:rsidRPr="00097B64">
        <w:rPr>
          <w:color w:val="FF0000"/>
        </w:rPr>
        <w:t>[12]</w:t>
      </w:r>
      <w:r>
        <w:t xml:space="preserve"> months experience as an instructor at </w:t>
      </w:r>
      <w:r w:rsidR="000417BC" w:rsidRPr="00097B64">
        <w:rPr>
          <w:color w:val="FF0000"/>
        </w:rPr>
        <w:t>[Sample Aviation]</w:t>
      </w:r>
      <w:r w:rsidR="000417BC">
        <w:t>.</w:t>
      </w:r>
    </w:p>
    <w:p w14:paraId="2329F64A" w14:textId="47B629A1" w:rsidR="00010977" w:rsidRDefault="000417BC" w:rsidP="000417BC">
      <w:pPr>
        <w:pStyle w:val="BulletLevel1-Numbered"/>
      </w:pPr>
      <w:r>
        <w:t>A</w:t>
      </w:r>
      <w:r w:rsidR="00010977">
        <w:t xml:space="preserve">pproved IAW the Global 123 FSTD STOM to assess and approve </w:t>
      </w:r>
      <w:r w:rsidRPr="00097B64">
        <w:rPr>
          <w:color w:val="FF0000"/>
        </w:rPr>
        <w:t>[Sample Aviation]</w:t>
      </w:r>
      <w:r w:rsidRPr="00B40032">
        <w:t xml:space="preserve"> </w:t>
      </w:r>
      <w:r w:rsidR="00010977">
        <w:t xml:space="preserve">instructors so that they can provide training in the device to </w:t>
      </w:r>
      <w:r w:rsidRPr="00097B64">
        <w:rPr>
          <w:color w:val="FF0000"/>
        </w:rPr>
        <w:t>[Sample Aviation]</w:t>
      </w:r>
      <w:r w:rsidRPr="00B40032">
        <w:t xml:space="preserve"> </w:t>
      </w:r>
      <w:r w:rsidR="00010977">
        <w:t>students</w:t>
      </w:r>
      <w:r>
        <w:t>.</w:t>
      </w:r>
    </w:p>
    <w:p w14:paraId="28B20174" w14:textId="6585A798" w:rsidR="0006046D" w:rsidRPr="0006046D" w:rsidRDefault="00010977" w:rsidP="000417BC">
      <w:pPr>
        <w:pStyle w:val="BulletLevel1-Numbered"/>
      </w:pPr>
      <w:r w:rsidRPr="00097B64">
        <w:rPr>
          <w:color w:val="FF0000"/>
        </w:rPr>
        <w:t>[50]</w:t>
      </w:r>
      <w:r>
        <w:t xml:space="preserve"> hours experience in multi-engine training operations.</w:t>
      </w:r>
    </w:p>
    <w:p w14:paraId="621C7888" w14:textId="3D0CE560" w:rsidR="00365808" w:rsidRDefault="00365808" w:rsidP="005D6E36">
      <w:pPr>
        <w:pStyle w:val="Heading5"/>
      </w:pPr>
      <w:bookmarkStart w:id="176" w:name="_Toc183760761"/>
      <w:r>
        <w:t xml:space="preserve">Senior Instructors </w:t>
      </w:r>
      <w:r w:rsidR="0006046D">
        <w:t>-</w:t>
      </w:r>
      <w:r>
        <w:t xml:space="preserve"> Desirable qualifications</w:t>
      </w:r>
      <w:bookmarkEnd w:id="176"/>
    </w:p>
    <w:p w14:paraId="29F77F58" w14:textId="59747B3B" w:rsidR="0006046D" w:rsidRPr="0006046D" w:rsidRDefault="00010977" w:rsidP="00172863">
      <w:pPr>
        <w:pStyle w:val="BulletLevel1-Numbered"/>
        <w:numPr>
          <w:ilvl w:val="0"/>
          <w:numId w:val="71"/>
        </w:numPr>
      </w:pPr>
      <w:r w:rsidRPr="00010977">
        <w:t>Training and checking, Chief Pilot, or HOO/CFI experience</w:t>
      </w:r>
      <w:r w:rsidR="000417BC">
        <w:t>.</w:t>
      </w:r>
    </w:p>
    <w:p w14:paraId="0AB83FCE" w14:textId="77777777" w:rsidR="000417BC" w:rsidRDefault="000417BC">
      <w:pPr>
        <w:rPr>
          <w:rFonts w:eastAsiaTheme="majorEastAsia" w:cstheme="majorBidi"/>
          <w:b/>
          <w:bCs/>
          <w:iCs/>
          <w:sz w:val="22"/>
          <w:szCs w:val="20"/>
          <w:lang w:eastAsia="en-AU"/>
        </w:rPr>
      </w:pPr>
      <w:r>
        <w:br w:type="page"/>
      </w:r>
    </w:p>
    <w:p w14:paraId="7948D45E" w14:textId="0810E1EF" w:rsidR="00365808" w:rsidRDefault="00365808" w:rsidP="00581B6F">
      <w:pPr>
        <w:pStyle w:val="Heading4"/>
      </w:pPr>
      <w:bookmarkStart w:id="177" w:name="_Hlk181891462"/>
      <w:bookmarkStart w:id="178" w:name="_Toc183760762"/>
      <w:r>
        <w:lastRenderedPageBreak/>
        <w:t>Flight Examiners</w:t>
      </w:r>
      <w:bookmarkEnd w:id="178"/>
    </w:p>
    <w:p w14:paraId="7A08079E" w14:textId="431BD8B8" w:rsidR="00365808" w:rsidRDefault="00365808" w:rsidP="005D6E36">
      <w:pPr>
        <w:pStyle w:val="Heading5"/>
      </w:pPr>
      <w:bookmarkStart w:id="179" w:name="_Toc183760763"/>
      <w:r>
        <w:t xml:space="preserve">Flight Examiners </w:t>
      </w:r>
      <w:r w:rsidR="0006046D">
        <w:t>-</w:t>
      </w:r>
      <w:r>
        <w:t xml:space="preserve"> </w:t>
      </w:r>
      <w:r w:rsidR="0006046D">
        <w:t>responsibilities and d</w:t>
      </w:r>
      <w:r>
        <w:t>uties</w:t>
      </w:r>
      <w:bookmarkEnd w:id="179"/>
    </w:p>
    <w:p w14:paraId="1559A268" w14:textId="55629186" w:rsidR="00FA74FE" w:rsidRDefault="00FA74FE" w:rsidP="00FA74FE">
      <w:pPr>
        <w:pStyle w:val="BodyText"/>
        <w:rPr>
          <w:lang w:eastAsia="en-AU"/>
        </w:rPr>
      </w:pPr>
      <w:r>
        <w:rPr>
          <w:lang w:eastAsia="en-AU"/>
        </w:rPr>
        <w:t xml:space="preserve">In addition to the responsibilities and duties of a flight instructor, </w:t>
      </w:r>
      <w:r w:rsidRPr="00D76B99">
        <w:rPr>
          <w:color w:val="FF0000"/>
        </w:rPr>
        <w:t>[Sample Aviation]</w:t>
      </w:r>
      <w:r w:rsidRPr="00D76B99">
        <w:rPr>
          <w:color w:val="FF0000"/>
          <w:lang w:eastAsia="en-AU"/>
        </w:rPr>
        <w:t xml:space="preserve"> </w:t>
      </w:r>
      <w:r>
        <w:rPr>
          <w:lang w:eastAsia="en-AU"/>
        </w:rPr>
        <w:t>requires the Flight Examiner to also perform the following duties:</w:t>
      </w:r>
    </w:p>
    <w:p w14:paraId="2AB839E3" w14:textId="2C391E97" w:rsidR="00FA74FE" w:rsidRDefault="00FA74FE" w:rsidP="00172863">
      <w:pPr>
        <w:pStyle w:val="BulletLevel1-Numbered"/>
        <w:numPr>
          <w:ilvl w:val="0"/>
          <w:numId w:val="72"/>
        </w:numPr>
      </w:pPr>
      <w:r>
        <w:t xml:space="preserve">Conduct flight tests on behalf of the company for students that have been trained by </w:t>
      </w:r>
      <w:r w:rsidRPr="00D76B99">
        <w:rPr>
          <w:color w:val="FF0000"/>
        </w:rPr>
        <w:t>[Sample Aviation]</w:t>
      </w:r>
    </w:p>
    <w:p w14:paraId="78918597" w14:textId="265747D2" w:rsidR="00FA74FE" w:rsidRDefault="00FA74FE" w:rsidP="00FA74FE">
      <w:pPr>
        <w:pStyle w:val="BulletLevel1-Numbered"/>
      </w:pPr>
      <w:r>
        <w:t>Liaise with the Part 141 and 142 Senior Instructors and the Operations Officer in relation to the student testing program</w:t>
      </w:r>
    </w:p>
    <w:p w14:paraId="01BEE0AE" w14:textId="7BE6D6BE" w:rsidR="00FA74FE" w:rsidRDefault="00FA74FE" w:rsidP="00FA74FE">
      <w:pPr>
        <w:pStyle w:val="BulletLevel1-Numbered"/>
      </w:pPr>
      <w:r>
        <w:t>Provide feedback and advice in relation to test standards to the HOO</w:t>
      </w:r>
    </w:p>
    <w:p w14:paraId="2A9D1C6E" w14:textId="1E479631" w:rsidR="0006046D" w:rsidRPr="0006046D" w:rsidRDefault="00FA74FE" w:rsidP="00FA74FE">
      <w:pPr>
        <w:pStyle w:val="BulletLevel1-Numbered"/>
      </w:pPr>
      <w:r>
        <w:t xml:space="preserve">Ensure their Flight Examiner Rating remains current and advise the HOO of any flight review conducted so that the record held on </w:t>
      </w:r>
      <w:r w:rsidRPr="00FA74FE">
        <w:rPr>
          <w:color w:val="0000FF"/>
          <w:u w:val="single"/>
        </w:rPr>
        <w:t xml:space="preserve">Form </w:t>
      </w:r>
      <w:r>
        <w:rPr>
          <w:color w:val="0000FF"/>
          <w:u w:val="single"/>
        </w:rPr>
        <w:fldChar w:fldCharType="begin"/>
      </w:r>
      <w:r>
        <w:rPr>
          <w:color w:val="0000FF"/>
          <w:u w:val="single"/>
        </w:rPr>
        <w:instrText xml:space="preserve"> REF _Ref522721103 \r \h </w:instrText>
      </w:r>
      <w:r>
        <w:rPr>
          <w:color w:val="0000FF"/>
          <w:u w:val="single"/>
        </w:rPr>
      </w:r>
      <w:r>
        <w:rPr>
          <w:color w:val="0000FF"/>
          <w:u w:val="single"/>
        </w:rPr>
        <w:fldChar w:fldCharType="separate"/>
      </w:r>
      <w:r w:rsidR="004322A9">
        <w:rPr>
          <w:color w:val="0000FF"/>
          <w:u w:val="single"/>
        </w:rPr>
        <w:t>9B11</w:t>
      </w:r>
      <w:r>
        <w:rPr>
          <w:color w:val="0000FF"/>
          <w:u w:val="single"/>
        </w:rPr>
        <w:fldChar w:fldCharType="end"/>
      </w:r>
      <w:r>
        <w:t xml:space="preserve"> can be updated.</w:t>
      </w:r>
    </w:p>
    <w:p w14:paraId="211920C7" w14:textId="0C048690" w:rsidR="00365808" w:rsidRDefault="00365808" w:rsidP="005D6E36">
      <w:pPr>
        <w:pStyle w:val="Heading5"/>
      </w:pPr>
      <w:bookmarkStart w:id="180" w:name="_Toc183760764"/>
      <w:r>
        <w:t xml:space="preserve">Flight Examiners </w:t>
      </w:r>
      <w:r w:rsidR="0006046D">
        <w:t>-</w:t>
      </w:r>
      <w:r>
        <w:t xml:space="preserve"> Mandatory qualifications</w:t>
      </w:r>
      <w:bookmarkEnd w:id="180"/>
    </w:p>
    <w:p w14:paraId="0A96AC03" w14:textId="07618EE0" w:rsidR="00FA74FE" w:rsidRDefault="00FA74FE" w:rsidP="00FA74FE">
      <w:pPr>
        <w:pStyle w:val="BodyText"/>
        <w:rPr>
          <w:lang w:eastAsia="en-AU"/>
        </w:rPr>
      </w:pPr>
      <w:r>
        <w:rPr>
          <w:lang w:eastAsia="en-AU"/>
        </w:rPr>
        <w:t>Flight examiners are appointed by the company and when not performing examiner duties, they may also perform flight instruction and Senior Instructor activities</w:t>
      </w:r>
      <w:r w:rsidR="00D6311D">
        <w:rPr>
          <w:lang w:eastAsia="en-AU"/>
        </w:rPr>
        <w:t xml:space="preserve">. </w:t>
      </w:r>
      <w:r>
        <w:rPr>
          <w:lang w:eastAsia="en-AU"/>
        </w:rPr>
        <w:t>On this basis the minimum qualifications for appointment as a Flight Examiner are:</w:t>
      </w:r>
    </w:p>
    <w:p w14:paraId="51519321" w14:textId="02E20DB5" w:rsidR="00FA74FE" w:rsidRDefault="00FA74FE" w:rsidP="00172863">
      <w:pPr>
        <w:pStyle w:val="BulletLevel1-Numbered"/>
        <w:numPr>
          <w:ilvl w:val="0"/>
          <w:numId w:val="73"/>
        </w:numPr>
      </w:pPr>
      <w:r>
        <w:t>A valid Class 1 Medical Certificate issued by CASA.</w:t>
      </w:r>
    </w:p>
    <w:p w14:paraId="418640FD" w14:textId="10BB4ACD" w:rsidR="00FA74FE" w:rsidRDefault="00FA74FE" w:rsidP="00FA74FE">
      <w:pPr>
        <w:pStyle w:val="BulletLevel1-Numbered"/>
      </w:pPr>
      <w:r>
        <w:t xml:space="preserve">A CASA issued Commercial pilot licence </w:t>
      </w:r>
      <w:r w:rsidRPr="00D76B99">
        <w:rPr>
          <w:color w:val="FF0000"/>
        </w:rPr>
        <w:t>[CPL(A)]</w:t>
      </w:r>
      <w:r>
        <w:t xml:space="preserve"> with aeroplane category rating and the following additional Part 61 qualifications:</w:t>
      </w:r>
    </w:p>
    <w:p w14:paraId="5678083E" w14:textId="42B77F1D" w:rsidR="00FA74FE" w:rsidRDefault="00FA74FE" w:rsidP="00172863">
      <w:pPr>
        <w:pStyle w:val="BulletLevel2-Numbered"/>
        <w:numPr>
          <w:ilvl w:val="0"/>
          <w:numId w:val="74"/>
        </w:numPr>
      </w:pPr>
      <w:r>
        <w:t>A flight instructor rating with the following training endorsements:</w:t>
      </w:r>
    </w:p>
    <w:p w14:paraId="55E126A9" w14:textId="14945407" w:rsidR="00FA74FE" w:rsidRDefault="00FA74FE" w:rsidP="00FA74FE">
      <w:pPr>
        <w:pStyle w:val="BulletLevel3"/>
      </w:pPr>
      <w:r>
        <w:t>Grade 1 training endorsement</w:t>
      </w:r>
    </w:p>
    <w:p w14:paraId="39951010" w14:textId="196857E1" w:rsidR="00FA74FE" w:rsidRDefault="00FA74FE" w:rsidP="00FA74FE">
      <w:pPr>
        <w:pStyle w:val="BulletLevel3"/>
      </w:pPr>
      <w:r>
        <w:t>Multi-Engine Class Rating training endorsement</w:t>
      </w:r>
    </w:p>
    <w:p w14:paraId="26961A85" w14:textId="53000337" w:rsidR="00FA74FE" w:rsidRDefault="00FA74FE" w:rsidP="00FA74FE">
      <w:pPr>
        <w:pStyle w:val="BulletLevel3"/>
      </w:pPr>
      <w:r>
        <w:t>Night VFR Rating training endorsement</w:t>
      </w:r>
    </w:p>
    <w:p w14:paraId="67841896" w14:textId="7A1FB246" w:rsidR="00FA74FE" w:rsidRDefault="00FA74FE" w:rsidP="00FA74FE">
      <w:pPr>
        <w:pStyle w:val="BulletLevel3"/>
      </w:pPr>
      <w:r>
        <w:t>Spinning training endorsement.</w:t>
      </w:r>
    </w:p>
    <w:p w14:paraId="51B01C24" w14:textId="00787D6F" w:rsidR="00FA74FE" w:rsidRDefault="00FA74FE" w:rsidP="00FA74FE">
      <w:pPr>
        <w:pStyle w:val="BulletLevel2-Numbered"/>
      </w:pPr>
      <w:r>
        <w:t>A flight examiner rating with the following flight test endorsements:</w:t>
      </w:r>
    </w:p>
    <w:p w14:paraId="6C346F43" w14:textId="1846B771" w:rsidR="00FA74FE" w:rsidRDefault="00FA74FE" w:rsidP="00FA74FE">
      <w:pPr>
        <w:pStyle w:val="BulletLevel3"/>
      </w:pPr>
      <w:r>
        <w:t>Private pilot licence flight test endorsement</w:t>
      </w:r>
    </w:p>
    <w:p w14:paraId="329D438B" w14:textId="6717DBD7" w:rsidR="00FA74FE" w:rsidRDefault="00FA74FE" w:rsidP="00FA74FE">
      <w:pPr>
        <w:pStyle w:val="BulletLevel3"/>
      </w:pPr>
      <w:r>
        <w:t>Commercial pilot licence flight test endorsement</w:t>
      </w:r>
    </w:p>
    <w:p w14:paraId="5634FC0B" w14:textId="1959B12B" w:rsidR="00FA74FE" w:rsidRDefault="00FA74FE" w:rsidP="00FA74FE">
      <w:pPr>
        <w:pStyle w:val="BulletLevel3"/>
      </w:pPr>
      <w:r>
        <w:t>Night VFR rating flight test endorsement</w:t>
      </w:r>
    </w:p>
    <w:p w14:paraId="24AAFD95" w14:textId="2D070F48" w:rsidR="0006046D" w:rsidRDefault="00FA74FE" w:rsidP="00FA74FE">
      <w:pPr>
        <w:pStyle w:val="BulletLevel3"/>
      </w:pPr>
      <w:r>
        <w:t>Multi-engine aeroplane flight test endorsement.</w:t>
      </w:r>
    </w:p>
    <w:p w14:paraId="5C0B26D1" w14:textId="1EF90749" w:rsidR="00365808" w:rsidRDefault="00365808" w:rsidP="005D6E36">
      <w:pPr>
        <w:pStyle w:val="Heading5"/>
      </w:pPr>
      <w:bookmarkStart w:id="181" w:name="_Toc183760765"/>
      <w:r>
        <w:t xml:space="preserve">Flight Examiners </w:t>
      </w:r>
      <w:r w:rsidR="0006046D">
        <w:t>-</w:t>
      </w:r>
      <w:r>
        <w:t xml:space="preserve"> Desirable qualifications</w:t>
      </w:r>
      <w:bookmarkEnd w:id="181"/>
    </w:p>
    <w:p w14:paraId="5299500A" w14:textId="495F4524" w:rsidR="0006046D" w:rsidRDefault="00FA74FE" w:rsidP="00473F0F">
      <w:pPr>
        <w:pStyle w:val="BulletLevel1-Numbered"/>
        <w:numPr>
          <w:ilvl w:val="0"/>
          <w:numId w:val="168"/>
        </w:numPr>
      </w:pPr>
      <w:r w:rsidRPr="00FA74FE">
        <w:t>Training and checking, Chief Pilot, or HOO/CFI experience</w:t>
      </w:r>
      <w:bookmarkEnd w:id="177"/>
      <w:r>
        <w:t>.</w:t>
      </w:r>
    </w:p>
    <w:p w14:paraId="1EC9171E" w14:textId="77777777" w:rsidR="00FA74FE" w:rsidRDefault="00FA74FE">
      <w:pPr>
        <w:rPr>
          <w:rFonts w:eastAsiaTheme="majorEastAsia" w:cstheme="majorBidi"/>
          <w:b/>
          <w:bCs/>
          <w:iCs/>
          <w:sz w:val="22"/>
          <w:szCs w:val="20"/>
          <w:lang w:eastAsia="en-AU"/>
        </w:rPr>
      </w:pPr>
      <w:bookmarkStart w:id="182" w:name="_Ref522721076"/>
      <w:r>
        <w:br w:type="page"/>
      </w:r>
    </w:p>
    <w:p w14:paraId="32DD066E" w14:textId="0713D46D" w:rsidR="00365808" w:rsidRDefault="00365808" w:rsidP="00581B6F">
      <w:pPr>
        <w:pStyle w:val="Heading4"/>
      </w:pPr>
      <w:bookmarkStart w:id="183" w:name="_Ref522889552"/>
      <w:bookmarkStart w:id="184" w:name="_Ref522889562"/>
      <w:bookmarkStart w:id="185" w:name="_Toc183760766"/>
      <w:r>
        <w:lastRenderedPageBreak/>
        <w:t>Supervising Instructors</w:t>
      </w:r>
      <w:bookmarkEnd w:id="182"/>
      <w:bookmarkEnd w:id="183"/>
      <w:bookmarkEnd w:id="184"/>
      <w:bookmarkEnd w:id="185"/>
    </w:p>
    <w:p w14:paraId="644C7004" w14:textId="3C2AFCD2" w:rsidR="00365808" w:rsidRDefault="00365808" w:rsidP="005D6E36">
      <w:pPr>
        <w:pStyle w:val="Heading5"/>
      </w:pPr>
      <w:bookmarkStart w:id="186" w:name="_Toc183760767"/>
      <w:r>
        <w:t>The role of the Supervising Instructors</w:t>
      </w:r>
      <w:bookmarkEnd w:id="186"/>
    </w:p>
    <w:p w14:paraId="7CC1F9C7" w14:textId="5FC802BE" w:rsidR="00FA74FE" w:rsidRDefault="00FA74FE" w:rsidP="00FA74FE">
      <w:pPr>
        <w:pStyle w:val="BodyText"/>
        <w:rPr>
          <w:lang w:eastAsia="en-AU"/>
        </w:rPr>
      </w:pPr>
      <w:r>
        <w:rPr>
          <w:lang w:eastAsia="en-AU"/>
        </w:rPr>
        <w:t>The supervising instructor role is a rostered position and exists simply to carry out supervision of the day’s training activities and of junior instructors who hold a Grade 3 training endorsement.</w:t>
      </w:r>
    </w:p>
    <w:p w14:paraId="38984DA4" w14:textId="77777777" w:rsidR="00FA74FE" w:rsidRDefault="00FA74FE" w:rsidP="00FA74FE">
      <w:pPr>
        <w:pStyle w:val="BodyText"/>
        <w:rPr>
          <w:lang w:eastAsia="en-AU"/>
        </w:rPr>
      </w:pPr>
      <w:r>
        <w:rPr>
          <w:lang w:eastAsia="en-AU"/>
        </w:rPr>
        <w:t xml:space="preserve">For this purpose, the instructor fulfilling this role will be known as the </w:t>
      </w:r>
      <w:r w:rsidRPr="00A96506">
        <w:rPr>
          <w:b/>
          <w:i/>
          <w:lang w:eastAsia="en-AU"/>
        </w:rPr>
        <w:t>supervising instructor</w:t>
      </w:r>
      <w:r>
        <w:rPr>
          <w:lang w:eastAsia="en-AU"/>
        </w:rPr>
        <w:t xml:space="preserve"> for that day’s roster.</w:t>
      </w:r>
    </w:p>
    <w:p w14:paraId="45E75A47" w14:textId="77777777" w:rsidR="00FA74FE" w:rsidRDefault="00FA74FE" w:rsidP="00FA74FE">
      <w:pPr>
        <w:pStyle w:val="BodyText"/>
        <w:rPr>
          <w:lang w:eastAsia="en-AU"/>
        </w:rPr>
      </w:pPr>
      <w:r>
        <w:rPr>
          <w:lang w:eastAsia="en-AU"/>
        </w:rPr>
        <w:t>Specifically, the role of the supervising instructor is to:</w:t>
      </w:r>
    </w:p>
    <w:p w14:paraId="577F3D7E" w14:textId="70AA836C" w:rsidR="00FA74FE" w:rsidRDefault="00FA74FE" w:rsidP="00FA74FE">
      <w:pPr>
        <w:pStyle w:val="BulletLevel1"/>
      </w:pPr>
      <w:r>
        <w:t>Supervise junior instructors holding a Grade 3 training endorsement;</w:t>
      </w:r>
    </w:p>
    <w:p w14:paraId="4766F399" w14:textId="51B0DD23" w:rsidR="00FA74FE" w:rsidRDefault="00FA74FE" w:rsidP="00FA74FE">
      <w:pPr>
        <w:pStyle w:val="BulletLevel1"/>
      </w:pPr>
      <w:r>
        <w:t>To manage flying training operations generally; and</w:t>
      </w:r>
    </w:p>
    <w:p w14:paraId="539C12D7" w14:textId="09207B8F" w:rsidR="00FA74FE" w:rsidRDefault="00FA74FE" w:rsidP="00FA74FE">
      <w:pPr>
        <w:pStyle w:val="BulletLevel1"/>
      </w:pPr>
      <w:r>
        <w:t>To supervise night flying training operations when they are conducted.</w:t>
      </w:r>
    </w:p>
    <w:p w14:paraId="19185FAD" w14:textId="77777777" w:rsidR="00FA74FE" w:rsidRDefault="00FA74FE" w:rsidP="00FA74FE">
      <w:pPr>
        <w:pStyle w:val="spacer"/>
      </w:pPr>
    </w:p>
    <w:p w14:paraId="4FB757A3" w14:textId="115FFCCE" w:rsidR="0006046D" w:rsidRDefault="00FA74FE" w:rsidP="00FA74FE">
      <w:pPr>
        <w:pStyle w:val="BoxedNote-Blue"/>
        <w:rPr>
          <w:lang w:eastAsia="en-AU"/>
        </w:rPr>
      </w:pPr>
      <w:r>
        <w:rPr>
          <w:lang w:eastAsia="en-AU"/>
        </w:rPr>
        <w:t xml:space="preserve">NOTE:  If an instructor is to be rostered as a supervising instructor for night flying operations, in addition to holding a Grade 1 training endorsement, they must also hold a NVFR training endorsement and have accrued at least </w:t>
      </w:r>
      <w:r w:rsidRPr="00750B75">
        <w:rPr>
          <w:color w:val="FF0000"/>
          <w:lang w:eastAsia="en-AU"/>
        </w:rPr>
        <w:t xml:space="preserve">[xx] </w:t>
      </w:r>
      <w:r>
        <w:rPr>
          <w:lang w:eastAsia="en-AU"/>
        </w:rPr>
        <w:t>hours of night flying training experience.</w:t>
      </w:r>
    </w:p>
    <w:p w14:paraId="2A721758" w14:textId="77777777" w:rsidR="00FA74FE" w:rsidRPr="0006046D" w:rsidRDefault="00FA74FE" w:rsidP="00FA74FE">
      <w:pPr>
        <w:pStyle w:val="spacer"/>
      </w:pPr>
    </w:p>
    <w:p w14:paraId="63724349" w14:textId="7C28F01E" w:rsidR="00365808" w:rsidRDefault="00365808" w:rsidP="005D6E36">
      <w:pPr>
        <w:pStyle w:val="Heading5"/>
      </w:pPr>
      <w:bookmarkStart w:id="187" w:name="_Toc183760768"/>
      <w:r>
        <w:t>Personnel who can be rostered as a Supervising Instructor</w:t>
      </w:r>
      <w:bookmarkEnd w:id="187"/>
    </w:p>
    <w:p w14:paraId="0A105415" w14:textId="77777777" w:rsidR="00FA74FE" w:rsidRDefault="00FA74FE" w:rsidP="00FA74FE">
      <w:pPr>
        <w:pStyle w:val="BodyText"/>
        <w:rPr>
          <w:lang w:eastAsia="en-AU"/>
        </w:rPr>
      </w:pPr>
      <w:r>
        <w:rPr>
          <w:lang w:eastAsia="en-AU"/>
        </w:rPr>
        <w:t>Any of the following company personnel can be rostered to the Supervising Instructor position on a particular day:</w:t>
      </w:r>
    </w:p>
    <w:p w14:paraId="2F765A69" w14:textId="1B4EF9B4" w:rsidR="00FA74FE" w:rsidRDefault="00FA74FE" w:rsidP="00172863">
      <w:pPr>
        <w:pStyle w:val="BulletLevel1-Numbered"/>
        <w:numPr>
          <w:ilvl w:val="0"/>
          <w:numId w:val="75"/>
        </w:numPr>
      </w:pPr>
      <w:r>
        <w:t>The HOO</w:t>
      </w:r>
    </w:p>
    <w:p w14:paraId="6A772B22" w14:textId="63072708" w:rsidR="00FA74FE" w:rsidRDefault="00FA74FE" w:rsidP="00FA74FE">
      <w:pPr>
        <w:pStyle w:val="BulletLevel1-Numbered"/>
      </w:pPr>
      <w:r>
        <w:t>Either of the Senior Instructors</w:t>
      </w:r>
    </w:p>
    <w:p w14:paraId="78BEB202" w14:textId="2AF51833" w:rsidR="00FA74FE" w:rsidRDefault="00FA74FE" w:rsidP="00FA74FE">
      <w:pPr>
        <w:pStyle w:val="BulletLevel1-Numbered"/>
      </w:pPr>
      <w:r>
        <w:t>Any company flying instructor who holds the following training endorsements as a minimum:</w:t>
      </w:r>
    </w:p>
    <w:p w14:paraId="46BFDDD4" w14:textId="050F37F3" w:rsidR="00FA74FE" w:rsidRDefault="00FA74FE" w:rsidP="00172863">
      <w:pPr>
        <w:pStyle w:val="BulletLevel2-Numbered"/>
        <w:numPr>
          <w:ilvl w:val="0"/>
          <w:numId w:val="76"/>
        </w:numPr>
      </w:pPr>
      <w:r>
        <w:t>A Grade 1 training endorsement; and</w:t>
      </w:r>
    </w:p>
    <w:p w14:paraId="64AE267E" w14:textId="724BE2C5" w:rsidR="0006046D" w:rsidRPr="0006046D" w:rsidRDefault="00FA74FE" w:rsidP="00FA74FE">
      <w:pPr>
        <w:pStyle w:val="BulletLevel2-Numbered"/>
      </w:pPr>
      <w:r>
        <w:t xml:space="preserve">A Night VFR </w:t>
      </w:r>
      <w:r w:rsidR="006052AF">
        <w:t>rating t</w:t>
      </w:r>
      <w:r>
        <w:t>raining endorsement</w:t>
      </w:r>
      <w:r w:rsidR="006052AF">
        <w:t xml:space="preserve"> or Instrument rating training endorsement</w:t>
      </w:r>
      <w:r>
        <w:t>.</w:t>
      </w:r>
    </w:p>
    <w:p w14:paraId="318C2EB2" w14:textId="53BD021E" w:rsidR="00365808" w:rsidRDefault="00365808" w:rsidP="005D6E36">
      <w:pPr>
        <w:pStyle w:val="Heading5"/>
      </w:pPr>
      <w:bookmarkStart w:id="188" w:name="_Toc183760769"/>
      <w:r>
        <w:t xml:space="preserve">Supervising instructor </w:t>
      </w:r>
      <w:r w:rsidR="0006046D">
        <w:t xml:space="preserve">- </w:t>
      </w:r>
      <w:r>
        <w:t>responsibilities and duties</w:t>
      </w:r>
      <w:bookmarkEnd w:id="188"/>
    </w:p>
    <w:p w14:paraId="430DC8AB" w14:textId="77777777" w:rsidR="00FA74FE" w:rsidRDefault="00FA74FE" w:rsidP="00FA74FE">
      <w:pPr>
        <w:pStyle w:val="BodyText"/>
        <w:rPr>
          <w:lang w:eastAsia="en-AU"/>
        </w:rPr>
      </w:pPr>
      <w:r>
        <w:rPr>
          <w:lang w:eastAsia="en-AU"/>
        </w:rPr>
        <w:t>The responsibilities and duties of a supervising instructor include:</w:t>
      </w:r>
    </w:p>
    <w:p w14:paraId="02D81EE4" w14:textId="25F9E08D" w:rsidR="00FA74FE" w:rsidRDefault="00FA74FE" w:rsidP="00172863">
      <w:pPr>
        <w:pStyle w:val="BulletLevel1-Numbered"/>
        <w:numPr>
          <w:ilvl w:val="0"/>
          <w:numId w:val="77"/>
        </w:numPr>
      </w:pPr>
      <w:r>
        <w:t>The supervision of flight instructors who only hold a Grade 3 training endorsement.</w:t>
      </w:r>
    </w:p>
    <w:p w14:paraId="3825D158" w14:textId="6B59CE4E" w:rsidR="00FA74FE" w:rsidRDefault="00FA74FE" w:rsidP="00172863">
      <w:pPr>
        <w:pStyle w:val="BulletLevel2-Numbered"/>
        <w:numPr>
          <w:ilvl w:val="0"/>
          <w:numId w:val="78"/>
        </w:numPr>
      </w:pPr>
      <w:r>
        <w:t>Grade 3 supervision means that the supervising instructor will, at sign on, review the day’s activities with the Grade 3 or junior instructor to ensure the following issues are understood by the Grade 3 instructor such as:</w:t>
      </w:r>
    </w:p>
    <w:p w14:paraId="1DDCDF83" w14:textId="1B4463C9" w:rsidR="00FA74FE" w:rsidRDefault="00B12A79" w:rsidP="00FA74FE">
      <w:pPr>
        <w:pStyle w:val="BulletLevel3"/>
      </w:pPr>
      <w:r>
        <w:t>w</w:t>
      </w:r>
      <w:r w:rsidR="00FA74FE">
        <w:t>eather</w:t>
      </w:r>
    </w:p>
    <w:p w14:paraId="3D775418" w14:textId="297423F2" w:rsidR="00FA74FE" w:rsidRDefault="00FA74FE" w:rsidP="00FA74FE">
      <w:pPr>
        <w:pStyle w:val="BulletLevel3"/>
      </w:pPr>
      <w:r>
        <w:t>aircraft serviceability</w:t>
      </w:r>
    </w:p>
    <w:p w14:paraId="25E1FCB4" w14:textId="49FB9992" w:rsidR="00FA74FE" w:rsidRDefault="00FA74FE" w:rsidP="00FA74FE">
      <w:pPr>
        <w:pStyle w:val="BulletLevel3"/>
      </w:pPr>
      <w:r>
        <w:t>end of daylight</w:t>
      </w:r>
    </w:p>
    <w:p w14:paraId="69A85304" w14:textId="33A30900" w:rsidR="00FA74FE" w:rsidRDefault="00FA74FE" w:rsidP="00FA74FE">
      <w:pPr>
        <w:pStyle w:val="BulletLevel3"/>
      </w:pPr>
      <w:r>
        <w:t>suitable break times.</w:t>
      </w:r>
    </w:p>
    <w:p w14:paraId="7985A12F" w14:textId="109D0E6F" w:rsidR="00FA74FE" w:rsidRDefault="00FA74FE" w:rsidP="00FA74FE">
      <w:pPr>
        <w:pStyle w:val="BulletLevel1-Numbered"/>
      </w:pPr>
      <w:r>
        <w:t>With regard to training conducted by Grade 3 instructors, the supervising instructor will:</w:t>
      </w:r>
    </w:p>
    <w:p w14:paraId="16857506" w14:textId="29B4CDC5" w:rsidR="00FA74FE" w:rsidRDefault="00FA74FE" w:rsidP="00172863">
      <w:pPr>
        <w:pStyle w:val="BulletLevel2-Numbered"/>
        <w:numPr>
          <w:ilvl w:val="0"/>
          <w:numId w:val="79"/>
        </w:numPr>
      </w:pPr>
      <w:r>
        <w:t>where possible, observe briefings and lesson conduct, student interactions and record keeping and compliance with civil aviation legislation</w:t>
      </w:r>
    </w:p>
    <w:p w14:paraId="570C670F" w14:textId="7A6DAA1D" w:rsidR="0006046D" w:rsidRDefault="00FA74FE" w:rsidP="00FA74FE">
      <w:pPr>
        <w:pStyle w:val="BulletLevel2-Numbered"/>
      </w:pPr>
      <w:r>
        <w:t>at the end of the day, supervise a Grade 3 instructor’s record keeping.</w:t>
      </w:r>
    </w:p>
    <w:p w14:paraId="4CB5ACA8" w14:textId="2DB80F30" w:rsidR="00FA74FE" w:rsidRDefault="00FA74FE">
      <w:pPr>
        <w:rPr>
          <w:lang w:eastAsia="en-AU"/>
        </w:rPr>
      </w:pPr>
      <w:r>
        <w:rPr>
          <w:lang w:eastAsia="en-AU"/>
        </w:rPr>
        <w:br w:type="page"/>
      </w:r>
    </w:p>
    <w:p w14:paraId="3E1BCE5E" w14:textId="55A2A0CF" w:rsidR="00F23138" w:rsidRDefault="00F23138" w:rsidP="00F23138">
      <w:pPr>
        <w:pStyle w:val="BulletLevel1-Numbered"/>
      </w:pPr>
      <w:r>
        <w:lastRenderedPageBreak/>
        <w:t>With regard to flying School operations generally:</w:t>
      </w:r>
    </w:p>
    <w:p w14:paraId="4BC8B7C0" w14:textId="64037960" w:rsidR="00F23138" w:rsidRDefault="00F23138" w:rsidP="00172863">
      <w:pPr>
        <w:pStyle w:val="BulletLevel2-Numbered"/>
        <w:numPr>
          <w:ilvl w:val="0"/>
          <w:numId w:val="81"/>
        </w:numPr>
      </w:pPr>
      <w:r>
        <w:t>Consider the latest information relevant to the training area, NAVEX routes and any intended landing points for company aircraft. Where available, the information to be considered includes:</w:t>
      </w:r>
    </w:p>
    <w:p w14:paraId="6E3E2527" w14:textId="6BF8185B" w:rsidR="00F23138" w:rsidRDefault="00F23138" w:rsidP="00F23138">
      <w:pPr>
        <w:pStyle w:val="BulletLevel3"/>
      </w:pPr>
      <w:r>
        <w:t>area forecasts</w:t>
      </w:r>
    </w:p>
    <w:p w14:paraId="6124324A" w14:textId="27CB3EA4" w:rsidR="00F23138" w:rsidRDefault="00F23138" w:rsidP="00F23138">
      <w:pPr>
        <w:pStyle w:val="BulletLevel3"/>
      </w:pPr>
      <w:r>
        <w:t>Terminal Aerodrome Forecasts (TAFs) and METARs</w:t>
      </w:r>
    </w:p>
    <w:p w14:paraId="44AA3B17" w14:textId="14EB73BB" w:rsidR="00F23138" w:rsidRDefault="00F23138" w:rsidP="00F23138">
      <w:pPr>
        <w:pStyle w:val="BulletLevel3"/>
      </w:pPr>
      <w:r>
        <w:t>NOTAMs.</w:t>
      </w:r>
    </w:p>
    <w:p w14:paraId="51A9C502" w14:textId="27C397CA" w:rsidR="00F23138" w:rsidRDefault="00F23138" w:rsidP="00F23138">
      <w:pPr>
        <w:pStyle w:val="BulletLevel2-Numbered"/>
      </w:pPr>
      <w:r>
        <w:t>Review the day’s activities as programmed, together with instructors so that any anticipated risks such as weather considerations, remedial training activities, or aircraft issues are fully understood by all.</w:t>
      </w:r>
    </w:p>
    <w:p w14:paraId="6089CE42" w14:textId="168A49E5" w:rsidR="006052AF" w:rsidRDefault="006052AF" w:rsidP="00F23138">
      <w:pPr>
        <w:pStyle w:val="BulletLevel2-Numbered"/>
      </w:pPr>
      <w:r>
        <w:t>Actions in the event of aerodrome lighting failure when conducting night flight training operations</w:t>
      </w:r>
    </w:p>
    <w:p w14:paraId="092B7B82" w14:textId="78F7CDE4" w:rsidR="00FA74FE" w:rsidRDefault="00F23138" w:rsidP="00F23138">
      <w:pPr>
        <w:pStyle w:val="BulletLevel1-Numbered"/>
      </w:pPr>
      <w:r>
        <w:t>To enable changes that are necessary on the day of operations, the supervising instructor will liaise with the Operations Officer and Safety Manager to provide cooperation as necessary for the day’s activities.</w:t>
      </w:r>
    </w:p>
    <w:p w14:paraId="69E84112" w14:textId="296485ED" w:rsidR="00365808" w:rsidRDefault="00365808" w:rsidP="005D6E36">
      <w:pPr>
        <w:pStyle w:val="Heading5"/>
      </w:pPr>
      <w:bookmarkStart w:id="189" w:name="_Toc183760770"/>
      <w:r>
        <w:t>Company policy for supervision of Grade 3 Instructors</w:t>
      </w:r>
      <w:bookmarkEnd w:id="189"/>
    </w:p>
    <w:p w14:paraId="6F14887C" w14:textId="77777777" w:rsidR="00F23138" w:rsidRDefault="00F23138" w:rsidP="00F23138">
      <w:pPr>
        <w:pStyle w:val="BodyText"/>
        <w:rPr>
          <w:lang w:eastAsia="en-AU"/>
        </w:rPr>
      </w:pPr>
      <w:r>
        <w:rPr>
          <w:lang w:eastAsia="en-AU"/>
        </w:rPr>
        <w:t>To effectively supervise an instructor holding a Grade 3 training endorsement, the supervising instructor must:</w:t>
      </w:r>
    </w:p>
    <w:p w14:paraId="01C4E01B" w14:textId="777295B2" w:rsidR="00F23138" w:rsidRDefault="00F23138" w:rsidP="00172863">
      <w:pPr>
        <w:pStyle w:val="BulletLevel1-Numbered"/>
        <w:numPr>
          <w:ilvl w:val="0"/>
          <w:numId w:val="85"/>
        </w:numPr>
      </w:pPr>
      <w:r>
        <w:t>Be at the company’s main base of operations or contactable by electronic means if away from the main base for short periods of time.</w:t>
      </w:r>
    </w:p>
    <w:p w14:paraId="78D62460" w14:textId="01E5B96A" w:rsidR="00F23138" w:rsidRDefault="00F23138" w:rsidP="00F23138">
      <w:pPr>
        <w:pStyle w:val="BulletLevel1-Numbered"/>
      </w:pPr>
      <w:r>
        <w:t>Be flying within the aerodrome circuit area, training area or on a NAVEX and contactable by radio or other electronic means.</w:t>
      </w:r>
    </w:p>
    <w:p w14:paraId="638CFEF1" w14:textId="6506D2C6" w:rsidR="0006046D" w:rsidRPr="0006046D" w:rsidRDefault="00F23138" w:rsidP="00F23138">
      <w:pPr>
        <w:pStyle w:val="BulletLevel1-Numbered"/>
      </w:pPr>
      <w:r>
        <w:t>Be available to provide advice and guidance to the Grade 3 instructor.</w:t>
      </w:r>
    </w:p>
    <w:p w14:paraId="0E154AA6" w14:textId="5701E51D" w:rsidR="00365808" w:rsidRDefault="00365808" w:rsidP="00581B6F">
      <w:pPr>
        <w:pStyle w:val="Heading4"/>
      </w:pPr>
      <w:bookmarkStart w:id="190" w:name="_Toc183760771"/>
      <w:r>
        <w:t>Ground Instructor</w:t>
      </w:r>
      <w:bookmarkEnd w:id="190"/>
    </w:p>
    <w:p w14:paraId="61DD867D" w14:textId="257AA746" w:rsidR="00365808" w:rsidRDefault="00365808" w:rsidP="005D6E36">
      <w:pPr>
        <w:pStyle w:val="Heading5"/>
      </w:pPr>
      <w:bookmarkStart w:id="191" w:name="_Toc183760772"/>
      <w:r>
        <w:t xml:space="preserve">Ground Instructor </w:t>
      </w:r>
      <w:r w:rsidR="00F23138">
        <w:t>-</w:t>
      </w:r>
      <w:r w:rsidR="0006046D">
        <w:t xml:space="preserve"> </w:t>
      </w:r>
      <w:r>
        <w:t>responsibilities</w:t>
      </w:r>
      <w:bookmarkEnd w:id="191"/>
    </w:p>
    <w:p w14:paraId="4AE6AE10" w14:textId="77777777" w:rsidR="00F23138" w:rsidRDefault="00F23138" w:rsidP="00F23138">
      <w:pPr>
        <w:pStyle w:val="BodyText"/>
        <w:rPr>
          <w:lang w:eastAsia="en-AU"/>
        </w:rPr>
      </w:pPr>
      <w:r>
        <w:rPr>
          <w:lang w:eastAsia="en-AU"/>
        </w:rPr>
        <w:t>The responsibilities of the Ground Instructor are:</w:t>
      </w:r>
    </w:p>
    <w:p w14:paraId="0EB077D4" w14:textId="787AD1DA" w:rsidR="00F23138" w:rsidRDefault="00F23138" w:rsidP="00172863">
      <w:pPr>
        <w:pStyle w:val="BulletLevel1-Numbered"/>
        <w:numPr>
          <w:ilvl w:val="0"/>
          <w:numId w:val="82"/>
        </w:numPr>
      </w:pPr>
      <w:r>
        <w:t xml:space="preserve">Develop and manage the delivery of ground training programs IAW </w:t>
      </w:r>
      <w:r w:rsidRPr="00F23138">
        <w:rPr>
          <w:color w:val="0000FF"/>
          <w:u w:val="single"/>
        </w:rPr>
        <w:fldChar w:fldCharType="begin"/>
      </w:r>
      <w:r w:rsidRPr="00F23138">
        <w:rPr>
          <w:color w:val="0000FF"/>
          <w:u w:val="single"/>
        </w:rPr>
        <w:instrText xml:space="preserve"> REF _Ref522631243 \r \h </w:instrText>
      </w:r>
      <w:r w:rsidRPr="00F23138">
        <w:rPr>
          <w:color w:val="0000FF"/>
          <w:u w:val="single"/>
        </w:rPr>
      </w:r>
      <w:r w:rsidRPr="00F23138">
        <w:rPr>
          <w:color w:val="0000FF"/>
          <w:u w:val="single"/>
        </w:rPr>
        <w:fldChar w:fldCharType="separate"/>
      </w:r>
      <w:r w:rsidR="004322A9">
        <w:rPr>
          <w:color w:val="0000FF"/>
          <w:u w:val="single"/>
        </w:rPr>
        <w:t>VOLUME 10</w:t>
      </w:r>
      <w:r w:rsidRPr="00F23138">
        <w:rPr>
          <w:color w:val="0000FF"/>
          <w:u w:val="single"/>
        </w:rPr>
        <w:fldChar w:fldCharType="end"/>
      </w:r>
      <w:r>
        <w:t>.</w:t>
      </w:r>
    </w:p>
    <w:p w14:paraId="22F1B597" w14:textId="0AFD4A55" w:rsidR="00F23138" w:rsidRDefault="00F23138" w:rsidP="00F23138">
      <w:pPr>
        <w:pStyle w:val="BulletLevel1-Numbered"/>
      </w:pPr>
      <w:r>
        <w:t>Monitor the effectiveness of the ground training program through the review of training outcomes.</w:t>
      </w:r>
    </w:p>
    <w:p w14:paraId="2DD036D3" w14:textId="32194924" w:rsidR="00F23138" w:rsidRDefault="00F23138" w:rsidP="00F23138">
      <w:pPr>
        <w:pStyle w:val="BulletLevel1-Numbered"/>
      </w:pPr>
      <w:r>
        <w:t>Ensure course materials align with current MOS requirements by:</w:t>
      </w:r>
    </w:p>
    <w:p w14:paraId="27D415BE" w14:textId="7624880D" w:rsidR="00F23138" w:rsidRDefault="00F23138" w:rsidP="00172863">
      <w:pPr>
        <w:pStyle w:val="BulletLevel2-Numbered"/>
        <w:numPr>
          <w:ilvl w:val="0"/>
          <w:numId w:val="83"/>
        </w:numPr>
      </w:pPr>
      <w:r>
        <w:t>Reviewing and implementing syllabus changes according to CPL integrated training needs and changes to the Part 61 MOS.</w:t>
      </w:r>
    </w:p>
    <w:p w14:paraId="0E52F2BE" w14:textId="1A9384C6" w:rsidR="00F23138" w:rsidRDefault="00F23138" w:rsidP="00F23138">
      <w:pPr>
        <w:pStyle w:val="BulletLevel2-Numbered"/>
      </w:pPr>
      <w:r>
        <w:t>Updating course material when necessary.</w:t>
      </w:r>
    </w:p>
    <w:p w14:paraId="1F3718E6" w14:textId="28596670" w:rsidR="00F23138" w:rsidRDefault="00F23138" w:rsidP="00F23138">
      <w:pPr>
        <w:pStyle w:val="BulletLevel2-Numbered"/>
      </w:pPr>
      <w:r>
        <w:t>Updating examinations with regard to changes in the training syllabus.</w:t>
      </w:r>
    </w:p>
    <w:p w14:paraId="1FC2FA09" w14:textId="08BBAD9C" w:rsidR="00F23138" w:rsidRDefault="00F23138" w:rsidP="00F23138">
      <w:pPr>
        <w:pStyle w:val="BulletLevel2-Numbered"/>
      </w:pPr>
      <w:r>
        <w:t>Maintain teaching resources including classrooms, publications and learning materials.</w:t>
      </w:r>
    </w:p>
    <w:p w14:paraId="15FEF3E1" w14:textId="22FFE1C3" w:rsidR="00F23138" w:rsidRDefault="00F23138" w:rsidP="00F23138">
      <w:pPr>
        <w:pStyle w:val="BulletLevel1-Numbered"/>
      </w:pPr>
      <w:r>
        <w:t>Report on the following matters to the HOO and record in the student ground training records:</w:t>
      </w:r>
    </w:p>
    <w:p w14:paraId="70DEB296" w14:textId="03EF54A3" w:rsidR="00F23138" w:rsidRDefault="00F23138" w:rsidP="00172863">
      <w:pPr>
        <w:pStyle w:val="BulletLevel2-Numbered"/>
        <w:numPr>
          <w:ilvl w:val="0"/>
          <w:numId w:val="84"/>
        </w:numPr>
      </w:pPr>
      <w:r>
        <w:t>Student attendance information</w:t>
      </w:r>
    </w:p>
    <w:p w14:paraId="24A6B9DB" w14:textId="4ACEAF36" w:rsidR="00F23138" w:rsidRPr="00F23138" w:rsidRDefault="00F23138" w:rsidP="00F23138">
      <w:pPr>
        <w:pStyle w:val="BulletLevel2-Numbered"/>
      </w:pPr>
      <w:r>
        <w:t>Examination and KDR results.</w:t>
      </w:r>
    </w:p>
    <w:p w14:paraId="13B285FC" w14:textId="20252B08" w:rsidR="00F23138" w:rsidRDefault="00F23138" w:rsidP="00F23138">
      <w:pPr>
        <w:pStyle w:val="BodyText"/>
      </w:pPr>
      <w:r>
        <w:br w:type="page"/>
      </w:r>
    </w:p>
    <w:p w14:paraId="316F1AFD" w14:textId="7279CFE6" w:rsidR="00F23138" w:rsidRPr="00F23138" w:rsidRDefault="00F23138" w:rsidP="00F23138">
      <w:pPr>
        <w:pStyle w:val="BulletLevel1-Numbered"/>
      </w:pPr>
      <w:r w:rsidRPr="00F23138">
        <w:lastRenderedPageBreak/>
        <w:t>Liaise with the HOO regarding the training program delivery.</w:t>
      </w:r>
    </w:p>
    <w:p w14:paraId="0E6B2D36" w14:textId="46299F11" w:rsidR="00F23138" w:rsidRPr="00F23138" w:rsidRDefault="00F23138" w:rsidP="00F23138">
      <w:pPr>
        <w:pStyle w:val="BulletLevel1-Numbered"/>
      </w:pPr>
      <w:r w:rsidRPr="00F23138">
        <w:t>When required, develop remedial training programs for individual students.</w:t>
      </w:r>
    </w:p>
    <w:p w14:paraId="40B2272A" w14:textId="45C83A66" w:rsidR="00F23138" w:rsidRPr="00F23138" w:rsidRDefault="00F23138" w:rsidP="00F23138">
      <w:pPr>
        <w:pStyle w:val="BulletLevel1-Numbered"/>
      </w:pPr>
      <w:r w:rsidRPr="00F23138">
        <w:t>Liaise with the Operations Officer to schedule course delivery.</w:t>
      </w:r>
    </w:p>
    <w:p w14:paraId="03C7A0C5" w14:textId="2D75321F" w:rsidR="00F23138" w:rsidRDefault="00F23138" w:rsidP="00F23138">
      <w:pPr>
        <w:pStyle w:val="BulletLevel1-Numbered"/>
      </w:pPr>
      <w:r w:rsidRPr="00F23138">
        <w:t>Coordinate examinations for students (CASA examinations).</w:t>
      </w:r>
    </w:p>
    <w:p w14:paraId="0A7D4E7E" w14:textId="5A3739D5" w:rsidR="00365808" w:rsidRDefault="00365808" w:rsidP="00581B6F">
      <w:pPr>
        <w:pStyle w:val="Heading4"/>
      </w:pPr>
      <w:bookmarkStart w:id="192" w:name="_Toc183760773"/>
      <w:r>
        <w:t>Operations Officer</w:t>
      </w:r>
      <w:bookmarkEnd w:id="192"/>
    </w:p>
    <w:p w14:paraId="0438EC87" w14:textId="08AD7366" w:rsidR="00365808" w:rsidRDefault="00365808" w:rsidP="005D6E36">
      <w:pPr>
        <w:pStyle w:val="Heading5"/>
      </w:pPr>
      <w:bookmarkStart w:id="193" w:name="_Toc183760774"/>
      <w:r>
        <w:t xml:space="preserve">Operations Officer </w:t>
      </w:r>
      <w:r w:rsidR="00F23138">
        <w:t>-</w:t>
      </w:r>
      <w:r w:rsidR="0006046D">
        <w:t xml:space="preserve"> r</w:t>
      </w:r>
      <w:r>
        <w:t>esponsibilities</w:t>
      </w:r>
      <w:bookmarkEnd w:id="193"/>
    </w:p>
    <w:p w14:paraId="43104417" w14:textId="77777777" w:rsidR="00F23138" w:rsidRDefault="00F23138" w:rsidP="00F23138">
      <w:pPr>
        <w:pStyle w:val="BodyText"/>
        <w:rPr>
          <w:lang w:eastAsia="en-AU"/>
        </w:rPr>
      </w:pPr>
      <w:r>
        <w:rPr>
          <w:lang w:eastAsia="en-AU"/>
        </w:rPr>
        <w:t>The responsibilities of the Operations Officer are:</w:t>
      </w:r>
    </w:p>
    <w:p w14:paraId="6210F94D" w14:textId="774BC1BA" w:rsidR="00F23138" w:rsidRDefault="00F23138" w:rsidP="00172863">
      <w:pPr>
        <w:pStyle w:val="BulletLevel1-Numbered"/>
        <w:numPr>
          <w:ilvl w:val="0"/>
          <w:numId w:val="86"/>
        </w:numPr>
      </w:pPr>
      <w:r>
        <w:t xml:space="preserve">Under the general guidance of the HOO and Senior Instructors, roster instructors IAW the procedures described in </w:t>
      </w:r>
      <w:r w:rsidRPr="00F23138">
        <w:rPr>
          <w:color w:val="0000FF"/>
          <w:u w:val="single"/>
        </w:rPr>
        <w:fldChar w:fldCharType="begin"/>
      </w:r>
      <w:r w:rsidRPr="00F23138">
        <w:rPr>
          <w:color w:val="0000FF"/>
          <w:u w:val="single"/>
        </w:rPr>
        <w:instrText xml:space="preserve"> REF _Ref522631221 \r \h </w:instrText>
      </w:r>
      <w:r w:rsidRPr="00F23138">
        <w:rPr>
          <w:color w:val="0000FF"/>
          <w:u w:val="single"/>
        </w:rPr>
      </w:r>
      <w:r w:rsidRPr="00F23138">
        <w:rPr>
          <w:color w:val="0000FF"/>
          <w:u w:val="single"/>
        </w:rPr>
        <w:fldChar w:fldCharType="separate"/>
      </w:r>
      <w:r w:rsidR="004322A9">
        <w:rPr>
          <w:color w:val="0000FF"/>
          <w:u w:val="single"/>
        </w:rPr>
        <w:t>VOLUME 7</w:t>
      </w:r>
      <w:r w:rsidRPr="00F23138">
        <w:rPr>
          <w:color w:val="0000FF"/>
          <w:u w:val="single"/>
        </w:rPr>
        <w:fldChar w:fldCharType="end"/>
      </w:r>
      <w:r>
        <w:t>.</w:t>
      </w:r>
    </w:p>
    <w:p w14:paraId="4038DBBC" w14:textId="650172D4" w:rsidR="00F23138" w:rsidRDefault="00F23138" w:rsidP="00F23138">
      <w:pPr>
        <w:pStyle w:val="BulletLevel1-Numbered"/>
      </w:pPr>
      <w:r>
        <w:t>Allocate suitable aircraft and FSTD resources IAW program requirements.</w:t>
      </w:r>
    </w:p>
    <w:p w14:paraId="60529030" w14:textId="2106AA66" w:rsidR="00F23138" w:rsidRDefault="00F23138" w:rsidP="00F23138">
      <w:pPr>
        <w:pStyle w:val="BulletLevel1-Numbered"/>
      </w:pPr>
      <w:r>
        <w:t xml:space="preserve">Program scheduled aircraft maintenance in conducted IAW section </w:t>
      </w:r>
      <w:r w:rsidRPr="00F23138">
        <w:rPr>
          <w:color w:val="0000FF"/>
          <w:u w:val="single"/>
        </w:rPr>
        <w:fldChar w:fldCharType="begin"/>
      </w:r>
      <w:r w:rsidRPr="00F23138">
        <w:rPr>
          <w:color w:val="0000FF"/>
          <w:u w:val="single"/>
        </w:rPr>
        <w:instrText xml:space="preserve"> REF _Ref522721230 \r \h </w:instrText>
      </w:r>
      <w:r w:rsidRPr="00F23138">
        <w:rPr>
          <w:color w:val="0000FF"/>
          <w:u w:val="single"/>
        </w:rPr>
      </w:r>
      <w:r w:rsidRPr="00F23138">
        <w:rPr>
          <w:color w:val="0000FF"/>
          <w:u w:val="single"/>
        </w:rPr>
        <w:fldChar w:fldCharType="separate"/>
      </w:r>
      <w:r w:rsidR="004322A9">
        <w:rPr>
          <w:color w:val="0000FF"/>
          <w:u w:val="single"/>
        </w:rPr>
        <w:t>2C2</w:t>
      </w:r>
      <w:r w:rsidRPr="00F23138">
        <w:rPr>
          <w:color w:val="0000FF"/>
          <w:u w:val="single"/>
        </w:rPr>
        <w:fldChar w:fldCharType="end"/>
      </w:r>
      <w:r>
        <w:t xml:space="preserve"> of this </w:t>
      </w:r>
      <w:r w:rsidR="00D6311D">
        <w:t>Exposition</w:t>
      </w:r>
      <w:r>
        <w:t>.</w:t>
      </w:r>
    </w:p>
    <w:p w14:paraId="5A7279EC" w14:textId="3E238FCA" w:rsidR="00F23138" w:rsidRDefault="00F23138" w:rsidP="00F23138">
      <w:pPr>
        <w:pStyle w:val="BulletLevel1-Numbered"/>
      </w:pPr>
      <w:r>
        <w:t>Arrange day of operation program changes.</w:t>
      </w:r>
    </w:p>
    <w:p w14:paraId="3AC48253" w14:textId="75501A9C" w:rsidR="00F23138" w:rsidRDefault="00F23138" w:rsidP="00F23138">
      <w:pPr>
        <w:pStyle w:val="BulletLevel1-Numbered"/>
      </w:pPr>
      <w:r>
        <w:t>Under general guidance of the HOO ensure resources are available for integrated CPL flight training program delivery.</w:t>
      </w:r>
    </w:p>
    <w:p w14:paraId="1F0F31C0" w14:textId="76F692F8" w:rsidR="006052AF" w:rsidRPr="00F23138" w:rsidRDefault="006052AF" w:rsidP="00F23138">
      <w:pPr>
        <w:pStyle w:val="BulletLevel1-Numbered"/>
      </w:pPr>
      <w:r>
        <w:t>Determine suitability of aerodromes for allocated aircraft.</w:t>
      </w:r>
    </w:p>
    <w:p w14:paraId="69D000B4" w14:textId="77777777" w:rsidR="00F23138" w:rsidRDefault="00F23138">
      <w:pPr>
        <w:rPr>
          <w:rFonts w:cstheme="majorBidi"/>
          <w:b/>
          <w:bCs/>
          <w:sz w:val="24"/>
          <w:szCs w:val="20"/>
          <w:lang w:eastAsia="en-AU"/>
        </w:rPr>
      </w:pPr>
      <w:r>
        <w:br w:type="page"/>
      </w:r>
    </w:p>
    <w:p w14:paraId="16D6A5BA" w14:textId="5FE394D5" w:rsidR="00365808" w:rsidRDefault="00365808" w:rsidP="00EB2889">
      <w:pPr>
        <w:pStyle w:val="Heading3"/>
      </w:pPr>
      <w:bookmarkStart w:id="194" w:name="_Toc183760775"/>
      <w:r>
        <w:lastRenderedPageBreak/>
        <w:t>Rostering and Fatigue Management</w:t>
      </w:r>
      <w:bookmarkEnd w:id="194"/>
    </w:p>
    <w:p w14:paraId="2D4253E4" w14:textId="64479A39" w:rsidR="0035305F" w:rsidRDefault="0035305F" w:rsidP="0035305F">
      <w:pPr>
        <w:pStyle w:val="BodyText"/>
        <w:rPr>
          <w:lang w:eastAsia="en-AU"/>
        </w:rPr>
      </w:pPr>
      <w:r w:rsidRPr="0035305F">
        <w:rPr>
          <w:lang w:eastAsia="en-AU"/>
        </w:rPr>
        <w:t xml:space="preserve">Refer to </w:t>
      </w:r>
      <w:r w:rsidRPr="0035305F">
        <w:rPr>
          <w:color w:val="0000FF"/>
          <w:u w:val="single"/>
          <w:lang w:eastAsia="en-AU"/>
        </w:rPr>
        <w:fldChar w:fldCharType="begin"/>
      </w:r>
      <w:r w:rsidRPr="0035305F">
        <w:rPr>
          <w:color w:val="0000FF"/>
          <w:u w:val="single"/>
          <w:lang w:eastAsia="en-AU"/>
        </w:rPr>
        <w:instrText xml:space="preserve"> REF _Ref522631221 \r \h </w:instrText>
      </w:r>
      <w:r w:rsidRPr="0035305F">
        <w:rPr>
          <w:color w:val="0000FF"/>
          <w:u w:val="single"/>
          <w:lang w:eastAsia="en-AU"/>
        </w:rPr>
      </w:r>
      <w:r w:rsidRPr="0035305F">
        <w:rPr>
          <w:color w:val="0000FF"/>
          <w:u w:val="single"/>
          <w:lang w:eastAsia="en-AU"/>
        </w:rPr>
        <w:fldChar w:fldCharType="separate"/>
      </w:r>
      <w:r w:rsidR="004322A9">
        <w:rPr>
          <w:color w:val="0000FF"/>
          <w:u w:val="single"/>
          <w:lang w:eastAsia="en-AU"/>
        </w:rPr>
        <w:t>VOLUME 7</w:t>
      </w:r>
      <w:r w:rsidRPr="0035305F">
        <w:rPr>
          <w:color w:val="0000FF"/>
          <w:u w:val="single"/>
          <w:lang w:eastAsia="en-AU"/>
        </w:rPr>
        <w:fldChar w:fldCharType="end"/>
      </w:r>
      <w:r w:rsidRPr="0035305F">
        <w:rPr>
          <w:lang w:eastAsia="en-AU"/>
        </w:rPr>
        <w:t xml:space="preserve"> of this document - </w:t>
      </w:r>
      <w:r w:rsidRPr="0035305F">
        <w:rPr>
          <w:color w:val="0000FF"/>
          <w:u w:val="single"/>
          <w:lang w:eastAsia="en-AU"/>
        </w:rPr>
        <w:fldChar w:fldCharType="begin"/>
      </w:r>
      <w:r w:rsidRPr="0035305F">
        <w:rPr>
          <w:color w:val="0000FF"/>
          <w:u w:val="single"/>
          <w:lang w:eastAsia="en-AU"/>
        </w:rPr>
        <w:instrText xml:space="preserve"> REF _Ref522631221 \h </w:instrText>
      </w:r>
      <w:r w:rsidRPr="0035305F">
        <w:rPr>
          <w:color w:val="0000FF"/>
          <w:u w:val="single"/>
          <w:lang w:eastAsia="en-AU"/>
        </w:rPr>
      </w:r>
      <w:r w:rsidRPr="0035305F">
        <w:rPr>
          <w:color w:val="0000FF"/>
          <w:u w:val="single"/>
          <w:lang w:eastAsia="en-AU"/>
        </w:rPr>
        <w:fldChar w:fldCharType="separate"/>
      </w:r>
      <w:r w:rsidR="004322A9">
        <w:t>FATIGUE MANAGEMENT MANUAL</w:t>
      </w:r>
      <w:r w:rsidRPr="0035305F">
        <w:rPr>
          <w:color w:val="0000FF"/>
          <w:u w:val="single"/>
          <w:lang w:eastAsia="en-AU"/>
        </w:rPr>
        <w:fldChar w:fldCharType="end"/>
      </w:r>
      <w:r>
        <w:rPr>
          <w:lang w:eastAsia="en-AU"/>
        </w:rPr>
        <w:t>.</w:t>
      </w:r>
    </w:p>
    <w:p w14:paraId="17DF2901" w14:textId="77777777" w:rsidR="0035305F" w:rsidRDefault="0035305F">
      <w:pPr>
        <w:rPr>
          <w:rFonts w:cstheme="majorBidi"/>
          <w:b/>
          <w:bCs/>
          <w:sz w:val="24"/>
          <w:szCs w:val="20"/>
          <w:lang w:eastAsia="en-AU"/>
        </w:rPr>
      </w:pPr>
      <w:r>
        <w:br w:type="page"/>
      </w:r>
    </w:p>
    <w:p w14:paraId="43A08A44" w14:textId="5D65724F" w:rsidR="00365808" w:rsidRDefault="00365808" w:rsidP="00EB2889">
      <w:pPr>
        <w:pStyle w:val="Heading3"/>
      </w:pPr>
      <w:bookmarkStart w:id="195" w:name="_Toc183760776"/>
      <w:r>
        <w:lastRenderedPageBreak/>
        <w:t>Medical certification of flight crew</w:t>
      </w:r>
      <w:bookmarkEnd w:id="195"/>
    </w:p>
    <w:p w14:paraId="00E5274D" w14:textId="72DB70DF" w:rsidR="00365808" w:rsidRDefault="00365808" w:rsidP="00581B6F">
      <w:pPr>
        <w:pStyle w:val="Heading4"/>
      </w:pPr>
      <w:bookmarkStart w:id="196" w:name="_Toc183760777"/>
      <w:r>
        <w:t>Policy - Medical Certificates</w:t>
      </w:r>
      <w:bookmarkEnd w:id="196"/>
    </w:p>
    <w:p w14:paraId="72216B38" w14:textId="174D5EFE" w:rsidR="00365808" w:rsidRDefault="00365808" w:rsidP="005D6E36">
      <w:pPr>
        <w:pStyle w:val="Heading5"/>
      </w:pPr>
      <w:bookmarkStart w:id="197" w:name="_Toc183760778"/>
      <w:r>
        <w:t>Medical Certificates - Operational Staff</w:t>
      </w:r>
      <w:bookmarkEnd w:id="197"/>
    </w:p>
    <w:p w14:paraId="3EFAC5FB" w14:textId="77777777" w:rsidR="0035305F" w:rsidRDefault="0035305F" w:rsidP="0035305F">
      <w:pPr>
        <w:pStyle w:val="BodyText"/>
        <w:rPr>
          <w:lang w:eastAsia="en-AU"/>
        </w:rPr>
      </w:pPr>
      <w:r>
        <w:rPr>
          <w:lang w:eastAsia="en-AU"/>
        </w:rPr>
        <w:t>The following procedures apply for each flight instructor conducting authorised Part 141 or Part 142 Flight Training:</w:t>
      </w:r>
    </w:p>
    <w:p w14:paraId="358A045A" w14:textId="7F3D1CF1" w:rsidR="0035305F" w:rsidRDefault="0035305F" w:rsidP="00172863">
      <w:pPr>
        <w:pStyle w:val="BulletLevel1-Numbered"/>
        <w:numPr>
          <w:ilvl w:val="0"/>
          <w:numId w:val="87"/>
        </w:numPr>
      </w:pPr>
      <w:r>
        <w:t>Company instructors must hold a current CASA issued Class 1 Medical Certificate</w:t>
      </w:r>
      <w:r w:rsidR="00172863">
        <w:t>.</w:t>
      </w:r>
    </w:p>
    <w:p w14:paraId="0AD5C631" w14:textId="33F5FECF" w:rsidR="0035305F" w:rsidRDefault="0035305F" w:rsidP="0035305F">
      <w:pPr>
        <w:pStyle w:val="BulletLevel1-Numbered"/>
      </w:pPr>
      <w:r>
        <w:t>At the first available opportunity after their Class 1 Medical Certificate is revalidated by a DAME:</w:t>
      </w:r>
    </w:p>
    <w:p w14:paraId="462102F1" w14:textId="49F224F0" w:rsidR="0035305F" w:rsidRDefault="0035305F" w:rsidP="00172863">
      <w:pPr>
        <w:pStyle w:val="BulletLevel2-Numbered"/>
        <w:numPr>
          <w:ilvl w:val="0"/>
          <w:numId w:val="88"/>
        </w:numPr>
      </w:pPr>
      <w:r>
        <w:t>A flight instructor must give a copy of the revalidated medical certificate to the HOO; and</w:t>
      </w:r>
    </w:p>
    <w:p w14:paraId="7B7AB9C7" w14:textId="2748B545" w:rsidR="0035305F" w:rsidRDefault="0035305F" w:rsidP="0035305F">
      <w:pPr>
        <w:pStyle w:val="BulletLevel2-Numbered"/>
      </w:pPr>
      <w:r>
        <w:t xml:space="preserve">The HOO will then update the company register of instructor qualifications using </w:t>
      </w:r>
      <w:r w:rsidRPr="00172863">
        <w:rPr>
          <w:color w:val="0000FF"/>
          <w:u w:val="single"/>
        </w:rPr>
        <w:t xml:space="preserve">Form </w:t>
      </w:r>
      <w:r w:rsidR="00172863" w:rsidRPr="00172863">
        <w:rPr>
          <w:color w:val="0000FF"/>
          <w:u w:val="single"/>
        </w:rPr>
        <w:fldChar w:fldCharType="begin"/>
      </w:r>
      <w:r w:rsidR="00172863" w:rsidRPr="00172863">
        <w:rPr>
          <w:color w:val="0000FF"/>
          <w:u w:val="single"/>
        </w:rPr>
        <w:instrText xml:space="preserve"> REF _Ref522721103 \r \h </w:instrText>
      </w:r>
      <w:r w:rsidR="00172863" w:rsidRPr="00172863">
        <w:rPr>
          <w:color w:val="0000FF"/>
          <w:u w:val="single"/>
        </w:rPr>
      </w:r>
      <w:r w:rsidR="00172863" w:rsidRPr="00172863">
        <w:rPr>
          <w:color w:val="0000FF"/>
          <w:u w:val="single"/>
        </w:rPr>
        <w:fldChar w:fldCharType="separate"/>
      </w:r>
      <w:r w:rsidR="004322A9">
        <w:rPr>
          <w:color w:val="0000FF"/>
          <w:u w:val="single"/>
        </w:rPr>
        <w:t>9B11</w:t>
      </w:r>
      <w:r w:rsidR="00172863" w:rsidRPr="00172863">
        <w:rPr>
          <w:color w:val="0000FF"/>
          <w:u w:val="single"/>
        </w:rPr>
        <w:fldChar w:fldCharType="end"/>
      </w:r>
      <w:r>
        <w:t>.</w:t>
      </w:r>
    </w:p>
    <w:p w14:paraId="2E360C84" w14:textId="6A45B1EE" w:rsidR="0035305F" w:rsidRDefault="0035305F" w:rsidP="0035305F">
      <w:pPr>
        <w:pStyle w:val="BulletLevel1-Numbered"/>
      </w:pPr>
      <w:r>
        <w:t>At the first available opportunity after receiving their Medical Certificate from CASA:</w:t>
      </w:r>
    </w:p>
    <w:p w14:paraId="6A8AFC4B" w14:textId="4DAE5C37" w:rsidR="0035305F" w:rsidRDefault="0035305F" w:rsidP="00172863">
      <w:pPr>
        <w:pStyle w:val="BulletLevel2-Numbered"/>
        <w:numPr>
          <w:ilvl w:val="0"/>
          <w:numId w:val="89"/>
        </w:numPr>
      </w:pPr>
      <w:r>
        <w:t>A flight instructor must give a copy of the new Medical Certificate to the HOO; and</w:t>
      </w:r>
    </w:p>
    <w:p w14:paraId="70FDA900" w14:textId="73620F3C" w:rsidR="0035305F" w:rsidRDefault="0035305F" w:rsidP="0035305F">
      <w:pPr>
        <w:pStyle w:val="BulletLevel2-Numbered"/>
      </w:pPr>
      <w:r>
        <w:t xml:space="preserve">The HOO will then update the company register of instructor qualifications using </w:t>
      </w:r>
      <w:r w:rsidRPr="00172863">
        <w:rPr>
          <w:color w:val="0000FF"/>
          <w:u w:val="single"/>
        </w:rPr>
        <w:t xml:space="preserve">Form </w:t>
      </w:r>
      <w:r w:rsidR="00172863" w:rsidRPr="00172863">
        <w:rPr>
          <w:color w:val="0000FF"/>
          <w:u w:val="single"/>
        </w:rPr>
        <w:fldChar w:fldCharType="begin"/>
      </w:r>
      <w:r w:rsidR="00172863" w:rsidRPr="00172863">
        <w:rPr>
          <w:color w:val="0000FF"/>
          <w:u w:val="single"/>
        </w:rPr>
        <w:instrText xml:space="preserve"> REF _Ref522721103 \r \h </w:instrText>
      </w:r>
      <w:r w:rsidR="00172863" w:rsidRPr="00172863">
        <w:rPr>
          <w:color w:val="0000FF"/>
          <w:u w:val="single"/>
        </w:rPr>
      </w:r>
      <w:r w:rsidR="00172863" w:rsidRPr="00172863">
        <w:rPr>
          <w:color w:val="0000FF"/>
          <w:u w:val="single"/>
        </w:rPr>
        <w:fldChar w:fldCharType="separate"/>
      </w:r>
      <w:r w:rsidR="004322A9">
        <w:rPr>
          <w:color w:val="0000FF"/>
          <w:u w:val="single"/>
        </w:rPr>
        <w:t>9B11</w:t>
      </w:r>
      <w:r w:rsidR="00172863" w:rsidRPr="00172863">
        <w:rPr>
          <w:color w:val="0000FF"/>
          <w:u w:val="single"/>
        </w:rPr>
        <w:fldChar w:fldCharType="end"/>
      </w:r>
      <w:r>
        <w:t>.</w:t>
      </w:r>
    </w:p>
    <w:p w14:paraId="4C501D11" w14:textId="613E18E7" w:rsidR="0035305F" w:rsidRPr="0035305F" w:rsidRDefault="0035305F" w:rsidP="0035305F">
      <w:pPr>
        <w:pStyle w:val="BulletLevel1-Numbered"/>
      </w:pPr>
      <w:r>
        <w:t>The HOO must keep a copy of the instructor’s medical certificate in the instructor’s personal file.</w:t>
      </w:r>
    </w:p>
    <w:p w14:paraId="071B30AB" w14:textId="5A36F740" w:rsidR="00365808" w:rsidRDefault="00365808" w:rsidP="005D6E36">
      <w:pPr>
        <w:pStyle w:val="Heading5"/>
      </w:pPr>
      <w:bookmarkStart w:id="198" w:name="_Toc183760779"/>
      <w:r>
        <w:t xml:space="preserve">Medical Certificates </w:t>
      </w:r>
      <w:r w:rsidR="0035305F">
        <w:t>-</w:t>
      </w:r>
      <w:r>
        <w:t xml:space="preserve"> Students</w:t>
      </w:r>
      <w:bookmarkEnd w:id="198"/>
    </w:p>
    <w:p w14:paraId="5B8E8F71" w14:textId="130C975C" w:rsidR="0035305F" w:rsidRDefault="0035305F" w:rsidP="0035305F">
      <w:pPr>
        <w:pStyle w:val="BodyText"/>
        <w:rPr>
          <w:lang w:eastAsia="en-AU"/>
        </w:rPr>
      </w:pPr>
      <w:r>
        <w:rPr>
          <w:lang w:eastAsia="en-AU"/>
        </w:rPr>
        <w:t xml:space="preserve">The following procedures apply for all students about to commence or undergoing flight training at </w:t>
      </w:r>
      <w:r w:rsidRPr="00750B75">
        <w:rPr>
          <w:color w:val="FF0000"/>
        </w:rPr>
        <w:t>[S</w:t>
      </w:r>
      <w:r>
        <w:rPr>
          <w:color w:val="FF0000"/>
        </w:rPr>
        <w:t>ample Aviation</w:t>
      </w:r>
      <w:r w:rsidRPr="00750B75">
        <w:rPr>
          <w:color w:val="FF0000"/>
        </w:rPr>
        <w:t>]</w:t>
      </w:r>
      <w:r>
        <w:rPr>
          <w:lang w:eastAsia="en-AU"/>
        </w:rPr>
        <w:t>:</w:t>
      </w:r>
    </w:p>
    <w:p w14:paraId="0721CCE7" w14:textId="4A605210" w:rsidR="0035305F" w:rsidRDefault="0035305F" w:rsidP="00172863">
      <w:pPr>
        <w:pStyle w:val="BulletLevel1-Numbered"/>
        <w:numPr>
          <w:ilvl w:val="0"/>
          <w:numId w:val="90"/>
        </w:numPr>
      </w:pPr>
      <w:r>
        <w:t xml:space="preserve">All students must have a valid CASA issued Class 1 Medical Certificate prior to commencing training. A copy of this certificate must accompany any application for enrolment at </w:t>
      </w:r>
      <w:r w:rsidRPr="00750B75">
        <w:rPr>
          <w:color w:val="FF0000"/>
        </w:rPr>
        <w:t>[Sample Aviation]</w:t>
      </w:r>
      <w:r>
        <w:t>.</w:t>
      </w:r>
    </w:p>
    <w:p w14:paraId="36BE6E25" w14:textId="7E2C8D0C" w:rsidR="0035305F" w:rsidRDefault="0035305F" w:rsidP="00172863">
      <w:pPr>
        <w:pStyle w:val="BulletLevel1-Numbered"/>
      </w:pPr>
      <w:r>
        <w:t>At the first available opportunity after their Class 1 Medical Certificate is revalidated by a DAME, students must give a copy of the revalidated medical certificate to their instructor who will file this in their personal file, including the updating of any records; and</w:t>
      </w:r>
    </w:p>
    <w:p w14:paraId="4DA9B857" w14:textId="0E2C03EB" w:rsidR="0035305F" w:rsidRPr="0035305F" w:rsidRDefault="0035305F" w:rsidP="00172863">
      <w:pPr>
        <w:pStyle w:val="BulletLevel1-Numbered"/>
      </w:pPr>
      <w:r>
        <w:t>At the first available opportunity after receiving their new Medical Certificate from CASA, students must give a copy of the new Medical Certificate to their instructor who will file this in their personal file and update any records.</w:t>
      </w:r>
    </w:p>
    <w:p w14:paraId="3926CFBC" w14:textId="4E372515" w:rsidR="00365808" w:rsidRDefault="00365808" w:rsidP="00581B6F">
      <w:pPr>
        <w:pStyle w:val="Heading4"/>
      </w:pPr>
      <w:bookmarkStart w:id="199" w:name="_Toc183760780"/>
      <w:r>
        <w:t>Management of alcohol and other drugs</w:t>
      </w:r>
      <w:bookmarkEnd w:id="199"/>
    </w:p>
    <w:p w14:paraId="1CBAB3C0" w14:textId="64EB7204" w:rsidR="0035305F" w:rsidRDefault="0035305F" w:rsidP="0035305F">
      <w:pPr>
        <w:pStyle w:val="BodyText"/>
        <w:rPr>
          <w:lang w:eastAsia="en-AU"/>
        </w:rPr>
      </w:pPr>
      <w:r w:rsidRPr="00F36179">
        <w:rPr>
          <w:color w:val="FF0000"/>
        </w:rPr>
        <w:t>[Sample Aviation]</w:t>
      </w:r>
      <w:r w:rsidRPr="00F36179">
        <w:rPr>
          <w:color w:val="FF0000"/>
          <w:lang w:eastAsia="en-AU"/>
        </w:rPr>
        <w:t xml:space="preserve"> </w:t>
      </w:r>
      <w:r>
        <w:rPr>
          <w:lang w:eastAsia="en-AU"/>
        </w:rPr>
        <w:t xml:space="preserve">has prepared its own Drug and Alcohol Management Program (DAMP), which can be found at Appendices </w:t>
      </w:r>
      <w:r w:rsidR="00172863" w:rsidRPr="00172863">
        <w:rPr>
          <w:color w:val="0000FF"/>
          <w:u w:val="single"/>
          <w:lang w:eastAsia="en-AU"/>
        </w:rPr>
        <w:fldChar w:fldCharType="begin"/>
      </w:r>
      <w:r w:rsidR="00172863" w:rsidRPr="00172863">
        <w:rPr>
          <w:color w:val="0000FF"/>
          <w:u w:val="single"/>
          <w:lang w:eastAsia="en-AU"/>
        </w:rPr>
        <w:instrText xml:space="preserve"> REF _Ref522703519 \r \h </w:instrText>
      </w:r>
      <w:r w:rsidR="00172863" w:rsidRPr="00172863">
        <w:rPr>
          <w:color w:val="0000FF"/>
          <w:u w:val="single"/>
          <w:lang w:eastAsia="en-AU"/>
        </w:rPr>
      </w:r>
      <w:r w:rsidR="00172863" w:rsidRPr="00172863">
        <w:rPr>
          <w:color w:val="0000FF"/>
          <w:u w:val="single"/>
          <w:lang w:eastAsia="en-AU"/>
        </w:rPr>
        <w:fldChar w:fldCharType="separate"/>
      </w:r>
      <w:r w:rsidR="004322A9">
        <w:rPr>
          <w:color w:val="0000FF"/>
          <w:u w:val="single"/>
          <w:lang w:eastAsia="en-AU"/>
        </w:rPr>
        <w:t>9A3</w:t>
      </w:r>
      <w:r w:rsidR="00172863" w:rsidRPr="00172863">
        <w:rPr>
          <w:color w:val="0000FF"/>
          <w:u w:val="single"/>
          <w:lang w:eastAsia="en-AU"/>
        </w:rPr>
        <w:fldChar w:fldCharType="end"/>
      </w:r>
      <w:r>
        <w:rPr>
          <w:lang w:eastAsia="en-AU"/>
        </w:rPr>
        <w:t>.</w:t>
      </w:r>
    </w:p>
    <w:p w14:paraId="37A20493" w14:textId="7A1E25D0" w:rsidR="0035305F" w:rsidRPr="0035305F" w:rsidRDefault="0035305F" w:rsidP="0035305F">
      <w:pPr>
        <w:pStyle w:val="BodyText"/>
        <w:rPr>
          <w:lang w:eastAsia="en-AU"/>
        </w:rPr>
      </w:pPr>
      <w:r>
        <w:rPr>
          <w:lang w:eastAsia="en-AU"/>
        </w:rPr>
        <w:t xml:space="preserve">It is a condition of employment that all safety sensitive staff employed by </w:t>
      </w:r>
      <w:r w:rsidRPr="00F36179">
        <w:rPr>
          <w:color w:val="FF0000"/>
        </w:rPr>
        <w:t>[Sample Aviation]</w:t>
      </w:r>
      <w:r w:rsidRPr="00F36179">
        <w:rPr>
          <w:color w:val="FF0000"/>
          <w:lang w:eastAsia="en-AU"/>
        </w:rPr>
        <w:t xml:space="preserve"> </w:t>
      </w:r>
      <w:r>
        <w:rPr>
          <w:lang w:eastAsia="en-AU"/>
        </w:rPr>
        <w:t>complies with all the provisions of the Company DAMP.</w:t>
      </w:r>
    </w:p>
    <w:p w14:paraId="70F31AE4" w14:textId="77777777" w:rsidR="00187118" w:rsidRDefault="00187118">
      <w:pPr>
        <w:rPr>
          <w:rFonts w:cstheme="majorBidi"/>
          <w:b/>
          <w:sz w:val="28"/>
          <w:szCs w:val="26"/>
        </w:rPr>
      </w:pPr>
      <w:r>
        <w:br w:type="page"/>
      </w:r>
    </w:p>
    <w:p w14:paraId="20FC414E" w14:textId="7659DFFE" w:rsidR="00365808" w:rsidRDefault="00365808" w:rsidP="009D4B56">
      <w:pPr>
        <w:pStyle w:val="Heading2"/>
      </w:pPr>
      <w:bookmarkStart w:id="200" w:name="_Toc183760781"/>
      <w:r>
        <w:lastRenderedPageBreak/>
        <w:t>Safety Policy</w:t>
      </w:r>
      <w:bookmarkEnd w:id="200"/>
    </w:p>
    <w:p w14:paraId="0862174B" w14:textId="789E8B52" w:rsidR="00365808" w:rsidRDefault="00365808" w:rsidP="00EB2889">
      <w:pPr>
        <w:pStyle w:val="Heading3"/>
      </w:pPr>
      <w:bookmarkStart w:id="201" w:name="_Toc183760782"/>
      <w:r>
        <w:t>Safety Policy - Overview</w:t>
      </w:r>
      <w:bookmarkEnd w:id="201"/>
    </w:p>
    <w:p w14:paraId="36245670" w14:textId="1AEE0FA5" w:rsidR="00365808" w:rsidRDefault="00365808" w:rsidP="00581B6F">
      <w:pPr>
        <w:pStyle w:val="Heading4"/>
      </w:pPr>
      <w:bookmarkStart w:id="202" w:name="_Toc183760783"/>
      <w:r>
        <w:t>Safety policy statement</w:t>
      </w:r>
      <w:bookmarkEnd w:id="202"/>
    </w:p>
    <w:p w14:paraId="2A8D7576" w14:textId="4E3D6315" w:rsidR="00E52F81" w:rsidRDefault="00E52F81" w:rsidP="00E52F81">
      <w:pPr>
        <w:pStyle w:val="BodyText"/>
        <w:rPr>
          <w:lang w:eastAsia="en-AU"/>
        </w:rPr>
      </w:pPr>
      <w:r>
        <w:rPr>
          <w:lang w:eastAsia="en-AU"/>
        </w:rPr>
        <w:t xml:space="preserve">Safety is the first priority of </w:t>
      </w:r>
      <w:r w:rsidRPr="00F36179">
        <w:rPr>
          <w:color w:val="FF0000"/>
        </w:rPr>
        <w:t>[Sample Aviation]</w:t>
      </w:r>
      <w:r w:rsidRPr="00B40032">
        <w:rPr>
          <w:lang w:eastAsia="en-AU"/>
        </w:rPr>
        <w:t xml:space="preserve"> </w:t>
      </w:r>
      <w:r>
        <w:rPr>
          <w:lang w:eastAsia="en-AU"/>
        </w:rPr>
        <w:t>in all its activities</w:t>
      </w:r>
      <w:r w:rsidR="00D6311D">
        <w:rPr>
          <w:lang w:eastAsia="en-AU"/>
        </w:rPr>
        <w:t xml:space="preserve">. </w:t>
      </w:r>
      <w:r>
        <w:rPr>
          <w:lang w:eastAsia="en-AU"/>
        </w:rPr>
        <w:t>The Company is committed to developing and implementing strategies to ensure all of our aviation activities uphold the highest level of safety performance</w:t>
      </w:r>
      <w:r w:rsidR="00D6311D">
        <w:rPr>
          <w:lang w:eastAsia="en-AU"/>
        </w:rPr>
        <w:t xml:space="preserve">. </w:t>
      </w:r>
      <w:r>
        <w:rPr>
          <w:lang w:eastAsia="en-AU"/>
        </w:rPr>
        <w:t>It also strives to provide safe and secure work conditions and to foster positive safety attitudes.</w:t>
      </w:r>
    </w:p>
    <w:p w14:paraId="0FDFF4A8" w14:textId="77777777" w:rsidR="00E52F81" w:rsidRDefault="00E52F81" w:rsidP="00E52F81">
      <w:pPr>
        <w:pStyle w:val="BodyText"/>
        <w:rPr>
          <w:lang w:eastAsia="en-AU"/>
        </w:rPr>
      </w:pPr>
      <w:r>
        <w:rPr>
          <w:lang w:eastAsia="en-AU"/>
        </w:rPr>
        <w:t>The Directors, the CEO and management are committed to developing a safety culture in all our activities resulting in an accident free workplace.</w:t>
      </w:r>
    </w:p>
    <w:p w14:paraId="1DB97AC5" w14:textId="59EBAAC2" w:rsidR="00E52F81" w:rsidRDefault="00E52F81" w:rsidP="00E52F81">
      <w:pPr>
        <w:pStyle w:val="BodyText"/>
        <w:rPr>
          <w:lang w:eastAsia="en-AU"/>
        </w:rPr>
      </w:pPr>
      <w:r w:rsidRPr="00F36179">
        <w:rPr>
          <w:color w:val="FF0000"/>
        </w:rPr>
        <w:t>[Sample Aviation]</w:t>
      </w:r>
      <w:r w:rsidRPr="00F36179">
        <w:rPr>
          <w:color w:val="FF0000"/>
          <w:lang w:eastAsia="en-AU"/>
        </w:rPr>
        <w:t xml:space="preserve"> </w:t>
      </w:r>
      <w:r>
        <w:rPr>
          <w:lang w:eastAsia="en-AU"/>
        </w:rPr>
        <w:t>seeks to develop a culture of open reporting of all safety hazards and support effective communication throughout the organisation.</w:t>
      </w:r>
    </w:p>
    <w:p w14:paraId="6FA791B5" w14:textId="20619A07" w:rsidR="00E52F81" w:rsidRDefault="00E52F81" w:rsidP="00E52F81">
      <w:pPr>
        <w:pStyle w:val="BodyText"/>
        <w:rPr>
          <w:lang w:eastAsia="en-AU"/>
        </w:rPr>
      </w:pPr>
      <w:r>
        <w:rPr>
          <w:lang w:eastAsia="en-AU"/>
        </w:rPr>
        <w:t xml:space="preserve">To help </w:t>
      </w:r>
      <w:r w:rsidRPr="00F36179">
        <w:rPr>
          <w:color w:val="FF0000"/>
        </w:rPr>
        <w:t>[Sample Aviation]</w:t>
      </w:r>
      <w:r w:rsidRPr="00F36179">
        <w:rPr>
          <w:color w:val="FF0000"/>
          <w:lang w:eastAsia="en-AU"/>
        </w:rPr>
        <w:t xml:space="preserve"> </w:t>
      </w:r>
      <w:r>
        <w:rPr>
          <w:lang w:eastAsia="en-AU"/>
        </w:rPr>
        <w:t>continuously improve its safety performance all instructors and students are encouraged to report directly to the CEO or HOO, in accordance with the company SMS, each event or factor they think could affect safety.</w:t>
      </w:r>
    </w:p>
    <w:p w14:paraId="629D2F85" w14:textId="0A8DCB29" w:rsidR="00E52F81" w:rsidRPr="00E52F81" w:rsidRDefault="00E52F81" w:rsidP="00E52F81">
      <w:pPr>
        <w:pStyle w:val="BodyText"/>
        <w:rPr>
          <w:lang w:eastAsia="en-AU"/>
        </w:rPr>
      </w:pPr>
      <w:r>
        <w:rPr>
          <w:lang w:eastAsia="en-AU"/>
        </w:rPr>
        <w:t>The company’s policy is to apply just culture principles to any report which identifies a newly identified safety issue accurately and will deal with the issue in a timely manner.</w:t>
      </w:r>
    </w:p>
    <w:p w14:paraId="2B14D763" w14:textId="13C3A85F" w:rsidR="00365808" w:rsidRDefault="00365808" w:rsidP="00581B6F">
      <w:pPr>
        <w:pStyle w:val="Heading4"/>
      </w:pPr>
      <w:bookmarkStart w:id="203" w:name="_Toc183760784"/>
      <w:r>
        <w:t>Safety Management</w:t>
      </w:r>
      <w:bookmarkEnd w:id="203"/>
    </w:p>
    <w:p w14:paraId="623C7E88" w14:textId="20B2E087" w:rsidR="00E52F81" w:rsidRDefault="00E52F81" w:rsidP="00E52F81">
      <w:pPr>
        <w:pStyle w:val="BoxedNote-Blue"/>
        <w:rPr>
          <w:lang w:eastAsia="en-AU"/>
        </w:rPr>
      </w:pPr>
      <w:r>
        <w:rPr>
          <w:lang w:eastAsia="en-AU"/>
        </w:rPr>
        <w:t>NOTE:  A CASR Part 142 operator must develop their own Safety Management System (SMS)</w:t>
      </w:r>
      <w:r w:rsidR="00D6311D">
        <w:rPr>
          <w:lang w:eastAsia="en-AU"/>
        </w:rPr>
        <w:t xml:space="preserve">. </w:t>
      </w:r>
      <w:r>
        <w:rPr>
          <w:lang w:eastAsia="en-AU"/>
        </w:rPr>
        <w:t>Guidance material is available from the published CASA SMS Toolkit</w:t>
      </w:r>
      <w:r w:rsidR="00D6311D">
        <w:rPr>
          <w:lang w:eastAsia="en-AU"/>
        </w:rPr>
        <w:t xml:space="preserve">. </w:t>
      </w:r>
      <w:r>
        <w:rPr>
          <w:lang w:eastAsia="en-AU"/>
        </w:rPr>
        <w:t>The SMS would be contained within Volume 5 of the Exposition.</w:t>
      </w:r>
    </w:p>
    <w:p w14:paraId="33248BE7" w14:textId="5F8645F2" w:rsidR="00E52F81" w:rsidRDefault="00E52F81" w:rsidP="00E52F81">
      <w:pPr>
        <w:pStyle w:val="BodyText"/>
        <w:rPr>
          <w:lang w:eastAsia="en-AU"/>
        </w:rPr>
      </w:pPr>
      <w:r w:rsidRPr="00F36179">
        <w:rPr>
          <w:color w:val="FF0000"/>
        </w:rPr>
        <w:t>[Sample Aviation]</w:t>
      </w:r>
      <w:r>
        <w:rPr>
          <w:lang w:eastAsia="en-AU"/>
        </w:rPr>
        <w:t>’s commitment is to develop and embed a safety culture in all its activities, acknowledging that safety is paramount</w:t>
      </w:r>
      <w:r w:rsidR="00D6311D">
        <w:rPr>
          <w:lang w:eastAsia="en-AU"/>
        </w:rPr>
        <w:t xml:space="preserve">. </w:t>
      </w:r>
      <w:r>
        <w:rPr>
          <w:lang w:eastAsia="en-AU"/>
        </w:rPr>
        <w:t>This will be done through:</w:t>
      </w:r>
    </w:p>
    <w:p w14:paraId="1C17E9B9" w14:textId="65A351A4" w:rsidR="00E52F81" w:rsidRDefault="00E52F81" w:rsidP="00E52F81">
      <w:pPr>
        <w:pStyle w:val="BulletLevel1"/>
      </w:pPr>
      <w:r>
        <w:t xml:space="preserve">All staff and students undergoing familiarisation training IAW </w:t>
      </w:r>
      <w:r w:rsidRPr="00B1635B">
        <w:rPr>
          <w:color w:val="FF0000"/>
        </w:rPr>
        <w:t>[Sample Aviation]</w:t>
      </w:r>
      <w:r>
        <w:t>’s SMS.</w:t>
      </w:r>
    </w:p>
    <w:p w14:paraId="5C6E18A6" w14:textId="255F7F1B" w:rsidR="00E52F81" w:rsidRDefault="00E52F81" w:rsidP="00E52F81">
      <w:pPr>
        <w:pStyle w:val="BulletLevel1"/>
      </w:pPr>
      <w:r>
        <w:t>Encouraging and maintaining a healthy safety culture within the organisation.</w:t>
      </w:r>
    </w:p>
    <w:p w14:paraId="06B48C39" w14:textId="5B9BFC95" w:rsidR="00E52F81" w:rsidRDefault="00E52F81" w:rsidP="00E52F81">
      <w:pPr>
        <w:pStyle w:val="BulletLevel1"/>
      </w:pPr>
      <w:r>
        <w:t>Fostering a just and fair, but accountable reporting culture.</w:t>
      </w:r>
    </w:p>
    <w:p w14:paraId="57741A1B" w14:textId="0A35CECD" w:rsidR="00E52F81" w:rsidRDefault="00E52F81" w:rsidP="00E52F81">
      <w:pPr>
        <w:pStyle w:val="BulletLevel1"/>
      </w:pPr>
      <w:r>
        <w:t>Promoting an environment of trust based on a clear understanding of acceptable and unacceptable behaviour.</w:t>
      </w:r>
    </w:p>
    <w:p w14:paraId="1C1A6EE1" w14:textId="77777777" w:rsidR="00E52F81" w:rsidRDefault="00E52F81" w:rsidP="00E52F81">
      <w:pPr>
        <w:pStyle w:val="BoxedNote-Blue"/>
        <w:rPr>
          <w:lang w:eastAsia="en-AU"/>
        </w:rPr>
      </w:pPr>
      <w:r>
        <w:rPr>
          <w:lang w:eastAsia="en-AU"/>
        </w:rPr>
        <w:t>Acceptable behaviour; includes honest errors such as unintentional slips and lapses.</w:t>
      </w:r>
    </w:p>
    <w:p w14:paraId="3D1C64E3" w14:textId="77777777" w:rsidR="00E52F81" w:rsidRDefault="00E52F81" w:rsidP="00E52F81">
      <w:pPr>
        <w:pStyle w:val="BoxedNote-Blue"/>
        <w:rPr>
          <w:lang w:eastAsia="en-AU"/>
        </w:rPr>
      </w:pPr>
      <w:r>
        <w:rPr>
          <w:lang w:eastAsia="en-AU"/>
        </w:rPr>
        <w:t>Unacceptable behaviour; includes negligent conduct, reckless conduct and intentional wilful unsafe acts and violations.</w:t>
      </w:r>
    </w:p>
    <w:p w14:paraId="05572652" w14:textId="4D4B4CD0" w:rsidR="00E52F81" w:rsidRDefault="00E52F81" w:rsidP="00E52F81">
      <w:pPr>
        <w:pStyle w:val="BulletLevel1"/>
      </w:pPr>
      <w:r>
        <w:t>Actively encouraging the use of the various reporting tools contained within the SMS.</w:t>
      </w:r>
    </w:p>
    <w:p w14:paraId="7B65C0B2" w14:textId="5CCEA632" w:rsidR="00E52F81" w:rsidRDefault="00E52F81" w:rsidP="00E52F81">
      <w:pPr>
        <w:pStyle w:val="BulletLevel1"/>
      </w:pPr>
      <w:r>
        <w:t>Encouraging direct safety related feedback to Safety Manager, CEO or HOO.</w:t>
      </w:r>
    </w:p>
    <w:p w14:paraId="099E739D" w14:textId="7ECAB5CF" w:rsidR="00E52F81" w:rsidRDefault="00E52F81" w:rsidP="00E52F81">
      <w:pPr>
        <w:pStyle w:val="BulletLevel1"/>
      </w:pPr>
      <w:r>
        <w:t>Clearly defining for all staff and students their responsibility for achieving safety outcomes.</w:t>
      </w:r>
    </w:p>
    <w:p w14:paraId="1EC606C2" w14:textId="41ADCABF" w:rsidR="00E52F81" w:rsidRDefault="00E52F81" w:rsidP="00E52F81">
      <w:pPr>
        <w:pStyle w:val="BulletLevel1"/>
      </w:pPr>
      <w:r>
        <w:t>Minimising the risks associated with the operation of aeroplanes to a point that is as low as reasonably practicable.</w:t>
      </w:r>
    </w:p>
    <w:p w14:paraId="2DFE0736" w14:textId="4347E7AA" w:rsidR="00E52F81" w:rsidRDefault="00E52F81" w:rsidP="00E52F81">
      <w:pPr>
        <w:pStyle w:val="BulletLevel1"/>
      </w:pPr>
      <w:r>
        <w:t>Striving to continually improve safety performance.</w:t>
      </w:r>
    </w:p>
    <w:p w14:paraId="7634E826" w14:textId="77777777" w:rsidR="00134882" w:rsidRPr="00712DEB" w:rsidRDefault="00E52F81" w:rsidP="000B01BA">
      <w:pPr>
        <w:pStyle w:val="BulletLevel1"/>
        <w:rPr>
          <w:rFonts w:cstheme="majorBidi"/>
          <w:b/>
          <w:bCs/>
          <w:sz w:val="24"/>
          <w:szCs w:val="20"/>
        </w:rPr>
      </w:pPr>
      <w:r>
        <w:t>Conducting regular management reviews to ensure that relevant action for improvement is taken.</w:t>
      </w:r>
    </w:p>
    <w:p w14:paraId="2CAF4CBC" w14:textId="6C4EB742" w:rsidR="00E52F81" w:rsidRPr="00E52F81" w:rsidRDefault="00134882" w:rsidP="000B01BA">
      <w:pPr>
        <w:pStyle w:val="BulletLevel1"/>
        <w:rPr>
          <w:rFonts w:cstheme="majorBidi"/>
          <w:b/>
          <w:bCs/>
          <w:sz w:val="24"/>
          <w:szCs w:val="20"/>
        </w:rPr>
      </w:pPr>
      <w:r>
        <w:t>Providing safety margins for all flight training activities</w:t>
      </w:r>
      <w:r w:rsidR="00B1635B">
        <w:t>.</w:t>
      </w:r>
      <w:r w:rsidR="00E52F81">
        <w:br w:type="page"/>
      </w:r>
    </w:p>
    <w:p w14:paraId="5997BC7E" w14:textId="7CB7A7DA" w:rsidR="00365808" w:rsidRDefault="00365808" w:rsidP="00EB2889">
      <w:pPr>
        <w:pStyle w:val="Heading3"/>
      </w:pPr>
      <w:bookmarkStart w:id="204" w:name="_Ref523128990"/>
      <w:bookmarkStart w:id="205" w:name="_Ref523128996"/>
      <w:bookmarkStart w:id="206" w:name="_Toc183760785"/>
      <w:r>
        <w:lastRenderedPageBreak/>
        <w:t>Company SMS Implementation Plan</w:t>
      </w:r>
      <w:bookmarkEnd w:id="204"/>
      <w:bookmarkEnd w:id="205"/>
      <w:bookmarkEnd w:id="206"/>
    </w:p>
    <w:p w14:paraId="2CCF20FA" w14:textId="77777777" w:rsidR="00E52F81" w:rsidRDefault="00E52F81" w:rsidP="00E52F81">
      <w:pPr>
        <w:pStyle w:val="BodyText"/>
        <w:rPr>
          <w:lang w:eastAsia="en-AU"/>
        </w:rPr>
      </w:pPr>
      <w:r>
        <w:rPr>
          <w:lang w:eastAsia="en-AU"/>
        </w:rPr>
        <w:t>The company has decided to include all company operations within its SMS.</w:t>
      </w:r>
    </w:p>
    <w:p w14:paraId="3A38BBA2" w14:textId="10324875" w:rsidR="00187118" w:rsidRDefault="00E52F81" w:rsidP="00E52F81">
      <w:pPr>
        <w:pStyle w:val="BodyText"/>
        <w:rPr>
          <w:lang w:eastAsia="en-AU"/>
        </w:rPr>
      </w:pPr>
      <w:r>
        <w:rPr>
          <w:lang w:eastAsia="en-AU"/>
        </w:rPr>
        <w:t xml:space="preserve">Further information about the management of the company’s SMS implementation plan can be found in </w:t>
      </w:r>
      <w:r w:rsidRPr="00E52F81">
        <w:rPr>
          <w:color w:val="0000FF"/>
          <w:u w:val="single"/>
          <w:lang w:eastAsia="en-AU"/>
        </w:rPr>
        <w:fldChar w:fldCharType="begin"/>
      </w:r>
      <w:r w:rsidRPr="00E52F81">
        <w:rPr>
          <w:color w:val="0000FF"/>
          <w:u w:val="single"/>
          <w:lang w:eastAsia="en-AU"/>
        </w:rPr>
        <w:instrText xml:space="preserve"> REF _Ref522719207 \r \h </w:instrText>
      </w:r>
      <w:r w:rsidRPr="00E52F81">
        <w:rPr>
          <w:color w:val="0000FF"/>
          <w:u w:val="single"/>
          <w:lang w:eastAsia="en-AU"/>
        </w:rPr>
      </w:r>
      <w:r w:rsidRPr="00E52F81">
        <w:rPr>
          <w:color w:val="0000FF"/>
          <w:u w:val="single"/>
          <w:lang w:eastAsia="en-AU"/>
        </w:rPr>
        <w:fldChar w:fldCharType="separate"/>
      </w:r>
      <w:r w:rsidR="004322A9">
        <w:rPr>
          <w:color w:val="0000FF"/>
          <w:u w:val="single"/>
          <w:lang w:eastAsia="en-AU"/>
        </w:rPr>
        <w:t>VOLUME 5</w:t>
      </w:r>
      <w:r w:rsidRPr="00E52F81">
        <w:rPr>
          <w:color w:val="0000FF"/>
          <w:u w:val="single"/>
          <w:lang w:eastAsia="en-AU"/>
        </w:rPr>
        <w:fldChar w:fldCharType="end"/>
      </w:r>
      <w:r>
        <w:rPr>
          <w:lang w:eastAsia="en-AU"/>
        </w:rPr>
        <w:t>, which functions as the company’s SMS Manual.</w:t>
      </w:r>
    </w:p>
    <w:p w14:paraId="09569CA9" w14:textId="77777777" w:rsidR="00187118" w:rsidRDefault="00187118" w:rsidP="00187118">
      <w:pPr>
        <w:pStyle w:val="BodyText"/>
        <w:rPr>
          <w:rFonts w:cstheme="majorBidi"/>
          <w:b/>
          <w:sz w:val="28"/>
          <w:szCs w:val="26"/>
        </w:rPr>
      </w:pPr>
      <w:r>
        <w:br w:type="page"/>
      </w:r>
    </w:p>
    <w:p w14:paraId="0C594814" w14:textId="395B9457" w:rsidR="00365808" w:rsidRDefault="00365808" w:rsidP="009D4B56">
      <w:pPr>
        <w:pStyle w:val="Heading2"/>
      </w:pPr>
      <w:bookmarkStart w:id="207" w:name="_Toc183760786"/>
      <w:r>
        <w:lastRenderedPageBreak/>
        <w:t>Dangerous Goods</w:t>
      </w:r>
      <w:bookmarkEnd w:id="207"/>
    </w:p>
    <w:p w14:paraId="173A2BD4" w14:textId="03D1207C" w:rsidR="00365808" w:rsidRDefault="00C6355C" w:rsidP="00187118">
      <w:pPr>
        <w:pStyle w:val="BodyText"/>
      </w:pPr>
      <w:r w:rsidRPr="00C6355C">
        <w:t xml:space="preserve">Refer to </w:t>
      </w:r>
      <w:r w:rsidRPr="00C6355C">
        <w:rPr>
          <w:color w:val="0000FF"/>
          <w:u w:val="single"/>
        </w:rPr>
        <w:fldChar w:fldCharType="begin"/>
      </w:r>
      <w:r w:rsidRPr="00C6355C">
        <w:rPr>
          <w:color w:val="0000FF"/>
          <w:u w:val="single"/>
        </w:rPr>
        <w:instrText xml:space="preserve"> REF _Ref522799318 \r \h </w:instrText>
      </w:r>
      <w:r w:rsidRPr="00C6355C">
        <w:rPr>
          <w:color w:val="0000FF"/>
          <w:u w:val="single"/>
        </w:rPr>
      </w:r>
      <w:r w:rsidRPr="00C6355C">
        <w:rPr>
          <w:color w:val="0000FF"/>
          <w:u w:val="single"/>
        </w:rPr>
        <w:fldChar w:fldCharType="separate"/>
      </w:r>
      <w:r w:rsidR="004322A9">
        <w:rPr>
          <w:color w:val="0000FF"/>
          <w:u w:val="single"/>
        </w:rPr>
        <w:t>VOLUME 6</w:t>
      </w:r>
      <w:r w:rsidRPr="00C6355C">
        <w:rPr>
          <w:color w:val="0000FF"/>
          <w:u w:val="single"/>
        </w:rPr>
        <w:fldChar w:fldCharType="end"/>
      </w:r>
      <w:r w:rsidRPr="00C6355C">
        <w:t xml:space="preserve"> for the company’s Dangerous Goods statement.</w:t>
      </w:r>
    </w:p>
    <w:p w14:paraId="5AB54996" w14:textId="77777777" w:rsidR="00365808" w:rsidRDefault="00365808" w:rsidP="00187118">
      <w:pPr>
        <w:pStyle w:val="BodyText"/>
      </w:pPr>
    </w:p>
    <w:p w14:paraId="793A2ED4" w14:textId="77777777" w:rsidR="00DF63DD" w:rsidRDefault="00DF63DD" w:rsidP="00187118">
      <w:pPr>
        <w:pStyle w:val="BodyText"/>
        <w:sectPr w:rsidR="00DF63DD" w:rsidSect="0059510C">
          <w:headerReference w:type="even" r:id="rId32"/>
          <w:headerReference w:type="default" r:id="rId33"/>
          <w:footerReference w:type="default" r:id="rId34"/>
          <w:headerReference w:type="first" r:id="rId35"/>
          <w:footerReference w:type="first" r:id="rId36"/>
          <w:pgSz w:w="11907" w:h="16840" w:code="9"/>
          <w:pgMar w:top="1440" w:right="1440" w:bottom="1440" w:left="1440" w:header="720" w:footer="720" w:gutter="0"/>
          <w:cols w:space="720"/>
          <w:titlePg/>
          <w:docGrid w:linePitch="360"/>
        </w:sectPr>
      </w:pPr>
    </w:p>
    <w:p w14:paraId="2B9C812A" w14:textId="6EF4A570" w:rsidR="0058019D" w:rsidRDefault="0058019D" w:rsidP="0058019D">
      <w:pPr>
        <w:pStyle w:val="Heading1"/>
      </w:pPr>
      <w:bookmarkStart w:id="208" w:name="_Toc183760787"/>
      <w:r>
        <w:lastRenderedPageBreak/>
        <w:t>OPERATIONAL PROCEDURES</w:t>
      </w:r>
      <w:bookmarkEnd w:id="33"/>
      <w:bookmarkEnd w:id="208"/>
    </w:p>
    <w:p w14:paraId="6DC41130" w14:textId="0C24AE56" w:rsidR="00D44D6C" w:rsidRDefault="00D44D6C" w:rsidP="009D4B56">
      <w:pPr>
        <w:pStyle w:val="Heading2"/>
      </w:pPr>
      <w:bookmarkStart w:id="209" w:name="_Toc183760788"/>
      <w:r>
        <w:t>General</w:t>
      </w:r>
      <w:bookmarkEnd w:id="209"/>
    </w:p>
    <w:p w14:paraId="15D4526E" w14:textId="0BDC1569" w:rsidR="00D44D6C" w:rsidRDefault="00D44D6C" w:rsidP="00581B6F">
      <w:pPr>
        <w:pStyle w:val="Heading4"/>
      </w:pPr>
      <w:bookmarkStart w:id="210" w:name="_Ref522888209"/>
      <w:bookmarkStart w:id="211" w:name="_Toc183760789"/>
      <w:r>
        <w:t>Documents to be carried on flights</w:t>
      </w:r>
      <w:bookmarkEnd w:id="210"/>
      <w:bookmarkEnd w:id="211"/>
    </w:p>
    <w:p w14:paraId="1B07C76C" w14:textId="77777777" w:rsidR="000B01BA" w:rsidRDefault="000B01BA" w:rsidP="000B01BA">
      <w:pPr>
        <w:pStyle w:val="BodyText"/>
        <w:rPr>
          <w:lang w:eastAsia="en-AU"/>
        </w:rPr>
      </w:pPr>
      <w:r>
        <w:rPr>
          <w:lang w:eastAsia="en-AU"/>
        </w:rPr>
        <w:t>The following documents and manuals must be carried on all training flights:</w:t>
      </w:r>
    </w:p>
    <w:p w14:paraId="147A4551" w14:textId="62B4D2EA" w:rsidR="000B01BA" w:rsidRDefault="000B01BA" w:rsidP="00CA46EE">
      <w:pPr>
        <w:pStyle w:val="BulletLevel1-Numbered"/>
        <w:numPr>
          <w:ilvl w:val="0"/>
          <w:numId w:val="91"/>
        </w:numPr>
      </w:pPr>
      <w:r>
        <w:t>A valid aeroplane maintenance release</w:t>
      </w:r>
      <w:r w:rsidR="000741D2">
        <w:t>.</w:t>
      </w:r>
    </w:p>
    <w:p w14:paraId="31C1E80D" w14:textId="4E0C41E2" w:rsidR="000B01BA" w:rsidRDefault="000B01BA" w:rsidP="000B01BA">
      <w:pPr>
        <w:pStyle w:val="BulletLevel1-Numbered"/>
      </w:pPr>
      <w:r>
        <w:t>The flight crew licences and Medical Certificates for all crew</w:t>
      </w:r>
      <w:r w:rsidR="000741D2">
        <w:t>.</w:t>
      </w:r>
    </w:p>
    <w:p w14:paraId="76F01A54" w14:textId="47486400" w:rsidR="000B01BA" w:rsidRDefault="000B01BA" w:rsidP="000B01BA">
      <w:pPr>
        <w:pStyle w:val="BulletLevel1-Numbered"/>
      </w:pPr>
      <w:r>
        <w:t>The applicable aircraft flight manual (AFM) and supplements (if applicable)</w:t>
      </w:r>
      <w:r w:rsidR="000741D2">
        <w:t>.</w:t>
      </w:r>
    </w:p>
    <w:p w14:paraId="742F0006" w14:textId="5A6169F6" w:rsidR="000B01BA" w:rsidRDefault="000B01BA" w:rsidP="000B01BA">
      <w:pPr>
        <w:pStyle w:val="BulletLevel1-Numbered"/>
      </w:pPr>
      <w:r w:rsidRPr="00BA4A82">
        <w:rPr>
          <w:color w:val="FF0000"/>
        </w:rPr>
        <w:t xml:space="preserve">[Sample Aviation] </w:t>
      </w:r>
      <w:r>
        <w:t xml:space="preserve">aeroplane checklists (normal and emergency) – see appendix </w:t>
      </w:r>
      <w:r w:rsidR="000741D2" w:rsidRPr="000741D2">
        <w:rPr>
          <w:color w:val="0000FF"/>
          <w:u w:val="single"/>
        </w:rPr>
        <w:fldChar w:fldCharType="begin"/>
      </w:r>
      <w:r w:rsidR="000741D2" w:rsidRPr="000741D2">
        <w:rPr>
          <w:color w:val="0000FF"/>
          <w:u w:val="single"/>
        </w:rPr>
        <w:instrText xml:space="preserve"> REF _Ref522799527 \r \h </w:instrText>
      </w:r>
      <w:r w:rsidR="000741D2" w:rsidRPr="000741D2">
        <w:rPr>
          <w:color w:val="0000FF"/>
          <w:u w:val="single"/>
        </w:rPr>
      </w:r>
      <w:r w:rsidR="000741D2" w:rsidRPr="000741D2">
        <w:rPr>
          <w:color w:val="0000FF"/>
          <w:u w:val="single"/>
        </w:rPr>
        <w:fldChar w:fldCharType="separate"/>
      </w:r>
      <w:r w:rsidR="004322A9">
        <w:rPr>
          <w:color w:val="0000FF"/>
          <w:u w:val="single"/>
        </w:rPr>
        <w:t>PART 9C</w:t>
      </w:r>
      <w:r w:rsidR="000741D2" w:rsidRPr="000741D2">
        <w:rPr>
          <w:color w:val="0000FF"/>
          <w:u w:val="single"/>
        </w:rPr>
        <w:fldChar w:fldCharType="end"/>
      </w:r>
      <w:r>
        <w:t xml:space="preserve"> - </w:t>
      </w:r>
      <w:r w:rsidR="000741D2" w:rsidRPr="000741D2">
        <w:rPr>
          <w:color w:val="0000FF"/>
          <w:u w:val="single"/>
        </w:rPr>
        <w:fldChar w:fldCharType="begin"/>
      </w:r>
      <w:r w:rsidR="000741D2" w:rsidRPr="000741D2">
        <w:rPr>
          <w:color w:val="0000FF"/>
          <w:u w:val="single"/>
        </w:rPr>
        <w:instrText xml:space="preserve"> REF _Ref522799537 \h </w:instrText>
      </w:r>
      <w:r w:rsidR="000741D2" w:rsidRPr="000741D2">
        <w:rPr>
          <w:color w:val="0000FF"/>
          <w:u w:val="single"/>
        </w:rPr>
      </w:r>
      <w:r w:rsidR="000741D2" w:rsidRPr="000741D2">
        <w:rPr>
          <w:color w:val="0000FF"/>
          <w:u w:val="single"/>
        </w:rPr>
        <w:fldChar w:fldCharType="separate"/>
      </w:r>
      <w:r w:rsidR="004322A9">
        <w:t>Aeroplane Checklists</w:t>
      </w:r>
      <w:r w:rsidR="000741D2" w:rsidRPr="000741D2">
        <w:rPr>
          <w:color w:val="0000FF"/>
          <w:u w:val="single"/>
        </w:rPr>
        <w:fldChar w:fldCharType="end"/>
      </w:r>
      <w:r w:rsidR="000741D2">
        <w:t>.</w:t>
      </w:r>
    </w:p>
    <w:p w14:paraId="4A20DB98" w14:textId="3AC0C0B2" w:rsidR="000B01BA" w:rsidRDefault="000B01BA" w:rsidP="000B01BA">
      <w:pPr>
        <w:pStyle w:val="BulletLevel1-Numbered"/>
      </w:pPr>
      <w:r>
        <w:t xml:space="preserve">The aircraft journey log (refer </w:t>
      </w:r>
      <w:r w:rsidRPr="000741D2">
        <w:rPr>
          <w:color w:val="0000FF"/>
          <w:u w:val="single"/>
        </w:rPr>
        <w:t xml:space="preserve">Form </w:t>
      </w:r>
      <w:r w:rsidR="000741D2" w:rsidRPr="000741D2">
        <w:rPr>
          <w:color w:val="0000FF"/>
          <w:u w:val="single"/>
        </w:rPr>
        <w:fldChar w:fldCharType="begin"/>
      </w:r>
      <w:r w:rsidR="000741D2" w:rsidRPr="000741D2">
        <w:rPr>
          <w:color w:val="0000FF"/>
          <w:u w:val="single"/>
        </w:rPr>
        <w:instrText xml:space="preserve"> REF _Ref522698200 \r \h </w:instrText>
      </w:r>
      <w:r w:rsidR="000741D2" w:rsidRPr="000741D2">
        <w:rPr>
          <w:color w:val="0000FF"/>
          <w:u w:val="single"/>
        </w:rPr>
      </w:r>
      <w:r w:rsidR="000741D2" w:rsidRPr="000741D2">
        <w:rPr>
          <w:color w:val="0000FF"/>
          <w:u w:val="single"/>
        </w:rPr>
        <w:fldChar w:fldCharType="separate"/>
      </w:r>
      <w:r w:rsidR="004322A9">
        <w:rPr>
          <w:color w:val="0000FF"/>
          <w:u w:val="single"/>
        </w:rPr>
        <w:t>9B20</w:t>
      </w:r>
      <w:r w:rsidR="000741D2" w:rsidRPr="000741D2">
        <w:rPr>
          <w:color w:val="0000FF"/>
          <w:u w:val="single"/>
        </w:rPr>
        <w:fldChar w:fldCharType="end"/>
      </w:r>
      <w:r>
        <w:t>)</w:t>
      </w:r>
      <w:r w:rsidR="000741D2">
        <w:t>.</w:t>
      </w:r>
    </w:p>
    <w:p w14:paraId="699521F8" w14:textId="22812511" w:rsidR="000B01BA" w:rsidRDefault="000B01BA" w:rsidP="000B01BA">
      <w:pPr>
        <w:pStyle w:val="BulletLevel1-Numbered"/>
      </w:pPr>
      <w:r>
        <w:t>A map, or maps appropriate to the area of operation</w:t>
      </w:r>
      <w:r w:rsidR="000741D2">
        <w:t>.</w:t>
      </w:r>
    </w:p>
    <w:p w14:paraId="19451970" w14:textId="4F77B79F" w:rsidR="000B01BA" w:rsidRDefault="000B01BA" w:rsidP="000B01BA">
      <w:pPr>
        <w:pStyle w:val="BulletLevel1-Numbered"/>
      </w:pPr>
      <w:r>
        <w:t>Other operational documents such as the ERSA</w:t>
      </w:r>
      <w:r w:rsidR="000741D2">
        <w:t>.</w:t>
      </w:r>
    </w:p>
    <w:p w14:paraId="0AED9836" w14:textId="77777777" w:rsidR="000B01BA" w:rsidRPr="000741D2" w:rsidRDefault="000B01BA" w:rsidP="000741D2">
      <w:pPr>
        <w:pStyle w:val="BodyText"/>
        <w:rPr>
          <w:i/>
        </w:rPr>
      </w:pPr>
      <w:r w:rsidRPr="000741D2">
        <w:rPr>
          <w:i/>
        </w:rPr>
        <w:t>Additionally, instructors must ensure that for any navigation exercise, the following documents are</w:t>
      </w:r>
      <w:r>
        <w:t xml:space="preserve"> </w:t>
      </w:r>
      <w:r w:rsidRPr="000741D2">
        <w:rPr>
          <w:i/>
        </w:rPr>
        <w:t>also carried on board the aircraft:</w:t>
      </w:r>
    </w:p>
    <w:p w14:paraId="57F4FDC6" w14:textId="3ECC1C50" w:rsidR="000B01BA" w:rsidRDefault="000B01BA" w:rsidP="000B01BA">
      <w:pPr>
        <w:pStyle w:val="BulletLevel1-Numbered"/>
      </w:pPr>
      <w:r>
        <w:t>Weather forecasts and NOTAMs for the route being flown and the intended landing places</w:t>
      </w:r>
      <w:r w:rsidR="000741D2">
        <w:t>.</w:t>
      </w:r>
    </w:p>
    <w:p w14:paraId="6CB86A92" w14:textId="376702D4" w:rsidR="000B01BA" w:rsidRDefault="000B01BA" w:rsidP="000B01BA">
      <w:pPr>
        <w:pStyle w:val="BulletLevel1-Numbered"/>
      </w:pPr>
      <w:r>
        <w:t>Aeronautical information publication (AIP) documentation</w:t>
      </w:r>
      <w:r w:rsidR="000741D2">
        <w:t>.</w:t>
      </w:r>
    </w:p>
    <w:p w14:paraId="79DD547A" w14:textId="05E449B9" w:rsidR="000B01BA" w:rsidRDefault="000B01BA" w:rsidP="000B01BA">
      <w:pPr>
        <w:pStyle w:val="BulletLevel1-Numbered"/>
      </w:pPr>
      <w:r>
        <w:t>A completed weight and balance (W&amp;B) calculation</w:t>
      </w:r>
      <w:r w:rsidR="000741D2">
        <w:t>.</w:t>
      </w:r>
    </w:p>
    <w:p w14:paraId="57B10AB5" w14:textId="21ECF55B" w:rsidR="000B01BA" w:rsidRPr="000B01BA" w:rsidRDefault="000B01BA" w:rsidP="000B01BA">
      <w:pPr>
        <w:pStyle w:val="BulletLevel1-Numbered"/>
      </w:pPr>
      <w:r>
        <w:t>Information sheets for any ALAs that they intend to operate into</w:t>
      </w:r>
      <w:r w:rsidR="000741D2">
        <w:t>.</w:t>
      </w:r>
    </w:p>
    <w:p w14:paraId="0D6B0055" w14:textId="62EF6DDF" w:rsidR="00D44D6C" w:rsidRDefault="00D44D6C" w:rsidP="00581B6F">
      <w:pPr>
        <w:pStyle w:val="Heading4"/>
      </w:pPr>
      <w:bookmarkStart w:id="212" w:name="_Toc183760790"/>
      <w:r>
        <w:t>Aircraft Flight Manual (AFM) and use of checklists</w:t>
      </w:r>
      <w:bookmarkEnd w:id="212"/>
    </w:p>
    <w:p w14:paraId="5CF88376" w14:textId="4526A82E" w:rsidR="00D44D6C" w:rsidRDefault="00D44D6C" w:rsidP="005D6E36">
      <w:pPr>
        <w:pStyle w:val="Heading5"/>
      </w:pPr>
      <w:bookmarkStart w:id="213" w:name="_Toc183760791"/>
      <w:r>
        <w:t>Aircraft operation to be IAW AFM and checklists</w:t>
      </w:r>
      <w:bookmarkEnd w:id="213"/>
    </w:p>
    <w:p w14:paraId="05F3B8D1" w14:textId="17C462A9" w:rsidR="000B01BA" w:rsidRDefault="000B01BA" w:rsidP="000B01BA">
      <w:pPr>
        <w:pStyle w:val="BodyText"/>
        <w:rPr>
          <w:lang w:eastAsia="en-AU"/>
        </w:rPr>
      </w:pPr>
      <w:r>
        <w:rPr>
          <w:lang w:eastAsia="en-AU"/>
        </w:rPr>
        <w:t>The aircraft flight manual (AFM) is integral to the operation of the airworthiness of an aeroplane, and contains information and instructions required to operate the aeroplane safely</w:t>
      </w:r>
      <w:r w:rsidR="00D6311D">
        <w:rPr>
          <w:lang w:eastAsia="en-AU"/>
        </w:rPr>
        <w:t xml:space="preserve">. </w:t>
      </w:r>
      <w:r>
        <w:rPr>
          <w:lang w:eastAsia="en-AU"/>
        </w:rPr>
        <w:t>With respect to the AFM, the HOO must ensure that for each aircraft operated by the company that:</w:t>
      </w:r>
    </w:p>
    <w:p w14:paraId="7205D9CD" w14:textId="5B18F86A" w:rsidR="000B01BA" w:rsidRDefault="000B01BA" w:rsidP="000B01BA">
      <w:pPr>
        <w:pStyle w:val="BulletLevel1"/>
      </w:pPr>
      <w:r>
        <w:t>The HOO must ensure each aeroplane operated has a current AFM; and</w:t>
      </w:r>
    </w:p>
    <w:p w14:paraId="6581904C" w14:textId="033D6E25" w:rsidR="000B01BA" w:rsidRDefault="000B01BA" w:rsidP="000B01BA">
      <w:pPr>
        <w:pStyle w:val="BulletLevel1"/>
      </w:pPr>
      <w:r>
        <w:t xml:space="preserve">The AFM is the correct document for the kind of aircraft being operated. This can be confirmed by reference to the aircraft serial number and the corresponding AFM part number, details of which can be found in appendix </w:t>
      </w:r>
      <w:r w:rsidR="000741D2" w:rsidRPr="000741D2">
        <w:rPr>
          <w:color w:val="0000FF"/>
          <w:u w:val="single"/>
        </w:rPr>
        <w:fldChar w:fldCharType="begin"/>
      </w:r>
      <w:r w:rsidR="000741D2" w:rsidRPr="000741D2">
        <w:rPr>
          <w:color w:val="0000FF"/>
          <w:u w:val="single"/>
        </w:rPr>
        <w:instrText xml:space="preserve"> REF _Ref522698167 \r \h </w:instrText>
      </w:r>
      <w:r w:rsidR="000741D2" w:rsidRPr="000741D2">
        <w:rPr>
          <w:color w:val="0000FF"/>
          <w:u w:val="single"/>
        </w:rPr>
      </w:r>
      <w:r w:rsidR="000741D2" w:rsidRPr="000741D2">
        <w:rPr>
          <w:color w:val="0000FF"/>
          <w:u w:val="single"/>
        </w:rPr>
        <w:fldChar w:fldCharType="separate"/>
      </w:r>
      <w:r w:rsidR="004322A9">
        <w:rPr>
          <w:color w:val="0000FF"/>
          <w:u w:val="single"/>
        </w:rPr>
        <w:t>9B13</w:t>
      </w:r>
      <w:r w:rsidR="000741D2" w:rsidRPr="000741D2">
        <w:rPr>
          <w:color w:val="0000FF"/>
          <w:u w:val="single"/>
        </w:rPr>
        <w:fldChar w:fldCharType="end"/>
      </w:r>
      <w:r>
        <w:t>.</w:t>
      </w:r>
    </w:p>
    <w:p w14:paraId="546A4E3B" w14:textId="447DF8FB" w:rsidR="000B01BA" w:rsidRPr="000B01BA" w:rsidRDefault="000B01BA" w:rsidP="000B01BA">
      <w:pPr>
        <w:pStyle w:val="BodyText"/>
        <w:rPr>
          <w:lang w:eastAsia="en-AU"/>
        </w:rPr>
      </w:pPr>
      <w:r>
        <w:rPr>
          <w:lang w:eastAsia="en-AU"/>
        </w:rPr>
        <w:t xml:space="preserve">Aeroplanes are to be operated IAW the </w:t>
      </w:r>
      <w:r w:rsidRPr="00BA4A82">
        <w:rPr>
          <w:color w:val="FF0000"/>
        </w:rPr>
        <w:t>[Sample Aviation]</w:t>
      </w:r>
      <w:r>
        <w:rPr>
          <w:lang w:eastAsia="en-AU"/>
        </w:rPr>
        <w:t xml:space="preserve"> aeroplane checklists covering normal and emergency operations that are derived from the manufacturer’s documentation</w:t>
      </w:r>
      <w:r w:rsidR="00D6311D">
        <w:rPr>
          <w:lang w:eastAsia="en-AU"/>
        </w:rPr>
        <w:t xml:space="preserve">. </w:t>
      </w:r>
      <w:r>
        <w:rPr>
          <w:lang w:eastAsia="en-AU"/>
        </w:rPr>
        <w:t>Pilots are to be aware that the level of detail in the checklists may be less than the AFM and are required to be aware of this additional detail in the AFM.</w:t>
      </w:r>
    </w:p>
    <w:p w14:paraId="7B81A5CF" w14:textId="77777777" w:rsidR="000B01BA" w:rsidRDefault="000B01BA">
      <w:pPr>
        <w:rPr>
          <w:rFonts w:eastAsiaTheme="majorEastAsia" w:cstheme="majorBidi"/>
          <w:b/>
          <w:bCs/>
          <w:iCs/>
          <w:sz w:val="22"/>
          <w:szCs w:val="20"/>
          <w:lang w:eastAsia="en-AU"/>
        </w:rPr>
      </w:pPr>
      <w:r>
        <w:br w:type="page"/>
      </w:r>
    </w:p>
    <w:p w14:paraId="44D823C1" w14:textId="3F57C6EB" w:rsidR="00D44D6C" w:rsidRDefault="00D44D6C" w:rsidP="00581B6F">
      <w:pPr>
        <w:pStyle w:val="Heading4"/>
      </w:pPr>
      <w:bookmarkStart w:id="214" w:name="_Toc183760792"/>
      <w:r>
        <w:lastRenderedPageBreak/>
        <w:t>Carriage of CASA officers</w:t>
      </w:r>
      <w:bookmarkEnd w:id="214"/>
    </w:p>
    <w:p w14:paraId="6C664EDD" w14:textId="1BEDBC16" w:rsidR="000741D2" w:rsidRDefault="000741D2" w:rsidP="000741D2">
      <w:pPr>
        <w:pStyle w:val="BodyText"/>
        <w:rPr>
          <w:lang w:eastAsia="en-AU"/>
        </w:rPr>
      </w:pPr>
      <w:r>
        <w:rPr>
          <w:lang w:eastAsia="en-AU"/>
        </w:rPr>
        <w:t>Authorised CASA officers may be carried in company aeroplanes for the purposes of checking company instructors or observation of flight tasks. All such flights require the authorisation of the HOO.</w:t>
      </w:r>
    </w:p>
    <w:p w14:paraId="56B9066E" w14:textId="4979E5F0" w:rsidR="000741D2" w:rsidRPr="000741D2" w:rsidRDefault="000741D2" w:rsidP="000741D2">
      <w:pPr>
        <w:pStyle w:val="BodyText"/>
        <w:rPr>
          <w:lang w:eastAsia="en-AU"/>
        </w:rPr>
      </w:pPr>
      <w:r>
        <w:rPr>
          <w:lang w:eastAsia="en-AU"/>
        </w:rPr>
        <w:t xml:space="preserve">It is the policy of </w:t>
      </w:r>
      <w:r w:rsidR="00FE6E2E" w:rsidRPr="00687247">
        <w:rPr>
          <w:color w:val="FF0000"/>
        </w:rPr>
        <w:t>[Sample Aviation]</w:t>
      </w:r>
      <w:r w:rsidRPr="00687247">
        <w:rPr>
          <w:color w:val="FF0000"/>
          <w:lang w:eastAsia="en-AU"/>
        </w:rPr>
        <w:t xml:space="preserve"> </w:t>
      </w:r>
      <w:r>
        <w:rPr>
          <w:lang w:eastAsia="en-AU"/>
        </w:rPr>
        <w:t>that a company pilot must always be the nominated PIC unless the CASA authorised officer is conducting a proficiency check or rating issue on company personnel.</w:t>
      </w:r>
    </w:p>
    <w:p w14:paraId="32E06D71" w14:textId="6827626B" w:rsidR="00D44D6C" w:rsidRDefault="00D44D6C" w:rsidP="00581B6F">
      <w:pPr>
        <w:pStyle w:val="Heading4"/>
      </w:pPr>
      <w:bookmarkStart w:id="215" w:name="_Toc183760793"/>
      <w:r>
        <w:t>Manipulation of propeller – hand starting of engines</w:t>
      </w:r>
      <w:bookmarkEnd w:id="215"/>
    </w:p>
    <w:p w14:paraId="07BA81B3" w14:textId="77777777" w:rsidR="000741D2" w:rsidRDefault="000741D2" w:rsidP="000741D2">
      <w:pPr>
        <w:pStyle w:val="spacer"/>
      </w:pPr>
    </w:p>
    <w:p w14:paraId="190E62D5" w14:textId="02D6234D" w:rsidR="000741D2" w:rsidRDefault="000741D2" w:rsidP="000741D2">
      <w:pPr>
        <w:pStyle w:val="BoxedNote-Blue"/>
        <w:rPr>
          <w:lang w:eastAsia="en-AU"/>
        </w:rPr>
      </w:pPr>
      <w:r>
        <w:rPr>
          <w:lang w:eastAsia="en-AU"/>
        </w:rPr>
        <w:t>Warning:</w:t>
      </w:r>
      <w:r>
        <w:rPr>
          <w:lang w:eastAsia="en-AU"/>
        </w:rPr>
        <w:tab/>
        <w:t>The propeller should always be treated as ‘live’.</w:t>
      </w:r>
    </w:p>
    <w:p w14:paraId="6C14DFB1" w14:textId="77777777" w:rsidR="000741D2" w:rsidRDefault="000741D2" w:rsidP="000741D2">
      <w:pPr>
        <w:pStyle w:val="spacer"/>
      </w:pPr>
    </w:p>
    <w:p w14:paraId="57F23EB3" w14:textId="440B9E6C" w:rsidR="000741D2" w:rsidRDefault="00FE6E2E" w:rsidP="000741D2">
      <w:pPr>
        <w:pStyle w:val="BodyText"/>
        <w:rPr>
          <w:lang w:eastAsia="en-AU"/>
        </w:rPr>
      </w:pPr>
      <w:r>
        <w:t>[</w:t>
      </w:r>
      <w:r>
        <w:rPr>
          <w:color w:val="FF0000"/>
        </w:rPr>
        <w:t>Sample Aviation</w:t>
      </w:r>
      <w:r>
        <w:t>]</w:t>
      </w:r>
      <w:r w:rsidR="000741D2">
        <w:rPr>
          <w:lang w:eastAsia="en-AU"/>
        </w:rPr>
        <w:t xml:space="preserve"> has a policy of not permitting staff or students to manipulate propellers for the purpose of hand starting an aeroplane engine.</w:t>
      </w:r>
    </w:p>
    <w:p w14:paraId="21D8E4D5" w14:textId="035C3126" w:rsidR="000741D2" w:rsidRPr="000741D2" w:rsidRDefault="000741D2" w:rsidP="000741D2">
      <w:pPr>
        <w:pStyle w:val="BodyText"/>
        <w:rPr>
          <w:lang w:eastAsia="en-AU"/>
        </w:rPr>
      </w:pPr>
      <w:r>
        <w:rPr>
          <w:lang w:eastAsia="en-AU"/>
        </w:rPr>
        <w:t>Furthermore, any other handling of a propeller should be kept to an absolute minimum.</w:t>
      </w:r>
    </w:p>
    <w:p w14:paraId="66D36915" w14:textId="19D00806" w:rsidR="00D44D6C" w:rsidRDefault="00D44D6C" w:rsidP="00581B6F">
      <w:pPr>
        <w:pStyle w:val="Heading4"/>
      </w:pPr>
      <w:bookmarkStart w:id="216" w:name="_Toc183760794"/>
      <w:r>
        <w:t>Taxiing of company aircraft</w:t>
      </w:r>
      <w:bookmarkEnd w:id="216"/>
    </w:p>
    <w:p w14:paraId="1B3C6D38" w14:textId="278BB402" w:rsidR="000741D2" w:rsidRDefault="000741D2" w:rsidP="000741D2">
      <w:pPr>
        <w:pStyle w:val="BodyText"/>
        <w:rPr>
          <w:lang w:eastAsia="en-AU"/>
        </w:rPr>
      </w:pPr>
      <w:r>
        <w:rPr>
          <w:lang w:eastAsia="en-AU"/>
        </w:rPr>
        <w:t xml:space="preserve">Persons authorised to taxi aeroplanes operated by </w:t>
      </w:r>
      <w:r w:rsidR="00FE6E2E" w:rsidRPr="00687247">
        <w:rPr>
          <w:color w:val="FF0000"/>
        </w:rPr>
        <w:t>[Sample Aviation]</w:t>
      </w:r>
      <w:r w:rsidRPr="00687247">
        <w:rPr>
          <w:color w:val="FF0000"/>
          <w:lang w:eastAsia="en-AU"/>
        </w:rPr>
        <w:t xml:space="preserve"> </w:t>
      </w:r>
      <w:r>
        <w:rPr>
          <w:lang w:eastAsia="en-AU"/>
        </w:rPr>
        <w:t>include:</w:t>
      </w:r>
    </w:p>
    <w:p w14:paraId="7836BFBA" w14:textId="1EF15BFA" w:rsidR="000741D2" w:rsidRDefault="000741D2" w:rsidP="000741D2">
      <w:pPr>
        <w:pStyle w:val="BulletLevel1"/>
      </w:pPr>
      <w:r>
        <w:t xml:space="preserve">Student pilots who are being sent for their first solo flight and for subsequent solo flights and have been authorised by their instructor and </w:t>
      </w:r>
      <w:r w:rsidR="00FE6E2E" w:rsidRPr="00FE6E2E">
        <w:rPr>
          <w:color w:val="0000FF"/>
          <w:u w:val="single"/>
        </w:rPr>
        <w:t>F</w:t>
      </w:r>
      <w:r w:rsidRPr="00FE6E2E">
        <w:rPr>
          <w:color w:val="0000FF"/>
          <w:u w:val="single"/>
        </w:rPr>
        <w:t xml:space="preserve">orm </w:t>
      </w:r>
      <w:r w:rsidR="00FE6E2E" w:rsidRPr="00FE6E2E">
        <w:rPr>
          <w:color w:val="0000FF"/>
          <w:u w:val="single"/>
        </w:rPr>
        <w:fldChar w:fldCharType="begin"/>
      </w:r>
      <w:r w:rsidR="00FE6E2E" w:rsidRPr="00FE6E2E">
        <w:rPr>
          <w:color w:val="0000FF"/>
          <w:u w:val="single"/>
        </w:rPr>
        <w:instrText xml:space="preserve"> REF _Ref522799921 \r \h </w:instrText>
      </w:r>
      <w:r w:rsidR="00FE6E2E" w:rsidRPr="00FE6E2E">
        <w:rPr>
          <w:color w:val="0000FF"/>
          <w:u w:val="single"/>
        </w:rPr>
      </w:r>
      <w:r w:rsidR="00FE6E2E" w:rsidRPr="00FE6E2E">
        <w:rPr>
          <w:color w:val="0000FF"/>
          <w:u w:val="single"/>
        </w:rPr>
        <w:fldChar w:fldCharType="separate"/>
      </w:r>
      <w:r w:rsidR="004322A9">
        <w:rPr>
          <w:color w:val="0000FF"/>
          <w:u w:val="single"/>
        </w:rPr>
        <w:t>9B10</w:t>
      </w:r>
      <w:r w:rsidR="00FE6E2E" w:rsidRPr="00FE6E2E">
        <w:rPr>
          <w:color w:val="0000FF"/>
          <w:u w:val="single"/>
        </w:rPr>
        <w:fldChar w:fldCharType="end"/>
      </w:r>
      <w:r>
        <w:t xml:space="preserve"> (Section 5 Part B), has been signed off.</w:t>
      </w:r>
    </w:p>
    <w:p w14:paraId="67664039" w14:textId="769A63A6" w:rsidR="000741D2" w:rsidRDefault="000741D2" w:rsidP="000741D2">
      <w:pPr>
        <w:pStyle w:val="BulletLevel1"/>
      </w:pPr>
      <w:r>
        <w:t>Pilots who hold a class rating for that aeroplane.</w:t>
      </w:r>
    </w:p>
    <w:p w14:paraId="06283591" w14:textId="6DF8A337" w:rsidR="000741D2" w:rsidRPr="000741D2" w:rsidRDefault="000741D2" w:rsidP="000741D2">
      <w:pPr>
        <w:pStyle w:val="BulletLevel1"/>
      </w:pPr>
      <w:r>
        <w:t>Persons holding a Part 64 authorisation to taxi an aeroplane.</w:t>
      </w:r>
    </w:p>
    <w:p w14:paraId="57732D15" w14:textId="4297E359" w:rsidR="00D44D6C" w:rsidRDefault="00D44D6C" w:rsidP="00581B6F">
      <w:pPr>
        <w:pStyle w:val="Heading4"/>
      </w:pPr>
      <w:bookmarkStart w:id="217" w:name="_Toc183760795"/>
      <w:r>
        <w:t>Use of seatbelts</w:t>
      </w:r>
      <w:bookmarkEnd w:id="217"/>
    </w:p>
    <w:p w14:paraId="43932B3D" w14:textId="599B6DFA" w:rsidR="000741D2" w:rsidRDefault="000741D2" w:rsidP="000741D2">
      <w:pPr>
        <w:pStyle w:val="BodyText"/>
        <w:rPr>
          <w:lang w:eastAsia="en-AU"/>
        </w:rPr>
      </w:pPr>
      <w:r>
        <w:rPr>
          <w:lang w:eastAsia="en-AU"/>
        </w:rPr>
        <w:t xml:space="preserve">All occupants of aeroplanes operated by </w:t>
      </w:r>
      <w:r w:rsidR="00FE6E2E" w:rsidRPr="00687247">
        <w:rPr>
          <w:color w:val="FF0000"/>
        </w:rPr>
        <w:t>[Sample Aviation]</w:t>
      </w:r>
      <w:r w:rsidRPr="00687247">
        <w:rPr>
          <w:color w:val="FF0000"/>
          <w:lang w:eastAsia="en-AU"/>
        </w:rPr>
        <w:t xml:space="preserve"> </w:t>
      </w:r>
      <w:r>
        <w:rPr>
          <w:lang w:eastAsia="en-AU"/>
        </w:rPr>
        <w:t>must have seat belts or safety harnesses fastened at all times while:</w:t>
      </w:r>
    </w:p>
    <w:p w14:paraId="7FEE8A6A" w14:textId="03FBC56A" w:rsidR="000741D2" w:rsidRDefault="00FB507E" w:rsidP="000741D2">
      <w:pPr>
        <w:pStyle w:val="BulletLevel1"/>
      </w:pPr>
      <w:r>
        <w:t>T</w:t>
      </w:r>
      <w:r w:rsidR="000741D2">
        <w:t>axiing on the ground; and</w:t>
      </w:r>
    </w:p>
    <w:p w14:paraId="56B3DAAD" w14:textId="2E2D8A97" w:rsidR="000741D2" w:rsidRPr="000741D2" w:rsidRDefault="00FB507E" w:rsidP="000741D2">
      <w:pPr>
        <w:pStyle w:val="BulletLevel1"/>
      </w:pPr>
      <w:r>
        <w:t>D</w:t>
      </w:r>
      <w:r w:rsidR="000741D2">
        <w:t>uring all phases of flight.</w:t>
      </w:r>
    </w:p>
    <w:p w14:paraId="78957264" w14:textId="2BADAB45" w:rsidR="00D44D6C" w:rsidRDefault="00D44D6C" w:rsidP="00581B6F">
      <w:pPr>
        <w:pStyle w:val="Heading4"/>
      </w:pPr>
      <w:bookmarkStart w:id="218" w:name="_Toc183760796"/>
      <w:r>
        <w:t>Aircraft cross-wind limitations</w:t>
      </w:r>
      <w:bookmarkEnd w:id="218"/>
    </w:p>
    <w:p w14:paraId="5A92015B" w14:textId="77777777" w:rsidR="000741D2" w:rsidRDefault="000741D2" w:rsidP="000741D2">
      <w:pPr>
        <w:pStyle w:val="BodyText"/>
        <w:rPr>
          <w:lang w:eastAsia="en-AU"/>
        </w:rPr>
      </w:pPr>
      <w:r>
        <w:rPr>
          <w:lang w:eastAsia="en-AU"/>
        </w:rPr>
        <w:t>Company aircraft are not to be operated beyond their certificated cross-wind limits and are to be operated IAW the following principles:</w:t>
      </w:r>
    </w:p>
    <w:p w14:paraId="2E4AE42A" w14:textId="6C3A71B1" w:rsidR="000741D2" w:rsidRDefault="000741D2" w:rsidP="000741D2">
      <w:pPr>
        <w:pStyle w:val="BulletLevel1"/>
      </w:pPr>
      <w:r>
        <w:t>Flight instructors may operate an aircraft to the limitation for cross-wind operations as specified in the AFM.</w:t>
      </w:r>
    </w:p>
    <w:p w14:paraId="0DA749FD" w14:textId="6E9F1BD3" w:rsidR="000741D2" w:rsidRPr="000741D2" w:rsidRDefault="000741D2" w:rsidP="000741D2">
      <w:pPr>
        <w:pStyle w:val="BulletLevel1"/>
      </w:pPr>
      <w:r>
        <w:t>At the discretion of the student’s authorising flight instructor, cross-wind limitations applicable to student solo flights may be limited to values below the certificated limit</w:t>
      </w:r>
      <w:r w:rsidR="00D6311D">
        <w:t xml:space="preserve">. </w:t>
      </w:r>
      <w:r>
        <w:t>The reduced limit is to be annotated in the student’s training record and on the flight authorisation sheet for each particular flight.</w:t>
      </w:r>
    </w:p>
    <w:p w14:paraId="18525886" w14:textId="3763D172" w:rsidR="00D44D6C" w:rsidRDefault="00D44D6C" w:rsidP="00581B6F">
      <w:pPr>
        <w:pStyle w:val="Heading4"/>
      </w:pPr>
      <w:bookmarkStart w:id="219" w:name="_Toc183760797"/>
      <w:r>
        <w:t>Carriage of lifejackets</w:t>
      </w:r>
      <w:bookmarkEnd w:id="219"/>
    </w:p>
    <w:p w14:paraId="6FBA651D" w14:textId="77777777" w:rsidR="000741D2" w:rsidRDefault="000741D2" w:rsidP="000741D2">
      <w:pPr>
        <w:pStyle w:val="BodyText"/>
        <w:rPr>
          <w:lang w:eastAsia="en-AU"/>
        </w:rPr>
      </w:pPr>
      <w:r>
        <w:rPr>
          <w:lang w:eastAsia="en-AU"/>
        </w:rPr>
        <w:t>For any anticipated flights over water, the PIC will ensure that there are sufficient life jackets for all occupants on board the aeroplane.</w:t>
      </w:r>
    </w:p>
    <w:p w14:paraId="5EB0E046" w14:textId="0FC0C72C" w:rsidR="000741D2" w:rsidRDefault="000741D2" w:rsidP="00FE6E2E">
      <w:pPr>
        <w:pStyle w:val="BodyText"/>
        <w:rPr>
          <w:rFonts w:eastAsiaTheme="majorEastAsia" w:cstheme="majorBidi"/>
          <w:b/>
          <w:bCs/>
          <w:iCs/>
          <w:sz w:val="22"/>
          <w:szCs w:val="20"/>
          <w:lang w:eastAsia="en-AU"/>
        </w:rPr>
      </w:pPr>
      <w:r>
        <w:rPr>
          <w:lang w:eastAsia="en-AU"/>
        </w:rPr>
        <w:t>The Operations Officer is authorised to provide these when requested</w:t>
      </w:r>
      <w:r w:rsidR="00D6311D">
        <w:rPr>
          <w:lang w:eastAsia="en-AU"/>
        </w:rPr>
        <w:t xml:space="preserve">. </w:t>
      </w:r>
      <w:r>
        <w:rPr>
          <w:lang w:eastAsia="en-AU"/>
        </w:rPr>
        <w:t>Instructors dispatching students for solo exercises where it is possible a NAVEX leg may be overwater are responsible for ensuring the student has a life jacket on board.</w:t>
      </w:r>
      <w:r>
        <w:br w:type="page"/>
      </w:r>
    </w:p>
    <w:p w14:paraId="2A1AB944" w14:textId="78E23D7F" w:rsidR="00D44D6C" w:rsidRDefault="00D44D6C" w:rsidP="00581B6F">
      <w:pPr>
        <w:pStyle w:val="Heading4"/>
      </w:pPr>
      <w:bookmarkStart w:id="220" w:name="_Toc183760798"/>
      <w:r>
        <w:lastRenderedPageBreak/>
        <w:t>Minimum emergency equipment to be carried</w:t>
      </w:r>
      <w:bookmarkEnd w:id="220"/>
    </w:p>
    <w:p w14:paraId="61B682E3" w14:textId="60E314AB" w:rsidR="00FE6E2E" w:rsidRDefault="00FE6E2E" w:rsidP="00FE6E2E">
      <w:pPr>
        <w:pStyle w:val="BodyText"/>
        <w:rPr>
          <w:lang w:eastAsia="en-AU"/>
        </w:rPr>
      </w:pPr>
      <w:r>
        <w:rPr>
          <w:lang w:eastAsia="en-AU"/>
        </w:rPr>
        <w:t xml:space="preserve">All aeroplanes operated by </w:t>
      </w:r>
      <w:r>
        <w:t>[</w:t>
      </w:r>
      <w:r>
        <w:rPr>
          <w:color w:val="FF0000"/>
        </w:rPr>
        <w:t>Sample Aviation</w:t>
      </w:r>
      <w:r>
        <w:t>]</w:t>
      </w:r>
      <w:r>
        <w:rPr>
          <w:lang w:eastAsia="en-AU"/>
        </w:rPr>
        <w:t xml:space="preserve"> are equipped with approved emergency locator transmitters (ELTs).</w:t>
      </w:r>
    </w:p>
    <w:p w14:paraId="5FEFA18D" w14:textId="31C82FAF" w:rsidR="00FE6E2E" w:rsidRPr="00FE6E2E" w:rsidRDefault="00FE6E2E" w:rsidP="00FE6E2E">
      <w:pPr>
        <w:pStyle w:val="BodyText"/>
        <w:rPr>
          <w:lang w:eastAsia="en-AU"/>
        </w:rPr>
      </w:pPr>
      <w:r>
        <w:rPr>
          <w:lang w:eastAsia="en-AU"/>
        </w:rPr>
        <w:t>If an aeroplane’s ELT is not serviceable, the Operations Officer is authorised to provide a spare portable ELT.</w:t>
      </w:r>
    </w:p>
    <w:p w14:paraId="5E421C19" w14:textId="2656BAED" w:rsidR="00D44D6C" w:rsidRDefault="00D44D6C" w:rsidP="00581B6F">
      <w:pPr>
        <w:pStyle w:val="Heading4"/>
      </w:pPr>
      <w:bookmarkStart w:id="221" w:name="_Toc183760799"/>
      <w:r>
        <w:t>Ground operations and movement of persons</w:t>
      </w:r>
      <w:bookmarkEnd w:id="221"/>
    </w:p>
    <w:p w14:paraId="5941AD3A" w14:textId="77777777" w:rsidR="00FE6E2E" w:rsidRDefault="00FE6E2E" w:rsidP="00FE6E2E">
      <w:pPr>
        <w:pStyle w:val="BodyText"/>
        <w:rPr>
          <w:lang w:eastAsia="en-AU"/>
        </w:rPr>
      </w:pPr>
      <w:r>
        <w:rPr>
          <w:lang w:eastAsia="en-AU"/>
        </w:rPr>
        <w:t>The layouts of buildings and aircraft aprons at many airports is frequently not conducive to the management and control of pedestrian activity and as such all staff and students are to remain vigilant when operating aircraft on the ground in order to maximise the safety to pedestrians who may also be in the vicinity of aircraft.</w:t>
      </w:r>
    </w:p>
    <w:p w14:paraId="479F6AA7" w14:textId="56C52346" w:rsidR="00FE6E2E" w:rsidRDefault="00FE6E2E" w:rsidP="00FE6E2E">
      <w:pPr>
        <w:pStyle w:val="BodyText"/>
        <w:rPr>
          <w:lang w:eastAsia="en-AU"/>
        </w:rPr>
      </w:pPr>
      <w:r>
        <w:rPr>
          <w:lang w:eastAsia="en-AU"/>
        </w:rPr>
        <w:t xml:space="preserve">Furthermore, from time-to-time, it may be necessary for staff or students of </w:t>
      </w:r>
      <w:r w:rsidRPr="00687247">
        <w:rPr>
          <w:color w:val="FF0000"/>
        </w:rPr>
        <w:t>[Sample Aviation]</w:t>
      </w:r>
      <w:r>
        <w:rPr>
          <w:lang w:eastAsia="en-AU"/>
        </w:rPr>
        <w:t xml:space="preserve"> to facilitate the movement of company guests outside company buildings on the apron, or movement area of the aerodrome and in the vicinity of aircraft (i.e. </w:t>
      </w:r>
      <w:r w:rsidRPr="00FE6E2E">
        <w:rPr>
          <w:b/>
          <w:i/>
          <w:lang w:eastAsia="en-AU"/>
        </w:rPr>
        <w:t>airside</w:t>
      </w:r>
      <w:r>
        <w:rPr>
          <w:lang w:eastAsia="en-AU"/>
        </w:rPr>
        <w:t>)</w:t>
      </w:r>
      <w:r w:rsidR="00D6311D">
        <w:rPr>
          <w:lang w:eastAsia="en-AU"/>
        </w:rPr>
        <w:t xml:space="preserve">. </w:t>
      </w:r>
      <w:r>
        <w:rPr>
          <w:lang w:eastAsia="en-AU"/>
        </w:rPr>
        <w:t>In these situations, it is be best to assume that these guests have no knowledge of aviation operations and the associated risks.</w:t>
      </w:r>
    </w:p>
    <w:p w14:paraId="49CB67AD" w14:textId="77777777" w:rsidR="00FE6E2E" w:rsidRDefault="00FE6E2E" w:rsidP="00FE6E2E">
      <w:pPr>
        <w:pStyle w:val="BodyText"/>
        <w:rPr>
          <w:lang w:eastAsia="en-AU"/>
        </w:rPr>
      </w:pPr>
      <w:r>
        <w:rPr>
          <w:lang w:eastAsia="en-AU"/>
        </w:rPr>
        <w:t>When company staff, students and their guests are outside the company buildings and in the vicinity of aircraft on the ground, the following precautions are to be observed:</w:t>
      </w:r>
    </w:p>
    <w:p w14:paraId="1B553DFA" w14:textId="7FD6BA96" w:rsidR="00FE6E2E" w:rsidRDefault="00FE6E2E" w:rsidP="00CA46EE">
      <w:pPr>
        <w:pStyle w:val="BulletLevel1-Numbered"/>
        <w:numPr>
          <w:ilvl w:val="0"/>
          <w:numId w:val="92"/>
        </w:numPr>
      </w:pPr>
      <w:r>
        <w:t>Guests of staff and students must not be allowed airside until the PIC or a company staff member is available to escort them.</w:t>
      </w:r>
    </w:p>
    <w:p w14:paraId="30376967" w14:textId="3D3E2273" w:rsidR="00FE6E2E" w:rsidRDefault="00FE6E2E" w:rsidP="00FE6E2E">
      <w:pPr>
        <w:pStyle w:val="BulletLevel1-Numbered"/>
      </w:pPr>
      <w:r>
        <w:t>Guests must be given a safety briefing by the PIC or company staff member prior to going airside. Matters to be discussed should include:</w:t>
      </w:r>
    </w:p>
    <w:p w14:paraId="58D35621" w14:textId="5812F54E" w:rsidR="00FE6E2E" w:rsidRDefault="00FE6E2E" w:rsidP="00CA46EE">
      <w:pPr>
        <w:pStyle w:val="BulletLevel2-Numbered"/>
        <w:numPr>
          <w:ilvl w:val="0"/>
          <w:numId w:val="93"/>
        </w:numPr>
      </w:pPr>
      <w:r>
        <w:t>Don’t wear loose items of clothing or hats;</w:t>
      </w:r>
    </w:p>
    <w:p w14:paraId="3E9C154B" w14:textId="62C416DD" w:rsidR="00FE6E2E" w:rsidRDefault="00FE6E2E" w:rsidP="00FE6E2E">
      <w:pPr>
        <w:pStyle w:val="BulletLevel2-Numbered"/>
      </w:pPr>
      <w:r>
        <w:t>Stay with the escorting pilot or staff member at all times</w:t>
      </w:r>
    </w:p>
    <w:p w14:paraId="04E9A7E8" w14:textId="09903FC3" w:rsidR="00FE6E2E" w:rsidRDefault="00FE6E2E" w:rsidP="00FE6E2E">
      <w:pPr>
        <w:pStyle w:val="BulletLevel2-Numbered"/>
      </w:pPr>
      <w:r>
        <w:t>Avoid moving near aircraft unnecessarily, especially near the propeller of apparently stationary aircraft;</w:t>
      </w:r>
    </w:p>
    <w:p w14:paraId="12DB119A" w14:textId="1EB7119F" w:rsidR="00FE6E2E" w:rsidRDefault="00FE6E2E" w:rsidP="00FE6E2E">
      <w:pPr>
        <w:pStyle w:val="BulletLevel2-Numbered"/>
      </w:pPr>
      <w:r>
        <w:t>Look for beacon lights and listen for “clear prop” calls, indicating the imminent starting of engines; and</w:t>
      </w:r>
    </w:p>
    <w:p w14:paraId="03D49A99" w14:textId="702BB6DB" w:rsidR="00FE6E2E" w:rsidRPr="00FE6E2E" w:rsidRDefault="00FE6E2E" w:rsidP="00FE6E2E">
      <w:pPr>
        <w:pStyle w:val="BulletLevel2-Numbered"/>
      </w:pPr>
      <w:r>
        <w:t>Follow the instructions of the PIC or nominated staff member all times.</w:t>
      </w:r>
    </w:p>
    <w:p w14:paraId="293CE657" w14:textId="250F7D16" w:rsidR="00D44D6C" w:rsidRDefault="00D44D6C" w:rsidP="00581B6F">
      <w:pPr>
        <w:pStyle w:val="Heading4"/>
      </w:pPr>
      <w:bookmarkStart w:id="222" w:name="_Toc183760800"/>
      <w:r>
        <w:t>Starting and ground running of engines for maintenance checks</w:t>
      </w:r>
      <w:bookmarkEnd w:id="222"/>
    </w:p>
    <w:p w14:paraId="38F99E3E" w14:textId="2B971595" w:rsidR="00FE6E2E" w:rsidRPr="00FE6E2E" w:rsidRDefault="00FE6E2E" w:rsidP="00FE6E2E">
      <w:pPr>
        <w:pStyle w:val="BodyText"/>
        <w:rPr>
          <w:lang w:eastAsia="en-AU"/>
        </w:rPr>
      </w:pPr>
      <w:r w:rsidRPr="00FE6E2E">
        <w:rPr>
          <w:lang w:eastAsia="en-AU"/>
        </w:rPr>
        <w:t>Only pilots or engineers who hold an appropriate licence endorsed for the particular aircraft type are permitted to run aircraft engines for the purpose of conducting ground maintenance checks.</w:t>
      </w:r>
    </w:p>
    <w:p w14:paraId="205D69BB" w14:textId="06E76B8C" w:rsidR="00D44D6C" w:rsidRDefault="00D44D6C" w:rsidP="00581B6F">
      <w:pPr>
        <w:pStyle w:val="Heading4"/>
      </w:pPr>
      <w:bookmarkStart w:id="223" w:name="_Toc183760801"/>
      <w:r>
        <w:t>Weight and balance control</w:t>
      </w:r>
      <w:bookmarkEnd w:id="223"/>
    </w:p>
    <w:p w14:paraId="18FF53B8" w14:textId="680FB275" w:rsidR="00FE6E2E" w:rsidRPr="00FE6E2E" w:rsidRDefault="00FE6E2E" w:rsidP="00FE6E2E">
      <w:pPr>
        <w:pStyle w:val="BodyText"/>
        <w:rPr>
          <w:lang w:eastAsia="en-AU"/>
        </w:rPr>
      </w:pPr>
      <w:r w:rsidRPr="00FE6E2E">
        <w:rPr>
          <w:lang w:eastAsia="en-AU"/>
        </w:rPr>
        <w:t>The PIC is responsible for ensuring that aeroplanes are loaded IAW the procedures specified in the relevant AFM and that no limits are exceeded for the intended flight and that a weight and balance calculation, or check, is completed before each flight. The record of the calculation forms part of the pre-flight authorisation documentation.</w:t>
      </w:r>
    </w:p>
    <w:p w14:paraId="3AADE168" w14:textId="21594835" w:rsidR="00D44D6C" w:rsidRDefault="00D44D6C" w:rsidP="005D6E36">
      <w:pPr>
        <w:pStyle w:val="Heading5"/>
      </w:pPr>
      <w:bookmarkStart w:id="224" w:name="_Toc183760802"/>
      <w:r>
        <w:t>Students undergoing Ab-initio Training</w:t>
      </w:r>
      <w:bookmarkEnd w:id="224"/>
    </w:p>
    <w:p w14:paraId="6AE2E175" w14:textId="3D0AE8C0" w:rsidR="00FE6E2E" w:rsidRDefault="00FE6E2E" w:rsidP="00FE6E2E">
      <w:pPr>
        <w:pStyle w:val="BodyText"/>
        <w:rPr>
          <w:lang w:eastAsia="en-AU"/>
        </w:rPr>
      </w:pPr>
      <w:r>
        <w:rPr>
          <w:lang w:eastAsia="en-AU"/>
        </w:rPr>
        <w:t>Ab initio students will be made aware during ground training of the methods used for calculating weight and balance limits and are to be encouraged to calculate limits for flights they participate in during ab initio training</w:t>
      </w:r>
      <w:r w:rsidR="00D6311D">
        <w:rPr>
          <w:lang w:eastAsia="en-AU"/>
        </w:rPr>
        <w:t xml:space="preserve">. </w:t>
      </w:r>
      <w:r>
        <w:rPr>
          <w:lang w:eastAsia="en-AU"/>
        </w:rPr>
        <w:t>The record of the calculation forms part of the pre-flight authorisation documentation.</w:t>
      </w:r>
    </w:p>
    <w:p w14:paraId="56976D5D" w14:textId="1CF025DD" w:rsidR="00FE6E2E" w:rsidRPr="00FE6E2E" w:rsidRDefault="00FE6E2E" w:rsidP="00FE6E2E">
      <w:pPr>
        <w:pStyle w:val="BoxedNote-Blue"/>
        <w:rPr>
          <w:lang w:eastAsia="en-AU"/>
        </w:rPr>
      </w:pPr>
      <w:r>
        <w:rPr>
          <w:lang w:eastAsia="en-AU"/>
        </w:rPr>
        <w:t>NOTE:  Instructors are to check the weight and balance calculations of students before they conduct solo navigation training flights.</w:t>
      </w:r>
    </w:p>
    <w:p w14:paraId="085AE581" w14:textId="77777777" w:rsidR="00FE6E2E" w:rsidRDefault="00FE6E2E">
      <w:pPr>
        <w:rPr>
          <w:rFonts w:eastAsiaTheme="majorEastAsia" w:cs="Arial"/>
          <w:b/>
          <w:szCs w:val="20"/>
          <w:lang w:eastAsia="en-AU"/>
        </w:rPr>
      </w:pPr>
      <w:r>
        <w:br w:type="page"/>
      </w:r>
    </w:p>
    <w:p w14:paraId="3BAD2EA5" w14:textId="511BAA0F" w:rsidR="00D44D6C" w:rsidRDefault="00D44D6C" w:rsidP="005D6E36">
      <w:pPr>
        <w:pStyle w:val="Heading5"/>
      </w:pPr>
      <w:bookmarkStart w:id="225" w:name="_Toc183760803"/>
      <w:r>
        <w:lastRenderedPageBreak/>
        <w:t>Standard crew/passenger weights</w:t>
      </w:r>
      <w:bookmarkEnd w:id="225"/>
    </w:p>
    <w:p w14:paraId="1DE4CF2E" w14:textId="729CEFFB" w:rsidR="00492533" w:rsidRPr="00492533" w:rsidRDefault="00492533" w:rsidP="00492533">
      <w:pPr>
        <w:pStyle w:val="BodyText"/>
        <w:rPr>
          <w:lang w:eastAsia="en-AU"/>
        </w:rPr>
      </w:pPr>
      <w:r w:rsidRPr="00492533">
        <w:rPr>
          <w:lang w:eastAsia="en-AU"/>
        </w:rPr>
        <w:t>Company policy for all flights is to use actual crew member weights for all W&amp;B calculations. Weighing Scales for this purpose are available for use in the office.</w:t>
      </w:r>
    </w:p>
    <w:p w14:paraId="7DE33DF0" w14:textId="16A3708B" w:rsidR="00D44D6C" w:rsidRDefault="00D44D6C" w:rsidP="00581B6F">
      <w:pPr>
        <w:pStyle w:val="Heading4"/>
      </w:pPr>
      <w:bookmarkStart w:id="226" w:name="_Toc183760804"/>
      <w:r>
        <w:t>Securing aeroplane</w:t>
      </w:r>
      <w:bookmarkEnd w:id="226"/>
    </w:p>
    <w:p w14:paraId="170DE7D2" w14:textId="77777777" w:rsidR="00492533" w:rsidRDefault="00492533" w:rsidP="00492533">
      <w:pPr>
        <w:pStyle w:val="BodyText"/>
        <w:rPr>
          <w:lang w:eastAsia="en-AU"/>
        </w:rPr>
      </w:pPr>
      <w:r>
        <w:rPr>
          <w:lang w:eastAsia="en-AU"/>
        </w:rPr>
        <w:t>To prevent unauthorised use and damage, the PIC must ensure that the aeroplane is secured whenever it’s left unattended by means such as:</w:t>
      </w:r>
    </w:p>
    <w:p w14:paraId="0B830F93" w14:textId="38C8D68B" w:rsidR="00492533" w:rsidRDefault="00492533" w:rsidP="00492533">
      <w:pPr>
        <w:pStyle w:val="BulletLevel1"/>
      </w:pPr>
      <w:r>
        <w:t>Throttle locks</w:t>
      </w:r>
    </w:p>
    <w:p w14:paraId="3DF93B4A" w14:textId="0BDB53FD" w:rsidR="00492533" w:rsidRDefault="00492533" w:rsidP="00492533">
      <w:pPr>
        <w:pStyle w:val="BulletLevel1"/>
      </w:pPr>
      <w:r>
        <w:t xml:space="preserve">Locking all control surfaces </w:t>
      </w:r>
    </w:p>
    <w:p w14:paraId="1D646B43" w14:textId="7831BAF1" w:rsidR="00492533" w:rsidRDefault="00492533" w:rsidP="00492533">
      <w:pPr>
        <w:pStyle w:val="BulletLevel1"/>
      </w:pPr>
      <w:r>
        <w:t>Park brake is set on</w:t>
      </w:r>
    </w:p>
    <w:p w14:paraId="3073B9F7" w14:textId="26DDABEF" w:rsidR="00492533" w:rsidRDefault="00492533" w:rsidP="00492533">
      <w:pPr>
        <w:pStyle w:val="BulletLevel1"/>
      </w:pPr>
      <w:r>
        <w:t>Doors are locked</w:t>
      </w:r>
    </w:p>
    <w:p w14:paraId="62B1FD4A" w14:textId="2119B762" w:rsidR="00492533" w:rsidRDefault="00492533" w:rsidP="00492533">
      <w:pPr>
        <w:pStyle w:val="BulletLevel1"/>
      </w:pPr>
      <w:r>
        <w:t>The aeroplane is securely chocked; pitot covers fitted and tie down restraints attached.</w:t>
      </w:r>
    </w:p>
    <w:p w14:paraId="3A0E3E30" w14:textId="6BE23BEE" w:rsidR="00492533" w:rsidRPr="00492533" w:rsidRDefault="00EB263C" w:rsidP="00492533">
      <w:pPr>
        <w:pStyle w:val="BoxedNote-Blue"/>
        <w:rPr>
          <w:lang w:eastAsia="en-AU"/>
        </w:rPr>
      </w:pPr>
      <w:r>
        <w:rPr>
          <w:lang w:eastAsia="en-AU"/>
        </w:rPr>
        <w:t>NOTE</w:t>
      </w:r>
      <w:r w:rsidR="00492533">
        <w:rPr>
          <w:lang w:eastAsia="en-AU"/>
        </w:rPr>
        <w:t>:  If the aeroplane is left in an enclosed hangar, the park brake may be left off, providing the aeroplane is securely chocked.</w:t>
      </w:r>
    </w:p>
    <w:p w14:paraId="11CC23C4" w14:textId="7C721C61" w:rsidR="00D44D6C" w:rsidRDefault="00D44D6C" w:rsidP="00581B6F">
      <w:pPr>
        <w:pStyle w:val="Heading4"/>
      </w:pPr>
      <w:bookmarkStart w:id="227" w:name="_Toc183760805"/>
      <w:r>
        <w:t>Aircraft briefings and callouts</w:t>
      </w:r>
      <w:bookmarkEnd w:id="227"/>
    </w:p>
    <w:p w14:paraId="5F84C82E" w14:textId="0CAE248F" w:rsidR="00D44D6C" w:rsidRDefault="00D44D6C" w:rsidP="005D6E36">
      <w:pPr>
        <w:pStyle w:val="Heading5"/>
      </w:pPr>
      <w:bookmarkStart w:id="228" w:name="_Toc183760806"/>
      <w:r>
        <w:t>Training - Hand-over and take-over procedures</w:t>
      </w:r>
      <w:bookmarkEnd w:id="228"/>
    </w:p>
    <w:p w14:paraId="71224CA3" w14:textId="77777777" w:rsidR="00492533" w:rsidRDefault="00492533" w:rsidP="00492533">
      <w:pPr>
        <w:pStyle w:val="BodyText"/>
        <w:rPr>
          <w:lang w:eastAsia="en-AU"/>
        </w:rPr>
      </w:pPr>
      <w:r>
        <w:rPr>
          <w:lang w:eastAsia="en-AU"/>
        </w:rPr>
        <w:t>The following procedure must be used for transferring responsibility for the manipulation of the flight controls:</w:t>
      </w:r>
    </w:p>
    <w:p w14:paraId="4BE2EB38" w14:textId="28EC16CC" w:rsidR="00492533" w:rsidRDefault="00492533" w:rsidP="00492533">
      <w:pPr>
        <w:pStyle w:val="BulletLevel1"/>
      </w:pPr>
      <w:r>
        <w:t xml:space="preserve">When intending to take control, the pilot not flying will say </w:t>
      </w:r>
      <w:r w:rsidR="00687247">
        <w:t>‘</w:t>
      </w:r>
      <w:r w:rsidRPr="00492533">
        <w:rPr>
          <w:b/>
        </w:rPr>
        <w:t>TAKING OVER</w:t>
      </w:r>
      <w:r w:rsidR="00687247">
        <w:t>’</w:t>
      </w:r>
      <w:r>
        <w:t>. The pilot flying will say “</w:t>
      </w:r>
      <w:r w:rsidRPr="00492533">
        <w:rPr>
          <w:b/>
        </w:rPr>
        <w:t>HANDING OVER</w:t>
      </w:r>
      <w:r>
        <w:t>” and will relinquish control to the new pilot flying, who will say “</w:t>
      </w:r>
      <w:r w:rsidRPr="00492533">
        <w:rPr>
          <w:b/>
        </w:rPr>
        <w:t>I HAVE CONTROL</w:t>
      </w:r>
      <w:r>
        <w:t>”.</w:t>
      </w:r>
    </w:p>
    <w:p w14:paraId="1DD72F1B" w14:textId="35607A34" w:rsidR="00492533" w:rsidRPr="00492533" w:rsidRDefault="00492533" w:rsidP="00492533">
      <w:pPr>
        <w:pStyle w:val="BulletLevel1"/>
      </w:pPr>
      <w:r>
        <w:t xml:space="preserve">When intending to transfer control, the pilot flying is to say </w:t>
      </w:r>
      <w:r w:rsidR="00687247">
        <w:t>‘</w:t>
      </w:r>
      <w:r w:rsidRPr="00492533">
        <w:rPr>
          <w:b/>
        </w:rPr>
        <w:t>HANDING OVER</w:t>
      </w:r>
      <w:r w:rsidR="00687247">
        <w:t>’</w:t>
      </w:r>
      <w:r w:rsidR="00D6311D">
        <w:t xml:space="preserve">. </w:t>
      </w:r>
      <w:r>
        <w:t xml:space="preserve">The pilot not flying will place their hands on the controls and say </w:t>
      </w:r>
      <w:r w:rsidR="00687247">
        <w:t>‘</w:t>
      </w:r>
      <w:r w:rsidRPr="00492533">
        <w:rPr>
          <w:b/>
        </w:rPr>
        <w:t>TAKING OVER</w:t>
      </w:r>
      <w:r w:rsidR="00687247">
        <w:rPr>
          <w:b/>
        </w:rPr>
        <w:t>’</w:t>
      </w:r>
      <w:r w:rsidR="00D6311D">
        <w:t xml:space="preserve">. </w:t>
      </w:r>
      <w:r>
        <w:t xml:space="preserve">The pilot flying will then relinquish control and say </w:t>
      </w:r>
      <w:r w:rsidR="008C05A5">
        <w:t>‘</w:t>
      </w:r>
      <w:r w:rsidRPr="00492533">
        <w:rPr>
          <w:b/>
        </w:rPr>
        <w:t>YOU HAVE CONTROL</w:t>
      </w:r>
      <w:r w:rsidR="008C05A5">
        <w:t>’</w:t>
      </w:r>
      <w:r>
        <w:t>.</w:t>
      </w:r>
    </w:p>
    <w:p w14:paraId="04006C79" w14:textId="6E8CB95A" w:rsidR="00D44D6C" w:rsidRDefault="00D44D6C" w:rsidP="005D6E36">
      <w:pPr>
        <w:pStyle w:val="Heading5"/>
      </w:pPr>
      <w:bookmarkStart w:id="229" w:name="_Toc183760807"/>
      <w:r>
        <w:t>Passenger briefings</w:t>
      </w:r>
      <w:bookmarkEnd w:id="229"/>
    </w:p>
    <w:p w14:paraId="2E8FACE6" w14:textId="33070B23" w:rsidR="00492533" w:rsidRDefault="00492533" w:rsidP="00492533">
      <w:pPr>
        <w:pStyle w:val="BodyText"/>
        <w:rPr>
          <w:lang w:eastAsia="en-AU"/>
        </w:rPr>
      </w:pPr>
      <w:r>
        <w:rPr>
          <w:lang w:eastAsia="en-AU"/>
        </w:rPr>
        <w:t xml:space="preserve">From the perspective of gaining a training benefit, the following passenger briefing requirements apply to all operations conducted in </w:t>
      </w:r>
      <w:r w:rsidRPr="008C05A5">
        <w:rPr>
          <w:color w:val="FF0000"/>
        </w:rPr>
        <w:t>[Sample Aviation]</w:t>
      </w:r>
      <w:r>
        <w:rPr>
          <w:lang w:eastAsia="en-AU"/>
        </w:rPr>
        <w:t xml:space="preserve"> aeroplanes:</w:t>
      </w:r>
    </w:p>
    <w:p w14:paraId="58E8C081" w14:textId="6A9E4820" w:rsidR="00492533" w:rsidRDefault="00492533" w:rsidP="00492533">
      <w:pPr>
        <w:pStyle w:val="BulletLevel1"/>
      </w:pPr>
      <w:r>
        <w:t>All passengers must be briefed before take-off by the PIC.</w:t>
      </w:r>
    </w:p>
    <w:p w14:paraId="742E039B" w14:textId="5541F52D" w:rsidR="00492533" w:rsidRDefault="00492533" w:rsidP="00492533">
      <w:pPr>
        <w:pStyle w:val="BulletLevel2"/>
      </w:pPr>
      <w:r>
        <w:t>For any authorised Part 141 or Part 142 flight training operation conducted by the company, this would mean any student pilot permitted to ‘</w:t>
      </w:r>
      <w:r w:rsidRPr="00F61FD8">
        <w:rPr>
          <w:i/>
        </w:rPr>
        <w:t>back seat</w:t>
      </w:r>
      <w:r>
        <w:t>’ a dual training flight.</w:t>
      </w:r>
    </w:p>
    <w:p w14:paraId="244D3CFC" w14:textId="5E679B5C" w:rsidR="00492533" w:rsidRDefault="00492533" w:rsidP="00492533">
      <w:pPr>
        <w:pStyle w:val="BulletLevel1"/>
      </w:pPr>
      <w:r>
        <w:t>The instructor is to ensure the person occupying a rear passenger seat is briefed on:</w:t>
      </w:r>
    </w:p>
    <w:p w14:paraId="422943C6" w14:textId="513CE3FF" w:rsidR="00492533" w:rsidRDefault="00492533" w:rsidP="00492533">
      <w:pPr>
        <w:pStyle w:val="BulletLevel2"/>
      </w:pPr>
      <w:r>
        <w:t>the need to wear a seatbelt at all times</w:t>
      </w:r>
    </w:p>
    <w:p w14:paraId="4419CD8F" w14:textId="280395F0" w:rsidR="00492533" w:rsidRDefault="00492533" w:rsidP="00492533">
      <w:pPr>
        <w:pStyle w:val="BulletLevel2"/>
      </w:pPr>
      <w:r>
        <w:t>the methods of exiting the aircraft through both normal and emergency exits</w:t>
      </w:r>
    </w:p>
    <w:p w14:paraId="2CEFBD7E" w14:textId="2C9BEC09" w:rsidR="00492533" w:rsidRDefault="00492533" w:rsidP="00492533">
      <w:pPr>
        <w:pStyle w:val="BulletLevel2"/>
      </w:pPr>
      <w:r>
        <w:t>the use of life jackets (if required</w:t>
      </w:r>
    </w:p>
    <w:p w14:paraId="1742F7EF" w14:textId="5B874D93" w:rsidR="00492533" w:rsidRPr="00492533" w:rsidRDefault="00492533" w:rsidP="00492533">
      <w:pPr>
        <w:pStyle w:val="BulletLevel2"/>
      </w:pPr>
      <w:r>
        <w:t>that smoking is not permitted.</w:t>
      </w:r>
    </w:p>
    <w:p w14:paraId="1F4E16AE" w14:textId="53B0FB00" w:rsidR="00D44D6C" w:rsidRDefault="00D44D6C" w:rsidP="00581B6F">
      <w:pPr>
        <w:pStyle w:val="Heading4"/>
      </w:pPr>
      <w:bookmarkStart w:id="230" w:name="_Toc183760808"/>
      <w:r>
        <w:t>Checklist usage</w:t>
      </w:r>
      <w:bookmarkEnd w:id="230"/>
    </w:p>
    <w:p w14:paraId="726D2BE9" w14:textId="54392E4A" w:rsidR="00492533" w:rsidRPr="00492533" w:rsidRDefault="00492533" w:rsidP="00492533">
      <w:pPr>
        <w:pStyle w:val="BodyText"/>
        <w:rPr>
          <w:lang w:eastAsia="en-AU"/>
        </w:rPr>
      </w:pPr>
      <w:r w:rsidRPr="00492533">
        <w:rPr>
          <w:lang w:eastAsia="en-AU"/>
        </w:rPr>
        <w:t>Company policy requires that the appropriate checklist is used to confirm that an action or series of actions have been completed. During emergency operations memory recall of the relevant checklist items is permitted.</w:t>
      </w:r>
    </w:p>
    <w:p w14:paraId="7E372C71" w14:textId="77777777" w:rsidR="00492533" w:rsidRDefault="00492533">
      <w:pPr>
        <w:rPr>
          <w:rFonts w:eastAsiaTheme="majorEastAsia" w:cstheme="majorBidi"/>
          <w:b/>
          <w:bCs/>
          <w:iCs/>
          <w:sz w:val="22"/>
          <w:szCs w:val="20"/>
          <w:lang w:eastAsia="en-AU"/>
        </w:rPr>
      </w:pPr>
      <w:r>
        <w:br w:type="page"/>
      </w:r>
    </w:p>
    <w:p w14:paraId="11C8D7F2" w14:textId="4E7D3EC8" w:rsidR="00D44D6C" w:rsidRDefault="00D44D6C" w:rsidP="00581B6F">
      <w:pPr>
        <w:pStyle w:val="Heading4"/>
      </w:pPr>
      <w:bookmarkStart w:id="231" w:name="_Toc183760809"/>
      <w:r>
        <w:lastRenderedPageBreak/>
        <w:t>Personal electronic devices</w:t>
      </w:r>
      <w:bookmarkEnd w:id="231"/>
    </w:p>
    <w:p w14:paraId="5E5D7FF9" w14:textId="5225BB53" w:rsidR="00F61FD8" w:rsidRPr="00F61FD8" w:rsidRDefault="00F61FD8" w:rsidP="00F61FD8">
      <w:pPr>
        <w:pStyle w:val="BodyText"/>
        <w:rPr>
          <w:lang w:eastAsia="en-AU"/>
        </w:rPr>
      </w:pPr>
      <w:r w:rsidRPr="00F61FD8">
        <w:rPr>
          <w:lang w:eastAsia="en-AU"/>
        </w:rPr>
        <w:t>A solo student is not permitted to use the navigation function on a personal electronic device on a training flight except in an emergency.</w:t>
      </w:r>
    </w:p>
    <w:p w14:paraId="3ED934B5" w14:textId="77777777" w:rsidR="00D44D6C" w:rsidRDefault="00D44D6C">
      <w:pPr>
        <w:rPr>
          <w:rFonts w:ascii="Arial Bold" w:hAnsi="Arial Bold" w:cstheme="majorBidi"/>
          <w:b/>
          <w:caps/>
          <w:sz w:val="28"/>
          <w:szCs w:val="26"/>
          <w:lang w:eastAsia="en-AU"/>
        </w:rPr>
      </w:pPr>
      <w:r>
        <w:rPr>
          <w:lang w:eastAsia="en-AU"/>
        </w:rPr>
        <w:br w:type="page"/>
      </w:r>
    </w:p>
    <w:p w14:paraId="6111245F" w14:textId="0319BC41" w:rsidR="00D44D6C" w:rsidRDefault="00D44D6C" w:rsidP="009D4B56">
      <w:pPr>
        <w:pStyle w:val="Heading2"/>
      </w:pPr>
      <w:bookmarkStart w:id="232" w:name="_Toc183760810"/>
      <w:r>
        <w:lastRenderedPageBreak/>
        <w:t>Fuel Policy</w:t>
      </w:r>
      <w:bookmarkEnd w:id="232"/>
    </w:p>
    <w:p w14:paraId="634A6199" w14:textId="77777777" w:rsidR="00F61FD8" w:rsidRPr="00F61FD8" w:rsidRDefault="00F61FD8" w:rsidP="00F61FD8">
      <w:pPr>
        <w:pStyle w:val="BodyText"/>
        <w:rPr>
          <w:i/>
          <w:lang w:eastAsia="en-AU"/>
        </w:rPr>
      </w:pPr>
      <w:r w:rsidRPr="00F61FD8">
        <w:rPr>
          <w:i/>
          <w:color w:val="FF0000"/>
          <w:lang w:eastAsia="en-AU"/>
        </w:rPr>
        <w:t>[This fuel policy has been prepared within a context of aeroplanes. If operating other types of aircraft and/or helicopters, operators will need to detail company and aircraft-specific procedures in relation to this section]</w:t>
      </w:r>
    </w:p>
    <w:p w14:paraId="69AD38F6" w14:textId="2715F7D0" w:rsidR="00D44D6C" w:rsidRDefault="00D44D6C" w:rsidP="00EB2889">
      <w:pPr>
        <w:pStyle w:val="Heading3"/>
      </w:pPr>
      <w:bookmarkStart w:id="233" w:name="_Toc183760811"/>
      <w:r>
        <w:t>Purpose</w:t>
      </w:r>
      <w:bookmarkEnd w:id="233"/>
    </w:p>
    <w:p w14:paraId="6931CF11" w14:textId="77777777" w:rsidR="00F61FD8" w:rsidRPr="00F61FD8" w:rsidRDefault="00F61FD8" w:rsidP="00B5311D">
      <w:pPr>
        <w:pStyle w:val="BodyText-RedDelete"/>
      </w:pPr>
      <w:r w:rsidRPr="00F61FD8">
        <w:t>[Operators will need to detail company-specific procedures in relation to this section]</w:t>
      </w:r>
    </w:p>
    <w:p w14:paraId="10D0B6F7" w14:textId="18981803" w:rsidR="00F61FD8" w:rsidRDefault="00F61FD8" w:rsidP="00F61FD8">
      <w:pPr>
        <w:pStyle w:val="BodyText"/>
        <w:rPr>
          <w:lang w:eastAsia="en-AU"/>
        </w:rPr>
      </w:pPr>
      <w:r>
        <w:rPr>
          <w:lang w:eastAsia="en-AU"/>
        </w:rPr>
        <w:t xml:space="preserve">This section covers the fuel policy and planning requirements to be followed when conducting authorised Part 141 or Part 142 flight training operations in [aeroplanes, aircraft or helicopters] operated by </w:t>
      </w:r>
      <w:r w:rsidRPr="008C05A5">
        <w:rPr>
          <w:color w:val="FF0000"/>
        </w:rPr>
        <w:t>[Sample Aviation]</w:t>
      </w:r>
      <w:r>
        <w:rPr>
          <w:lang w:eastAsia="en-AU"/>
        </w:rPr>
        <w:t>.</w:t>
      </w:r>
    </w:p>
    <w:p w14:paraId="356F1726" w14:textId="32DFEAD0" w:rsidR="00D44D6C" w:rsidRDefault="00D44D6C" w:rsidP="00EB2889">
      <w:pPr>
        <w:pStyle w:val="Heading3"/>
      </w:pPr>
      <w:bookmarkStart w:id="234" w:name="_Ref522889240"/>
      <w:bookmarkStart w:id="235" w:name="_Toc183760812"/>
      <w:r>
        <w:t>Minimum fuel planning requirements</w:t>
      </w:r>
      <w:bookmarkEnd w:id="234"/>
      <w:bookmarkEnd w:id="235"/>
    </w:p>
    <w:p w14:paraId="78860164" w14:textId="77777777" w:rsidR="00F61FD8" w:rsidRPr="00F61FD8" w:rsidRDefault="00F61FD8" w:rsidP="00B5311D">
      <w:pPr>
        <w:pStyle w:val="BodyText-RedDelete"/>
      </w:pPr>
      <w:r w:rsidRPr="00F61FD8">
        <w:t>[Operators will need to detail company-specific procedures in relation to this section]</w:t>
      </w:r>
    </w:p>
    <w:p w14:paraId="47F04B38" w14:textId="5195AF40" w:rsidR="00F61FD8" w:rsidRDefault="00F61FD8" w:rsidP="00F61FD8">
      <w:pPr>
        <w:pStyle w:val="BodyText"/>
        <w:rPr>
          <w:lang w:eastAsia="en-AU"/>
        </w:rPr>
      </w:pPr>
      <w:r>
        <w:rPr>
          <w:lang w:eastAsia="en-AU"/>
        </w:rPr>
        <w:t xml:space="preserve">At the start of a flight, our PIC always ensures that the fuel quantity carried includes the following (calculated using the relevant fuel flow rates stated in the tables in </w:t>
      </w:r>
      <w:r w:rsidRPr="00F61FD8">
        <w:rPr>
          <w:color w:val="0000FF"/>
          <w:u w:val="single"/>
          <w:lang w:eastAsia="en-AU"/>
        </w:rPr>
        <w:fldChar w:fldCharType="begin"/>
      </w:r>
      <w:r w:rsidRPr="00F61FD8">
        <w:rPr>
          <w:color w:val="0000FF"/>
          <w:u w:val="single"/>
          <w:lang w:eastAsia="en-AU"/>
        </w:rPr>
        <w:instrText xml:space="preserve"> REF _Ref522800928 \r \h </w:instrText>
      </w:r>
      <w:r w:rsidRPr="00F61FD8">
        <w:rPr>
          <w:color w:val="0000FF"/>
          <w:u w:val="single"/>
          <w:lang w:eastAsia="en-AU"/>
        </w:rPr>
      </w:r>
      <w:r w:rsidRPr="00F61FD8">
        <w:rPr>
          <w:color w:val="0000FF"/>
          <w:u w:val="single"/>
          <w:lang w:eastAsia="en-AU"/>
        </w:rPr>
        <w:fldChar w:fldCharType="separate"/>
      </w:r>
      <w:r w:rsidR="004322A9">
        <w:rPr>
          <w:color w:val="0000FF"/>
          <w:u w:val="single"/>
          <w:lang w:eastAsia="en-AU"/>
        </w:rPr>
        <w:t>2B2.1</w:t>
      </w:r>
      <w:r w:rsidRPr="00F61FD8">
        <w:rPr>
          <w:color w:val="0000FF"/>
          <w:u w:val="single"/>
          <w:lang w:eastAsia="en-AU"/>
        </w:rPr>
        <w:fldChar w:fldCharType="end"/>
      </w:r>
      <w:r>
        <w:rPr>
          <w:lang w:eastAsia="en-AU"/>
        </w:rPr>
        <w:t>):</w:t>
      </w:r>
    </w:p>
    <w:p w14:paraId="688280C7" w14:textId="195774F6" w:rsidR="00F61FD8" w:rsidRDefault="00F61FD8" w:rsidP="00CA46EE">
      <w:pPr>
        <w:pStyle w:val="BulletLevel1-Numbered"/>
        <w:numPr>
          <w:ilvl w:val="0"/>
          <w:numId w:val="94"/>
        </w:numPr>
      </w:pPr>
      <w:r w:rsidRPr="00FB0826">
        <w:rPr>
          <w:b/>
        </w:rPr>
        <w:t>Taxi fuel</w:t>
      </w:r>
      <w:r>
        <w:t xml:space="preserve"> expected to be used before take-off, taking into account local conditions at the departure aerodrome and auxiliary power unit consumption (if applicable)</w:t>
      </w:r>
      <w:r w:rsidR="00D6311D">
        <w:t xml:space="preserve">. </w:t>
      </w:r>
      <w:r>
        <w:t xml:space="preserve">See tables in </w:t>
      </w:r>
      <w:r w:rsidRPr="00F61FD8">
        <w:rPr>
          <w:color w:val="0000FF"/>
          <w:u w:val="single"/>
        </w:rPr>
        <w:fldChar w:fldCharType="begin"/>
      </w:r>
      <w:r w:rsidRPr="00F61FD8">
        <w:rPr>
          <w:color w:val="0000FF"/>
          <w:u w:val="single"/>
        </w:rPr>
        <w:instrText xml:space="preserve"> REF _Ref522800936 \r \h </w:instrText>
      </w:r>
      <w:r w:rsidRPr="00F61FD8">
        <w:rPr>
          <w:color w:val="0000FF"/>
          <w:u w:val="single"/>
        </w:rPr>
      </w:r>
      <w:r w:rsidRPr="00F61FD8">
        <w:rPr>
          <w:color w:val="0000FF"/>
          <w:u w:val="single"/>
        </w:rPr>
        <w:fldChar w:fldCharType="separate"/>
      </w:r>
      <w:r w:rsidR="004322A9">
        <w:rPr>
          <w:color w:val="0000FF"/>
          <w:u w:val="single"/>
        </w:rPr>
        <w:t>0</w:t>
      </w:r>
      <w:r w:rsidRPr="00F61FD8">
        <w:rPr>
          <w:color w:val="0000FF"/>
          <w:u w:val="single"/>
        </w:rPr>
        <w:fldChar w:fldCharType="end"/>
      </w:r>
      <w:r>
        <w:t xml:space="preserve"> below for taxi allowances and section </w:t>
      </w:r>
      <w:r w:rsidRPr="00F61FD8">
        <w:rPr>
          <w:color w:val="0000FF"/>
          <w:u w:val="single"/>
        </w:rPr>
        <w:fldChar w:fldCharType="begin"/>
      </w:r>
      <w:r w:rsidRPr="00F61FD8">
        <w:rPr>
          <w:color w:val="0000FF"/>
          <w:u w:val="single"/>
        </w:rPr>
        <w:instrText xml:space="preserve"> REF _Ref522800956 \r \h </w:instrText>
      </w:r>
      <w:r w:rsidRPr="00F61FD8">
        <w:rPr>
          <w:color w:val="0000FF"/>
          <w:u w:val="single"/>
        </w:rPr>
      </w:r>
      <w:r w:rsidRPr="00F61FD8">
        <w:rPr>
          <w:color w:val="0000FF"/>
          <w:u w:val="single"/>
        </w:rPr>
        <w:fldChar w:fldCharType="separate"/>
      </w:r>
      <w:r w:rsidR="004322A9">
        <w:rPr>
          <w:color w:val="0000FF"/>
          <w:u w:val="single"/>
        </w:rPr>
        <w:t>2B2.1</w:t>
      </w:r>
      <w:r w:rsidRPr="00F61FD8">
        <w:rPr>
          <w:color w:val="0000FF"/>
          <w:u w:val="single"/>
        </w:rPr>
        <w:fldChar w:fldCharType="end"/>
      </w:r>
      <w:r>
        <w:t xml:space="preserve"> for operating conditions</w:t>
      </w:r>
    </w:p>
    <w:p w14:paraId="71933F89" w14:textId="4B2EC33B" w:rsidR="00F61FD8" w:rsidRDefault="00FB0826" w:rsidP="00F61FD8">
      <w:pPr>
        <w:pStyle w:val="BulletLevel1-Numbered"/>
      </w:pPr>
      <w:r>
        <w:t>T</w:t>
      </w:r>
      <w:r w:rsidR="00F61FD8">
        <w:t xml:space="preserve">he </w:t>
      </w:r>
      <w:r w:rsidR="00F61FD8" w:rsidRPr="00FB0826">
        <w:rPr>
          <w:b/>
        </w:rPr>
        <w:t>trip fuel</w:t>
      </w:r>
      <w:r w:rsidR="00F61FD8">
        <w:t xml:space="preserve"> required to enable the aircraft to fly until landing at the destination aerodrome, taking into account the operating conditions (see cruise fuel flow rates in tables in </w:t>
      </w:r>
      <w:r w:rsidR="00F61FD8" w:rsidRPr="00F61FD8">
        <w:rPr>
          <w:color w:val="0000FF"/>
          <w:u w:val="single"/>
        </w:rPr>
        <w:fldChar w:fldCharType="begin"/>
      </w:r>
      <w:r w:rsidR="00F61FD8" w:rsidRPr="00F61FD8">
        <w:rPr>
          <w:color w:val="0000FF"/>
          <w:u w:val="single"/>
        </w:rPr>
        <w:instrText xml:space="preserve"> REF _Ref522800945 \r \h </w:instrText>
      </w:r>
      <w:r w:rsidR="00F61FD8" w:rsidRPr="00F61FD8">
        <w:rPr>
          <w:color w:val="0000FF"/>
          <w:u w:val="single"/>
        </w:rPr>
      </w:r>
      <w:r w:rsidR="00F61FD8" w:rsidRPr="00F61FD8">
        <w:rPr>
          <w:color w:val="0000FF"/>
          <w:u w:val="single"/>
        </w:rPr>
        <w:fldChar w:fldCharType="separate"/>
      </w:r>
      <w:r w:rsidR="004322A9">
        <w:rPr>
          <w:color w:val="0000FF"/>
          <w:u w:val="single"/>
        </w:rPr>
        <w:t>0</w:t>
      </w:r>
      <w:r w:rsidR="00F61FD8" w:rsidRPr="00F61FD8">
        <w:rPr>
          <w:color w:val="0000FF"/>
          <w:u w:val="single"/>
        </w:rPr>
        <w:fldChar w:fldCharType="end"/>
      </w:r>
      <w:r w:rsidR="00F61FD8">
        <w:t xml:space="preserve"> below and considerations listed in </w:t>
      </w:r>
      <w:r w:rsidR="00F61FD8" w:rsidRPr="00F61FD8">
        <w:rPr>
          <w:color w:val="0000FF"/>
          <w:u w:val="single"/>
        </w:rPr>
        <w:fldChar w:fldCharType="begin"/>
      </w:r>
      <w:r w:rsidR="00F61FD8" w:rsidRPr="00F61FD8">
        <w:rPr>
          <w:color w:val="0000FF"/>
          <w:u w:val="single"/>
        </w:rPr>
        <w:instrText xml:space="preserve"> REF _Ref522800964 \r \h </w:instrText>
      </w:r>
      <w:r w:rsidR="00F61FD8" w:rsidRPr="00F61FD8">
        <w:rPr>
          <w:color w:val="0000FF"/>
          <w:u w:val="single"/>
        </w:rPr>
      </w:r>
      <w:r w:rsidR="00F61FD8" w:rsidRPr="00F61FD8">
        <w:rPr>
          <w:color w:val="0000FF"/>
          <w:u w:val="single"/>
        </w:rPr>
        <w:fldChar w:fldCharType="separate"/>
      </w:r>
      <w:r w:rsidR="004322A9">
        <w:rPr>
          <w:color w:val="0000FF"/>
          <w:u w:val="single"/>
        </w:rPr>
        <w:t>2B2.1</w:t>
      </w:r>
      <w:r w:rsidR="00F61FD8" w:rsidRPr="00F61FD8">
        <w:rPr>
          <w:color w:val="0000FF"/>
          <w:u w:val="single"/>
        </w:rPr>
        <w:fldChar w:fldCharType="end"/>
      </w:r>
      <w:r w:rsidR="00F61FD8">
        <w:t>, including (</w:t>
      </w:r>
      <w:r w:rsidR="00F61FD8" w:rsidRPr="00F61FD8">
        <w:rPr>
          <w:i/>
        </w:rPr>
        <w:t>as applicable</w:t>
      </w:r>
      <w:r w:rsidR="00F61FD8">
        <w:t xml:space="preserve">): </w:t>
      </w:r>
    </w:p>
    <w:p w14:paraId="38F96487" w14:textId="5243290D" w:rsidR="00F61FD8" w:rsidRDefault="00F61FD8" w:rsidP="00CA46EE">
      <w:pPr>
        <w:pStyle w:val="BulletLevel2-Numbered"/>
        <w:numPr>
          <w:ilvl w:val="0"/>
          <w:numId w:val="95"/>
        </w:numPr>
      </w:pPr>
      <w:r>
        <w:t>Fuel for take-off and climb from departure aerodrome elevation to initial cruising level/altitude, taking into account the expected departure routing.</w:t>
      </w:r>
    </w:p>
    <w:p w14:paraId="52926F53" w14:textId="4F2229E7" w:rsidR="00F61FD8" w:rsidRDefault="00F61FD8" w:rsidP="00F61FD8">
      <w:pPr>
        <w:pStyle w:val="BulletLevel2-Numbered"/>
      </w:pPr>
      <w:r>
        <w:t>Fuel for cruise from top of climb to top of descent, including any step climb or descent from the initial cruising level/altitude mentioned in paragraph a) above.</w:t>
      </w:r>
    </w:p>
    <w:p w14:paraId="56C5ACA6" w14:textId="65858A94" w:rsidR="00F61FD8" w:rsidRDefault="00F61FD8" w:rsidP="00F61FD8">
      <w:pPr>
        <w:pStyle w:val="BulletLevel2-Numbered"/>
      </w:pPr>
      <w:r>
        <w:t>Fuel from top of the descent to the point where the approach is initiated, taking into account the expected arrival procedure.</w:t>
      </w:r>
    </w:p>
    <w:p w14:paraId="0F7552D6" w14:textId="49A9F4F7" w:rsidR="00F61FD8" w:rsidRDefault="00F61FD8" w:rsidP="00F61FD8">
      <w:pPr>
        <w:pStyle w:val="BulletLevel2-Numbered"/>
      </w:pPr>
      <w:r>
        <w:t>Fuel for executing an approach and landing at the destination aerodrome.</w:t>
      </w:r>
    </w:p>
    <w:p w14:paraId="55AB1531" w14:textId="5C047B4F" w:rsidR="00CA46EE" w:rsidRDefault="00CA46EE" w:rsidP="00CA46EE">
      <w:pPr>
        <w:pStyle w:val="BulletLevel1-Numbered"/>
      </w:pPr>
      <w:r w:rsidRPr="00FB0826">
        <w:rPr>
          <w:b/>
        </w:rPr>
        <w:t>Alternate fuel</w:t>
      </w:r>
      <w:r>
        <w:t xml:space="preserve"> (if required) to enable an aircraft to do the following in a sequence, using cruise fuel flow rates listed in tables </w:t>
      </w:r>
      <w:r w:rsidR="00FB0826" w:rsidRPr="00F61FD8">
        <w:rPr>
          <w:color w:val="0000FF"/>
          <w:u w:val="single"/>
        </w:rPr>
        <w:fldChar w:fldCharType="begin"/>
      </w:r>
      <w:r w:rsidR="00FB0826" w:rsidRPr="00F61FD8">
        <w:rPr>
          <w:color w:val="0000FF"/>
          <w:u w:val="single"/>
        </w:rPr>
        <w:instrText xml:space="preserve"> REF _Ref522800945 \r \h </w:instrText>
      </w:r>
      <w:r w:rsidR="00FB0826" w:rsidRPr="00F61FD8">
        <w:rPr>
          <w:color w:val="0000FF"/>
          <w:u w:val="single"/>
        </w:rPr>
      </w:r>
      <w:r w:rsidR="00FB0826" w:rsidRPr="00F61FD8">
        <w:rPr>
          <w:color w:val="0000FF"/>
          <w:u w:val="single"/>
        </w:rPr>
        <w:fldChar w:fldCharType="separate"/>
      </w:r>
      <w:r w:rsidR="004322A9">
        <w:rPr>
          <w:color w:val="0000FF"/>
          <w:u w:val="single"/>
        </w:rPr>
        <w:t>0</w:t>
      </w:r>
      <w:r w:rsidR="00FB0826" w:rsidRPr="00F61FD8">
        <w:rPr>
          <w:color w:val="0000FF"/>
          <w:u w:val="single"/>
        </w:rPr>
        <w:fldChar w:fldCharType="end"/>
      </w:r>
      <w:r>
        <w:t xml:space="preserve"> and considering operating conditions in </w:t>
      </w:r>
      <w:r w:rsidR="00FB0826">
        <w:t xml:space="preserve">section </w:t>
      </w:r>
      <w:r w:rsidR="00FB0826" w:rsidRPr="00F61FD8">
        <w:rPr>
          <w:color w:val="0000FF"/>
          <w:u w:val="single"/>
        </w:rPr>
        <w:fldChar w:fldCharType="begin"/>
      </w:r>
      <w:r w:rsidR="00FB0826" w:rsidRPr="00F61FD8">
        <w:rPr>
          <w:color w:val="0000FF"/>
          <w:u w:val="single"/>
        </w:rPr>
        <w:instrText xml:space="preserve"> REF _Ref522800956 \r \h </w:instrText>
      </w:r>
      <w:r w:rsidR="00FB0826" w:rsidRPr="00F61FD8">
        <w:rPr>
          <w:color w:val="0000FF"/>
          <w:u w:val="single"/>
        </w:rPr>
      </w:r>
      <w:r w:rsidR="00FB0826" w:rsidRPr="00F61FD8">
        <w:rPr>
          <w:color w:val="0000FF"/>
          <w:u w:val="single"/>
        </w:rPr>
        <w:fldChar w:fldCharType="separate"/>
      </w:r>
      <w:r w:rsidR="004322A9">
        <w:rPr>
          <w:color w:val="0000FF"/>
          <w:u w:val="single"/>
        </w:rPr>
        <w:t>2B2.1</w:t>
      </w:r>
      <w:r w:rsidR="00FB0826" w:rsidRPr="00F61FD8">
        <w:rPr>
          <w:color w:val="0000FF"/>
          <w:u w:val="single"/>
        </w:rPr>
        <w:fldChar w:fldCharType="end"/>
      </w:r>
      <w:r>
        <w:t>:</w:t>
      </w:r>
    </w:p>
    <w:p w14:paraId="1F58CBD3" w14:textId="7ADCCC8E" w:rsidR="00CA46EE" w:rsidRDefault="00CA46EE" w:rsidP="00CA46EE">
      <w:pPr>
        <w:pStyle w:val="BulletLevel2-Numbered"/>
        <w:numPr>
          <w:ilvl w:val="0"/>
          <w:numId w:val="96"/>
        </w:numPr>
      </w:pPr>
      <w:r>
        <w:t>A missed approach at the destination aerodrome</w:t>
      </w:r>
    </w:p>
    <w:p w14:paraId="2C901B05" w14:textId="3A85D51D" w:rsidR="00CA46EE" w:rsidRDefault="00CA46EE" w:rsidP="00CA46EE">
      <w:pPr>
        <w:pStyle w:val="BulletLevel2-Numbered"/>
      </w:pPr>
      <w:r>
        <w:t>Fly the expected routing to the destination alternate</w:t>
      </w:r>
    </w:p>
    <w:p w14:paraId="2F695F97" w14:textId="29F07D7D" w:rsidR="00CA46EE" w:rsidRDefault="00CA46EE" w:rsidP="00CA46EE">
      <w:pPr>
        <w:pStyle w:val="BulletLevel2-Numbered"/>
      </w:pPr>
      <w:r>
        <w:t>Conduct the approach</w:t>
      </w:r>
    </w:p>
    <w:p w14:paraId="7884F659" w14:textId="0A0AEEE4" w:rsidR="00CA46EE" w:rsidRDefault="00CA46EE" w:rsidP="00CA46EE">
      <w:pPr>
        <w:pStyle w:val="BulletLevel3"/>
      </w:pPr>
      <w:r>
        <w:t>land at the destination alternate.</w:t>
      </w:r>
    </w:p>
    <w:p w14:paraId="1FEBB403" w14:textId="7988A189" w:rsidR="00CA46EE" w:rsidRDefault="00CA46EE" w:rsidP="00CA46EE">
      <w:pPr>
        <w:pStyle w:val="BulletLevel1-Numbered"/>
      </w:pPr>
      <w:r>
        <w:t xml:space="preserve">A </w:t>
      </w:r>
      <w:r w:rsidRPr="00FB0826">
        <w:rPr>
          <w:b/>
        </w:rPr>
        <w:t>fuel fixed reserve</w:t>
      </w:r>
      <w:r>
        <w:t xml:space="preserve"> covering the amount of fuel:</w:t>
      </w:r>
    </w:p>
    <w:p w14:paraId="30659E59" w14:textId="7345274E" w:rsidR="00CA46EE" w:rsidRDefault="00CA46EE" w:rsidP="00CA46EE">
      <w:pPr>
        <w:pStyle w:val="BulletLevel2-Numbered"/>
        <w:numPr>
          <w:ilvl w:val="0"/>
          <w:numId w:val="98"/>
        </w:numPr>
      </w:pPr>
      <w:r>
        <w:t xml:space="preserve">Required to fly at 1,500 feet above aerodrome elevation in ISA conditions for the period of time specified below: </w:t>
      </w:r>
    </w:p>
    <w:p w14:paraId="45788C35" w14:textId="4EBA5726" w:rsidR="00CA46EE" w:rsidRDefault="00CA46EE" w:rsidP="00CA46EE">
      <w:pPr>
        <w:pStyle w:val="BulletLevel3-Numbered"/>
        <w:numPr>
          <w:ilvl w:val="0"/>
          <w:numId w:val="97"/>
        </w:numPr>
      </w:pPr>
      <w:r>
        <w:t>Small aeroplanes (&lt; 5700kg) – 30 minutes for day-VFR at the holding rate</w:t>
      </w:r>
      <w:r w:rsidR="00FB0826">
        <w:t>.</w:t>
      </w:r>
    </w:p>
    <w:p w14:paraId="3CA798DB" w14:textId="461C25C6" w:rsidR="00CA46EE" w:rsidRDefault="00CA46EE" w:rsidP="00CA46EE">
      <w:pPr>
        <w:pStyle w:val="BulletLevel3-Numbered"/>
      </w:pPr>
      <w:r>
        <w:t>Small aeroplanes (&lt; 5700kg) – 45 minutes for IFR or night-VFR at the holding rate.</w:t>
      </w:r>
    </w:p>
    <w:p w14:paraId="049FEDF7" w14:textId="5DAE352E" w:rsidR="00CA46EE" w:rsidRDefault="00CA46EE" w:rsidP="00CA46EE">
      <w:pPr>
        <w:pStyle w:val="BulletLevel3-Numbered"/>
      </w:pPr>
      <w:r>
        <w:t>All turbojets or large (&gt; 5700kg) turboprop aeroplanes – 30 minutes at the holding rate</w:t>
      </w:r>
      <w:r w:rsidR="00FB0826">
        <w:t>.</w:t>
      </w:r>
    </w:p>
    <w:p w14:paraId="0678DF7F" w14:textId="7F3B0085" w:rsidR="00CA46EE" w:rsidRDefault="00CA46EE" w:rsidP="00CA46EE">
      <w:pPr>
        <w:pStyle w:val="BulletLevel3-Numbered"/>
      </w:pPr>
      <w:r>
        <w:t>Large piston aeroplanes (&gt; 5700kg) – 45 minutes at the holding rate</w:t>
      </w:r>
      <w:r w:rsidR="00FB0826">
        <w:t>.</w:t>
      </w:r>
    </w:p>
    <w:p w14:paraId="6622B88B" w14:textId="3E0E0060" w:rsidR="00CA46EE" w:rsidRDefault="00CA46EE" w:rsidP="00FB0826">
      <w:pPr>
        <w:pStyle w:val="BulletLevel4"/>
      </w:pPr>
      <w:r w:rsidRPr="00FB0826">
        <w:t>calculated</w:t>
      </w:r>
      <w:r>
        <w:t xml:space="preserve"> with the estimated weight on arrival at the destination alternate (or the destination aerodrome when no destination alternate is required)</w:t>
      </w:r>
      <w:r w:rsidR="00FB0826">
        <w:t>.</w:t>
      </w:r>
    </w:p>
    <w:p w14:paraId="5D0E892E" w14:textId="39D6A8A0" w:rsidR="00CA46EE" w:rsidRDefault="00FB0826" w:rsidP="00FB0826">
      <w:pPr>
        <w:pStyle w:val="BulletLevel2-Numbered"/>
      </w:pPr>
      <w:r>
        <w:lastRenderedPageBreak/>
        <w:t>W</w:t>
      </w:r>
      <w:r w:rsidR="00CA46EE">
        <w:t>hich is usable fuel remaining in the fuel tanks until completion of the final landing.</w:t>
      </w:r>
    </w:p>
    <w:p w14:paraId="11B19E01" w14:textId="74EDDDDA" w:rsidR="00CA46EE" w:rsidRDefault="00FB0826" w:rsidP="00CA46EE">
      <w:pPr>
        <w:pStyle w:val="BulletLevel1-Numbered"/>
      </w:pPr>
      <w:r w:rsidRPr="00FB0826">
        <w:rPr>
          <w:b/>
        </w:rPr>
        <w:t>A</w:t>
      </w:r>
      <w:r w:rsidR="00CA46EE" w:rsidRPr="00FB0826">
        <w:rPr>
          <w:b/>
        </w:rPr>
        <w:t>dditional fuel</w:t>
      </w:r>
      <w:r w:rsidR="00CA46EE">
        <w:t xml:space="preserve"> (if required – multi-engine operations or pressurized aircraft) which is the supplementary amount of fuel required to allow the aircraft, in the event of engine failure or loss of pressurization, whichever results in the greater subsequent fuel consumption, occurs at the most critical point. See section </w:t>
      </w:r>
      <w:r w:rsidRPr="00FB0826">
        <w:rPr>
          <w:color w:val="0000FF"/>
          <w:u w:val="single"/>
        </w:rPr>
        <w:fldChar w:fldCharType="begin"/>
      </w:r>
      <w:r w:rsidRPr="00FB0826">
        <w:rPr>
          <w:color w:val="0000FF"/>
          <w:u w:val="single"/>
        </w:rPr>
        <w:instrText xml:space="preserve"> REF _Ref522806281 \r \h </w:instrText>
      </w:r>
      <w:r w:rsidRPr="00FB0826">
        <w:rPr>
          <w:color w:val="0000FF"/>
          <w:u w:val="single"/>
        </w:rPr>
      </w:r>
      <w:r w:rsidRPr="00FB0826">
        <w:rPr>
          <w:color w:val="0000FF"/>
          <w:u w:val="single"/>
        </w:rPr>
        <w:fldChar w:fldCharType="separate"/>
      </w:r>
      <w:r w:rsidR="004322A9">
        <w:rPr>
          <w:color w:val="0000FF"/>
          <w:u w:val="single"/>
        </w:rPr>
        <w:t>2B3.4</w:t>
      </w:r>
      <w:r w:rsidRPr="00FB0826">
        <w:rPr>
          <w:color w:val="0000FF"/>
          <w:u w:val="single"/>
        </w:rPr>
        <w:fldChar w:fldCharType="end"/>
      </w:r>
      <w:r w:rsidR="00CA46EE">
        <w:t xml:space="preserve"> one engine fuel flow rate and depressurized fuel flow rate and section </w:t>
      </w:r>
      <w:r w:rsidRPr="00FB0826">
        <w:rPr>
          <w:color w:val="0000FF"/>
          <w:u w:val="single"/>
        </w:rPr>
        <w:fldChar w:fldCharType="begin"/>
      </w:r>
      <w:r w:rsidRPr="00FB0826">
        <w:rPr>
          <w:color w:val="0000FF"/>
          <w:u w:val="single"/>
        </w:rPr>
        <w:instrText xml:space="preserve"> REF _Ref522806290 \r \h </w:instrText>
      </w:r>
      <w:r w:rsidRPr="00FB0826">
        <w:rPr>
          <w:color w:val="0000FF"/>
          <w:u w:val="single"/>
        </w:rPr>
      </w:r>
      <w:r w:rsidRPr="00FB0826">
        <w:rPr>
          <w:color w:val="0000FF"/>
          <w:u w:val="single"/>
        </w:rPr>
        <w:fldChar w:fldCharType="separate"/>
      </w:r>
      <w:r w:rsidR="004322A9">
        <w:rPr>
          <w:color w:val="0000FF"/>
          <w:u w:val="single"/>
        </w:rPr>
        <w:t>2B2.1</w:t>
      </w:r>
      <w:r w:rsidRPr="00FB0826">
        <w:rPr>
          <w:color w:val="0000FF"/>
          <w:u w:val="single"/>
        </w:rPr>
        <w:fldChar w:fldCharType="end"/>
      </w:r>
      <w:r w:rsidR="00CA46EE">
        <w:t xml:space="preserve"> operating conditions:</w:t>
      </w:r>
    </w:p>
    <w:p w14:paraId="66073C3E" w14:textId="1DEE5CC7" w:rsidR="00CA46EE" w:rsidRDefault="00CA46EE" w:rsidP="003C7807">
      <w:pPr>
        <w:pStyle w:val="BulletLevel2-Numbered"/>
        <w:numPr>
          <w:ilvl w:val="0"/>
          <w:numId w:val="100"/>
        </w:numPr>
      </w:pPr>
      <w:r>
        <w:t>to proceed to an alternate aerodrome; and</w:t>
      </w:r>
    </w:p>
    <w:p w14:paraId="642C0138" w14:textId="77777777" w:rsidR="00FB0826" w:rsidRDefault="00CA46EE" w:rsidP="00FB0826">
      <w:pPr>
        <w:pStyle w:val="BulletLevel2-Numbered"/>
      </w:pPr>
      <w:r>
        <w:t>to fly for 15 minutes at holding speed at 1,500 feet above aerodrome elevation in ISA conditions; and</w:t>
      </w:r>
    </w:p>
    <w:p w14:paraId="72DC8CEE" w14:textId="0737BBB5" w:rsidR="00CA46EE" w:rsidRDefault="00CA46EE" w:rsidP="00FB0826">
      <w:pPr>
        <w:pStyle w:val="BulletLevel2-Numbered"/>
      </w:pPr>
      <w:r>
        <w:t>to make an approach and landing.</w:t>
      </w:r>
    </w:p>
    <w:p w14:paraId="12176912" w14:textId="32FB6D7A" w:rsidR="00CA46EE" w:rsidRDefault="00FB0826" w:rsidP="00CA46EE">
      <w:pPr>
        <w:pStyle w:val="BulletLevel1-Numbered"/>
      </w:pPr>
      <w:r w:rsidRPr="00FB0826">
        <w:rPr>
          <w:b/>
        </w:rPr>
        <w:t>H</w:t>
      </w:r>
      <w:r w:rsidR="00CA46EE" w:rsidRPr="00FB0826">
        <w:rPr>
          <w:b/>
        </w:rPr>
        <w:t>olding fuel</w:t>
      </w:r>
      <w:r w:rsidR="00CA46EE">
        <w:t xml:space="preserve"> (if required) covering the amount of fuel required to fly for the period of time anticipated to be required for holding (taking into account the operating conditions) calculated at the holding fuel consumption rate established for the aircraft for the anticipated meteorological conditions or ISA, using holding fuel rates listed in tables </w:t>
      </w:r>
      <w:r w:rsidRPr="00FB0826">
        <w:rPr>
          <w:color w:val="0000FF"/>
          <w:u w:val="single"/>
        </w:rPr>
        <w:fldChar w:fldCharType="begin"/>
      </w:r>
      <w:r w:rsidRPr="00FB0826">
        <w:rPr>
          <w:color w:val="0000FF"/>
          <w:u w:val="single"/>
        </w:rPr>
        <w:instrText xml:space="preserve"> REF _Ref522806302 \r \h </w:instrText>
      </w:r>
      <w:r w:rsidRPr="00FB0826">
        <w:rPr>
          <w:color w:val="0000FF"/>
          <w:u w:val="single"/>
        </w:rPr>
      </w:r>
      <w:r w:rsidRPr="00FB0826">
        <w:rPr>
          <w:color w:val="0000FF"/>
          <w:u w:val="single"/>
        </w:rPr>
        <w:fldChar w:fldCharType="separate"/>
      </w:r>
      <w:r w:rsidR="004322A9">
        <w:rPr>
          <w:color w:val="0000FF"/>
          <w:u w:val="single"/>
        </w:rPr>
        <w:t>0</w:t>
      </w:r>
      <w:r w:rsidRPr="00FB0826">
        <w:rPr>
          <w:color w:val="0000FF"/>
          <w:u w:val="single"/>
        </w:rPr>
        <w:fldChar w:fldCharType="end"/>
      </w:r>
      <w:r w:rsidR="00CA46EE">
        <w:t xml:space="preserve"> and considering operating conditions in section </w:t>
      </w:r>
      <w:r w:rsidRPr="00FB0826">
        <w:rPr>
          <w:color w:val="0000FF"/>
          <w:u w:val="single"/>
        </w:rPr>
        <w:fldChar w:fldCharType="begin"/>
      </w:r>
      <w:r w:rsidRPr="00FB0826">
        <w:rPr>
          <w:color w:val="0000FF"/>
          <w:u w:val="single"/>
        </w:rPr>
        <w:instrText xml:space="preserve"> REF _Ref522806310 \r \h </w:instrText>
      </w:r>
      <w:r w:rsidRPr="00FB0826">
        <w:rPr>
          <w:color w:val="0000FF"/>
          <w:u w:val="single"/>
        </w:rPr>
      </w:r>
      <w:r w:rsidRPr="00FB0826">
        <w:rPr>
          <w:color w:val="0000FF"/>
          <w:u w:val="single"/>
        </w:rPr>
        <w:fldChar w:fldCharType="separate"/>
      </w:r>
      <w:r w:rsidR="004322A9">
        <w:rPr>
          <w:color w:val="0000FF"/>
          <w:u w:val="single"/>
        </w:rPr>
        <w:t>2B2.1</w:t>
      </w:r>
      <w:r w:rsidRPr="00FB0826">
        <w:rPr>
          <w:color w:val="0000FF"/>
          <w:u w:val="single"/>
        </w:rPr>
        <w:fldChar w:fldCharType="end"/>
      </w:r>
      <w:r>
        <w:t>.</w:t>
      </w:r>
    </w:p>
    <w:p w14:paraId="27268C84" w14:textId="6C4C73F3" w:rsidR="00CA46EE" w:rsidRDefault="00FB0826" w:rsidP="00CA46EE">
      <w:pPr>
        <w:pStyle w:val="BulletLevel1-Numbered"/>
      </w:pPr>
      <w:r w:rsidRPr="00FB0826">
        <w:rPr>
          <w:b/>
        </w:rPr>
        <w:t>V</w:t>
      </w:r>
      <w:r w:rsidR="00CA46EE" w:rsidRPr="00FB0826">
        <w:rPr>
          <w:b/>
        </w:rPr>
        <w:t>ariable fuel</w:t>
      </w:r>
      <w:r w:rsidR="00CA46EE">
        <w:t xml:space="preserve"> (only if the aircraft operated is turbojet, large aeroplane [turboprop or piston) – 5% of the trip fuel for the flight</w:t>
      </w:r>
      <w:r>
        <w:t>.</w:t>
      </w:r>
    </w:p>
    <w:p w14:paraId="0CE9678B" w14:textId="61253AC5" w:rsidR="00CA46EE" w:rsidRDefault="00FB0826" w:rsidP="00CA46EE">
      <w:pPr>
        <w:pStyle w:val="BulletLevel1-Numbered"/>
      </w:pPr>
      <w:r>
        <w:t>F</w:t>
      </w:r>
      <w:r w:rsidR="00CA46EE">
        <w:t>uel required is the sum of numbers (1) to (7) above</w:t>
      </w:r>
      <w:r>
        <w:t>.</w:t>
      </w:r>
    </w:p>
    <w:p w14:paraId="7135ECD3" w14:textId="72A3AABF" w:rsidR="00CA46EE" w:rsidRDefault="00FB0826" w:rsidP="00CA46EE">
      <w:pPr>
        <w:pStyle w:val="BulletLevel1-Numbered"/>
      </w:pPr>
      <w:r w:rsidRPr="00FB0826">
        <w:rPr>
          <w:b/>
        </w:rPr>
        <w:t>D</w:t>
      </w:r>
      <w:r w:rsidR="00CA46EE" w:rsidRPr="00FB0826">
        <w:rPr>
          <w:b/>
        </w:rPr>
        <w:t>iscretionary fuel</w:t>
      </w:r>
      <w:r w:rsidR="00CA46EE">
        <w:t xml:space="preserve"> in accordance with section </w:t>
      </w:r>
      <w:r w:rsidRPr="00FB0826">
        <w:rPr>
          <w:color w:val="0000FF"/>
          <w:u w:val="single"/>
        </w:rPr>
        <w:fldChar w:fldCharType="begin"/>
      </w:r>
      <w:r w:rsidRPr="00FB0826">
        <w:rPr>
          <w:color w:val="0000FF"/>
          <w:u w:val="single"/>
        </w:rPr>
        <w:instrText xml:space="preserve"> REF _Ref522806316 \r \h </w:instrText>
      </w:r>
      <w:r w:rsidRPr="00FB0826">
        <w:rPr>
          <w:color w:val="0000FF"/>
          <w:u w:val="single"/>
        </w:rPr>
      </w:r>
      <w:r w:rsidRPr="00FB0826">
        <w:rPr>
          <w:color w:val="0000FF"/>
          <w:u w:val="single"/>
        </w:rPr>
        <w:fldChar w:fldCharType="separate"/>
      </w:r>
      <w:r w:rsidR="004322A9">
        <w:rPr>
          <w:color w:val="0000FF"/>
          <w:u w:val="single"/>
        </w:rPr>
        <w:t>0</w:t>
      </w:r>
      <w:r w:rsidRPr="00FB0826">
        <w:rPr>
          <w:color w:val="0000FF"/>
          <w:u w:val="single"/>
        </w:rPr>
        <w:fldChar w:fldCharType="end"/>
      </w:r>
      <w:r w:rsidR="00CA46EE">
        <w:t xml:space="preserve"> below</w:t>
      </w:r>
      <w:r>
        <w:t>.</w:t>
      </w:r>
    </w:p>
    <w:p w14:paraId="3CCB56BC" w14:textId="4ECF3011" w:rsidR="00CA46EE" w:rsidRDefault="00FB0826" w:rsidP="00CA46EE">
      <w:pPr>
        <w:pStyle w:val="BulletLevel1-Numbered"/>
      </w:pPr>
      <w:r w:rsidRPr="00FB0826">
        <w:rPr>
          <w:b/>
        </w:rPr>
        <w:t>F</w:t>
      </w:r>
      <w:r w:rsidR="00CA46EE" w:rsidRPr="00FB0826">
        <w:rPr>
          <w:b/>
        </w:rPr>
        <w:t>uel margin</w:t>
      </w:r>
      <w:r w:rsidR="00CA46EE">
        <w:t xml:space="preserve"> which is the difference between fuel required (item 8), discretionary fuel (item 9) and endurance (item 11) of this section</w:t>
      </w:r>
      <w:r>
        <w:t>.</w:t>
      </w:r>
    </w:p>
    <w:p w14:paraId="07AD3579" w14:textId="1C71A4E2" w:rsidR="00CA46EE" w:rsidRPr="00F61FD8" w:rsidRDefault="00FB0826" w:rsidP="00CA46EE">
      <w:pPr>
        <w:pStyle w:val="BulletLevel1-Numbered"/>
      </w:pPr>
      <w:r>
        <w:t>E</w:t>
      </w:r>
      <w:r w:rsidR="00CA46EE">
        <w:t>ndurance (the sum of items 8, 9 and 10) of this section.</w:t>
      </w:r>
    </w:p>
    <w:p w14:paraId="01D7E839" w14:textId="11AD7AAF" w:rsidR="00D44D6C" w:rsidRDefault="00D44D6C" w:rsidP="00581B6F">
      <w:pPr>
        <w:pStyle w:val="Heading4"/>
      </w:pPr>
      <w:bookmarkStart w:id="236" w:name="_Ref522800928"/>
      <w:bookmarkStart w:id="237" w:name="_Ref522800956"/>
      <w:bookmarkStart w:id="238" w:name="_Ref522800964"/>
      <w:bookmarkStart w:id="239" w:name="_Ref522806290"/>
      <w:bookmarkStart w:id="240" w:name="_Ref522806310"/>
      <w:bookmarkStart w:id="241" w:name="_Toc183760813"/>
      <w:r>
        <w:t>Fuel operating conditions</w:t>
      </w:r>
      <w:bookmarkEnd w:id="236"/>
      <w:bookmarkEnd w:id="237"/>
      <w:bookmarkEnd w:id="238"/>
      <w:bookmarkEnd w:id="239"/>
      <w:bookmarkEnd w:id="240"/>
      <w:bookmarkEnd w:id="241"/>
    </w:p>
    <w:p w14:paraId="3414A389" w14:textId="64488B7E" w:rsidR="00FB0826" w:rsidRDefault="00FB0826" w:rsidP="00FB0826">
      <w:pPr>
        <w:pStyle w:val="BodyText"/>
        <w:rPr>
          <w:lang w:eastAsia="en-AU"/>
        </w:rPr>
      </w:pPr>
      <w:r>
        <w:rPr>
          <w:lang w:eastAsia="en-AU"/>
        </w:rPr>
        <w:t xml:space="preserve">Due to the fact there are many variables pertaining to operational conditions that influence the determination of usable fuel for a flight, </w:t>
      </w:r>
      <w:r>
        <w:t>[</w:t>
      </w:r>
      <w:r>
        <w:rPr>
          <w:color w:val="FF0000"/>
        </w:rPr>
        <w:t>Sample Aviation</w:t>
      </w:r>
      <w:r>
        <w:t>]</w:t>
      </w:r>
      <w:r>
        <w:rPr>
          <w:lang w:eastAsia="en-AU"/>
        </w:rPr>
        <w:t xml:space="preserve"> takes into account the following items: </w:t>
      </w:r>
    </w:p>
    <w:p w14:paraId="3FE62787" w14:textId="1AB95528" w:rsidR="00FB0826" w:rsidRPr="00F048D7" w:rsidRDefault="00FB0826" w:rsidP="00B5311D">
      <w:pPr>
        <w:pStyle w:val="BodyText-RedDelete"/>
      </w:pPr>
      <w:r w:rsidRPr="00F048D7">
        <w:t>[Not all issues listed below are legal requirements. Operator must expand on the points below outlining procedures and requirements specific to their operation. Operators may need to include more points depending on the nature of their operations; however</w:t>
      </w:r>
      <w:r w:rsidR="005660CD">
        <w:t>,</w:t>
      </w:r>
      <w:r w:rsidRPr="00F048D7">
        <w:t xml:space="preserve"> these are the minimum requirements]</w:t>
      </w:r>
    </w:p>
    <w:p w14:paraId="7B874E91" w14:textId="12F45E6A" w:rsidR="00FB0826" w:rsidRDefault="00FB0826" w:rsidP="003C7807">
      <w:pPr>
        <w:pStyle w:val="BulletLevel1-Numbered"/>
        <w:numPr>
          <w:ilvl w:val="0"/>
          <w:numId w:val="101"/>
        </w:numPr>
      </w:pPr>
      <w:r>
        <w:t>Anticipated aircraft weight</w:t>
      </w:r>
    </w:p>
    <w:p w14:paraId="10DDF96E" w14:textId="2952495B" w:rsidR="00FB0826" w:rsidRDefault="00FB0826" w:rsidP="00FB0826">
      <w:pPr>
        <w:pStyle w:val="BulletLevel1-Numbered"/>
      </w:pPr>
      <w:r>
        <w:t>NOTAMS</w:t>
      </w:r>
    </w:p>
    <w:p w14:paraId="2EB6A20A" w14:textId="1D5F6BCD" w:rsidR="00FB0826" w:rsidRDefault="00FB0826" w:rsidP="00FB0826">
      <w:pPr>
        <w:pStyle w:val="BulletLevel1-Numbered"/>
      </w:pPr>
      <w:r>
        <w:t>Meteorological reports and forecasts</w:t>
      </w:r>
    </w:p>
    <w:p w14:paraId="2F733280" w14:textId="0ABC65F9" w:rsidR="00FB0826" w:rsidRDefault="00FB0826" w:rsidP="00FB0826">
      <w:pPr>
        <w:pStyle w:val="BulletLevel1-Numbered"/>
      </w:pPr>
      <w:r>
        <w:t>ATC procedures, restrictions and anticipated delays</w:t>
      </w:r>
    </w:p>
    <w:p w14:paraId="71651C4F" w14:textId="428C8068" w:rsidR="00FB0826" w:rsidRDefault="00FB0826" w:rsidP="00FB0826">
      <w:pPr>
        <w:pStyle w:val="BulletLevel1-Numbered"/>
      </w:pPr>
      <w:r>
        <w:t>The effects of any deferred maintenance items and configuration deviations (if applicable)</w:t>
      </w:r>
    </w:p>
    <w:p w14:paraId="636B65D7" w14:textId="43D6BDB5" w:rsidR="00F61FD8" w:rsidRPr="00F61FD8" w:rsidRDefault="00FB0826" w:rsidP="00FB0826">
      <w:pPr>
        <w:pStyle w:val="BulletLevel1-Numbered"/>
      </w:pPr>
      <w:r>
        <w:t>The potential for deviations from the planned flight because of unforeseen factors.</w:t>
      </w:r>
    </w:p>
    <w:p w14:paraId="19F624F4" w14:textId="77777777" w:rsidR="00FB0826" w:rsidRDefault="00FB0826">
      <w:pPr>
        <w:rPr>
          <w:rFonts w:cstheme="majorBidi"/>
          <w:b/>
          <w:bCs/>
          <w:sz w:val="24"/>
          <w:szCs w:val="20"/>
          <w:lang w:eastAsia="en-AU"/>
        </w:rPr>
      </w:pPr>
      <w:bookmarkStart w:id="242" w:name="_Ref522800936"/>
      <w:bookmarkStart w:id="243" w:name="_Ref522800945"/>
      <w:bookmarkStart w:id="244" w:name="_Ref522806302"/>
      <w:r>
        <w:br w:type="page"/>
      </w:r>
    </w:p>
    <w:p w14:paraId="52F476E6" w14:textId="7556B1F6" w:rsidR="00D44D6C" w:rsidRDefault="00D44D6C" w:rsidP="00EB2889">
      <w:pPr>
        <w:pStyle w:val="Heading3"/>
      </w:pPr>
      <w:bookmarkStart w:id="245" w:name="_Toc183760814"/>
      <w:r>
        <w:lastRenderedPageBreak/>
        <w:t>Fuel flow rates</w:t>
      </w:r>
      <w:bookmarkEnd w:id="242"/>
      <w:bookmarkEnd w:id="243"/>
      <w:bookmarkEnd w:id="244"/>
      <w:bookmarkEnd w:id="245"/>
    </w:p>
    <w:p w14:paraId="28563D5F" w14:textId="77777777" w:rsidR="00F048D7" w:rsidRPr="00F048D7" w:rsidRDefault="00F048D7" w:rsidP="00B5311D">
      <w:pPr>
        <w:pStyle w:val="BodyText-RedDelete"/>
      </w:pPr>
      <w:r w:rsidRPr="00F048D7">
        <w:t>[The tables below should be adjusted and multiplied to suit the number, make and model of all the different types of aircraft that the operator is using.]</w:t>
      </w:r>
    </w:p>
    <w:p w14:paraId="0F7D2547" w14:textId="7200FBD1" w:rsidR="00F048D7" w:rsidRDefault="00F048D7" w:rsidP="00B5311D">
      <w:pPr>
        <w:pStyle w:val="BodyText-RedDelete"/>
      </w:pPr>
      <w:r w:rsidRPr="00F048D7">
        <w:t>[If an operator is to prescribe fuel amounts and</w:t>
      </w:r>
      <w:r w:rsidR="005660CD">
        <w:t xml:space="preserve"> </w:t>
      </w:r>
      <w:r w:rsidRPr="00F048D7">
        <w:t>or fuel flow rates in the table below, the fuel data on which the figures are based must be sourced from, in order of priority, a current aircraft-specific fuel consumption monitoring system, original equipment manufacturer fuel consumption data (from an original equipment manufacturer’s aircraft flight manual or pilot’s operating handbook), engine manufacturer’s fuel consumption data or, if all of the preceding are not available for the precise conditions for the flight, known or estimated fuel consumption data.]</w:t>
      </w:r>
    </w:p>
    <w:p w14:paraId="1B80EF79" w14:textId="2DB3772E" w:rsidR="00F61FD8" w:rsidRDefault="00F048D7" w:rsidP="00F048D7">
      <w:pPr>
        <w:pStyle w:val="BodyText"/>
        <w:rPr>
          <w:lang w:eastAsia="en-AU"/>
        </w:rPr>
      </w:pPr>
      <w:r w:rsidRPr="005660CD">
        <w:rPr>
          <w:color w:val="FF0000"/>
        </w:rPr>
        <w:t>[Sample Aviation]</w:t>
      </w:r>
      <w:r>
        <w:rPr>
          <w:lang w:eastAsia="en-AU"/>
        </w:rPr>
        <w:t xml:space="preserve"> operates the following aircraft, and fuel flow rates are as follows:</w:t>
      </w:r>
    </w:p>
    <w:p w14:paraId="07822522" w14:textId="63E5F9DC" w:rsidR="00D44D6C" w:rsidRDefault="00D44D6C" w:rsidP="00581B6F">
      <w:pPr>
        <w:pStyle w:val="Heading4"/>
      </w:pPr>
      <w:bookmarkStart w:id="246" w:name="_Toc183760815"/>
      <w:r>
        <w:t>Cessna 152 [C152]</w:t>
      </w:r>
      <w:bookmarkEnd w:id="246"/>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4252"/>
        <w:gridCol w:w="3686"/>
      </w:tblGrid>
      <w:tr w:rsidR="00F048D7" w14:paraId="50CAC3E6" w14:textId="77777777" w:rsidTr="00250E0D">
        <w:trPr>
          <w:cantSplit/>
          <w:trHeight w:val="454"/>
        </w:trPr>
        <w:tc>
          <w:tcPr>
            <w:tcW w:w="602" w:type="dxa"/>
            <w:vMerge w:val="restart"/>
            <w:shd w:val="clear" w:color="auto" w:fill="FBD4B4" w:themeFill="accent6" w:themeFillTint="66"/>
            <w:textDirection w:val="tbRl"/>
            <w:vAlign w:val="center"/>
          </w:tcPr>
          <w:p w14:paraId="53225AA2" w14:textId="77777777" w:rsidR="00F048D7" w:rsidRPr="0073788D" w:rsidRDefault="00F048D7" w:rsidP="00250E0D">
            <w:pPr>
              <w:pStyle w:val="BodyText"/>
              <w:ind w:left="0"/>
              <w:jc w:val="center"/>
            </w:pPr>
            <w:r w:rsidRPr="0073788D">
              <w:t>Cessna 152</w:t>
            </w:r>
          </w:p>
        </w:tc>
        <w:tc>
          <w:tcPr>
            <w:tcW w:w="4252" w:type="dxa"/>
            <w:shd w:val="clear" w:color="auto" w:fill="FFFFC5"/>
            <w:vAlign w:val="center"/>
          </w:tcPr>
          <w:p w14:paraId="67FBDE4D" w14:textId="77777777" w:rsidR="00F048D7" w:rsidRDefault="00F048D7" w:rsidP="00250E0D">
            <w:pPr>
              <w:pStyle w:val="BodyText"/>
              <w:ind w:left="0"/>
            </w:pPr>
            <w:r w:rsidRPr="0099147D">
              <w:t>Allowance for taxi, departure and arrival</w:t>
            </w:r>
          </w:p>
        </w:tc>
        <w:tc>
          <w:tcPr>
            <w:tcW w:w="3686" w:type="dxa"/>
            <w:vAlign w:val="center"/>
          </w:tcPr>
          <w:p w14:paraId="448C2DED" w14:textId="77777777" w:rsidR="00F048D7" w:rsidRPr="00B5311D" w:rsidRDefault="00F048D7" w:rsidP="00250E0D">
            <w:pPr>
              <w:pStyle w:val="BodyText"/>
              <w:ind w:left="0"/>
            </w:pPr>
            <w:r w:rsidRPr="00B5311D">
              <w:t>Litres</w:t>
            </w:r>
            <w:r w:rsidRPr="00B5311D">
              <w:tab/>
            </w:r>
            <w:r w:rsidRPr="005660CD">
              <w:rPr>
                <w:color w:val="FF0000"/>
              </w:rPr>
              <w:t>[x Ltr]</w:t>
            </w:r>
          </w:p>
        </w:tc>
      </w:tr>
      <w:tr w:rsidR="00F048D7" w14:paraId="761FC378" w14:textId="77777777" w:rsidTr="00250E0D">
        <w:trPr>
          <w:cantSplit/>
          <w:trHeight w:val="454"/>
        </w:trPr>
        <w:tc>
          <w:tcPr>
            <w:tcW w:w="602" w:type="dxa"/>
            <w:vMerge/>
            <w:shd w:val="clear" w:color="auto" w:fill="FBD4B4" w:themeFill="accent6" w:themeFillTint="66"/>
            <w:vAlign w:val="center"/>
          </w:tcPr>
          <w:p w14:paraId="0DCA307D" w14:textId="77777777" w:rsidR="00F048D7" w:rsidRDefault="00F048D7" w:rsidP="00250E0D">
            <w:pPr>
              <w:pStyle w:val="BodyText"/>
              <w:ind w:left="0"/>
            </w:pPr>
          </w:p>
        </w:tc>
        <w:tc>
          <w:tcPr>
            <w:tcW w:w="4252" w:type="dxa"/>
            <w:shd w:val="clear" w:color="auto" w:fill="FFFFC5"/>
            <w:vAlign w:val="center"/>
          </w:tcPr>
          <w:p w14:paraId="20B2EE66" w14:textId="77777777" w:rsidR="00F048D7" w:rsidRDefault="00F048D7" w:rsidP="00250E0D">
            <w:pPr>
              <w:pStyle w:val="BodyText"/>
              <w:ind w:left="0"/>
            </w:pPr>
            <w:r>
              <w:t>Cruise</w:t>
            </w:r>
            <w:r w:rsidRPr="0099147D">
              <w:t xml:space="preserve"> </w:t>
            </w:r>
            <w:r>
              <w:t>fuel flow rate (@ 95 KTAS)</w:t>
            </w:r>
          </w:p>
        </w:tc>
        <w:tc>
          <w:tcPr>
            <w:tcW w:w="3686" w:type="dxa"/>
            <w:vAlign w:val="center"/>
          </w:tcPr>
          <w:p w14:paraId="0B70815F" w14:textId="77777777" w:rsidR="00F048D7" w:rsidRPr="00B5311D" w:rsidRDefault="00F048D7" w:rsidP="00250E0D">
            <w:pPr>
              <w:pStyle w:val="BodyText"/>
              <w:ind w:left="0"/>
            </w:pPr>
            <w:r w:rsidRPr="00B5311D">
              <w:t>litres per hour</w:t>
            </w:r>
            <w:r w:rsidRPr="00B5311D">
              <w:tab/>
            </w:r>
            <w:r w:rsidRPr="005660CD">
              <w:rPr>
                <w:color w:val="FF0000"/>
              </w:rPr>
              <w:t>[xx Ltr/hr]</w:t>
            </w:r>
          </w:p>
        </w:tc>
      </w:tr>
      <w:tr w:rsidR="00F048D7" w14:paraId="56600647" w14:textId="77777777" w:rsidTr="00250E0D">
        <w:trPr>
          <w:cantSplit/>
          <w:trHeight w:val="454"/>
        </w:trPr>
        <w:tc>
          <w:tcPr>
            <w:tcW w:w="602" w:type="dxa"/>
            <w:vMerge/>
            <w:shd w:val="clear" w:color="auto" w:fill="FBD4B4" w:themeFill="accent6" w:themeFillTint="66"/>
            <w:vAlign w:val="center"/>
          </w:tcPr>
          <w:p w14:paraId="3B9AC802" w14:textId="77777777" w:rsidR="00F048D7" w:rsidRDefault="00F048D7" w:rsidP="00250E0D">
            <w:pPr>
              <w:pStyle w:val="BodyText"/>
              <w:ind w:left="0"/>
            </w:pPr>
          </w:p>
        </w:tc>
        <w:tc>
          <w:tcPr>
            <w:tcW w:w="4252" w:type="dxa"/>
            <w:shd w:val="clear" w:color="auto" w:fill="FFFFC5"/>
            <w:vAlign w:val="center"/>
          </w:tcPr>
          <w:p w14:paraId="3BF7C07B" w14:textId="77777777" w:rsidR="00F048D7" w:rsidRDefault="00F048D7" w:rsidP="00250E0D">
            <w:pPr>
              <w:pStyle w:val="BodyText"/>
              <w:ind w:left="0"/>
            </w:pPr>
            <w:r w:rsidRPr="0099147D">
              <w:t xml:space="preserve">Holding </w:t>
            </w:r>
            <w:r>
              <w:t xml:space="preserve">fuel flow </w:t>
            </w:r>
            <w:r w:rsidRPr="0099147D">
              <w:t>rate</w:t>
            </w:r>
            <w:r>
              <w:t xml:space="preserve"> (@ 90 KTAS)</w:t>
            </w:r>
          </w:p>
        </w:tc>
        <w:tc>
          <w:tcPr>
            <w:tcW w:w="3686" w:type="dxa"/>
            <w:vAlign w:val="center"/>
          </w:tcPr>
          <w:p w14:paraId="2A9FFAAA" w14:textId="77777777" w:rsidR="00F048D7" w:rsidRPr="00B5311D" w:rsidRDefault="00F048D7" w:rsidP="00250E0D">
            <w:pPr>
              <w:pStyle w:val="BodyText"/>
              <w:ind w:left="0"/>
            </w:pPr>
            <w:r w:rsidRPr="00B5311D">
              <w:t>litres per hour</w:t>
            </w:r>
            <w:r w:rsidRPr="00B5311D">
              <w:tab/>
            </w:r>
            <w:r w:rsidRPr="005660CD">
              <w:rPr>
                <w:color w:val="FF0000"/>
              </w:rPr>
              <w:t>[xx Ltr/hr]</w:t>
            </w:r>
          </w:p>
        </w:tc>
      </w:tr>
    </w:tbl>
    <w:p w14:paraId="26D75016" w14:textId="55B8EA53" w:rsidR="00D44D6C" w:rsidRDefault="00D44D6C" w:rsidP="00581B6F">
      <w:pPr>
        <w:pStyle w:val="Heading4"/>
      </w:pPr>
      <w:bookmarkStart w:id="247" w:name="_Toc183760816"/>
      <w:r>
        <w:t>Cessna 172 [C172]</w:t>
      </w:r>
      <w:bookmarkEnd w:id="247"/>
    </w:p>
    <w:tbl>
      <w:tblPr>
        <w:tblW w:w="854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4252"/>
        <w:gridCol w:w="3686"/>
      </w:tblGrid>
      <w:tr w:rsidR="00B5311D" w14:paraId="276CF912" w14:textId="77777777" w:rsidTr="00B5311D">
        <w:trPr>
          <w:cantSplit/>
          <w:trHeight w:val="454"/>
        </w:trPr>
        <w:tc>
          <w:tcPr>
            <w:tcW w:w="602" w:type="dxa"/>
            <w:vMerge w:val="restart"/>
            <w:shd w:val="clear" w:color="auto" w:fill="FBD4B4" w:themeFill="accent6" w:themeFillTint="66"/>
            <w:textDirection w:val="tbRl"/>
            <w:vAlign w:val="center"/>
          </w:tcPr>
          <w:p w14:paraId="37F2B4FF" w14:textId="77777777" w:rsidR="00B5311D" w:rsidRPr="0073788D" w:rsidRDefault="00B5311D" w:rsidP="00B5311D">
            <w:pPr>
              <w:pStyle w:val="BodyText"/>
              <w:ind w:left="0"/>
              <w:jc w:val="center"/>
            </w:pPr>
            <w:r>
              <w:t>Cessna 172</w:t>
            </w:r>
          </w:p>
        </w:tc>
        <w:tc>
          <w:tcPr>
            <w:tcW w:w="4252" w:type="dxa"/>
            <w:shd w:val="clear" w:color="auto" w:fill="FFFFC5"/>
            <w:vAlign w:val="center"/>
          </w:tcPr>
          <w:p w14:paraId="751672D3" w14:textId="77777777" w:rsidR="00B5311D" w:rsidRDefault="00B5311D" w:rsidP="00B5311D">
            <w:pPr>
              <w:pStyle w:val="BodyText"/>
              <w:ind w:left="0"/>
            </w:pPr>
            <w:r w:rsidRPr="0099147D">
              <w:t>Allowance for taxi, departure and arrival</w:t>
            </w:r>
          </w:p>
        </w:tc>
        <w:tc>
          <w:tcPr>
            <w:tcW w:w="3686" w:type="dxa"/>
            <w:vAlign w:val="center"/>
          </w:tcPr>
          <w:p w14:paraId="49D924DC" w14:textId="2D088820" w:rsidR="00B5311D" w:rsidRPr="00B5311D" w:rsidRDefault="00B5311D" w:rsidP="00B5311D">
            <w:pPr>
              <w:pStyle w:val="BodyText"/>
              <w:ind w:left="0"/>
            </w:pPr>
            <w:r w:rsidRPr="00B5311D">
              <w:t>Litres</w:t>
            </w:r>
            <w:r w:rsidRPr="00B5311D">
              <w:tab/>
              <w:t>[</w:t>
            </w:r>
            <w:r w:rsidRPr="00B5311D">
              <w:rPr>
                <w:color w:val="FF0000"/>
              </w:rPr>
              <w:t>x Ltr</w:t>
            </w:r>
            <w:r w:rsidRPr="00B5311D">
              <w:t>]</w:t>
            </w:r>
          </w:p>
        </w:tc>
      </w:tr>
      <w:tr w:rsidR="00B5311D" w14:paraId="048D550B" w14:textId="77777777" w:rsidTr="00B5311D">
        <w:trPr>
          <w:cantSplit/>
          <w:trHeight w:val="454"/>
        </w:trPr>
        <w:tc>
          <w:tcPr>
            <w:tcW w:w="602" w:type="dxa"/>
            <w:vMerge/>
            <w:shd w:val="clear" w:color="auto" w:fill="FBD4B4" w:themeFill="accent6" w:themeFillTint="66"/>
            <w:vAlign w:val="center"/>
          </w:tcPr>
          <w:p w14:paraId="1A9BED9A" w14:textId="77777777" w:rsidR="00B5311D" w:rsidRDefault="00B5311D" w:rsidP="00B5311D">
            <w:pPr>
              <w:pStyle w:val="BodyText"/>
              <w:ind w:left="0"/>
            </w:pPr>
          </w:p>
        </w:tc>
        <w:tc>
          <w:tcPr>
            <w:tcW w:w="4252" w:type="dxa"/>
            <w:shd w:val="clear" w:color="auto" w:fill="FFFFC5"/>
            <w:vAlign w:val="center"/>
          </w:tcPr>
          <w:p w14:paraId="6AF6DA0D" w14:textId="77777777" w:rsidR="00B5311D" w:rsidRDefault="00B5311D" w:rsidP="00B5311D">
            <w:pPr>
              <w:pStyle w:val="BodyText"/>
              <w:ind w:left="0"/>
            </w:pPr>
            <w:r>
              <w:t>Cruise</w:t>
            </w:r>
            <w:r w:rsidRPr="0099147D">
              <w:t xml:space="preserve"> </w:t>
            </w:r>
            <w:r>
              <w:t>fuel flow rate (@ 110 KTAS)</w:t>
            </w:r>
          </w:p>
        </w:tc>
        <w:tc>
          <w:tcPr>
            <w:tcW w:w="3686" w:type="dxa"/>
            <w:vAlign w:val="center"/>
          </w:tcPr>
          <w:p w14:paraId="6F817487" w14:textId="3B5B0E97" w:rsidR="00B5311D" w:rsidRPr="00B5311D" w:rsidRDefault="00B5311D" w:rsidP="00B5311D">
            <w:pPr>
              <w:pStyle w:val="BodyText"/>
              <w:ind w:left="0"/>
            </w:pPr>
            <w:r w:rsidRPr="00B5311D">
              <w:t>litres per hour</w:t>
            </w:r>
            <w:r w:rsidRPr="00B5311D">
              <w:tab/>
              <w:t>[</w:t>
            </w:r>
            <w:r w:rsidRPr="00B5311D">
              <w:rPr>
                <w:color w:val="FF0000"/>
              </w:rPr>
              <w:t>xx Ltr/hr</w:t>
            </w:r>
            <w:r w:rsidRPr="00B5311D">
              <w:t>]</w:t>
            </w:r>
          </w:p>
        </w:tc>
      </w:tr>
      <w:tr w:rsidR="00B5311D" w:rsidRPr="00A03F60" w14:paraId="051FBD09" w14:textId="77777777" w:rsidTr="00B5311D">
        <w:trPr>
          <w:cantSplit/>
          <w:trHeight w:val="454"/>
        </w:trPr>
        <w:tc>
          <w:tcPr>
            <w:tcW w:w="602" w:type="dxa"/>
            <w:vMerge/>
            <w:shd w:val="clear" w:color="auto" w:fill="FBD4B4" w:themeFill="accent6" w:themeFillTint="66"/>
            <w:vAlign w:val="center"/>
          </w:tcPr>
          <w:p w14:paraId="3D043C58" w14:textId="77777777" w:rsidR="00B5311D" w:rsidRDefault="00B5311D" w:rsidP="00B5311D">
            <w:pPr>
              <w:pStyle w:val="BodyText"/>
              <w:ind w:left="0"/>
            </w:pPr>
          </w:p>
        </w:tc>
        <w:tc>
          <w:tcPr>
            <w:tcW w:w="4252" w:type="dxa"/>
            <w:shd w:val="clear" w:color="auto" w:fill="FFFFC5"/>
            <w:vAlign w:val="center"/>
          </w:tcPr>
          <w:p w14:paraId="668BE265" w14:textId="77777777" w:rsidR="00B5311D" w:rsidRDefault="00B5311D" w:rsidP="00B5311D">
            <w:pPr>
              <w:pStyle w:val="BodyText"/>
              <w:ind w:left="0"/>
            </w:pPr>
            <w:r w:rsidRPr="0099147D">
              <w:t xml:space="preserve">Holding </w:t>
            </w:r>
            <w:r>
              <w:t xml:space="preserve">fuel flow </w:t>
            </w:r>
            <w:r w:rsidRPr="0099147D">
              <w:t>rate</w:t>
            </w:r>
            <w:r>
              <w:t xml:space="preserve"> (@ 100 KTAS)</w:t>
            </w:r>
          </w:p>
        </w:tc>
        <w:tc>
          <w:tcPr>
            <w:tcW w:w="3686" w:type="dxa"/>
            <w:vAlign w:val="center"/>
          </w:tcPr>
          <w:p w14:paraId="0B86FB70" w14:textId="2F4B7DF7" w:rsidR="00B5311D" w:rsidRPr="00B5311D" w:rsidRDefault="00B5311D" w:rsidP="00B5311D">
            <w:pPr>
              <w:pStyle w:val="BodyText"/>
              <w:ind w:left="0"/>
            </w:pPr>
            <w:r w:rsidRPr="00B5311D">
              <w:t>litres per hour</w:t>
            </w:r>
            <w:r w:rsidRPr="00B5311D">
              <w:tab/>
              <w:t>[</w:t>
            </w:r>
            <w:r w:rsidRPr="00B5311D">
              <w:rPr>
                <w:color w:val="FF0000"/>
              </w:rPr>
              <w:t>xx Ltr/hr</w:t>
            </w:r>
            <w:r w:rsidRPr="00B5311D">
              <w:t>]</w:t>
            </w:r>
          </w:p>
        </w:tc>
      </w:tr>
    </w:tbl>
    <w:p w14:paraId="2D282174" w14:textId="238C0B96" w:rsidR="00D44D6C" w:rsidRDefault="00D44D6C" w:rsidP="00581B6F">
      <w:pPr>
        <w:pStyle w:val="Heading4"/>
      </w:pPr>
      <w:bookmarkStart w:id="248" w:name="_Toc183760817"/>
      <w:r>
        <w:t>Piper Arrow [PA-28R]</w:t>
      </w:r>
      <w:bookmarkEnd w:id="248"/>
    </w:p>
    <w:tbl>
      <w:tblPr>
        <w:tblW w:w="854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4252"/>
        <w:gridCol w:w="3686"/>
      </w:tblGrid>
      <w:tr w:rsidR="00B5311D" w14:paraId="12CA2B1D" w14:textId="77777777" w:rsidTr="00B5311D">
        <w:trPr>
          <w:cantSplit/>
          <w:trHeight w:val="454"/>
        </w:trPr>
        <w:tc>
          <w:tcPr>
            <w:tcW w:w="602" w:type="dxa"/>
            <w:vMerge w:val="restart"/>
            <w:shd w:val="clear" w:color="auto" w:fill="FBD4B4" w:themeFill="accent6" w:themeFillTint="66"/>
            <w:textDirection w:val="tbRl"/>
            <w:vAlign w:val="center"/>
          </w:tcPr>
          <w:p w14:paraId="6BFB6053" w14:textId="77777777" w:rsidR="00B5311D" w:rsidRPr="0073788D" w:rsidRDefault="00B5311D" w:rsidP="00B5311D">
            <w:pPr>
              <w:pStyle w:val="BodyText"/>
              <w:ind w:left="0"/>
              <w:jc w:val="center"/>
            </w:pPr>
            <w:r>
              <w:t>Piper Arrow</w:t>
            </w:r>
          </w:p>
        </w:tc>
        <w:tc>
          <w:tcPr>
            <w:tcW w:w="4252" w:type="dxa"/>
            <w:shd w:val="clear" w:color="auto" w:fill="FFFFC5"/>
            <w:vAlign w:val="center"/>
          </w:tcPr>
          <w:p w14:paraId="25AB3AC8" w14:textId="77777777" w:rsidR="00B5311D" w:rsidRDefault="00B5311D" w:rsidP="00B5311D">
            <w:pPr>
              <w:pStyle w:val="BodyText"/>
              <w:ind w:left="0"/>
            </w:pPr>
            <w:r w:rsidRPr="0099147D">
              <w:t>Allowance for taxi, departure and arrival</w:t>
            </w:r>
          </w:p>
        </w:tc>
        <w:tc>
          <w:tcPr>
            <w:tcW w:w="3686" w:type="dxa"/>
            <w:vAlign w:val="center"/>
          </w:tcPr>
          <w:p w14:paraId="07529BAF" w14:textId="27E3583E" w:rsidR="00B5311D" w:rsidRPr="0099147D" w:rsidRDefault="00B5311D" w:rsidP="00B5311D">
            <w:pPr>
              <w:pStyle w:val="BodyText"/>
              <w:ind w:left="0"/>
            </w:pPr>
            <w:r w:rsidRPr="00B5311D">
              <w:t>Litres</w:t>
            </w:r>
            <w:r w:rsidRPr="00B5311D">
              <w:tab/>
            </w:r>
            <w:r w:rsidRPr="005660CD">
              <w:rPr>
                <w:color w:val="FF0000"/>
              </w:rPr>
              <w:t>[x Ltr]</w:t>
            </w:r>
          </w:p>
        </w:tc>
      </w:tr>
      <w:tr w:rsidR="00B5311D" w14:paraId="296EA0AB" w14:textId="77777777" w:rsidTr="00B5311D">
        <w:trPr>
          <w:cantSplit/>
          <w:trHeight w:val="454"/>
        </w:trPr>
        <w:tc>
          <w:tcPr>
            <w:tcW w:w="602" w:type="dxa"/>
            <w:vMerge/>
            <w:shd w:val="clear" w:color="auto" w:fill="FBD4B4" w:themeFill="accent6" w:themeFillTint="66"/>
            <w:vAlign w:val="center"/>
          </w:tcPr>
          <w:p w14:paraId="70E4A769" w14:textId="77777777" w:rsidR="00B5311D" w:rsidRDefault="00B5311D" w:rsidP="00B5311D">
            <w:pPr>
              <w:pStyle w:val="BodyText"/>
              <w:ind w:left="0"/>
            </w:pPr>
          </w:p>
        </w:tc>
        <w:tc>
          <w:tcPr>
            <w:tcW w:w="4252" w:type="dxa"/>
            <w:shd w:val="clear" w:color="auto" w:fill="FFFFC5"/>
            <w:vAlign w:val="center"/>
          </w:tcPr>
          <w:p w14:paraId="0EF769F9" w14:textId="77777777" w:rsidR="00B5311D" w:rsidRDefault="00B5311D" w:rsidP="00B5311D">
            <w:pPr>
              <w:pStyle w:val="BodyText"/>
              <w:ind w:left="0"/>
            </w:pPr>
            <w:r>
              <w:t>Cruise</w:t>
            </w:r>
            <w:r w:rsidRPr="0099147D">
              <w:t xml:space="preserve"> </w:t>
            </w:r>
            <w:r>
              <w:t>fuel flow rate (@ 120 KTAS)</w:t>
            </w:r>
          </w:p>
        </w:tc>
        <w:tc>
          <w:tcPr>
            <w:tcW w:w="3686" w:type="dxa"/>
            <w:vAlign w:val="center"/>
          </w:tcPr>
          <w:p w14:paraId="2077D2BA" w14:textId="57BCFE77" w:rsidR="00B5311D" w:rsidRPr="0099147D" w:rsidRDefault="00B5311D" w:rsidP="00B5311D">
            <w:pPr>
              <w:pStyle w:val="BodyText"/>
              <w:ind w:left="0"/>
            </w:pPr>
            <w:r w:rsidRPr="00B5311D">
              <w:t>litres per hour</w:t>
            </w:r>
            <w:r w:rsidRPr="00B5311D">
              <w:tab/>
            </w:r>
            <w:r w:rsidRPr="005660CD">
              <w:rPr>
                <w:color w:val="FF0000"/>
              </w:rPr>
              <w:t>[xx Ltr/hr]</w:t>
            </w:r>
          </w:p>
        </w:tc>
      </w:tr>
      <w:tr w:rsidR="00B5311D" w14:paraId="27D43B28" w14:textId="77777777" w:rsidTr="00B5311D">
        <w:trPr>
          <w:cantSplit/>
          <w:trHeight w:val="454"/>
        </w:trPr>
        <w:tc>
          <w:tcPr>
            <w:tcW w:w="602" w:type="dxa"/>
            <w:vMerge/>
            <w:shd w:val="clear" w:color="auto" w:fill="FBD4B4" w:themeFill="accent6" w:themeFillTint="66"/>
            <w:vAlign w:val="center"/>
          </w:tcPr>
          <w:p w14:paraId="14169338" w14:textId="77777777" w:rsidR="00B5311D" w:rsidRDefault="00B5311D" w:rsidP="00B5311D">
            <w:pPr>
              <w:pStyle w:val="BodyText"/>
              <w:ind w:left="0"/>
            </w:pPr>
          </w:p>
        </w:tc>
        <w:tc>
          <w:tcPr>
            <w:tcW w:w="4252" w:type="dxa"/>
            <w:shd w:val="clear" w:color="auto" w:fill="FFFFC5"/>
            <w:vAlign w:val="center"/>
          </w:tcPr>
          <w:p w14:paraId="411A8FAE" w14:textId="77777777" w:rsidR="00B5311D" w:rsidRDefault="00B5311D" w:rsidP="00B5311D">
            <w:pPr>
              <w:pStyle w:val="BodyText"/>
              <w:ind w:left="0"/>
            </w:pPr>
            <w:r w:rsidRPr="0099147D">
              <w:t xml:space="preserve">Holding </w:t>
            </w:r>
            <w:r>
              <w:t xml:space="preserve">fuel flow </w:t>
            </w:r>
            <w:r w:rsidRPr="0099147D">
              <w:t>rate</w:t>
            </w:r>
            <w:r>
              <w:t xml:space="preserve"> (@ 100 KTAS)</w:t>
            </w:r>
          </w:p>
        </w:tc>
        <w:tc>
          <w:tcPr>
            <w:tcW w:w="3686" w:type="dxa"/>
            <w:vAlign w:val="center"/>
          </w:tcPr>
          <w:p w14:paraId="2048EC35" w14:textId="087B0110" w:rsidR="00B5311D" w:rsidRPr="0099147D" w:rsidRDefault="00B5311D" w:rsidP="00B5311D">
            <w:pPr>
              <w:pStyle w:val="BodyText"/>
              <w:ind w:left="0"/>
            </w:pPr>
            <w:r w:rsidRPr="00B5311D">
              <w:t>litres per hour</w:t>
            </w:r>
            <w:r w:rsidRPr="00B5311D">
              <w:tab/>
            </w:r>
            <w:r w:rsidRPr="005660CD">
              <w:rPr>
                <w:color w:val="FF0000"/>
              </w:rPr>
              <w:t>[xx Ltr/hr]</w:t>
            </w:r>
          </w:p>
        </w:tc>
      </w:tr>
    </w:tbl>
    <w:p w14:paraId="77982139" w14:textId="4FB14D18" w:rsidR="00D44D6C" w:rsidRDefault="00D44D6C" w:rsidP="00581B6F">
      <w:pPr>
        <w:pStyle w:val="Heading4"/>
      </w:pPr>
      <w:bookmarkStart w:id="249" w:name="_Ref522806281"/>
      <w:bookmarkStart w:id="250" w:name="_Toc183760818"/>
      <w:r>
        <w:t>Beechcraft Duchess [BE-76]</w:t>
      </w:r>
      <w:bookmarkEnd w:id="249"/>
      <w:bookmarkEnd w:id="250"/>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4252"/>
        <w:gridCol w:w="3686"/>
      </w:tblGrid>
      <w:tr w:rsidR="00B5311D" w14:paraId="52F8FBCF" w14:textId="77777777" w:rsidTr="00250E0D">
        <w:trPr>
          <w:cantSplit/>
          <w:trHeight w:val="454"/>
        </w:trPr>
        <w:tc>
          <w:tcPr>
            <w:tcW w:w="602" w:type="dxa"/>
            <w:vMerge w:val="restart"/>
            <w:shd w:val="clear" w:color="auto" w:fill="FBD4B4" w:themeFill="accent6" w:themeFillTint="66"/>
            <w:textDirection w:val="tbRl"/>
            <w:vAlign w:val="center"/>
          </w:tcPr>
          <w:p w14:paraId="35E760D8" w14:textId="77777777" w:rsidR="00B5311D" w:rsidRPr="0073788D" w:rsidRDefault="00B5311D" w:rsidP="00B5311D">
            <w:pPr>
              <w:pStyle w:val="BodyText"/>
              <w:ind w:left="0"/>
              <w:jc w:val="center"/>
            </w:pPr>
            <w:r>
              <w:t>Duchess BE-76</w:t>
            </w:r>
          </w:p>
        </w:tc>
        <w:tc>
          <w:tcPr>
            <w:tcW w:w="4252" w:type="dxa"/>
            <w:shd w:val="clear" w:color="auto" w:fill="FFFFC5"/>
            <w:vAlign w:val="center"/>
          </w:tcPr>
          <w:p w14:paraId="087AFCF6" w14:textId="77777777" w:rsidR="00B5311D" w:rsidRDefault="00B5311D" w:rsidP="00B5311D">
            <w:pPr>
              <w:pStyle w:val="BodyText"/>
              <w:ind w:left="0"/>
            </w:pPr>
            <w:r w:rsidRPr="0099147D">
              <w:t>Allowance for taxi, departure and arrival</w:t>
            </w:r>
          </w:p>
        </w:tc>
        <w:tc>
          <w:tcPr>
            <w:tcW w:w="3686" w:type="dxa"/>
            <w:vAlign w:val="center"/>
          </w:tcPr>
          <w:p w14:paraId="71472F93" w14:textId="0191FFEC" w:rsidR="00B5311D" w:rsidRDefault="00B5311D" w:rsidP="00B5311D">
            <w:pPr>
              <w:pStyle w:val="BodyText"/>
              <w:ind w:left="0"/>
            </w:pPr>
            <w:r w:rsidRPr="00B5311D">
              <w:t>Litres</w:t>
            </w:r>
            <w:r w:rsidRPr="00B5311D">
              <w:tab/>
            </w:r>
            <w:r w:rsidRPr="005660CD">
              <w:rPr>
                <w:color w:val="FF0000"/>
              </w:rPr>
              <w:t>[x Ltr]</w:t>
            </w:r>
          </w:p>
        </w:tc>
      </w:tr>
      <w:tr w:rsidR="00B5311D" w14:paraId="1C0D9F96" w14:textId="77777777" w:rsidTr="00250E0D">
        <w:trPr>
          <w:cantSplit/>
          <w:trHeight w:val="454"/>
        </w:trPr>
        <w:tc>
          <w:tcPr>
            <w:tcW w:w="602" w:type="dxa"/>
            <w:vMerge/>
            <w:shd w:val="clear" w:color="auto" w:fill="FBD4B4" w:themeFill="accent6" w:themeFillTint="66"/>
            <w:vAlign w:val="center"/>
          </w:tcPr>
          <w:p w14:paraId="34E11322" w14:textId="77777777" w:rsidR="00B5311D" w:rsidRDefault="00B5311D" w:rsidP="00B5311D">
            <w:pPr>
              <w:pStyle w:val="BodyText"/>
              <w:ind w:left="0"/>
            </w:pPr>
          </w:p>
        </w:tc>
        <w:tc>
          <w:tcPr>
            <w:tcW w:w="4252" w:type="dxa"/>
            <w:shd w:val="clear" w:color="auto" w:fill="FFFFC5"/>
            <w:vAlign w:val="center"/>
          </w:tcPr>
          <w:p w14:paraId="39A7DE83" w14:textId="77777777" w:rsidR="00B5311D" w:rsidRDefault="00B5311D" w:rsidP="00B5311D">
            <w:pPr>
              <w:pStyle w:val="BodyText"/>
              <w:ind w:left="0"/>
            </w:pPr>
            <w:r>
              <w:t>Cruise</w:t>
            </w:r>
            <w:r w:rsidRPr="0099147D">
              <w:t xml:space="preserve"> </w:t>
            </w:r>
            <w:r>
              <w:t>fuel flow (@ 140 KTAS)</w:t>
            </w:r>
          </w:p>
        </w:tc>
        <w:tc>
          <w:tcPr>
            <w:tcW w:w="3686" w:type="dxa"/>
            <w:vAlign w:val="center"/>
          </w:tcPr>
          <w:p w14:paraId="7810154A" w14:textId="65DDF74E" w:rsidR="00B5311D" w:rsidRPr="0073788D" w:rsidRDefault="00B5311D" w:rsidP="00B5311D">
            <w:pPr>
              <w:pStyle w:val="BodyText"/>
              <w:ind w:left="0"/>
            </w:pPr>
            <w:r w:rsidRPr="00B5311D">
              <w:t>litres per hour</w:t>
            </w:r>
            <w:r w:rsidRPr="00B5311D">
              <w:tab/>
            </w:r>
            <w:r w:rsidRPr="005660CD">
              <w:rPr>
                <w:color w:val="FF0000"/>
              </w:rPr>
              <w:t>[xx Ltr/hr]</w:t>
            </w:r>
          </w:p>
        </w:tc>
      </w:tr>
      <w:tr w:rsidR="00B5311D" w14:paraId="32E55900" w14:textId="77777777" w:rsidTr="00250E0D">
        <w:trPr>
          <w:cantSplit/>
          <w:trHeight w:val="454"/>
        </w:trPr>
        <w:tc>
          <w:tcPr>
            <w:tcW w:w="602" w:type="dxa"/>
            <w:vMerge/>
            <w:shd w:val="clear" w:color="auto" w:fill="FBD4B4" w:themeFill="accent6" w:themeFillTint="66"/>
            <w:vAlign w:val="center"/>
          </w:tcPr>
          <w:p w14:paraId="51AFFFF4" w14:textId="77777777" w:rsidR="00B5311D" w:rsidRDefault="00B5311D" w:rsidP="00B5311D">
            <w:pPr>
              <w:pStyle w:val="BodyText"/>
              <w:ind w:left="0"/>
            </w:pPr>
          </w:p>
        </w:tc>
        <w:tc>
          <w:tcPr>
            <w:tcW w:w="4252" w:type="dxa"/>
            <w:shd w:val="clear" w:color="auto" w:fill="FFFFC5"/>
            <w:vAlign w:val="center"/>
          </w:tcPr>
          <w:p w14:paraId="67FB11E6" w14:textId="77777777" w:rsidR="00B5311D" w:rsidRPr="0099147D" w:rsidRDefault="00B5311D" w:rsidP="00B5311D">
            <w:pPr>
              <w:pStyle w:val="BodyText"/>
              <w:ind w:left="0"/>
            </w:pPr>
            <w:r>
              <w:t>One Engine fuel flow (@ 110 KTAS)</w:t>
            </w:r>
          </w:p>
        </w:tc>
        <w:tc>
          <w:tcPr>
            <w:tcW w:w="3686" w:type="dxa"/>
            <w:vAlign w:val="center"/>
          </w:tcPr>
          <w:p w14:paraId="25EA91BA" w14:textId="3B40FF57" w:rsidR="00B5311D" w:rsidRPr="0099147D" w:rsidRDefault="00B5311D" w:rsidP="00B5311D">
            <w:pPr>
              <w:pStyle w:val="BodyText"/>
              <w:ind w:left="0"/>
            </w:pPr>
            <w:r w:rsidRPr="00B5311D">
              <w:t>litres per hour</w:t>
            </w:r>
            <w:r w:rsidRPr="00B5311D">
              <w:tab/>
            </w:r>
            <w:r w:rsidRPr="005660CD">
              <w:rPr>
                <w:color w:val="FF0000"/>
              </w:rPr>
              <w:t>[xx Ltr/hr]</w:t>
            </w:r>
          </w:p>
        </w:tc>
      </w:tr>
      <w:tr w:rsidR="00B5311D" w14:paraId="30FA9260" w14:textId="77777777" w:rsidTr="00250E0D">
        <w:trPr>
          <w:cantSplit/>
          <w:trHeight w:val="454"/>
        </w:trPr>
        <w:tc>
          <w:tcPr>
            <w:tcW w:w="602" w:type="dxa"/>
            <w:vMerge/>
            <w:shd w:val="clear" w:color="auto" w:fill="FBD4B4" w:themeFill="accent6" w:themeFillTint="66"/>
            <w:vAlign w:val="center"/>
          </w:tcPr>
          <w:p w14:paraId="239412F8" w14:textId="77777777" w:rsidR="00B5311D" w:rsidRDefault="00B5311D" w:rsidP="00B5311D">
            <w:pPr>
              <w:pStyle w:val="BodyText"/>
              <w:ind w:left="0"/>
            </w:pPr>
          </w:p>
        </w:tc>
        <w:tc>
          <w:tcPr>
            <w:tcW w:w="4252" w:type="dxa"/>
            <w:shd w:val="clear" w:color="auto" w:fill="FFFFC5"/>
            <w:vAlign w:val="center"/>
          </w:tcPr>
          <w:p w14:paraId="02A86FE4" w14:textId="77777777" w:rsidR="00B5311D" w:rsidRDefault="00B5311D" w:rsidP="00B5311D">
            <w:pPr>
              <w:pStyle w:val="BodyText"/>
              <w:ind w:left="0"/>
            </w:pPr>
            <w:r w:rsidRPr="0099147D">
              <w:t xml:space="preserve">Holding </w:t>
            </w:r>
            <w:r>
              <w:t>fuel flow  (@ 120 KTAS)</w:t>
            </w:r>
          </w:p>
        </w:tc>
        <w:tc>
          <w:tcPr>
            <w:tcW w:w="3686" w:type="dxa"/>
            <w:vAlign w:val="center"/>
          </w:tcPr>
          <w:p w14:paraId="12D92F5C" w14:textId="0AE49276" w:rsidR="00B5311D" w:rsidRPr="0073788D" w:rsidRDefault="00B5311D" w:rsidP="00B5311D">
            <w:pPr>
              <w:pStyle w:val="BodyText"/>
              <w:ind w:left="0"/>
            </w:pPr>
            <w:r w:rsidRPr="00B5311D">
              <w:t>litres per hour</w:t>
            </w:r>
            <w:r w:rsidRPr="00B5311D">
              <w:tab/>
            </w:r>
            <w:r w:rsidRPr="005660CD">
              <w:rPr>
                <w:color w:val="FF0000"/>
              </w:rPr>
              <w:t>[xx Ltr/hr]</w:t>
            </w:r>
          </w:p>
        </w:tc>
      </w:tr>
    </w:tbl>
    <w:p w14:paraId="79B5C52B" w14:textId="77777777" w:rsidR="00F048D7" w:rsidRPr="00F048D7" w:rsidRDefault="00F048D7" w:rsidP="00F048D7">
      <w:pPr>
        <w:pStyle w:val="BodyText"/>
        <w:rPr>
          <w:lang w:eastAsia="en-AU"/>
        </w:rPr>
      </w:pPr>
    </w:p>
    <w:p w14:paraId="295DAF15" w14:textId="77777777" w:rsidR="00F048D7" w:rsidRDefault="00F048D7">
      <w:pPr>
        <w:rPr>
          <w:rFonts w:cstheme="majorBidi"/>
          <w:b/>
          <w:bCs/>
          <w:sz w:val="24"/>
          <w:szCs w:val="20"/>
          <w:lang w:eastAsia="en-AU"/>
        </w:rPr>
      </w:pPr>
      <w:bookmarkStart w:id="251" w:name="_Ref522806316"/>
      <w:r>
        <w:br w:type="page"/>
      </w:r>
    </w:p>
    <w:p w14:paraId="223F8FDB" w14:textId="3364FB21" w:rsidR="00D44D6C" w:rsidRDefault="00D44D6C" w:rsidP="00EB2889">
      <w:pPr>
        <w:pStyle w:val="Heading3"/>
      </w:pPr>
      <w:bookmarkStart w:id="252" w:name="_Ref522888160"/>
      <w:bookmarkStart w:id="253" w:name="_Toc183760819"/>
      <w:r>
        <w:lastRenderedPageBreak/>
        <w:t>Discretionary fuel for solo training flights</w:t>
      </w:r>
      <w:bookmarkEnd w:id="251"/>
      <w:bookmarkEnd w:id="252"/>
      <w:bookmarkEnd w:id="253"/>
    </w:p>
    <w:p w14:paraId="23029BC6" w14:textId="59A6CDC1" w:rsidR="00F048D7" w:rsidRPr="00F048D7" w:rsidRDefault="00F048D7" w:rsidP="00B5311D">
      <w:pPr>
        <w:pStyle w:val="BodyText-RedDelete"/>
      </w:pPr>
      <w:r w:rsidRPr="00F048D7">
        <w:t>[Operators will need to detail company-specific procedures in relation to this section]</w:t>
      </w:r>
    </w:p>
    <w:p w14:paraId="361EC14A" w14:textId="07EF574A" w:rsidR="00F048D7" w:rsidRDefault="00F048D7" w:rsidP="00F048D7">
      <w:pPr>
        <w:pStyle w:val="BodyText"/>
        <w:rPr>
          <w:lang w:eastAsia="en-AU"/>
        </w:rPr>
      </w:pPr>
      <w:r>
        <w:rPr>
          <w:lang w:eastAsia="en-AU"/>
        </w:rPr>
        <w:t xml:space="preserve">Instructors working for </w:t>
      </w:r>
      <w:r w:rsidRPr="005660CD">
        <w:rPr>
          <w:color w:val="FF0000"/>
        </w:rPr>
        <w:t>[Sample Aviation]</w:t>
      </w:r>
      <w:r w:rsidRPr="005660CD">
        <w:rPr>
          <w:color w:val="FF0000"/>
          <w:lang w:eastAsia="en-AU"/>
        </w:rPr>
        <w:t xml:space="preserve"> </w:t>
      </w:r>
      <w:r>
        <w:rPr>
          <w:lang w:eastAsia="en-AU"/>
        </w:rPr>
        <w:t xml:space="preserve">ensure that, in addition to the fuel required to safely conduct the flight (including any prescribed fuel reserves), a suitable amount of discretionary fuel is carried on </w:t>
      </w:r>
      <w:r w:rsidRPr="00F048D7">
        <w:rPr>
          <w:u w:val="single"/>
          <w:lang w:eastAsia="en-AU"/>
        </w:rPr>
        <w:t>all solo training flights</w:t>
      </w:r>
      <w:r>
        <w:rPr>
          <w:lang w:eastAsia="en-AU"/>
        </w:rPr>
        <w:t>. This amount is based on normal cruise fuel flow rates and is currently set at:</w:t>
      </w:r>
    </w:p>
    <w:p w14:paraId="54E9FCDD" w14:textId="77777777" w:rsidR="00F048D7" w:rsidRDefault="00F048D7" w:rsidP="00F048D7">
      <w:pPr>
        <w:pStyle w:val="BodyText"/>
        <w:rPr>
          <w:lang w:eastAsia="en-AU"/>
        </w:rPr>
      </w:pPr>
      <w:r>
        <w:rPr>
          <w:lang w:eastAsia="en-AU"/>
        </w:rPr>
        <w:t>•</w:t>
      </w:r>
      <w:r>
        <w:rPr>
          <w:lang w:eastAsia="en-AU"/>
        </w:rPr>
        <w:tab/>
      </w:r>
      <w:r w:rsidRPr="005660CD">
        <w:rPr>
          <w:b/>
          <w:color w:val="FF0000"/>
          <w:lang w:eastAsia="en-AU"/>
        </w:rPr>
        <w:t>[45]</w:t>
      </w:r>
      <w:r w:rsidRPr="00F048D7">
        <w:rPr>
          <w:b/>
          <w:lang w:eastAsia="en-AU"/>
        </w:rPr>
        <w:t xml:space="preserve"> minutes</w:t>
      </w:r>
      <w:r>
        <w:rPr>
          <w:lang w:eastAsia="en-AU"/>
        </w:rPr>
        <w:t xml:space="preserve"> for training area flights; and</w:t>
      </w:r>
    </w:p>
    <w:p w14:paraId="2F9680FB" w14:textId="77777777" w:rsidR="00F048D7" w:rsidRDefault="00F048D7" w:rsidP="00F048D7">
      <w:pPr>
        <w:pStyle w:val="BodyText"/>
        <w:rPr>
          <w:lang w:eastAsia="en-AU"/>
        </w:rPr>
      </w:pPr>
      <w:r>
        <w:rPr>
          <w:lang w:eastAsia="en-AU"/>
        </w:rPr>
        <w:t>•</w:t>
      </w:r>
      <w:r>
        <w:rPr>
          <w:lang w:eastAsia="en-AU"/>
        </w:rPr>
        <w:tab/>
      </w:r>
      <w:r w:rsidRPr="005660CD">
        <w:rPr>
          <w:b/>
          <w:color w:val="FF0000"/>
          <w:lang w:eastAsia="en-AU"/>
        </w:rPr>
        <w:t>[60]</w:t>
      </w:r>
      <w:r w:rsidRPr="005660CD">
        <w:rPr>
          <w:b/>
          <w:lang w:eastAsia="en-AU"/>
        </w:rPr>
        <w:t xml:space="preserve"> </w:t>
      </w:r>
      <w:r w:rsidRPr="00F048D7">
        <w:rPr>
          <w:b/>
          <w:lang w:eastAsia="en-AU"/>
        </w:rPr>
        <w:t>minutes</w:t>
      </w:r>
      <w:r>
        <w:rPr>
          <w:lang w:eastAsia="en-AU"/>
        </w:rPr>
        <w:t xml:space="preserve"> for cross country navigation flights.</w:t>
      </w:r>
    </w:p>
    <w:p w14:paraId="2DC552CC" w14:textId="63997D77" w:rsidR="00F048D7" w:rsidRPr="00F048D7" w:rsidRDefault="00F048D7" w:rsidP="00F048D7">
      <w:pPr>
        <w:pStyle w:val="BodyText"/>
        <w:rPr>
          <w:lang w:eastAsia="en-AU"/>
        </w:rPr>
      </w:pPr>
      <w:r>
        <w:rPr>
          <w:lang w:eastAsia="en-AU"/>
        </w:rPr>
        <w:t xml:space="preserve">These amounts will be revised from time-to-time in the light of experience </w:t>
      </w:r>
      <w:r w:rsidRPr="00F048D7">
        <w:rPr>
          <w:color w:val="0000FF"/>
          <w:u w:val="single"/>
          <w:lang w:eastAsia="en-AU"/>
        </w:rPr>
        <w:fldChar w:fldCharType="begin"/>
      </w:r>
      <w:r w:rsidRPr="00F048D7">
        <w:rPr>
          <w:color w:val="0000FF"/>
          <w:u w:val="single"/>
          <w:lang w:eastAsia="en-AU"/>
        </w:rPr>
        <w:instrText xml:space="preserve"> REF _Ref522807006 \r \h </w:instrText>
      </w:r>
      <w:r w:rsidRPr="00F048D7">
        <w:rPr>
          <w:color w:val="0000FF"/>
          <w:u w:val="single"/>
          <w:lang w:eastAsia="en-AU"/>
        </w:rPr>
      </w:r>
      <w:r w:rsidRPr="00F048D7">
        <w:rPr>
          <w:color w:val="0000FF"/>
          <w:u w:val="single"/>
          <w:lang w:eastAsia="en-AU"/>
        </w:rPr>
        <w:fldChar w:fldCharType="separate"/>
      </w:r>
      <w:r w:rsidR="004322A9">
        <w:rPr>
          <w:color w:val="0000FF"/>
          <w:u w:val="single"/>
          <w:lang w:eastAsia="en-AU"/>
        </w:rPr>
        <w:t>2B7</w:t>
      </w:r>
      <w:r w:rsidRPr="00F048D7">
        <w:rPr>
          <w:color w:val="0000FF"/>
          <w:u w:val="single"/>
          <w:lang w:eastAsia="en-AU"/>
        </w:rPr>
        <w:fldChar w:fldCharType="end"/>
      </w:r>
      <w:r>
        <w:rPr>
          <w:lang w:eastAsia="en-AU"/>
        </w:rPr>
        <w:t>, as required by the HOO and are promulgated to staff and students via an Exposition amendment.</w:t>
      </w:r>
    </w:p>
    <w:p w14:paraId="7B7E79AE" w14:textId="3070C9F3" w:rsidR="00D44D6C" w:rsidRDefault="00D44D6C" w:rsidP="00EB2889">
      <w:pPr>
        <w:pStyle w:val="Heading3"/>
      </w:pPr>
      <w:bookmarkStart w:id="254" w:name="_Toc183760820"/>
      <w:r>
        <w:t>Fuel related procedures</w:t>
      </w:r>
      <w:bookmarkEnd w:id="254"/>
    </w:p>
    <w:p w14:paraId="3E0F0019" w14:textId="1F93CE89" w:rsidR="00D44D6C" w:rsidRDefault="00D44D6C" w:rsidP="00581B6F">
      <w:pPr>
        <w:pStyle w:val="Heading4"/>
      </w:pPr>
      <w:bookmarkStart w:id="255" w:name="_Toc183760821"/>
      <w:r>
        <w:t>Determining and recording fuel quantity - pre-flight</w:t>
      </w:r>
      <w:bookmarkEnd w:id="255"/>
    </w:p>
    <w:p w14:paraId="3AFADAB9" w14:textId="77777777" w:rsidR="00F048D7" w:rsidRPr="00F048D7" w:rsidRDefault="00F048D7" w:rsidP="00B5311D">
      <w:pPr>
        <w:pStyle w:val="BodyText-RedDelete"/>
      </w:pPr>
      <w:r w:rsidRPr="00F048D7">
        <w:t>[Operators will need to detail company-specific procedures in relation to this section]</w:t>
      </w:r>
    </w:p>
    <w:p w14:paraId="44A5B9E2" w14:textId="7CFDE43C" w:rsidR="00F048D7" w:rsidRPr="00F048D7" w:rsidRDefault="00F048D7" w:rsidP="00B5311D">
      <w:pPr>
        <w:pStyle w:val="BodyText-RedDelete"/>
      </w:pPr>
      <w:r w:rsidRPr="00F048D7">
        <w:t>[Operators must specify instructions and procedures for recording two matters. Firstly, before flight commencement, the quantity of usable fuel on board. Secondly, after each fuel quantity check conducted during a flight, the fuel quantity data evaluated and determined in accordance with the procedures specified.</w:t>
      </w:r>
      <w:r>
        <w:t>]</w:t>
      </w:r>
    </w:p>
    <w:p w14:paraId="24D8E24E" w14:textId="77777777" w:rsidR="00F048D7" w:rsidRDefault="00F048D7" w:rsidP="00F048D7">
      <w:pPr>
        <w:pStyle w:val="BodyText"/>
        <w:rPr>
          <w:lang w:eastAsia="en-AU"/>
        </w:rPr>
      </w:pPr>
      <w:r>
        <w:rPr>
          <w:lang w:eastAsia="en-AU"/>
        </w:rPr>
        <w:t>The pilot in command ensures that a determination of the quantity of usable fuel on board is conducted before flight. Fuel quantity gauge readings are cross checked to ensure accurate fuel calculations against one of the following methods:</w:t>
      </w:r>
    </w:p>
    <w:p w14:paraId="2F6E7D97" w14:textId="44C4A53F" w:rsidR="00F048D7" w:rsidRDefault="00F048D7" w:rsidP="00F048D7">
      <w:pPr>
        <w:pStyle w:val="BulletLevel1"/>
      </w:pPr>
      <w:r>
        <w:t>Visual confirmation (for example</w:t>
      </w:r>
      <w:r w:rsidR="005660CD">
        <w:t>:</w:t>
      </w:r>
      <w:r>
        <w:t xml:space="preserve"> full, tabs or dipstick reading)</w:t>
      </w:r>
    </w:p>
    <w:p w14:paraId="3CD4C69F" w14:textId="08F57A6D" w:rsidR="00F048D7" w:rsidRDefault="00F048D7" w:rsidP="00F048D7">
      <w:pPr>
        <w:pStyle w:val="BulletLevel1"/>
      </w:pPr>
      <w:r>
        <w:t>Calculated (for example</w:t>
      </w:r>
      <w:r w:rsidR="005660CD">
        <w:t>:</w:t>
      </w:r>
      <w:r>
        <w:t xml:space="preserve"> comparing fuel on board from previous flight with fuel added with reference to aircraft journey log </w:t>
      </w:r>
      <w:r w:rsidRPr="00F048D7">
        <w:rPr>
          <w:color w:val="0000FF"/>
          <w:u w:val="single"/>
        </w:rPr>
        <w:t xml:space="preserve">Form </w:t>
      </w:r>
      <w:r w:rsidRPr="00F048D7">
        <w:rPr>
          <w:color w:val="0000FF"/>
          <w:u w:val="single"/>
        </w:rPr>
        <w:fldChar w:fldCharType="begin"/>
      </w:r>
      <w:r w:rsidRPr="00F048D7">
        <w:rPr>
          <w:color w:val="0000FF"/>
          <w:u w:val="single"/>
        </w:rPr>
        <w:instrText xml:space="preserve"> REF _Ref522698200 \r \h </w:instrText>
      </w:r>
      <w:r w:rsidRPr="00F048D7">
        <w:rPr>
          <w:color w:val="0000FF"/>
          <w:u w:val="single"/>
        </w:rPr>
      </w:r>
      <w:r w:rsidRPr="00F048D7">
        <w:rPr>
          <w:color w:val="0000FF"/>
          <w:u w:val="single"/>
        </w:rPr>
        <w:fldChar w:fldCharType="separate"/>
      </w:r>
      <w:r w:rsidR="004322A9">
        <w:rPr>
          <w:color w:val="0000FF"/>
          <w:u w:val="single"/>
        </w:rPr>
        <w:t>9B20</w:t>
      </w:r>
      <w:r w:rsidRPr="00F048D7">
        <w:rPr>
          <w:color w:val="0000FF"/>
          <w:u w:val="single"/>
        </w:rPr>
        <w:fldChar w:fldCharType="end"/>
      </w:r>
      <w:r>
        <w:t>).</w:t>
      </w:r>
    </w:p>
    <w:p w14:paraId="49D4A784" w14:textId="3D0D2679" w:rsidR="00F048D7" w:rsidRDefault="00F048D7" w:rsidP="00F048D7">
      <w:pPr>
        <w:pStyle w:val="BulletLevel1"/>
      </w:pPr>
      <w:r>
        <w:t xml:space="preserve">Any significant fuel quantity discrepancy variation between actual fuel on-board (gauge) and calculated (journey log) is reported to a qualified licenced aircraft maintenance engineer for further investigation. </w:t>
      </w:r>
      <w:r w:rsidRPr="00F048D7">
        <w:rPr>
          <w:i/>
          <w:color w:val="FF0000"/>
        </w:rPr>
        <w:t>[Operators should establish what discrepancy variation in percentage is tolerable. Industry practices are a maximum of 3% discrepancy.]</w:t>
      </w:r>
    </w:p>
    <w:p w14:paraId="519B1349" w14:textId="1A138A76" w:rsidR="00F048D7" w:rsidRPr="00F048D7" w:rsidRDefault="00F048D7" w:rsidP="00250E0D">
      <w:pPr>
        <w:pStyle w:val="BulletLevel1"/>
        <w:ind w:left="714" w:hanging="357"/>
      </w:pPr>
      <w:r>
        <w:t xml:space="preserve">If there is a need to defuel prior to flight, then this must be carried out by an appropriately approved and qualified person and in the appropriate location as outlined in section </w:t>
      </w:r>
      <w:r w:rsidRPr="00F048D7">
        <w:rPr>
          <w:color w:val="0000FF"/>
          <w:u w:val="single"/>
        </w:rPr>
        <w:fldChar w:fldCharType="begin"/>
      </w:r>
      <w:r w:rsidRPr="00F048D7">
        <w:rPr>
          <w:color w:val="0000FF"/>
          <w:u w:val="single"/>
        </w:rPr>
        <w:instrText xml:space="preserve"> REF _Ref522807043 \r \h </w:instrText>
      </w:r>
      <w:r w:rsidRPr="00F048D7">
        <w:rPr>
          <w:color w:val="0000FF"/>
          <w:u w:val="single"/>
        </w:rPr>
      </w:r>
      <w:r w:rsidRPr="00F048D7">
        <w:rPr>
          <w:color w:val="0000FF"/>
          <w:u w:val="single"/>
        </w:rPr>
        <w:fldChar w:fldCharType="separate"/>
      </w:r>
      <w:r w:rsidR="004322A9">
        <w:rPr>
          <w:color w:val="0000FF"/>
          <w:u w:val="single"/>
        </w:rPr>
        <w:t>2B8</w:t>
      </w:r>
      <w:r w:rsidRPr="00F048D7">
        <w:rPr>
          <w:color w:val="0000FF"/>
          <w:u w:val="single"/>
        </w:rPr>
        <w:fldChar w:fldCharType="end"/>
      </w:r>
      <w:r>
        <w:t>. here.</w:t>
      </w:r>
    </w:p>
    <w:p w14:paraId="60838A88" w14:textId="2AB569C2" w:rsidR="00D44D6C" w:rsidRDefault="00D44D6C" w:rsidP="00581B6F">
      <w:pPr>
        <w:pStyle w:val="Heading4"/>
      </w:pPr>
      <w:bookmarkStart w:id="256" w:name="_Toc183760822"/>
      <w:r>
        <w:t>Determining and recording fuel quantity - in-flight</w:t>
      </w:r>
      <w:bookmarkEnd w:id="256"/>
    </w:p>
    <w:p w14:paraId="69F3BE76" w14:textId="77777777" w:rsidR="00F048D7" w:rsidRPr="00F048D7" w:rsidRDefault="00F048D7" w:rsidP="00B5311D">
      <w:pPr>
        <w:pStyle w:val="BodyText-RedDelete"/>
      </w:pPr>
      <w:r w:rsidRPr="00F048D7">
        <w:t>[Operators will need to detail company-specific procedures in relation to this section]</w:t>
      </w:r>
    </w:p>
    <w:p w14:paraId="46DE92FA" w14:textId="77777777" w:rsidR="00F048D7" w:rsidRPr="00F048D7" w:rsidRDefault="00F048D7" w:rsidP="00B5311D">
      <w:pPr>
        <w:pStyle w:val="BodyText-RedDelete"/>
      </w:pPr>
      <w:r w:rsidRPr="00F048D7">
        <w:t>[There is no specific timeframe established as a legislative requirement for regular fuel checks. The legislative requirement is solely that fuel quantity checks are conducted at regular intervals. The 30-minute interval is a standard that will be accepted by CASA. Operators may propose alternative intervals with reasoning for their selection.]</w:t>
      </w:r>
    </w:p>
    <w:p w14:paraId="505FB3A1" w14:textId="53B2C685" w:rsidR="00F048D7" w:rsidRDefault="00F048D7" w:rsidP="00250E0D">
      <w:pPr>
        <w:pStyle w:val="BodyText"/>
        <w:rPr>
          <w:lang w:eastAsia="en-AU"/>
        </w:rPr>
      </w:pPr>
      <w:r>
        <w:rPr>
          <w:lang w:eastAsia="en-AU"/>
        </w:rPr>
        <w:t>During all flights, at a [</w:t>
      </w:r>
      <w:r w:rsidRPr="00F048D7">
        <w:rPr>
          <w:color w:val="FF0000"/>
          <w:lang w:eastAsia="en-AU"/>
        </w:rPr>
        <w:t>XX</w:t>
      </w:r>
      <w:r>
        <w:rPr>
          <w:lang w:eastAsia="en-AU"/>
        </w:rPr>
        <w:t>]-minute interval, pilots conduct a fuel quantity check whereby the usable fuel remaining is evaluated to compare planned fuel consumption with actual fuel consumption. This is accomplished by cross-referencing the fuel remaining on gauges with an appropriately calculated fuel log covering aircraft endurance – litres and minutes of fuel remaining. Our pilots determine the expected usable fuel remaining on arrival at the destination aerodrome and whether the usable fuel remaining is sufficient to complete the planned flight.</w:t>
      </w:r>
    </w:p>
    <w:p w14:paraId="6063CBB1" w14:textId="56785827" w:rsidR="00B5311D" w:rsidRDefault="00F048D7" w:rsidP="00F048D7">
      <w:pPr>
        <w:pStyle w:val="BodyText"/>
        <w:rPr>
          <w:lang w:eastAsia="en-AU"/>
        </w:rPr>
      </w:pPr>
      <w:r w:rsidRPr="00F048D7">
        <w:rPr>
          <w:lang w:eastAsia="en-AU"/>
        </w:rPr>
        <w:t>Upon conducting this cross-reference, if there is an unexplained discrepancy between the fuel gauge reading and the fuel log of more than</w:t>
      </w:r>
      <w:r w:rsidR="00B5311D">
        <w:rPr>
          <w:lang w:eastAsia="en-AU"/>
        </w:rPr>
        <w:t xml:space="preserve"> </w:t>
      </w:r>
      <w:r w:rsidR="00B5311D" w:rsidRPr="005660CD">
        <w:rPr>
          <w:color w:val="FF0000"/>
          <w:lang w:eastAsia="en-AU"/>
        </w:rPr>
        <w:t>[XX minutes</w:t>
      </w:r>
      <w:r w:rsidRPr="005660CD">
        <w:rPr>
          <w:color w:val="FF0000"/>
          <w:lang w:eastAsia="en-AU"/>
        </w:rPr>
        <w:t xml:space="preserve"> and/or litres</w:t>
      </w:r>
      <w:r w:rsidR="00B5311D" w:rsidRPr="005660CD">
        <w:rPr>
          <w:color w:val="FF0000"/>
          <w:lang w:eastAsia="en-AU"/>
        </w:rPr>
        <w:t>*]</w:t>
      </w:r>
      <w:r w:rsidRPr="00F048D7">
        <w:rPr>
          <w:lang w:eastAsia="en-AU"/>
        </w:rPr>
        <w:t xml:space="preserve">, the pilot in command needs </w:t>
      </w:r>
      <w:r w:rsidR="003D592E">
        <w:rPr>
          <w:lang w:eastAsia="en-AU"/>
        </w:rPr>
        <w:t xml:space="preserve">to </w:t>
      </w:r>
      <w:r w:rsidRPr="00F048D7">
        <w:rPr>
          <w:lang w:eastAsia="en-AU"/>
        </w:rPr>
        <w:t xml:space="preserve">take into consideration the items in section </w:t>
      </w:r>
      <w:r w:rsidRPr="00F048D7">
        <w:rPr>
          <w:color w:val="0000FF"/>
          <w:u w:val="single"/>
          <w:lang w:eastAsia="en-AU"/>
        </w:rPr>
        <w:fldChar w:fldCharType="begin"/>
      </w:r>
      <w:r w:rsidRPr="00F048D7">
        <w:rPr>
          <w:color w:val="0000FF"/>
          <w:u w:val="single"/>
          <w:lang w:eastAsia="en-AU"/>
        </w:rPr>
        <w:instrText xml:space="preserve"> REF _Ref522807158 \r \h </w:instrText>
      </w:r>
      <w:r w:rsidRPr="00F048D7">
        <w:rPr>
          <w:color w:val="0000FF"/>
          <w:u w:val="single"/>
          <w:lang w:eastAsia="en-AU"/>
        </w:rPr>
      </w:r>
      <w:r w:rsidRPr="00F048D7">
        <w:rPr>
          <w:color w:val="0000FF"/>
          <w:u w:val="single"/>
          <w:lang w:eastAsia="en-AU"/>
        </w:rPr>
        <w:fldChar w:fldCharType="separate"/>
      </w:r>
      <w:r w:rsidR="004322A9">
        <w:rPr>
          <w:color w:val="0000FF"/>
          <w:u w:val="single"/>
          <w:lang w:eastAsia="en-AU"/>
        </w:rPr>
        <w:t>2B5.2.1</w:t>
      </w:r>
      <w:r w:rsidRPr="00F048D7">
        <w:rPr>
          <w:color w:val="0000FF"/>
          <w:u w:val="single"/>
          <w:lang w:eastAsia="en-AU"/>
        </w:rPr>
        <w:fldChar w:fldCharType="end"/>
      </w:r>
      <w:r w:rsidRPr="00F048D7">
        <w:rPr>
          <w:lang w:eastAsia="en-AU"/>
        </w:rPr>
        <w:t xml:space="preserve"> below.</w:t>
      </w:r>
    </w:p>
    <w:p w14:paraId="437D9805" w14:textId="443DD69A" w:rsidR="00B5311D" w:rsidRDefault="00B5311D" w:rsidP="00B5311D">
      <w:pPr>
        <w:pStyle w:val="BodyText-RedDelete"/>
      </w:pPr>
      <w:r w:rsidRPr="00F048D7">
        <w:t>[</w:t>
      </w:r>
      <w:r>
        <w:t>*O</w:t>
      </w:r>
      <w:r w:rsidRPr="00F048D7">
        <w:t>perator</w:t>
      </w:r>
      <w:r>
        <w:t>s</w:t>
      </w:r>
      <w:r w:rsidRPr="00F048D7">
        <w:t xml:space="preserve"> to specify maximum tolerance in minutes and/or litres]</w:t>
      </w:r>
      <w:r>
        <w:br w:type="page"/>
      </w:r>
    </w:p>
    <w:p w14:paraId="3166803D" w14:textId="756A8D63" w:rsidR="00D44D6C" w:rsidRDefault="00D44D6C" w:rsidP="005D6E36">
      <w:pPr>
        <w:pStyle w:val="Heading5"/>
      </w:pPr>
      <w:bookmarkStart w:id="257" w:name="_Ref522807158"/>
      <w:bookmarkStart w:id="258" w:name="_Toc183760823"/>
      <w:r>
        <w:lastRenderedPageBreak/>
        <w:t>In flight fuel procedures</w:t>
      </w:r>
      <w:bookmarkEnd w:id="257"/>
      <w:bookmarkEnd w:id="258"/>
    </w:p>
    <w:p w14:paraId="27F2651E" w14:textId="77777777" w:rsidR="00F048D7" w:rsidRPr="00F048D7" w:rsidRDefault="00F048D7" w:rsidP="00B5311D">
      <w:pPr>
        <w:pStyle w:val="BodyText-RedDelete"/>
      </w:pPr>
      <w:r w:rsidRPr="00F048D7">
        <w:t>[Operators will need to detail company-specific procedures in relation to this section]</w:t>
      </w:r>
    </w:p>
    <w:p w14:paraId="191DE613" w14:textId="77777777" w:rsidR="00F048D7" w:rsidRDefault="00F048D7" w:rsidP="00F048D7">
      <w:pPr>
        <w:pStyle w:val="BodyText"/>
        <w:rPr>
          <w:lang w:eastAsia="en-AU"/>
        </w:rPr>
      </w:pPr>
      <w:r>
        <w:rPr>
          <w:lang w:eastAsia="en-AU"/>
        </w:rPr>
        <w:t>If, after flight commencement, fuel is used for a purpose other than that originally intended during pre-flight planning, the pilot in command reanalyses and, if applicable, adjusts the planned flight.</w:t>
      </w:r>
    </w:p>
    <w:p w14:paraId="2B1026E5" w14:textId="77777777" w:rsidR="00F048D7" w:rsidRDefault="00F048D7" w:rsidP="00F048D7">
      <w:pPr>
        <w:pStyle w:val="BodyText"/>
        <w:rPr>
          <w:lang w:eastAsia="en-AU"/>
        </w:rPr>
      </w:pPr>
      <w:r>
        <w:rPr>
          <w:lang w:eastAsia="en-AU"/>
        </w:rPr>
        <w:t>If it is determined that the usable fuel expected to be remaining on arrival at the destination aerodrome is less than the fixed fuel reserve (where no alternate aerodrome is required), then the pilot takes appropriate action and proceed to an en-route alternate so as to perform a safe landing with not less than the fixed fuel reserve remaining.</w:t>
      </w:r>
    </w:p>
    <w:p w14:paraId="25B0D751" w14:textId="77777777" w:rsidR="00F048D7" w:rsidRDefault="00F048D7" w:rsidP="00F048D7">
      <w:pPr>
        <w:pStyle w:val="BodyText"/>
        <w:rPr>
          <w:lang w:eastAsia="en-AU"/>
        </w:rPr>
      </w:pPr>
      <w:r>
        <w:rPr>
          <w:lang w:eastAsia="en-AU"/>
        </w:rPr>
        <w:t xml:space="preserve">If it is determined that the usable fuel expected to be remaining on arrival at the destination aerodrome is less than the fixed fuel reserve plus alternate fuel (if applicable), the pilot in command considers the traffic and the operational conditions prevailing at the destination aerodrome, at the destination alternate and at any other en-route alternate, and, if insufficient fuel is available to account for the traffic or operational conditions at the destination aerodrome, then the pilot in command ensures a safe landing can be made at the destination alternate or an en-route alternate with not less than fixed fuel reserve remaining. </w:t>
      </w:r>
    </w:p>
    <w:p w14:paraId="0C40F3C7" w14:textId="77777777" w:rsidR="00F048D7" w:rsidRDefault="00F048D7" w:rsidP="00F048D7">
      <w:pPr>
        <w:pStyle w:val="BodyText"/>
        <w:rPr>
          <w:lang w:eastAsia="en-AU"/>
        </w:rPr>
      </w:pPr>
      <w:r>
        <w:rPr>
          <w:lang w:eastAsia="en-AU"/>
        </w:rPr>
        <w:t>If the pilot decides to proceed to an en-route alternate from a decision point, the amount of usable fuel on board includes:</w:t>
      </w:r>
    </w:p>
    <w:p w14:paraId="32D4D95C" w14:textId="36A76AD7" w:rsidR="00F048D7" w:rsidRDefault="00F048D7" w:rsidP="003C7807">
      <w:pPr>
        <w:pStyle w:val="BulletLevel1-Numbered"/>
        <w:numPr>
          <w:ilvl w:val="0"/>
          <w:numId w:val="102"/>
        </w:numPr>
        <w:ind w:left="714" w:hanging="357"/>
      </w:pPr>
      <w:r>
        <w:t>Trip fuel from the decision point</w:t>
      </w:r>
    </w:p>
    <w:p w14:paraId="2AA35D83" w14:textId="443B5D91" w:rsidR="00F048D7" w:rsidRDefault="00F048D7" w:rsidP="00F048D7">
      <w:pPr>
        <w:pStyle w:val="BulletLevel1-Numbered"/>
      </w:pPr>
      <w:r>
        <w:t>Holding fuel (as required)</w:t>
      </w:r>
    </w:p>
    <w:p w14:paraId="5847422E" w14:textId="63D04CE5" w:rsidR="00F048D7" w:rsidRDefault="00F048D7" w:rsidP="00F048D7">
      <w:pPr>
        <w:pStyle w:val="BulletLevel1-Numbered"/>
      </w:pPr>
      <w:r>
        <w:t>Variable fuel reserve (if specified in Table 1)</w:t>
      </w:r>
    </w:p>
    <w:p w14:paraId="40C2C583" w14:textId="4FBA94FE" w:rsidR="00F048D7" w:rsidRDefault="00F048D7" w:rsidP="00F048D7">
      <w:pPr>
        <w:pStyle w:val="BulletLevel1-Numbered"/>
      </w:pPr>
      <w:r>
        <w:t>Alternate fuel (if required)</w:t>
      </w:r>
    </w:p>
    <w:p w14:paraId="0B201486" w14:textId="43F2BAC7" w:rsidR="00F048D7" w:rsidRDefault="00F048D7" w:rsidP="00F048D7">
      <w:pPr>
        <w:pStyle w:val="BulletLevel1-Numbered"/>
      </w:pPr>
      <w:r>
        <w:t>Fixed fuel reserve</w:t>
      </w:r>
    </w:p>
    <w:p w14:paraId="68C01BAA" w14:textId="3CB21051" w:rsidR="00F048D7" w:rsidRDefault="00F048D7" w:rsidP="00F048D7">
      <w:pPr>
        <w:pStyle w:val="BulletLevel1-Numbered"/>
      </w:pPr>
      <w:r>
        <w:t>Additional fuel (if applicable).</w:t>
      </w:r>
    </w:p>
    <w:p w14:paraId="625F3FA5" w14:textId="77777777" w:rsidR="00F048D7" w:rsidRDefault="00F048D7" w:rsidP="00F048D7">
      <w:pPr>
        <w:pStyle w:val="BodyText"/>
        <w:rPr>
          <w:lang w:eastAsia="en-AU"/>
        </w:rPr>
      </w:pPr>
      <w:r>
        <w:rPr>
          <w:lang w:eastAsia="en-AU"/>
        </w:rPr>
        <w:t>At any time during flight, the amount of usable fuel on board to continue a flight safely includes:</w:t>
      </w:r>
    </w:p>
    <w:p w14:paraId="1F1078BD" w14:textId="51F42A5A" w:rsidR="00F048D7" w:rsidRDefault="00AD47A4" w:rsidP="003C7807">
      <w:pPr>
        <w:pStyle w:val="BulletLevel1-Numbered"/>
        <w:numPr>
          <w:ilvl w:val="0"/>
          <w:numId w:val="103"/>
        </w:numPr>
      </w:pPr>
      <w:r>
        <w:t>T</w:t>
      </w:r>
      <w:r w:rsidR="00F048D7">
        <w:t>rip fuel from that time</w:t>
      </w:r>
    </w:p>
    <w:p w14:paraId="55F4AFD1" w14:textId="1F09922B" w:rsidR="00F048D7" w:rsidRDefault="00AD47A4" w:rsidP="00F048D7">
      <w:pPr>
        <w:pStyle w:val="BulletLevel1-Numbered"/>
      </w:pPr>
      <w:r>
        <w:t>H</w:t>
      </w:r>
      <w:r w:rsidR="00F048D7">
        <w:t>olding fuel (as required)</w:t>
      </w:r>
    </w:p>
    <w:p w14:paraId="2709D7DE" w14:textId="4D393C6F" w:rsidR="00F048D7" w:rsidRDefault="00AD47A4" w:rsidP="00F048D7">
      <w:pPr>
        <w:pStyle w:val="BulletLevel1-Numbered"/>
      </w:pPr>
      <w:r>
        <w:t>A</w:t>
      </w:r>
      <w:r w:rsidR="00F048D7">
        <w:t>lternate fuel (if required)</w:t>
      </w:r>
    </w:p>
    <w:p w14:paraId="3FAB2B8D" w14:textId="27D04CBC" w:rsidR="00F048D7" w:rsidRDefault="00AD47A4" w:rsidP="00F048D7">
      <w:pPr>
        <w:pStyle w:val="BulletLevel1-Numbered"/>
      </w:pPr>
      <w:r>
        <w:t>F</w:t>
      </w:r>
      <w:r w:rsidR="00F048D7">
        <w:t>ixed fuel reserve</w:t>
      </w:r>
    </w:p>
    <w:p w14:paraId="24B29A23" w14:textId="4DC1732E" w:rsidR="00F048D7" w:rsidRDefault="00AD47A4" w:rsidP="00F048D7">
      <w:pPr>
        <w:pStyle w:val="BulletLevel1-Numbered"/>
      </w:pPr>
      <w:r>
        <w:t>A</w:t>
      </w:r>
      <w:r w:rsidR="00F048D7">
        <w:t>dditional fuel (if applicable).</w:t>
      </w:r>
    </w:p>
    <w:p w14:paraId="3203BD54" w14:textId="77777777" w:rsidR="00F048D7" w:rsidRDefault="00F048D7" w:rsidP="00F048D7">
      <w:pPr>
        <w:pStyle w:val="BodyText"/>
        <w:rPr>
          <w:lang w:eastAsia="en-AU"/>
        </w:rPr>
      </w:pPr>
      <w:r>
        <w:rPr>
          <w:lang w:eastAsia="en-AU"/>
        </w:rPr>
        <w:t>The pilot requests delay information from ATC when unforeseen factors may result in landing at the destination aerodrome with less than the following:</w:t>
      </w:r>
    </w:p>
    <w:p w14:paraId="42C71CDF" w14:textId="4C6660FE" w:rsidR="00F048D7" w:rsidRDefault="00F048D7" w:rsidP="003C7807">
      <w:pPr>
        <w:pStyle w:val="BulletLevel1-Numbered"/>
        <w:numPr>
          <w:ilvl w:val="0"/>
          <w:numId w:val="104"/>
        </w:numPr>
      </w:pPr>
      <w:r>
        <w:t>if alternate fuel is required — alternate fuel plus fixed fuel reserve</w:t>
      </w:r>
    </w:p>
    <w:p w14:paraId="6BAB6C81" w14:textId="304087D3" w:rsidR="00F048D7" w:rsidRDefault="00F048D7" w:rsidP="00AD47A4">
      <w:pPr>
        <w:pStyle w:val="BulletLevel1-Numbered"/>
      </w:pPr>
      <w:r>
        <w:t>if alternate fuel is not required — fixed fuel reserve.</w:t>
      </w:r>
    </w:p>
    <w:p w14:paraId="13BF1829" w14:textId="40CE674B" w:rsidR="00F048D7" w:rsidRDefault="00F048D7" w:rsidP="00F048D7">
      <w:pPr>
        <w:pStyle w:val="BodyText"/>
        <w:rPr>
          <w:lang w:eastAsia="en-AU"/>
        </w:rPr>
      </w:pPr>
      <w:r>
        <w:rPr>
          <w:lang w:eastAsia="en-AU"/>
        </w:rPr>
        <w:t xml:space="preserve">The pilot in command has been instructed to advise the ATC of a minimal fuel state that when, having committed to land at a specific aerodrome, the pilot calculates that any change to the existing clearance to that aerodrome may result in landing with less than the fixed fuel reserve for the flight. This will be broadcast as </w:t>
      </w:r>
      <w:r w:rsidR="005660CD">
        <w:rPr>
          <w:lang w:eastAsia="en-AU"/>
        </w:rPr>
        <w:t>‘</w:t>
      </w:r>
      <w:r w:rsidRPr="00AD47A4">
        <w:rPr>
          <w:b/>
          <w:lang w:eastAsia="en-AU"/>
        </w:rPr>
        <w:t>MINIMUM FUEL</w:t>
      </w:r>
      <w:r w:rsidR="005660CD" w:rsidRPr="009450BA">
        <w:rPr>
          <w:bCs/>
          <w:lang w:eastAsia="en-AU"/>
        </w:rPr>
        <w:t>’</w:t>
      </w:r>
      <w:r>
        <w:rPr>
          <w:lang w:eastAsia="en-AU"/>
        </w:rPr>
        <w:t>.</w:t>
      </w:r>
    </w:p>
    <w:p w14:paraId="3E23B763" w14:textId="7FD66072" w:rsidR="00F048D7" w:rsidRPr="00F048D7" w:rsidRDefault="00AD47A4" w:rsidP="00F048D7">
      <w:pPr>
        <w:pStyle w:val="BodyText"/>
        <w:rPr>
          <w:lang w:eastAsia="en-AU"/>
        </w:rPr>
      </w:pPr>
      <w:r w:rsidRPr="00AD47A4">
        <w:rPr>
          <w:lang w:eastAsia="en-AU"/>
        </w:rPr>
        <w:t xml:space="preserve">The pilot in command has been instructed to declare a situation of emergency fuel when the calculated usable fuel predicted to be available upon landing at the nearest aerodrome where a safe landing can be made is less than the fixed fuel reserve for the flight. The pilot in command must declare an emergency fuel state by broadcasting </w:t>
      </w:r>
      <w:r w:rsidR="005660CD">
        <w:rPr>
          <w:lang w:eastAsia="en-AU"/>
        </w:rPr>
        <w:t>‘</w:t>
      </w:r>
      <w:r w:rsidRPr="00AD47A4">
        <w:rPr>
          <w:b/>
          <w:lang w:eastAsia="en-AU"/>
        </w:rPr>
        <w:t>MAYDAY, MAYDAY, MAYDAY FUEL</w:t>
      </w:r>
      <w:r w:rsidR="005660CD">
        <w:rPr>
          <w:b/>
          <w:lang w:eastAsia="en-AU"/>
        </w:rPr>
        <w:t>’</w:t>
      </w:r>
      <w:r w:rsidRPr="00AD47A4">
        <w:rPr>
          <w:lang w:eastAsia="en-AU"/>
        </w:rPr>
        <w:t>.</w:t>
      </w:r>
    </w:p>
    <w:p w14:paraId="01A460F7" w14:textId="77777777" w:rsidR="00AD47A4" w:rsidRDefault="00AD47A4">
      <w:pPr>
        <w:rPr>
          <w:rFonts w:eastAsiaTheme="majorEastAsia" w:cs="Arial"/>
          <w:b/>
          <w:szCs w:val="20"/>
          <w:lang w:eastAsia="en-AU"/>
        </w:rPr>
      </w:pPr>
      <w:r>
        <w:br w:type="page"/>
      </w:r>
    </w:p>
    <w:p w14:paraId="44526F2A" w14:textId="0D661F0B" w:rsidR="00D44D6C" w:rsidRDefault="00D44D6C" w:rsidP="005D6E36">
      <w:pPr>
        <w:pStyle w:val="Heading5"/>
      </w:pPr>
      <w:bookmarkStart w:id="259" w:name="_Toc183760824"/>
      <w:r>
        <w:lastRenderedPageBreak/>
        <w:t>Considerations at point of inflight decision-making and/or decision point</w:t>
      </w:r>
      <w:bookmarkEnd w:id="259"/>
    </w:p>
    <w:p w14:paraId="39C69D99" w14:textId="77777777" w:rsidR="00250E0D" w:rsidRPr="00250E0D" w:rsidRDefault="00250E0D" w:rsidP="00B5311D">
      <w:pPr>
        <w:pStyle w:val="BodyText-RedDelete"/>
      </w:pPr>
      <w:r w:rsidRPr="00250E0D">
        <w:t>[Operators will need to detail company-specific procedures in relation to this section]</w:t>
      </w:r>
    </w:p>
    <w:p w14:paraId="64E5DA6B" w14:textId="77777777" w:rsidR="00250E0D" w:rsidRDefault="00250E0D" w:rsidP="00250E0D">
      <w:pPr>
        <w:pStyle w:val="BodyText"/>
        <w:rPr>
          <w:lang w:eastAsia="en-AU"/>
        </w:rPr>
      </w:pPr>
      <w:r>
        <w:rPr>
          <w:lang w:eastAsia="en-AU"/>
        </w:rPr>
        <w:t xml:space="preserve">Should the need arise to make an inflight decision whether a landing can be made at the destination or any available en-route alternate, the following is taken into account: </w:t>
      </w:r>
    </w:p>
    <w:p w14:paraId="51511C9F" w14:textId="72D610E4" w:rsidR="00250E0D" w:rsidRDefault="00250E0D" w:rsidP="00250E0D">
      <w:pPr>
        <w:pStyle w:val="BulletLevel1"/>
      </w:pPr>
      <w:r>
        <w:t xml:space="preserve">Meteorological conditions, both en-route and at the destination, to include hazardous phenomena such as thunderstorms, turbulence, icing and restrictions to visibility </w:t>
      </w:r>
    </w:p>
    <w:p w14:paraId="2FC3DD6C" w14:textId="208EE6FB" w:rsidR="00250E0D" w:rsidRDefault="00250E0D" w:rsidP="00250E0D">
      <w:pPr>
        <w:pStyle w:val="BulletLevel1"/>
      </w:pPr>
      <w:r>
        <w:t xml:space="preserve">Field conditions, such as runway condition and availability and status of navigation aids </w:t>
      </w:r>
    </w:p>
    <w:p w14:paraId="08125406" w14:textId="21FF8085" w:rsidR="00250E0D" w:rsidRDefault="00250E0D" w:rsidP="00250E0D">
      <w:pPr>
        <w:pStyle w:val="BulletLevel1"/>
      </w:pPr>
      <w:r>
        <w:t xml:space="preserve">En-route navigation systems and facilities status, where possible failures could affect the safe continuation or completion of the flight </w:t>
      </w:r>
    </w:p>
    <w:p w14:paraId="422E3136" w14:textId="24BEAF9D" w:rsidR="00250E0D" w:rsidRDefault="00250E0D" w:rsidP="00250E0D">
      <w:pPr>
        <w:pStyle w:val="BulletLevel1"/>
      </w:pPr>
      <w:r>
        <w:t xml:space="preserve">En-route fuel supply, including actual en-route consumption compared to planned consumption, as well as the impact of any changes of alternate airport or additional en-route delays </w:t>
      </w:r>
    </w:p>
    <w:p w14:paraId="0122C5F4" w14:textId="0C4B2FAF" w:rsidR="00250E0D" w:rsidRDefault="00250E0D" w:rsidP="00250E0D">
      <w:pPr>
        <w:pStyle w:val="BulletLevel1"/>
      </w:pPr>
      <w:r>
        <w:t xml:space="preserve">Airborne equipment that becomes inoperative, which results in an increased fuel consumption or a performance or operational decrement that could affect the flight crew’s ability to make a safe landing at an approved airport </w:t>
      </w:r>
    </w:p>
    <w:p w14:paraId="2E10D33F" w14:textId="7A88D3F8" w:rsidR="00250E0D" w:rsidRDefault="00250E0D" w:rsidP="00250E0D">
      <w:pPr>
        <w:pStyle w:val="BulletLevel1"/>
      </w:pPr>
      <w:r>
        <w:t xml:space="preserve">Air traffic management concerns, such as re-routes, altitude or speed restrictions and facilities or system failures or delays </w:t>
      </w:r>
    </w:p>
    <w:p w14:paraId="5684D4CE" w14:textId="10FF2D9C" w:rsidR="00250E0D" w:rsidRDefault="00250E0D" w:rsidP="00250E0D">
      <w:pPr>
        <w:pStyle w:val="BulletLevel1"/>
      </w:pPr>
      <w:r>
        <w:t xml:space="preserve">Security concerns that could affect the routing of the flight or its airport of intended landing. </w:t>
      </w:r>
    </w:p>
    <w:p w14:paraId="358FFF3C" w14:textId="22003C3B" w:rsidR="00250E0D" w:rsidRPr="00250E0D" w:rsidRDefault="00250E0D" w:rsidP="00250E0D">
      <w:pPr>
        <w:pStyle w:val="BodyText"/>
        <w:rPr>
          <w:lang w:eastAsia="en-AU"/>
        </w:rPr>
      </w:pPr>
      <w:r>
        <w:rPr>
          <w:lang w:eastAsia="en-AU"/>
        </w:rPr>
        <w:t>The following equi-time point (ETP) and point of no return (PNR) calculation is used to assist pilots in making inflight decisions.</w:t>
      </w:r>
    </w:p>
    <w:p w14:paraId="297F7148" w14:textId="6A9D24BE" w:rsidR="00D44D6C" w:rsidRDefault="00D44D6C" w:rsidP="005660CD">
      <w:pPr>
        <w:pStyle w:val="Heading5"/>
        <w:spacing w:before="240" w:after="120"/>
      </w:pPr>
      <w:bookmarkStart w:id="260" w:name="_Toc183760825"/>
      <w:r>
        <w:t>Equi-time point (ETP) selection and calculation</w:t>
      </w:r>
      <w:bookmarkEnd w:id="260"/>
    </w:p>
    <w:p w14:paraId="38791B85" w14:textId="3C528FEC" w:rsidR="0039201A" w:rsidRPr="0039201A" w:rsidRDefault="009450BA" w:rsidP="009450BA">
      <w:pPr>
        <w:pStyle w:val="BodyText"/>
      </w:pPr>
      <w:bookmarkStart w:id="261" w:name="_Hlk523303729"/>
      <w:r w:rsidRPr="009450BA">
        <w:rPr>
          <w:bCs/>
          <w:color w:val="FF0000"/>
        </w:rPr>
        <w:t>[</w:t>
      </w:r>
      <w:r w:rsidR="0039201A" w:rsidRPr="009450BA">
        <w:rPr>
          <w:bCs/>
          <w:color w:val="FF0000"/>
        </w:rPr>
        <w:t>Sample Aviation</w:t>
      </w:r>
      <w:r w:rsidRPr="009450BA">
        <w:rPr>
          <w:bCs/>
          <w:color w:val="FF0000"/>
        </w:rPr>
        <w:t>]</w:t>
      </w:r>
      <w:r w:rsidR="0039201A" w:rsidRPr="0039201A">
        <w:rPr>
          <w:color w:val="FF0000"/>
        </w:rPr>
        <w:t xml:space="preserve"> </w:t>
      </w:r>
      <w:r w:rsidR="0039201A" w:rsidRPr="0039201A">
        <w:t xml:space="preserve">calculates its ETP for each aircraft type and each flight using the equation cited below. The selection of aerodromes on which </w:t>
      </w:r>
      <w:r w:rsidRPr="009450BA">
        <w:rPr>
          <w:color w:val="FF0000"/>
        </w:rPr>
        <w:t>[</w:t>
      </w:r>
      <w:r w:rsidR="0039201A" w:rsidRPr="009450BA">
        <w:rPr>
          <w:bCs/>
          <w:color w:val="FF0000"/>
        </w:rPr>
        <w:t>Sample Aviation</w:t>
      </w:r>
      <w:r>
        <w:rPr>
          <w:bCs/>
          <w:color w:val="FF0000"/>
        </w:rPr>
        <w:t>]</w:t>
      </w:r>
      <w:r w:rsidR="0039201A" w:rsidRPr="009450BA">
        <w:rPr>
          <w:bCs/>
          <w:color w:val="auto"/>
        </w:rPr>
        <w:t>’s</w:t>
      </w:r>
      <w:r w:rsidR="0039201A" w:rsidRPr="0039201A">
        <w:rPr>
          <w:color w:val="FF0000"/>
        </w:rPr>
        <w:t xml:space="preserve"> </w:t>
      </w:r>
      <w:r w:rsidR="0039201A" w:rsidRPr="0039201A">
        <w:t xml:space="preserve">ETP calculation is based takes into consideration the characteristics of the route being flown. </w:t>
      </w:r>
      <w:r w:rsidR="00611727">
        <w:t>For l</w:t>
      </w:r>
      <w:r w:rsidR="0039201A" w:rsidRPr="0039201A">
        <w:t>ong distance routes between suitable en-route alternate aerodromes (ERA), such as in oceanic or remote areas, the planned route of flight is usually examined to identify suitable ERAs based on aircraft requirements, aerodrome capability, and weather.</w:t>
      </w:r>
    </w:p>
    <w:p w14:paraId="123E59DC" w14:textId="3CD9A996" w:rsidR="0039201A" w:rsidRDefault="0039201A" w:rsidP="0039201A">
      <w:pPr>
        <w:pStyle w:val="BodyText"/>
        <w:ind w:left="426"/>
        <w:rPr>
          <w:color w:val="000000"/>
          <w:szCs w:val="20"/>
        </w:rPr>
      </w:pPr>
      <w:r w:rsidRPr="0039201A">
        <w:rPr>
          <w:color w:val="000000"/>
          <w:szCs w:val="20"/>
        </w:rPr>
        <w:t xml:space="preserve">The ETP formula or equation that </w:t>
      </w:r>
      <w:r w:rsidR="009450BA" w:rsidRPr="009450BA">
        <w:rPr>
          <w:color w:val="FF0000"/>
          <w:szCs w:val="20"/>
        </w:rPr>
        <w:t>[</w:t>
      </w:r>
      <w:r w:rsidRPr="009450BA">
        <w:rPr>
          <w:bCs/>
          <w:color w:val="FF0000"/>
          <w:szCs w:val="20"/>
        </w:rPr>
        <w:t>Sample Aviation</w:t>
      </w:r>
      <w:r w:rsidR="009450BA">
        <w:rPr>
          <w:bCs/>
          <w:color w:val="FF0000"/>
          <w:szCs w:val="20"/>
        </w:rPr>
        <w:t>]</w:t>
      </w:r>
      <w:r w:rsidRPr="0039201A">
        <w:rPr>
          <w:color w:val="FF0000"/>
          <w:szCs w:val="20"/>
        </w:rPr>
        <w:t xml:space="preserve"> </w:t>
      </w:r>
      <w:r w:rsidRPr="0039201A">
        <w:rPr>
          <w:szCs w:val="20"/>
        </w:rPr>
        <w:t xml:space="preserve">uses </w:t>
      </w:r>
      <w:r w:rsidRPr="0039201A">
        <w:rPr>
          <w:color w:val="000000"/>
          <w:szCs w:val="20"/>
        </w:rPr>
        <w:t>normally returns the distance along track to the ETP from the departure point with input values of total distance, groundspeed back and groundspeed forward, as shown below:</w:t>
      </w:r>
      <w:bookmarkEnd w:id="261"/>
    </w:p>
    <w:tbl>
      <w:tblPr>
        <w:tblStyle w:val="TableGrid"/>
        <w:tblW w:w="7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4422"/>
        <w:gridCol w:w="794"/>
      </w:tblGrid>
      <w:tr w:rsidR="00FB1BBC" w14:paraId="1591997F" w14:textId="39014066" w:rsidTr="00FB1BBC">
        <w:trPr>
          <w:jc w:val="center"/>
        </w:trPr>
        <w:tc>
          <w:tcPr>
            <w:tcW w:w="2608" w:type="dxa"/>
            <w:vMerge w:val="restart"/>
            <w:vAlign w:val="center"/>
          </w:tcPr>
          <w:p w14:paraId="35242F64" w14:textId="2CFB447F" w:rsidR="00FB1BBC" w:rsidRPr="00953E95" w:rsidRDefault="00FB1BBC" w:rsidP="009450BA">
            <w:pPr>
              <w:jc w:val="both"/>
              <w:rPr>
                <w:sz w:val="20"/>
                <w:lang w:eastAsia="en-AU"/>
              </w:rPr>
            </w:pPr>
            <w:r>
              <w:rPr>
                <w:sz w:val="20"/>
                <w:lang w:eastAsia="en-AU"/>
              </w:rPr>
              <w:t xml:space="preserve">Ground Distance </w:t>
            </w:r>
            <w:r w:rsidRPr="00953E95">
              <w:rPr>
                <w:sz w:val="20"/>
                <w:lang w:eastAsia="en-AU"/>
              </w:rPr>
              <w:t xml:space="preserve">to </w:t>
            </w:r>
            <w:r>
              <w:rPr>
                <w:sz w:val="20"/>
                <w:lang w:eastAsia="en-AU"/>
              </w:rPr>
              <w:t>ETP</w:t>
            </w:r>
            <w:r w:rsidRPr="00953E95">
              <w:rPr>
                <w:sz w:val="20"/>
                <w:lang w:eastAsia="en-AU"/>
              </w:rPr>
              <w:t xml:space="preserve"> =</w:t>
            </w:r>
          </w:p>
        </w:tc>
        <w:tc>
          <w:tcPr>
            <w:tcW w:w="4422" w:type="dxa"/>
            <w:tcBorders>
              <w:bottom w:val="single" w:sz="12" w:space="0" w:color="auto"/>
            </w:tcBorders>
            <w:vAlign w:val="center"/>
          </w:tcPr>
          <w:p w14:paraId="483ADF34" w14:textId="6EAA761D" w:rsidR="00FB1BBC" w:rsidRPr="00953E95" w:rsidRDefault="00FB1BBC" w:rsidP="00373832">
            <w:pPr>
              <w:spacing w:after="40"/>
              <w:jc w:val="center"/>
              <w:rPr>
                <w:i/>
                <w:sz w:val="20"/>
                <w:lang w:eastAsia="en-AU"/>
              </w:rPr>
            </w:pPr>
            <w:r>
              <w:rPr>
                <w:i/>
                <w:sz w:val="20"/>
                <w:lang w:eastAsia="en-AU"/>
              </w:rPr>
              <w:t>Total Distance</w:t>
            </w:r>
            <w:r w:rsidRPr="00953E95">
              <w:rPr>
                <w:i/>
                <w:sz w:val="20"/>
                <w:lang w:eastAsia="en-AU"/>
              </w:rPr>
              <w:t xml:space="preserve"> </w:t>
            </w:r>
            <w:r>
              <w:rPr>
                <w:sz w:val="20"/>
                <w:lang w:eastAsia="en-AU"/>
              </w:rPr>
              <w:t>×</w:t>
            </w:r>
            <w:r w:rsidRPr="00953E95">
              <w:rPr>
                <w:i/>
                <w:sz w:val="20"/>
                <w:lang w:eastAsia="en-AU"/>
              </w:rPr>
              <w:t xml:space="preserve"> Ground Speed Back</w:t>
            </w:r>
          </w:p>
        </w:tc>
        <w:tc>
          <w:tcPr>
            <w:tcW w:w="794" w:type="dxa"/>
            <w:vMerge w:val="restart"/>
            <w:vAlign w:val="center"/>
          </w:tcPr>
          <w:p w14:paraId="00105C28" w14:textId="3B11A147" w:rsidR="00FB1BBC" w:rsidRPr="00FB1BBC" w:rsidRDefault="00FB1BBC" w:rsidP="00FB1BBC">
            <w:pPr>
              <w:ind w:left="57"/>
              <w:rPr>
                <w:sz w:val="20"/>
                <w:lang w:eastAsia="en-AU"/>
              </w:rPr>
            </w:pPr>
            <w:r>
              <w:rPr>
                <w:sz w:val="20"/>
                <w:lang w:eastAsia="en-AU"/>
              </w:rPr>
              <w:t>= Nm</w:t>
            </w:r>
          </w:p>
        </w:tc>
      </w:tr>
      <w:tr w:rsidR="00FB1BBC" w14:paraId="1D8D13BB" w14:textId="0EAC0882" w:rsidTr="00FB1BBC">
        <w:trPr>
          <w:jc w:val="center"/>
        </w:trPr>
        <w:tc>
          <w:tcPr>
            <w:tcW w:w="2608" w:type="dxa"/>
            <w:vMerge/>
            <w:vAlign w:val="center"/>
          </w:tcPr>
          <w:p w14:paraId="0DBA5B2E" w14:textId="77777777" w:rsidR="00FB1BBC" w:rsidRPr="00953E95" w:rsidRDefault="00FB1BBC" w:rsidP="00373832">
            <w:pPr>
              <w:rPr>
                <w:sz w:val="20"/>
                <w:lang w:eastAsia="en-AU"/>
              </w:rPr>
            </w:pPr>
          </w:p>
        </w:tc>
        <w:tc>
          <w:tcPr>
            <w:tcW w:w="4422" w:type="dxa"/>
            <w:tcBorders>
              <w:top w:val="single" w:sz="12" w:space="0" w:color="auto"/>
            </w:tcBorders>
            <w:vAlign w:val="center"/>
          </w:tcPr>
          <w:p w14:paraId="4148B679" w14:textId="77777777" w:rsidR="00FB1BBC" w:rsidRPr="00953E95" w:rsidRDefault="00FB1BBC" w:rsidP="00373832">
            <w:pPr>
              <w:spacing w:before="40"/>
              <w:jc w:val="center"/>
              <w:rPr>
                <w:i/>
                <w:sz w:val="20"/>
                <w:lang w:eastAsia="en-AU"/>
              </w:rPr>
            </w:pPr>
            <w:r w:rsidRPr="00953E95">
              <w:rPr>
                <w:i/>
                <w:sz w:val="20"/>
                <w:lang w:eastAsia="en-AU"/>
              </w:rPr>
              <w:t xml:space="preserve">Ground Speed Back </w:t>
            </w:r>
            <w:r w:rsidRPr="00953E95">
              <w:rPr>
                <w:sz w:val="20"/>
                <w:lang w:eastAsia="en-AU"/>
              </w:rPr>
              <w:t>+</w:t>
            </w:r>
            <w:r w:rsidRPr="00953E95">
              <w:rPr>
                <w:i/>
                <w:sz w:val="20"/>
                <w:lang w:eastAsia="en-AU"/>
              </w:rPr>
              <w:t xml:space="preserve"> Ground Speed Forward</w:t>
            </w:r>
          </w:p>
        </w:tc>
        <w:tc>
          <w:tcPr>
            <w:tcW w:w="794" w:type="dxa"/>
            <w:vMerge/>
          </w:tcPr>
          <w:p w14:paraId="78CF0983" w14:textId="77777777" w:rsidR="00FB1BBC" w:rsidRPr="00953E95" w:rsidRDefault="00FB1BBC" w:rsidP="00373832">
            <w:pPr>
              <w:spacing w:before="40"/>
              <w:jc w:val="center"/>
              <w:rPr>
                <w:i/>
                <w:lang w:eastAsia="en-AU"/>
              </w:rPr>
            </w:pPr>
          </w:p>
        </w:tc>
      </w:tr>
    </w:tbl>
    <w:p w14:paraId="4FF254A1" w14:textId="42BAC797" w:rsidR="00250E0D" w:rsidRPr="00250E0D" w:rsidRDefault="00250E0D" w:rsidP="00B5311D">
      <w:pPr>
        <w:pStyle w:val="BodyText-RedDelete"/>
      </w:pPr>
      <w:r w:rsidRPr="00250E0D">
        <w:t>[Operator</w:t>
      </w:r>
      <w:r w:rsidR="000700ED">
        <w:t>s</w:t>
      </w:r>
      <w:r w:rsidRPr="00250E0D">
        <w:t xml:space="preserve"> may need to consider adding in one-engine inoperative ETP strategy and off-track ETP method if required]</w:t>
      </w:r>
    </w:p>
    <w:p w14:paraId="0F7D2A0F" w14:textId="77777777" w:rsidR="00250E0D" w:rsidRDefault="00250E0D">
      <w:pPr>
        <w:rPr>
          <w:rFonts w:eastAsiaTheme="majorEastAsia" w:cs="Arial"/>
          <w:b/>
          <w:szCs w:val="20"/>
          <w:lang w:eastAsia="en-AU"/>
        </w:rPr>
      </w:pPr>
      <w:r>
        <w:br w:type="page"/>
      </w:r>
    </w:p>
    <w:p w14:paraId="19299486" w14:textId="5D0E7A78" w:rsidR="00D44D6C" w:rsidRDefault="00D44D6C" w:rsidP="005D6E36">
      <w:pPr>
        <w:pStyle w:val="Heading5"/>
      </w:pPr>
      <w:bookmarkStart w:id="262" w:name="_Toc183760826"/>
      <w:r>
        <w:lastRenderedPageBreak/>
        <w:t>Point of no return (PNR) selection and calculation</w:t>
      </w:r>
      <w:bookmarkEnd w:id="262"/>
    </w:p>
    <w:p w14:paraId="43F9F59F" w14:textId="5C0E636C" w:rsidR="0039201A" w:rsidRPr="00122315" w:rsidRDefault="00122315" w:rsidP="00122315">
      <w:pPr>
        <w:pStyle w:val="BodyText"/>
      </w:pPr>
      <w:bookmarkStart w:id="263" w:name="_Hlk523303771"/>
      <w:r w:rsidRPr="00122315">
        <w:rPr>
          <w:color w:val="FF0000"/>
        </w:rPr>
        <w:t>[</w:t>
      </w:r>
      <w:r w:rsidR="0039201A" w:rsidRPr="00122315">
        <w:rPr>
          <w:color w:val="FF0000"/>
        </w:rPr>
        <w:t>Sample Aviation</w:t>
      </w:r>
      <w:r w:rsidRPr="00122315">
        <w:rPr>
          <w:color w:val="FF0000"/>
        </w:rPr>
        <w:t>]</w:t>
      </w:r>
      <w:r w:rsidR="0039201A" w:rsidRPr="00122315">
        <w:t xml:space="preserve"> calculates its PNR for each aircraft type and each flight using the equation cited below. </w:t>
      </w:r>
    </w:p>
    <w:p w14:paraId="6750A515" w14:textId="57E4A9F9" w:rsidR="0039201A" w:rsidRPr="00122315" w:rsidRDefault="0039201A" w:rsidP="00122315">
      <w:pPr>
        <w:pStyle w:val="BodyText"/>
      </w:pPr>
      <w:r w:rsidRPr="00122315">
        <w:t xml:space="preserve">While the PNR is usually calculated and specified in the operational flight plan (OFP), such a calculation does not typically take into account any discretionary fuel, or the real-time changes in fuel consumption that may occur after departure. Therefore, the actual PNR for </w:t>
      </w:r>
      <w:r w:rsidR="00122315" w:rsidRPr="00122315">
        <w:rPr>
          <w:color w:val="FF0000"/>
        </w:rPr>
        <w:t>[</w:t>
      </w:r>
      <w:r w:rsidRPr="00122315">
        <w:rPr>
          <w:color w:val="FF0000"/>
        </w:rPr>
        <w:t>Sample Aviation</w:t>
      </w:r>
      <w:r w:rsidR="00122315" w:rsidRPr="00122315">
        <w:rPr>
          <w:color w:val="FF0000"/>
        </w:rPr>
        <w:t>]</w:t>
      </w:r>
      <w:r w:rsidRPr="00122315">
        <w:t xml:space="preserve">’s flights will </w:t>
      </w:r>
      <w:r w:rsidR="00B67B16" w:rsidRPr="00122315">
        <w:t>sometimes</w:t>
      </w:r>
      <w:r w:rsidRPr="00122315">
        <w:t xml:space="preserve"> be reached later in that specific flight than the point originally calculated in the previously calculated OFP.</w:t>
      </w:r>
    </w:p>
    <w:p w14:paraId="5014F686" w14:textId="097C91BF" w:rsidR="0039201A" w:rsidRPr="00122315" w:rsidRDefault="0039201A" w:rsidP="00122315">
      <w:pPr>
        <w:pStyle w:val="BodyText"/>
      </w:pPr>
      <w:r w:rsidRPr="00122315">
        <w:t xml:space="preserve">The equation </w:t>
      </w:r>
      <w:r w:rsidR="00122315" w:rsidRPr="00122315">
        <w:rPr>
          <w:color w:val="FF0000"/>
        </w:rPr>
        <w:t>[</w:t>
      </w:r>
      <w:r w:rsidRPr="00122315">
        <w:rPr>
          <w:color w:val="FF0000"/>
        </w:rPr>
        <w:t>Sample Aviation</w:t>
      </w:r>
      <w:r w:rsidR="00122315" w:rsidRPr="00122315">
        <w:rPr>
          <w:color w:val="FF0000"/>
        </w:rPr>
        <w:t>]</w:t>
      </w:r>
      <w:r w:rsidRPr="00122315">
        <w:t xml:space="preserve"> uses when calculating time to a PNR is:</w:t>
      </w:r>
      <w:bookmarkEnd w:id="263"/>
      <w:r w:rsidRPr="00122315">
        <w:t xml:space="preserve"> </w:t>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365"/>
      </w:tblGrid>
      <w:tr w:rsidR="00250E0D" w14:paraId="533F95B6" w14:textId="77777777" w:rsidTr="00122315">
        <w:tc>
          <w:tcPr>
            <w:tcW w:w="2033" w:type="dxa"/>
            <w:vMerge w:val="restart"/>
            <w:vAlign w:val="center"/>
          </w:tcPr>
          <w:p w14:paraId="0485FFEB" w14:textId="2977C67F" w:rsidR="00250E0D" w:rsidRPr="00953E95" w:rsidRDefault="00250E0D" w:rsidP="00122315">
            <w:pPr>
              <w:jc w:val="both"/>
              <w:rPr>
                <w:sz w:val="20"/>
                <w:lang w:eastAsia="en-AU"/>
              </w:rPr>
            </w:pPr>
            <w:r w:rsidRPr="00953E95">
              <w:rPr>
                <w:sz w:val="20"/>
                <w:lang w:eastAsia="en-AU"/>
              </w:rPr>
              <w:t>Time to PNR =</w:t>
            </w:r>
          </w:p>
        </w:tc>
        <w:tc>
          <w:tcPr>
            <w:tcW w:w="4365" w:type="dxa"/>
            <w:tcBorders>
              <w:bottom w:val="single" w:sz="12" w:space="0" w:color="auto"/>
            </w:tcBorders>
            <w:vAlign w:val="center"/>
          </w:tcPr>
          <w:p w14:paraId="23B78A41" w14:textId="29A582CB" w:rsidR="00250E0D" w:rsidRPr="00953E95" w:rsidRDefault="00953E95" w:rsidP="00953E95">
            <w:pPr>
              <w:spacing w:after="40"/>
              <w:jc w:val="center"/>
              <w:rPr>
                <w:i/>
                <w:sz w:val="20"/>
                <w:lang w:eastAsia="en-AU"/>
              </w:rPr>
            </w:pPr>
            <w:r w:rsidRPr="00953E95">
              <w:rPr>
                <w:i/>
                <w:sz w:val="20"/>
                <w:lang w:eastAsia="en-AU"/>
              </w:rPr>
              <w:t xml:space="preserve">Safe Endurance </w:t>
            </w:r>
            <w:r w:rsidR="00FB1BBC">
              <w:rPr>
                <w:sz w:val="20"/>
                <w:lang w:eastAsia="en-AU"/>
              </w:rPr>
              <w:t>×</w:t>
            </w:r>
            <w:r w:rsidRPr="00953E95">
              <w:rPr>
                <w:i/>
                <w:sz w:val="20"/>
                <w:lang w:eastAsia="en-AU"/>
              </w:rPr>
              <w:t xml:space="preserve"> Ground Speed Back</w:t>
            </w:r>
          </w:p>
        </w:tc>
      </w:tr>
      <w:tr w:rsidR="00250E0D" w14:paraId="64B90A25" w14:textId="77777777" w:rsidTr="00122315">
        <w:tc>
          <w:tcPr>
            <w:tcW w:w="2033" w:type="dxa"/>
            <w:vMerge/>
            <w:vAlign w:val="center"/>
          </w:tcPr>
          <w:p w14:paraId="495F4680" w14:textId="77777777" w:rsidR="00250E0D" w:rsidRPr="00953E95" w:rsidRDefault="00250E0D" w:rsidP="00953E95">
            <w:pPr>
              <w:rPr>
                <w:sz w:val="20"/>
                <w:lang w:eastAsia="en-AU"/>
              </w:rPr>
            </w:pPr>
          </w:p>
        </w:tc>
        <w:tc>
          <w:tcPr>
            <w:tcW w:w="4365" w:type="dxa"/>
            <w:tcBorders>
              <w:top w:val="single" w:sz="12" w:space="0" w:color="auto"/>
            </w:tcBorders>
            <w:vAlign w:val="center"/>
          </w:tcPr>
          <w:p w14:paraId="67207F1B" w14:textId="05438B6D" w:rsidR="00250E0D" w:rsidRPr="00953E95" w:rsidRDefault="00953E95" w:rsidP="00953E95">
            <w:pPr>
              <w:spacing w:before="40"/>
              <w:jc w:val="center"/>
              <w:rPr>
                <w:i/>
                <w:sz w:val="20"/>
                <w:lang w:eastAsia="en-AU"/>
              </w:rPr>
            </w:pPr>
            <w:r w:rsidRPr="00953E95">
              <w:rPr>
                <w:i/>
                <w:sz w:val="20"/>
                <w:lang w:eastAsia="en-AU"/>
              </w:rPr>
              <w:t xml:space="preserve">Ground Speed Back </w:t>
            </w:r>
            <w:r w:rsidRPr="00953E95">
              <w:rPr>
                <w:sz w:val="20"/>
                <w:lang w:eastAsia="en-AU"/>
              </w:rPr>
              <w:t>+</w:t>
            </w:r>
            <w:r w:rsidRPr="00953E95">
              <w:rPr>
                <w:i/>
                <w:sz w:val="20"/>
                <w:lang w:eastAsia="en-AU"/>
              </w:rPr>
              <w:t xml:space="preserve"> Ground Speed Forward</w:t>
            </w:r>
          </w:p>
        </w:tc>
      </w:tr>
    </w:tbl>
    <w:p w14:paraId="3E205B4D" w14:textId="77777777" w:rsidR="00250E0D" w:rsidRPr="00122315" w:rsidRDefault="00250E0D" w:rsidP="00122315">
      <w:pPr>
        <w:pStyle w:val="BodyText"/>
        <w:spacing w:before="0" w:after="0"/>
        <w:rPr>
          <w:sz w:val="12"/>
          <w:szCs w:val="12"/>
        </w:rPr>
      </w:pPr>
    </w:p>
    <w:tbl>
      <w:tblPr>
        <w:tblStyle w:val="TableGrid"/>
        <w:tblW w:w="0" w:type="auto"/>
        <w:tblInd w:w="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159"/>
      </w:tblGrid>
      <w:tr w:rsidR="00D81602" w14:paraId="11A7BD52" w14:textId="77777777" w:rsidTr="00122315">
        <w:tc>
          <w:tcPr>
            <w:tcW w:w="2551" w:type="dxa"/>
            <w:vMerge w:val="restart"/>
            <w:vAlign w:val="center"/>
          </w:tcPr>
          <w:p w14:paraId="7E912DB6" w14:textId="674A82B9" w:rsidR="00953E95" w:rsidRPr="00953E95" w:rsidRDefault="00953E95" w:rsidP="00373832">
            <w:pPr>
              <w:rPr>
                <w:sz w:val="20"/>
                <w:lang w:eastAsia="en-AU"/>
              </w:rPr>
            </w:pPr>
            <w:r w:rsidRPr="00953E95">
              <w:rPr>
                <w:sz w:val="20"/>
                <w:lang w:eastAsia="en-AU"/>
              </w:rPr>
              <w:t>Where safe endurance is:</w:t>
            </w:r>
          </w:p>
        </w:tc>
        <w:tc>
          <w:tcPr>
            <w:tcW w:w="5159" w:type="dxa"/>
            <w:tcBorders>
              <w:bottom w:val="single" w:sz="12" w:space="0" w:color="auto"/>
            </w:tcBorders>
            <w:vAlign w:val="center"/>
          </w:tcPr>
          <w:p w14:paraId="22938D7D" w14:textId="4699AD7E" w:rsidR="00953E95" w:rsidRPr="00953E95" w:rsidRDefault="00953E95" w:rsidP="00953E95">
            <w:pPr>
              <w:spacing w:after="40"/>
              <w:jc w:val="center"/>
              <w:rPr>
                <w:i/>
                <w:sz w:val="20"/>
                <w:lang w:eastAsia="en-AU"/>
              </w:rPr>
            </w:pPr>
            <w:r w:rsidRPr="00953E95">
              <w:rPr>
                <w:i/>
                <w:sz w:val="20"/>
              </w:rPr>
              <w:t xml:space="preserve">Total Fuel Quantity </w:t>
            </w:r>
            <w:r w:rsidR="00FB1BBC">
              <w:rPr>
                <w:rFonts w:ascii="Helvetica" w:hAnsi="Helvetica"/>
                <w:color w:val="333333"/>
              </w:rPr>
              <w:t>−</w:t>
            </w:r>
            <w:r w:rsidR="00FB1BBC">
              <w:rPr>
                <w:i/>
                <w:sz w:val="20"/>
              </w:rPr>
              <w:t xml:space="preserve"> </w:t>
            </w:r>
            <w:r w:rsidRPr="00953E95">
              <w:rPr>
                <w:i/>
                <w:sz w:val="20"/>
              </w:rPr>
              <w:t xml:space="preserve">Required Fuel Reserves </w:t>
            </w:r>
          </w:p>
        </w:tc>
      </w:tr>
      <w:tr w:rsidR="00D81602" w14:paraId="5CF77519" w14:textId="77777777" w:rsidTr="00122315">
        <w:tc>
          <w:tcPr>
            <w:tcW w:w="2551" w:type="dxa"/>
            <w:vMerge/>
            <w:vAlign w:val="center"/>
          </w:tcPr>
          <w:p w14:paraId="6B169C26" w14:textId="77777777" w:rsidR="00953E95" w:rsidRPr="00953E95" w:rsidRDefault="00953E95" w:rsidP="00373832">
            <w:pPr>
              <w:rPr>
                <w:sz w:val="20"/>
                <w:lang w:eastAsia="en-AU"/>
              </w:rPr>
            </w:pPr>
          </w:p>
        </w:tc>
        <w:tc>
          <w:tcPr>
            <w:tcW w:w="5159" w:type="dxa"/>
            <w:tcBorders>
              <w:top w:val="single" w:sz="12" w:space="0" w:color="auto"/>
            </w:tcBorders>
            <w:vAlign w:val="center"/>
          </w:tcPr>
          <w:p w14:paraId="5D7141D5" w14:textId="3B587944" w:rsidR="00953E95" w:rsidRPr="00953E95" w:rsidRDefault="00851BFA" w:rsidP="00953E95">
            <w:pPr>
              <w:spacing w:before="40"/>
              <w:jc w:val="center"/>
              <w:rPr>
                <w:i/>
                <w:sz w:val="20"/>
              </w:rPr>
            </w:pPr>
            <w:r w:rsidRPr="00563105">
              <w:rPr>
                <w:i/>
              </w:rPr>
              <w:t>Average</w:t>
            </w:r>
            <w:r w:rsidRPr="00851BFA">
              <w:t xml:space="preserve"> </w:t>
            </w:r>
            <w:r w:rsidR="00953E95" w:rsidRPr="00953E95">
              <w:rPr>
                <w:i/>
                <w:sz w:val="20"/>
                <w:lang w:eastAsia="en-AU"/>
              </w:rPr>
              <w:t>Fuel</w:t>
            </w:r>
            <w:r w:rsidR="00953E95" w:rsidRPr="00953E95">
              <w:rPr>
                <w:i/>
                <w:sz w:val="20"/>
              </w:rPr>
              <w:t xml:space="preserve"> Consumption Rate</w:t>
            </w:r>
          </w:p>
        </w:tc>
      </w:tr>
    </w:tbl>
    <w:p w14:paraId="24230D25" w14:textId="0C892B01" w:rsidR="00250E0D" w:rsidRPr="00122315" w:rsidRDefault="00250E0D" w:rsidP="00122315">
      <w:pPr>
        <w:pStyle w:val="BodyText"/>
        <w:spacing w:before="0" w:after="0"/>
        <w:rPr>
          <w:sz w:val="12"/>
          <w:szCs w:val="12"/>
        </w:rPr>
      </w:pPr>
    </w:p>
    <w:p w14:paraId="173E1679" w14:textId="70A789E3" w:rsidR="00953E95" w:rsidRDefault="00EB263C" w:rsidP="00953E95">
      <w:pPr>
        <w:pStyle w:val="BoxedNote-Blue"/>
        <w:rPr>
          <w:lang w:eastAsia="en-AU"/>
        </w:rPr>
      </w:pPr>
      <w:r>
        <w:rPr>
          <w:lang w:eastAsia="en-AU"/>
        </w:rPr>
        <w:t>NOTE</w:t>
      </w:r>
      <w:r w:rsidR="00953E95">
        <w:rPr>
          <w:lang w:eastAsia="en-AU"/>
        </w:rPr>
        <w:t xml:space="preserve">: When calculating time to PNR, the units (hours or minutes) for endurance and groundspeed must be consistent. </w:t>
      </w:r>
    </w:p>
    <w:p w14:paraId="43F0E365" w14:textId="77777777" w:rsidR="00953E95" w:rsidRDefault="00953E95" w:rsidP="00FB1BBC">
      <w:pPr>
        <w:pStyle w:val="spacer"/>
      </w:pPr>
    </w:p>
    <w:p w14:paraId="0B505F74" w14:textId="43E0E849" w:rsidR="00953E95" w:rsidRDefault="00953E95" w:rsidP="00953E95">
      <w:pPr>
        <w:pStyle w:val="BodyText"/>
        <w:rPr>
          <w:lang w:eastAsia="en-AU"/>
        </w:rPr>
      </w:pPr>
      <w:r>
        <w:rPr>
          <w:lang w:eastAsia="en-AU"/>
        </w:rPr>
        <w:t>The equation for calculating ground distance to a PNR is:</w:t>
      </w:r>
    </w:p>
    <w:tbl>
      <w:tblPr>
        <w:tblStyle w:val="TableGrid"/>
        <w:tblW w:w="8931"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6323"/>
      </w:tblGrid>
      <w:tr w:rsidR="00953E95" w14:paraId="2D22F4A3" w14:textId="77777777" w:rsidTr="00122315">
        <w:tc>
          <w:tcPr>
            <w:tcW w:w="2608" w:type="dxa"/>
            <w:vMerge w:val="restart"/>
            <w:vAlign w:val="center"/>
          </w:tcPr>
          <w:p w14:paraId="254B97F9" w14:textId="5D066203" w:rsidR="00953E95" w:rsidRPr="00953E95" w:rsidRDefault="00953E95" w:rsidP="00373832">
            <w:pPr>
              <w:rPr>
                <w:sz w:val="20"/>
                <w:lang w:eastAsia="en-AU"/>
              </w:rPr>
            </w:pPr>
            <w:r w:rsidRPr="00953E95">
              <w:rPr>
                <w:sz w:val="20"/>
                <w:lang w:eastAsia="en-AU"/>
              </w:rPr>
              <w:t>Ground Distance to PNR =</w:t>
            </w:r>
          </w:p>
        </w:tc>
        <w:tc>
          <w:tcPr>
            <w:tcW w:w="6323" w:type="dxa"/>
            <w:tcBorders>
              <w:bottom w:val="single" w:sz="12" w:space="0" w:color="auto"/>
            </w:tcBorders>
            <w:vAlign w:val="center"/>
          </w:tcPr>
          <w:p w14:paraId="6011FCFA" w14:textId="11F281AD" w:rsidR="00953E95" w:rsidRPr="00953E95" w:rsidRDefault="00953E95" w:rsidP="00373832">
            <w:pPr>
              <w:spacing w:after="40"/>
              <w:jc w:val="center"/>
              <w:rPr>
                <w:i/>
                <w:sz w:val="20"/>
                <w:lang w:eastAsia="en-AU"/>
              </w:rPr>
            </w:pPr>
            <w:r w:rsidRPr="00953E95">
              <w:rPr>
                <w:i/>
                <w:sz w:val="20"/>
                <w:lang w:eastAsia="en-AU"/>
              </w:rPr>
              <w:t>Safe Endurance</w:t>
            </w:r>
            <w:r w:rsidRPr="00D81602">
              <w:rPr>
                <w:sz w:val="20"/>
                <w:lang w:eastAsia="en-AU"/>
              </w:rPr>
              <w:t xml:space="preserve"> </w:t>
            </w:r>
            <w:r w:rsidR="00FB1BBC">
              <w:rPr>
                <w:sz w:val="20"/>
                <w:lang w:eastAsia="en-AU"/>
              </w:rPr>
              <w:t>×</w:t>
            </w:r>
            <w:r w:rsidRPr="00D81602">
              <w:rPr>
                <w:sz w:val="20"/>
                <w:lang w:eastAsia="en-AU"/>
              </w:rPr>
              <w:t xml:space="preserve"> </w:t>
            </w:r>
            <w:r w:rsidRPr="00953E95">
              <w:rPr>
                <w:i/>
                <w:sz w:val="20"/>
                <w:lang w:eastAsia="en-AU"/>
              </w:rPr>
              <w:t>Ground Speed Back</w:t>
            </w:r>
            <w:r w:rsidRPr="00D81602">
              <w:rPr>
                <w:sz w:val="20"/>
                <w:lang w:eastAsia="en-AU"/>
              </w:rPr>
              <w:t xml:space="preserve"> </w:t>
            </w:r>
            <w:r w:rsidR="00FB1BBC">
              <w:rPr>
                <w:sz w:val="20"/>
                <w:lang w:eastAsia="en-AU"/>
              </w:rPr>
              <w:t>×</w:t>
            </w:r>
            <w:r w:rsidRPr="00D81602">
              <w:rPr>
                <w:sz w:val="20"/>
                <w:lang w:eastAsia="en-AU"/>
              </w:rPr>
              <w:t xml:space="preserve"> </w:t>
            </w:r>
            <w:r w:rsidRPr="00953E95">
              <w:rPr>
                <w:i/>
                <w:sz w:val="20"/>
                <w:lang w:eastAsia="en-AU"/>
              </w:rPr>
              <w:t xml:space="preserve">Ground Speed </w:t>
            </w:r>
            <w:r w:rsidR="00851BFA" w:rsidRPr="00563105">
              <w:rPr>
                <w:i/>
              </w:rPr>
              <w:t>Forward</w:t>
            </w:r>
          </w:p>
        </w:tc>
      </w:tr>
      <w:tr w:rsidR="00953E95" w14:paraId="5EEED3C9" w14:textId="77777777" w:rsidTr="00122315">
        <w:tc>
          <w:tcPr>
            <w:tcW w:w="2608" w:type="dxa"/>
            <w:vMerge/>
            <w:vAlign w:val="center"/>
          </w:tcPr>
          <w:p w14:paraId="310FE7AF" w14:textId="77777777" w:rsidR="00953E95" w:rsidRPr="00953E95" w:rsidRDefault="00953E95" w:rsidP="00373832">
            <w:pPr>
              <w:rPr>
                <w:sz w:val="20"/>
                <w:lang w:eastAsia="en-AU"/>
              </w:rPr>
            </w:pPr>
          </w:p>
        </w:tc>
        <w:tc>
          <w:tcPr>
            <w:tcW w:w="6323" w:type="dxa"/>
            <w:tcBorders>
              <w:top w:val="single" w:sz="12" w:space="0" w:color="auto"/>
            </w:tcBorders>
            <w:vAlign w:val="center"/>
          </w:tcPr>
          <w:p w14:paraId="4A37EF94" w14:textId="5FDDD618" w:rsidR="00953E95" w:rsidRPr="00953E95" w:rsidRDefault="00851BFA" w:rsidP="00373832">
            <w:pPr>
              <w:spacing w:before="40"/>
              <w:jc w:val="center"/>
              <w:rPr>
                <w:i/>
                <w:sz w:val="20"/>
                <w:lang w:eastAsia="en-AU"/>
              </w:rPr>
            </w:pPr>
            <w:r w:rsidRPr="00563105">
              <w:rPr>
                <w:i/>
              </w:rPr>
              <w:t>Ground</w:t>
            </w:r>
            <w:r>
              <w:t xml:space="preserve"> </w:t>
            </w:r>
            <w:r w:rsidR="00D81602" w:rsidRPr="00D81602">
              <w:rPr>
                <w:i/>
                <w:sz w:val="20"/>
                <w:lang w:eastAsia="en-AU"/>
              </w:rPr>
              <w:t>Speed Back</w:t>
            </w:r>
            <w:r w:rsidR="00D81602" w:rsidRPr="00D81602">
              <w:rPr>
                <w:sz w:val="20"/>
                <w:lang w:eastAsia="en-AU"/>
              </w:rPr>
              <w:t xml:space="preserve"> + </w:t>
            </w:r>
            <w:r w:rsidR="00D81602" w:rsidRPr="00D81602">
              <w:rPr>
                <w:i/>
                <w:sz w:val="20"/>
                <w:lang w:eastAsia="en-AU"/>
              </w:rPr>
              <w:t>Ground Speed Forward</w:t>
            </w:r>
          </w:p>
        </w:tc>
      </w:tr>
    </w:tbl>
    <w:p w14:paraId="6B33A973" w14:textId="08598593" w:rsidR="00D44D6C" w:rsidRDefault="00D44D6C" w:rsidP="00581B6F">
      <w:pPr>
        <w:pStyle w:val="Heading4"/>
      </w:pPr>
      <w:bookmarkStart w:id="264" w:name="_Toc183760827"/>
      <w:r>
        <w:t>Determining and monitoring fuel quantity - post-flight</w:t>
      </w:r>
      <w:bookmarkEnd w:id="264"/>
    </w:p>
    <w:p w14:paraId="20C3AE7F" w14:textId="77777777" w:rsidR="00076AC6" w:rsidRPr="00076AC6" w:rsidRDefault="00076AC6" w:rsidP="00B5311D">
      <w:pPr>
        <w:pStyle w:val="BodyText-RedDelete"/>
      </w:pPr>
      <w:r w:rsidRPr="00076AC6">
        <w:t>[Operators will need to detail company-specific procedures in relation to this section]</w:t>
      </w:r>
    </w:p>
    <w:p w14:paraId="4A333CBC" w14:textId="1F98BF4B" w:rsidR="00B5311D" w:rsidRDefault="00076AC6" w:rsidP="00076AC6">
      <w:pPr>
        <w:pStyle w:val="BodyText"/>
        <w:rPr>
          <w:lang w:eastAsia="en-AU"/>
        </w:rPr>
      </w:pPr>
      <w:r>
        <w:rPr>
          <w:lang w:eastAsia="en-AU"/>
        </w:rPr>
        <w:t>Upon returning from a flight, pilots are required to complete all relevant fuel documentation including the journey log (</w:t>
      </w:r>
      <w:r w:rsidRPr="00076AC6">
        <w:rPr>
          <w:color w:val="0000FF"/>
          <w:u w:val="single"/>
          <w:lang w:eastAsia="en-AU"/>
        </w:rPr>
        <w:t xml:space="preserve">Form </w:t>
      </w:r>
      <w:r w:rsidRPr="00076AC6">
        <w:rPr>
          <w:color w:val="0000FF"/>
          <w:u w:val="single"/>
          <w:lang w:eastAsia="en-AU"/>
        </w:rPr>
        <w:fldChar w:fldCharType="begin"/>
      </w:r>
      <w:r w:rsidRPr="00076AC6">
        <w:rPr>
          <w:color w:val="0000FF"/>
          <w:u w:val="single"/>
          <w:lang w:eastAsia="en-AU"/>
        </w:rPr>
        <w:instrText xml:space="preserve"> REF _Ref522698200 \r \h </w:instrText>
      </w:r>
      <w:r w:rsidRPr="00076AC6">
        <w:rPr>
          <w:color w:val="0000FF"/>
          <w:u w:val="single"/>
          <w:lang w:eastAsia="en-AU"/>
        </w:rPr>
      </w:r>
      <w:r w:rsidRPr="00076AC6">
        <w:rPr>
          <w:color w:val="0000FF"/>
          <w:u w:val="single"/>
          <w:lang w:eastAsia="en-AU"/>
        </w:rPr>
        <w:fldChar w:fldCharType="separate"/>
      </w:r>
      <w:r w:rsidR="004322A9">
        <w:rPr>
          <w:color w:val="0000FF"/>
          <w:u w:val="single"/>
          <w:lang w:eastAsia="en-AU"/>
        </w:rPr>
        <w:t>9B20</w:t>
      </w:r>
      <w:r w:rsidRPr="00076AC6">
        <w:rPr>
          <w:color w:val="0000FF"/>
          <w:u w:val="single"/>
          <w:lang w:eastAsia="en-AU"/>
        </w:rPr>
        <w:fldChar w:fldCharType="end"/>
      </w:r>
      <w:r>
        <w:rPr>
          <w:lang w:eastAsia="en-AU"/>
        </w:rPr>
        <w:t xml:space="preserve">) with the amount of fuel at shut-down. Any significant fuel quantity discrepancy above 3% variation between actual fuel on-board (gauge) and completed journey log is reported to a qualified licenced aircraft maintenance engineer for further investigation. </w:t>
      </w:r>
    </w:p>
    <w:p w14:paraId="6D660D00" w14:textId="2AADC540" w:rsidR="00250E0D" w:rsidRDefault="00076AC6" w:rsidP="00B5311D">
      <w:pPr>
        <w:pStyle w:val="BodyText-RedDelete"/>
      </w:pPr>
      <w:r w:rsidRPr="00076AC6">
        <w:t>[Operators should establish what discrepancy variation in percentage is tolerable. Industry practices are a maximum of 3% discrepancy]</w:t>
      </w:r>
    </w:p>
    <w:p w14:paraId="37F899A3" w14:textId="1287C6E6" w:rsidR="00D44D6C" w:rsidRDefault="00D44D6C" w:rsidP="00EB2889">
      <w:pPr>
        <w:pStyle w:val="Heading3"/>
      </w:pPr>
      <w:bookmarkStart w:id="265" w:name="_Toc183760828"/>
      <w:r>
        <w:t>Fuel types</w:t>
      </w:r>
      <w:bookmarkEnd w:id="265"/>
    </w:p>
    <w:p w14:paraId="25FEAAF8" w14:textId="77777777" w:rsidR="000700ED" w:rsidRPr="000700ED" w:rsidRDefault="000700ED" w:rsidP="00B5311D">
      <w:pPr>
        <w:pStyle w:val="BodyText-RedDelete"/>
      </w:pPr>
      <w:r w:rsidRPr="000700ED">
        <w:t>[Operators to confirm if the below fuel types are correct for their aircraft]</w:t>
      </w:r>
    </w:p>
    <w:p w14:paraId="35F1AE68" w14:textId="5090FB39" w:rsidR="000700ED" w:rsidRDefault="000700ED" w:rsidP="000700ED">
      <w:pPr>
        <w:pStyle w:val="BodyText"/>
        <w:rPr>
          <w:lang w:eastAsia="en-AU"/>
        </w:rPr>
      </w:pPr>
      <w:r>
        <w:rPr>
          <w:lang w:eastAsia="en-AU"/>
        </w:rPr>
        <w:t xml:space="preserve">All aeroplanes operated by </w:t>
      </w:r>
      <w:r>
        <w:t>[</w:t>
      </w:r>
      <w:r>
        <w:rPr>
          <w:color w:val="FF0000"/>
        </w:rPr>
        <w:t>Sample Aviation</w:t>
      </w:r>
      <w:r>
        <w:t>]</w:t>
      </w:r>
      <w:r>
        <w:rPr>
          <w:lang w:eastAsia="en-AU"/>
        </w:rPr>
        <w:t xml:space="preserve"> use:</w:t>
      </w:r>
    </w:p>
    <w:p w14:paraId="13BC9C1B" w14:textId="459C2AEF" w:rsidR="000700ED" w:rsidRDefault="000700ED" w:rsidP="00594D37">
      <w:pPr>
        <w:pStyle w:val="BulletLevel1"/>
      </w:pPr>
      <w:r>
        <w:t xml:space="preserve">AVGAS 100 (Green colour – also known as AVGAS 100/130); or </w:t>
      </w:r>
    </w:p>
    <w:p w14:paraId="45BD86DC" w14:textId="1327FE46" w:rsidR="000700ED" w:rsidRDefault="000700ED" w:rsidP="00594D37">
      <w:pPr>
        <w:pStyle w:val="BulletLevel1"/>
      </w:pPr>
      <w:r>
        <w:t>AVGAS 100LL (Blue colour).</w:t>
      </w:r>
    </w:p>
    <w:p w14:paraId="2BD774BE" w14:textId="10201129" w:rsidR="000700ED" w:rsidRPr="000700ED" w:rsidRDefault="000700ED" w:rsidP="000700ED">
      <w:pPr>
        <w:pStyle w:val="BodyText"/>
        <w:rPr>
          <w:lang w:eastAsia="en-AU"/>
        </w:rPr>
      </w:pPr>
      <w:r>
        <w:rPr>
          <w:lang w:eastAsia="en-AU"/>
        </w:rPr>
        <w:t>No other type or grade of fuel is to be used.</w:t>
      </w:r>
    </w:p>
    <w:p w14:paraId="572ADB9A" w14:textId="66B85C8D" w:rsidR="00D44D6C" w:rsidRDefault="00D44D6C" w:rsidP="00EB2889">
      <w:pPr>
        <w:pStyle w:val="Heading3"/>
      </w:pPr>
      <w:bookmarkStart w:id="266" w:name="_Ref522807006"/>
      <w:bookmarkStart w:id="267" w:name="_Toc183760829"/>
      <w:r>
        <w:t>Fuel usage monitoring</w:t>
      </w:r>
      <w:bookmarkEnd w:id="266"/>
      <w:bookmarkEnd w:id="267"/>
    </w:p>
    <w:p w14:paraId="34F64389" w14:textId="77777777" w:rsidR="00B5311D" w:rsidRPr="00B5311D" w:rsidRDefault="00B5311D" w:rsidP="00B5311D">
      <w:pPr>
        <w:pStyle w:val="BodyText-RedDelete"/>
      </w:pPr>
      <w:r w:rsidRPr="00B5311D">
        <w:t>[Operators will need to detail company-specific procedures in relation to this section]</w:t>
      </w:r>
    </w:p>
    <w:p w14:paraId="6689B71C" w14:textId="77777777" w:rsidR="00B5311D" w:rsidRDefault="00B5311D" w:rsidP="00B5311D">
      <w:pPr>
        <w:pStyle w:val="BodyText"/>
        <w:rPr>
          <w:lang w:eastAsia="en-AU"/>
        </w:rPr>
      </w:pPr>
      <w:r>
        <w:rPr>
          <w:lang w:eastAsia="en-AU"/>
        </w:rPr>
        <w:t>Under the supervision of the HOO, the Operations Officer monitors fuel usage by dividing monthly total fuel usage for each aeroplane by monthly total ‘tacho time’ (or maintenance clock time) to arrive at an average fuel rate per aeroplane.</w:t>
      </w:r>
    </w:p>
    <w:p w14:paraId="4C428CEE" w14:textId="183A518D" w:rsidR="00B5311D" w:rsidRDefault="00B5311D" w:rsidP="00B5311D">
      <w:pPr>
        <w:pStyle w:val="BodyText"/>
        <w:rPr>
          <w:lang w:eastAsia="en-AU"/>
        </w:rPr>
      </w:pPr>
      <w:r>
        <w:rPr>
          <w:lang w:eastAsia="en-AU"/>
        </w:rPr>
        <w:t xml:space="preserve">If there is a significant variance from previous figures, the Operations Officer creates a </w:t>
      </w:r>
      <w:r w:rsidR="0043797B">
        <w:t xml:space="preserve">hazard and incident report </w:t>
      </w:r>
      <w:r>
        <w:rPr>
          <w:lang w:eastAsia="en-AU"/>
        </w:rPr>
        <w:t xml:space="preserve">using </w:t>
      </w:r>
      <w:r w:rsidRPr="00B5311D">
        <w:rPr>
          <w:color w:val="0000FF"/>
          <w:u w:val="single"/>
          <w:lang w:eastAsia="en-AU"/>
        </w:rPr>
        <w:t xml:space="preserve">Form </w:t>
      </w:r>
      <w:r w:rsidRPr="00B5311D">
        <w:rPr>
          <w:color w:val="0000FF"/>
          <w:u w:val="single"/>
          <w:lang w:eastAsia="en-AU"/>
        </w:rPr>
        <w:fldChar w:fldCharType="begin"/>
      </w:r>
      <w:r w:rsidRPr="00B5311D">
        <w:rPr>
          <w:color w:val="0000FF"/>
          <w:u w:val="single"/>
          <w:lang w:eastAsia="en-AU"/>
        </w:rPr>
        <w:instrText xml:space="preserve"> REF _Ref522721179 \r \h </w:instrText>
      </w:r>
      <w:r w:rsidRPr="00B5311D">
        <w:rPr>
          <w:color w:val="0000FF"/>
          <w:u w:val="single"/>
          <w:lang w:eastAsia="en-AU"/>
        </w:rPr>
      </w:r>
      <w:r w:rsidRPr="00B5311D">
        <w:rPr>
          <w:color w:val="0000FF"/>
          <w:u w:val="single"/>
          <w:lang w:eastAsia="en-AU"/>
        </w:rPr>
        <w:fldChar w:fldCharType="separate"/>
      </w:r>
      <w:r w:rsidR="004322A9">
        <w:rPr>
          <w:color w:val="0000FF"/>
          <w:u w:val="single"/>
          <w:lang w:eastAsia="en-AU"/>
        </w:rPr>
        <w:t>9B16</w:t>
      </w:r>
      <w:r w:rsidRPr="00B5311D">
        <w:rPr>
          <w:color w:val="0000FF"/>
          <w:u w:val="single"/>
          <w:lang w:eastAsia="en-AU"/>
        </w:rPr>
        <w:fldChar w:fldCharType="end"/>
      </w:r>
      <w:r>
        <w:rPr>
          <w:lang w:eastAsia="en-AU"/>
        </w:rPr>
        <w:t xml:space="preserve"> and report the matter to the Safety Manager, the HOO and the Senior Instructors.</w:t>
      </w:r>
    </w:p>
    <w:p w14:paraId="4BC8A581" w14:textId="7F43B8E7" w:rsidR="000700ED" w:rsidRPr="000700ED" w:rsidRDefault="00B5311D" w:rsidP="00594D37">
      <w:pPr>
        <w:pStyle w:val="BodyText"/>
      </w:pPr>
      <w:r>
        <w:lastRenderedPageBreak/>
        <w:t>As soon as practicable, the Operations Officer arranges maintenance action to take place</w:t>
      </w:r>
      <w:r w:rsidR="00D6311D">
        <w:t xml:space="preserve">. </w:t>
      </w:r>
      <w:r>
        <w:t xml:space="preserve">Should the cause be of a more long-term nature, the Safety Manager liaises with the HOO to amend the planned fuel rates specified in section </w:t>
      </w:r>
      <w:r w:rsidRPr="00B5311D">
        <w:rPr>
          <w:color w:val="0000FF"/>
          <w:u w:val="single"/>
        </w:rPr>
        <w:fldChar w:fldCharType="begin"/>
      </w:r>
      <w:r w:rsidRPr="00B5311D">
        <w:rPr>
          <w:color w:val="0000FF"/>
          <w:u w:val="single"/>
        </w:rPr>
        <w:instrText xml:space="preserve"> REF _Ref522800928 \r \h </w:instrText>
      </w:r>
      <w:r w:rsidRPr="00B5311D">
        <w:rPr>
          <w:color w:val="0000FF"/>
          <w:u w:val="single"/>
        </w:rPr>
      </w:r>
      <w:r w:rsidRPr="00B5311D">
        <w:rPr>
          <w:color w:val="0000FF"/>
          <w:u w:val="single"/>
        </w:rPr>
        <w:fldChar w:fldCharType="separate"/>
      </w:r>
      <w:r w:rsidR="004322A9">
        <w:rPr>
          <w:color w:val="0000FF"/>
          <w:u w:val="single"/>
        </w:rPr>
        <w:t>2B2.1</w:t>
      </w:r>
      <w:r w:rsidRPr="00B5311D">
        <w:rPr>
          <w:color w:val="0000FF"/>
          <w:u w:val="single"/>
        </w:rPr>
        <w:fldChar w:fldCharType="end"/>
      </w:r>
      <w:r>
        <w:t>.</w:t>
      </w:r>
    </w:p>
    <w:p w14:paraId="22379789" w14:textId="0BC4418A" w:rsidR="00D44D6C" w:rsidRDefault="00D44D6C" w:rsidP="00EB2889">
      <w:pPr>
        <w:pStyle w:val="Heading3"/>
      </w:pPr>
      <w:bookmarkStart w:id="268" w:name="_Ref522807043"/>
      <w:bookmarkStart w:id="269" w:name="_Toc183760830"/>
      <w:r>
        <w:t>Aircraft refuelling</w:t>
      </w:r>
      <w:bookmarkEnd w:id="268"/>
      <w:bookmarkEnd w:id="269"/>
    </w:p>
    <w:p w14:paraId="3AC70EE7" w14:textId="77777777" w:rsidR="00B5311D" w:rsidRDefault="00B5311D" w:rsidP="0043797B">
      <w:pPr>
        <w:pStyle w:val="BodyText-RedDelete"/>
      </w:pPr>
      <w:r>
        <w:t>[Operators will need to detail company-specific procedures in relation to this section]</w:t>
      </w:r>
    </w:p>
    <w:p w14:paraId="01937A5B" w14:textId="32166EAD" w:rsidR="00B5311D" w:rsidRDefault="00B5311D" w:rsidP="00B5311D">
      <w:pPr>
        <w:pStyle w:val="BodyText"/>
        <w:rPr>
          <w:lang w:eastAsia="en-AU"/>
        </w:rPr>
      </w:pPr>
      <w:r>
        <w:rPr>
          <w:lang w:eastAsia="en-AU"/>
        </w:rPr>
        <w:t>All aircraft operated by</w:t>
      </w:r>
      <w:r w:rsidR="0043797B">
        <w:rPr>
          <w:lang w:eastAsia="en-AU"/>
        </w:rPr>
        <w:t xml:space="preserve"> </w:t>
      </w:r>
      <w:r w:rsidR="0043797B">
        <w:t>[</w:t>
      </w:r>
      <w:r w:rsidR="0043797B">
        <w:rPr>
          <w:color w:val="FF0000"/>
        </w:rPr>
        <w:t>Sample Aviation</w:t>
      </w:r>
      <w:r w:rsidR="0043797B">
        <w:t>]</w:t>
      </w:r>
      <w:r w:rsidR="0043797B">
        <w:rPr>
          <w:lang w:eastAsia="en-AU"/>
        </w:rPr>
        <w:t xml:space="preserve"> </w:t>
      </w:r>
      <w:r>
        <w:rPr>
          <w:lang w:eastAsia="en-AU"/>
        </w:rPr>
        <w:t>are to be refuelled from a bowser or refuelling truck using the following procedure:</w:t>
      </w:r>
    </w:p>
    <w:p w14:paraId="11C99EA6" w14:textId="1FD4EC52" w:rsidR="00B5311D" w:rsidRDefault="0043797B" w:rsidP="003C7807">
      <w:pPr>
        <w:pStyle w:val="BulletLevel1-Numbered"/>
        <w:numPr>
          <w:ilvl w:val="0"/>
          <w:numId w:val="105"/>
        </w:numPr>
      </w:pPr>
      <w:r>
        <w:t>E</w:t>
      </w:r>
      <w:r w:rsidR="00B5311D">
        <w:t>nsure the following safety precautions, external to an aircraft, are present prior to commencing fuelling operations</w:t>
      </w:r>
      <w:r w:rsidR="003C7807">
        <w:t>:</w:t>
      </w:r>
    </w:p>
    <w:p w14:paraId="7ED7F283" w14:textId="1A1D305C" w:rsidR="00B5311D" w:rsidRDefault="0043797B" w:rsidP="003C7807">
      <w:pPr>
        <w:pStyle w:val="BulletLevel2-Numbered"/>
        <w:numPr>
          <w:ilvl w:val="0"/>
          <w:numId w:val="106"/>
        </w:numPr>
      </w:pPr>
      <w:r>
        <w:t>E</w:t>
      </w:r>
      <w:r w:rsidR="00B5311D">
        <w:t>nsure the area is clearly placarded as ‘no-smoking’ and the limits of this area shall be a sealed building or at least 15 metres (50</w:t>
      </w:r>
      <w:r>
        <w:t xml:space="preserve"> </w:t>
      </w:r>
      <w:r w:rsidR="00B5311D">
        <w:t>ft) from the aircraft of ground refuelling equipment</w:t>
      </w:r>
    </w:p>
    <w:p w14:paraId="3D7F7760" w14:textId="0A077531" w:rsidR="00B5311D" w:rsidRDefault="0043797B" w:rsidP="0043797B">
      <w:pPr>
        <w:pStyle w:val="BulletLevel2-Numbered"/>
      </w:pPr>
      <w:r>
        <w:t>E</w:t>
      </w:r>
      <w:r w:rsidR="00B5311D">
        <w:t>nsure no persons are smoking or using a naked flame within 15 metres (50</w:t>
      </w:r>
      <w:r>
        <w:t xml:space="preserve"> </w:t>
      </w:r>
      <w:r w:rsidR="00B5311D">
        <w:t>ft) of the aircraft and ground fuelling equipment</w:t>
      </w:r>
    </w:p>
    <w:p w14:paraId="5E136FC5" w14:textId="5B279F75" w:rsidR="00B5311D" w:rsidRDefault="0043797B" w:rsidP="0043797B">
      <w:pPr>
        <w:pStyle w:val="BulletLevel2-Numbered"/>
      </w:pPr>
      <w:r>
        <w:t>E</w:t>
      </w:r>
      <w:r w:rsidR="00B5311D">
        <w:t>xcept in the case of aircraft, operate an internal combustion engine or any electrical switch, battery, generator, motor or other electrical apparatus within 15 metres (50</w:t>
      </w:r>
      <w:r>
        <w:t xml:space="preserve"> ft</w:t>
      </w:r>
      <w:r w:rsidR="00B5311D">
        <w:t>) of the aircraft’s fuel tank filling points or vent outlets, and ground fuelling equipment unless the engine, switch, generator, motor or apparatus complies with the provisions in Appendix of the Civil Aviation Order 20.9.</w:t>
      </w:r>
    </w:p>
    <w:p w14:paraId="2AB3C6DD" w14:textId="73FEBA1F" w:rsidR="00B5311D" w:rsidRDefault="00B5311D" w:rsidP="0043797B">
      <w:pPr>
        <w:pStyle w:val="BulletLevel1-Numbered"/>
      </w:pPr>
      <w:r>
        <w:t>Ensure there are no persons on-board the aircraft.</w:t>
      </w:r>
    </w:p>
    <w:p w14:paraId="4DE0CE26" w14:textId="1AA5848C" w:rsidR="00B5311D" w:rsidRDefault="00B5311D" w:rsidP="0043797B">
      <w:pPr>
        <w:pStyle w:val="BulletLevel1-Numbered"/>
      </w:pPr>
      <w:r>
        <w:t>Position the aeroplane to allow easy movement if there is an emergency</w:t>
      </w:r>
      <w:r w:rsidR="0043797B">
        <w:t>:</w:t>
      </w:r>
      <w:r>
        <w:t xml:space="preserve"> </w:t>
      </w:r>
      <w:r w:rsidRPr="0043797B">
        <w:rPr>
          <w:i/>
          <w:color w:val="FF0000"/>
        </w:rPr>
        <w:t>[This would also apply to mobile fuelling equipment if used]</w:t>
      </w:r>
    </w:p>
    <w:p w14:paraId="445154AE" w14:textId="4C568058" w:rsidR="00B5311D" w:rsidRDefault="0043797B" w:rsidP="003C7807">
      <w:pPr>
        <w:pStyle w:val="BulletLevel2-Numbered"/>
        <w:numPr>
          <w:ilvl w:val="0"/>
          <w:numId w:val="107"/>
        </w:numPr>
      </w:pPr>
      <w:r>
        <w:t>D</w:t>
      </w:r>
      <w:r w:rsidR="00B5311D">
        <w:t>uring fuelling operations, the aircraft and ground fuelling equipment shall be so located that no fuel tank filling points or vent outlets lie:</w:t>
      </w:r>
    </w:p>
    <w:p w14:paraId="7F2A7EFC" w14:textId="444E465C" w:rsidR="00B5311D" w:rsidRDefault="00B5311D" w:rsidP="003C7807">
      <w:pPr>
        <w:pStyle w:val="BulletLevel3-Numbered"/>
        <w:numPr>
          <w:ilvl w:val="0"/>
          <w:numId w:val="108"/>
        </w:numPr>
      </w:pPr>
      <w:r>
        <w:t>within 5 metres (17</w:t>
      </w:r>
      <w:r w:rsidR="0043797B">
        <w:t xml:space="preserve"> </w:t>
      </w:r>
      <w:r>
        <w:t>ft) of any sealed building</w:t>
      </w:r>
    </w:p>
    <w:p w14:paraId="1C567958" w14:textId="09EDFDC8" w:rsidR="00B5311D" w:rsidRDefault="00B5311D" w:rsidP="0043797B">
      <w:pPr>
        <w:pStyle w:val="BulletLevel3-Numbered"/>
      </w:pPr>
      <w:r>
        <w:t>within 6 metres (20</w:t>
      </w:r>
      <w:r w:rsidR="0043797B">
        <w:t xml:space="preserve"> </w:t>
      </w:r>
      <w:r>
        <w:t>ft) of other stationary aircraft</w:t>
      </w:r>
    </w:p>
    <w:p w14:paraId="3C79D8BF" w14:textId="0A2DAAA4" w:rsidR="00B5311D" w:rsidRDefault="00B5311D" w:rsidP="0043797B">
      <w:pPr>
        <w:pStyle w:val="BulletLevel3-Numbered"/>
      </w:pPr>
      <w:r>
        <w:t>within 15 metres (50</w:t>
      </w:r>
      <w:r w:rsidR="0043797B">
        <w:t xml:space="preserve"> </w:t>
      </w:r>
      <w:r>
        <w:t>ft) of any exposed public area</w:t>
      </w:r>
    </w:p>
    <w:p w14:paraId="297CDE92" w14:textId="14F805E9" w:rsidR="00B5311D" w:rsidRDefault="00B5311D" w:rsidP="0043797B">
      <w:pPr>
        <w:pStyle w:val="BulletLevel3-Numbered"/>
      </w:pPr>
      <w:r>
        <w:t>within 9 metres (30</w:t>
      </w:r>
      <w:r w:rsidR="0043797B">
        <w:t xml:space="preserve"> </w:t>
      </w:r>
      <w:r>
        <w:t>ft) of any unsealed building in the case of aircraft with a maximum take-off weight not exceeding 5,700 kg (12,566 lb).</w:t>
      </w:r>
    </w:p>
    <w:p w14:paraId="36734FF2" w14:textId="34A0EDBB" w:rsidR="00B5311D" w:rsidRDefault="0043797B" w:rsidP="0043797B">
      <w:pPr>
        <w:pStyle w:val="BulletLevel2-Numbered"/>
      </w:pPr>
      <w:r>
        <w:t>R</w:t>
      </w:r>
      <w:r w:rsidR="00B5311D">
        <w:t>efuelling or defueling of an aircraft is not to be conducted in a hangar</w:t>
      </w:r>
      <w:r>
        <w:t>.</w:t>
      </w:r>
    </w:p>
    <w:p w14:paraId="00CEC6A4" w14:textId="323E4DF4" w:rsidR="00B5311D" w:rsidRDefault="0043797B" w:rsidP="0043797B">
      <w:pPr>
        <w:pStyle w:val="BulletLevel2-Numbered"/>
      </w:pPr>
      <w:r>
        <w:t>A</w:t>
      </w:r>
      <w:r w:rsidR="00B5311D">
        <w:t>t least 2 fire extinguishers of approved type and capacity must be positioned:</w:t>
      </w:r>
    </w:p>
    <w:p w14:paraId="17A73F3F" w14:textId="7545D7FC" w:rsidR="00B5311D" w:rsidRDefault="00B5311D" w:rsidP="003C7807">
      <w:pPr>
        <w:pStyle w:val="BulletLevel3-Numbered"/>
        <w:numPr>
          <w:ilvl w:val="0"/>
          <w:numId w:val="109"/>
        </w:numPr>
      </w:pPr>
      <w:r>
        <w:t xml:space="preserve">within 15 metres, but not less than 6 metres, from the aircraft and the fuelling equipment, or </w:t>
      </w:r>
    </w:p>
    <w:p w14:paraId="06321A2D" w14:textId="137BDDDA" w:rsidR="00B5311D" w:rsidRDefault="00B5311D" w:rsidP="0043797B">
      <w:pPr>
        <w:pStyle w:val="BulletLevel3-Numbered"/>
      </w:pPr>
      <w:r>
        <w:t>carried on the fuelling equipment</w:t>
      </w:r>
      <w:r w:rsidR="0043797B">
        <w:t>.</w:t>
      </w:r>
    </w:p>
    <w:p w14:paraId="4B22D77F" w14:textId="11FABF0D" w:rsidR="00B5311D" w:rsidRDefault="00B5311D" w:rsidP="0043797B">
      <w:pPr>
        <w:pStyle w:val="BulletLevel1-Numbered"/>
      </w:pPr>
      <w:r>
        <w:t>Secure static leads.</w:t>
      </w:r>
    </w:p>
    <w:p w14:paraId="12B20C9A" w14:textId="5B801ACE" w:rsidR="00B5311D" w:rsidRDefault="00B5311D" w:rsidP="0043797B">
      <w:pPr>
        <w:pStyle w:val="BulletLevel1-Numbered"/>
      </w:pPr>
      <w:r>
        <w:t>Remove tank cap.</w:t>
      </w:r>
    </w:p>
    <w:p w14:paraId="539A297D" w14:textId="5C913CCE" w:rsidR="00B5311D" w:rsidRDefault="00B5311D" w:rsidP="0043797B">
      <w:pPr>
        <w:pStyle w:val="BulletLevel1-Numbered"/>
      </w:pPr>
      <w:r>
        <w:t>Refuel aircraft.</w:t>
      </w:r>
    </w:p>
    <w:p w14:paraId="5C368D6E" w14:textId="0B59F89C" w:rsidR="00B5311D" w:rsidRDefault="00B5311D" w:rsidP="0043797B">
      <w:pPr>
        <w:pStyle w:val="BulletLevel1-Numbered"/>
      </w:pPr>
      <w:r>
        <w:t>Secure tank caps.</w:t>
      </w:r>
    </w:p>
    <w:p w14:paraId="33DC99D1" w14:textId="15A338F7" w:rsidR="00B5311D" w:rsidRDefault="00B5311D" w:rsidP="0043797B">
      <w:pPr>
        <w:pStyle w:val="BulletLevel1-Numbered"/>
      </w:pPr>
      <w:r>
        <w:t>Remove static leads.</w:t>
      </w:r>
    </w:p>
    <w:p w14:paraId="3105AD23" w14:textId="567D6B3F" w:rsidR="00B5311D" w:rsidRDefault="00B5311D" w:rsidP="0043797B">
      <w:pPr>
        <w:pStyle w:val="BulletLevel1-Numbered"/>
      </w:pPr>
      <w:r>
        <w:t>Complete required documentation</w:t>
      </w:r>
      <w:r w:rsidR="0043797B">
        <w:t>.</w:t>
      </w:r>
      <w:r>
        <w:t xml:space="preserve"> All fuel added must be recorded in the aircraft journey log </w:t>
      </w:r>
      <w:r w:rsidR="0043797B">
        <w:t>(</w:t>
      </w:r>
      <w:r w:rsidRPr="0043797B">
        <w:rPr>
          <w:color w:val="0000FF"/>
        </w:rPr>
        <w:t xml:space="preserve">Form </w:t>
      </w:r>
      <w:r w:rsidR="0043797B" w:rsidRPr="0043797B">
        <w:rPr>
          <w:color w:val="0000FF"/>
        </w:rPr>
        <w:fldChar w:fldCharType="begin"/>
      </w:r>
      <w:r w:rsidR="0043797B" w:rsidRPr="0043797B">
        <w:rPr>
          <w:color w:val="0000FF"/>
        </w:rPr>
        <w:instrText xml:space="preserve"> REF _Ref522698200 \r \h </w:instrText>
      </w:r>
      <w:r w:rsidR="0043797B" w:rsidRPr="0043797B">
        <w:rPr>
          <w:color w:val="0000FF"/>
        </w:rPr>
      </w:r>
      <w:r w:rsidR="0043797B" w:rsidRPr="0043797B">
        <w:rPr>
          <w:color w:val="0000FF"/>
        </w:rPr>
        <w:fldChar w:fldCharType="separate"/>
      </w:r>
      <w:r w:rsidR="004322A9">
        <w:rPr>
          <w:color w:val="0000FF"/>
        </w:rPr>
        <w:t>9B20</w:t>
      </w:r>
      <w:r w:rsidR="0043797B" w:rsidRPr="0043797B">
        <w:rPr>
          <w:color w:val="0000FF"/>
        </w:rPr>
        <w:fldChar w:fldCharType="end"/>
      </w:r>
      <w:r w:rsidR="0043797B">
        <w:t>)</w:t>
      </w:r>
      <w:r>
        <w:t xml:space="preserve"> and then updated on the flight authorisation sheet in the ops room at the completion of the flight </w:t>
      </w:r>
      <w:r w:rsidR="0043797B">
        <w:t>(</w:t>
      </w:r>
      <w:r w:rsidRPr="0043797B">
        <w:rPr>
          <w:color w:val="0000FF"/>
          <w:u w:val="single"/>
        </w:rPr>
        <w:t xml:space="preserve">Form </w:t>
      </w:r>
      <w:r w:rsidR="0043797B" w:rsidRPr="0043797B">
        <w:rPr>
          <w:color w:val="0000FF"/>
          <w:u w:val="single"/>
        </w:rPr>
        <w:fldChar w:fldCharType="begin"/>
      </w:r>
      <w:r w:rsidR="0043797B" w:rsidRPr="0043797B">
        <w:rPr>
          <w:color w:val="0000FF"/>
          <w:u w:val="single"/>
        </w:rPr>
        <w:instrText xml:space="preserve"> REF _Ref522698196 \r \h </w:instrText>
      </w:r>
      <w:r w:rsidR="0043797B" w:rsidRPr="0043797B">
        <w:rPr>
          <w:color w:val="0000FF"/>
          <w:u w:val="single"/>
        </w:rPr>
      </w:r>
      <w:r w:rsidR="0043797B" w:rsidRPr="0043797B">
        <w:rPr>
          <w:color w:val="0000FF"/>
          <w:u w:val="single"/>
        </w:rPr>
        <w:fldChar w:fldCharType="separate"/>
      </w:r>
      <w:r w:rsidR="004322A9">
        <w:rPr>
          <w:color w:val="0000FF"/>
          <w:u w:val="single"/>
        </w:rPr>
        <w:t>9B19</w:t>
      </w:r>
      <w:r w:rsidR="0043797B" w:rsidRPr="0043797B">
        <w:rPr>
          <w:color w:val="0000FF"/>
          <w:u w:val="single"/>
        </w:rPr>
        <w:fldChar w:fldCharType="end"/>
      </w:r>
      <w:r w:rsidR="0043797B">
        <w:t>)</w:t>
      </w:r>
      <w:r>
        <w:t>.</w:t>
      </w:r>
    </w:p>
    <w:p w14:paraId="5CD53B69" w14:textId="77777777" w:rsidR="00B5311D" w:rsidRDefault="00B5311D" w:rsidP="0043797B">
      <w:pPr>
        <w:pStyle w:val="BoxedNote-Blue"/>
        <w:rPr>
          <w:lang w:eastAsia="en-AU"/>
        </w:rPr>
      </w:pPr>
      <w:r>
        <w:rPr>
          <w:lang w:eastAsia="en-AU"/>
        </w:rPr>
        <w:lastRenderedPageBreak/>
        <w:t>NOTE:  If no means other than refuelling from a drum is available, the HOO approves the procedure.</w:t>
      </w:r>
    </w:p>
    <w:p w14:paraId="0879200A" w14:textId="77777777" w:rsidR="00B5311D" w:rsidRDefault="00B5311D" w:rsidP="0043797B">
      <w:pPr>
        <w:pStyle w:val="BodyText-RedDelete"/>
      </w:pPr>
      <w:r>
        <w:t>[If the operator opts for drum fuelling, these procedures should be outlined here]</w:t>
      </w:r>
    </w:p>
    <w:p w14:paraId="49BD2E86" w14:textId="36BFAA91" w:rsidR="00D44D6C" w:rsidRDefault="00D44D6C" w:rsidP="00581B6F">
      <w:pPr>
        <w:pStyle w:val="Heading4"/>
      </w:pPr>
      <w:bookmarkStart w:id="270" w:name="_Toc183760831"/>
      <w:r>
        <w:t>Action in the event of a fire hazard</w:t>
      </w:r>
      <w:bookmarkEnd w:id="270"/>
    </w:p>
    <w:p w14:paraId="32D6BA14" w14:textId="77777777" w:rsidR="0043797B" w:rsidRDefault="0043797B" w:rsidP="0043797B">
      <w:pPr>
        <w:pStyle w:val="BodyText-RedDelete"/>
      </w:pPr>
      <w:r>
        <w:t>[Operators will need to detail company-specific procedures in relation to this section]</w:t>
      </w:r>
    </w:p>
    <w:p w14:paraId="72AD590B" w14:textId="2AD8C720" w:rsidR="0043797B" w:rsidRDefault="0043797B" w:rsidP="0043797B">
      <w:pPr>
        <w:pStyle w:val="BodyText"/>
        <w:rPr>
          <w:lang w:eastAsia="en-AU"/>
        </w:rPr>
      </w:pPr>
      <w:r>
        <w:rPr>
          <w:lang w:eastAsia="en-AU"/>
        </w:rPr>
        <w:t xml:space="preserve">In the event of a spill or a fire hazard, </w:t>
      </w:r>
      <w:r>
        <w:t>[</w:t>
      </w:r>
      <w:r>
        <w:rPr>
          <w:color w:val="FF0000"/>
        </w:rPr>
        <w:t>Sample Aviation</w:t>
      </w:r>
      <w:r>
        <w:t>]</w:t>
      </w:r>
      <w:r>
        <w:rPr>
          <w:lang w:eastAsia="en-AU"/>
        </w:rPr>
        <w:t xml:space="preserve"> follows the following procedures:</w:t>
      </w:r>
    </w:p>
    <w:p w14:paraId="7F3DFBA5" w14:textId="6182E009" w:rsidR="0043797B" w:rsidRDefault="0043797B" w:rsidP="003C7807">
      <w:pPr>
        <w:pStyle w:val="BulletLevel1-Numbered"/>
        <w:numPr>
          <w:ilvl w:val="0"/>
          <w:numId w:val="110"/>
        </w:numPr>
      </w:pPr>
      <w:r>
        <w:t>A fuelling operation is stopped and the appropriate airport fire service is notified when any fuel of a quantity likely to create a fire hazard is spilled within 15 metres (50 ft) of the aircraft or ground refuelling equipment and does not recommence until the fire has been removed.</w:t>
      </w:r>
    </w:p>
    <w:p w14:paraId="07EBE480" w14:textId="217A079D" w:rsidR="0043797B" w:rsidRDefault="0043797B" w:rsidP="0043797B">
      <w:pPr>
        <w:pStyle w:val="BulletLevel1-Numbered"/>
      </w:pPr>
      <w:r>
        <w:t>Mobile power units, vehicles and power operated loading devices operating within 15 metres (50 ft) of the spilled fuel are shut down.</w:t>
      </w:r>
    </w:p>
    <w:p w14:paraId="7FA9CA34" w14:textId="74D9967A" w:rsidR="0043797B" w:rsidRDefault="0043797B" w:rsidP="0043797B">
      <w:pPr>
        <w:pStyle w:val="BulletLevel1-Numbered"/>
      </w:pPr>
      <w:r>
        <w:t>Maintenance work of any nature on or within the aircraft shall be suspended and not recommenced until the spilled fuel has been removed.</w:t>
      </w:r>
    </w:p>
    <w:p w14:paraId="71FF5FA7" w14:textId="19A9943B" w:rsidR="000700ED" w:rsidRDefault="0043797B" w:rsidP="0043797B">
      <w:pPr>
        <w:pStyle w:val="BulletLevel1-Numbered"/>
      </w:pPr>
      <w:r>
        <w:t xml:space="preserve">If fuel is spilled, the safety manager is immediately notified to obtain a fuel spill kit, follow their order in relation to the spill, and when time permits, fill in a hazard and incident report using </w:t>
      </w:r>
      <w:r w:rsidRPr="00B5311D">
        <w:rPr>
          <w:color w:val="0000FF"/>
          <w:u w:val="single"/>
        </w:rPr>
        <w:t xml:space="preserve">Form </w:t>
      </w:r>
      <w:r w:rsidRPr="00594D37">
        <w:rPr>
          <w:color w:val="0000FF"/>
          <w:u w:val="single"/>
        </w:rPr>
        <w:fldChar w:fldCharType="begin"/>
      </w:r>
      <w:r w:rsidRPr="00594D37">
        <w:rPr>
          <w:color w:val="0000FF"/>
          <w:u w:val="single"/>
        </w:rPr>
        <w:instrText xml:space="preserve"> REF _Ref522721179 \r \h </w:instrText>
      </w:r>
      <w:r w:rsidR="00594D37">
        <w:rPr>
          <w:color w:val="0000FF"/>
          <w:u w:val="single"/>
        </w:rPr>
        <w:instrText xml:space="preserve"> \* MERGEFORMAT </w:instrText>
      </w:r>
      <w:r w:rsidRPr="00594D37">
        <w:rPr>
          <w:color w:val="0000FF"/>
          <w:u w:val="single"/>
        </w:rPr>
      </w:r>
      <w:r w:rsidRPr="00594D37">
        <w:rPr>
          <w:color w:val="0000FF"/>
          <w:u w:val="single"/>
        </w:rPr>
        <w:fldChar w:fldCharType="separate"/>
      </w:r>
      <w:r w:rsidR="004322A9">
        <w:rPr>
          <w:color w:val="0000FF"/>
          <w:u w:val="single"/>
        </w:rPr>
        <w:t>9B16</w:t>
      </w:r>
      <w:r w:rsidRPr="00594D37">
        <w:rPr>
          <w:color w:val="0000FF"/>
          <w:u w:val="single"/>
        </w:rPr>
        <w:fldChar w:fldCharType="end"/>
      </w:r>
      <w:r>
        <w:t>.</w:t>
      </w:r>
    </w:p>
    <w:p w14:paraId="79AE96A7" w14:textId="2B0249B0" w:rsidR="00D44D6C" w:rsidRDefault="00D44D6C" w:rsidP="00EB2889">
      <w:pPr>
        <w:pStyle w:val="Heading3"/>
      </w:pPr>
      <w:bookmarkStart w:id="271" w:name="_Toc183760832"/>
      <w:r>
        <w:t>Refuelling by students</w:t>
      </w:r>
      <w:bookmarkEnd w:id="271"/>
    </w:p>
    <w:p w14:paraId="49BECAFE" w14:textId="0BDA61E4" w:rsidR="003C7807" w:rsidRDefault="00134882" w:rsidP="003C7807">
      <w:pPr>
        <w:pStyle w:val="BodyText"/>
        <w:rPr>
          <w:lang w:eastAsia="en-AU"/>
        </w:rPr>
      </w:pPr>
      <w:r>
        <w:rPr>
          <w:lang w:eastAsia="en-AU"/>
        </w:rPr>
        <w:t>Only</w:t>
      </w:r>
      <w:r w:rsidR="003C7807">
        <w:rPr>
          <w:lang w:eastAsia="en-AU"/>
        </w:rPr>
        <w:t xml:space="preserve"> students who completed the following are permitted to conduct unsupervised refuelling:</w:t>
      </w:r>
    </w:p>
    <w:p w14:paraId="377E606B" w14:textId="09A72BAD" w:rsidR="003C7807" w:rsidRDefault="003C7807" w:rsidP="003C7807">
      <w:pPr>
        <w:pStyle w:val="BulletLevel1"/>
      </w:pPr>
      <w:r>
        <w:t>successfully completed refuelling training</w:t>
      </w:r>
    </w:p>
    <w:p w14:paraId="0645C32A" w14:textId="0D741A60" w:rsidR="003C7807" w:rsidRDefault="003C7807" w:rsidP="003C7807">
      <w:pPr>
        <w:pStyle w:val="BulletLevel1"/>
      </w:pPr>
      <w:r>
        <w:t>been assessed as competent in unit C4 of the PART 61 MOS</w:t>
      </w:r>
    </w:p>
    <w:p w14:paraId="052F53AF" w14:textId="3A248B80" w:rsidR="000700ED" w:rsidRPr="000700ED" w:rsidRDefault="003C7807" w:rsidP="003C7807">
      <w:pPr>
        <w:pStyle w:val="BulletLevel1"/>
      </w:pPr>
      <w:r>
        <w:t>have written approval to conduct unsupervised refuelling entered into their training records by their usual instructor or the HOO.</w:t>
      </w:r>
    </w:p>
    <w:p w14:paraId="39D68BEA" w14:textId="112206F0" w:rsidR="00D44D6C" w:rsidRDefault="00D44D6C" w:rsidP="00EB2889">
      <w:pPr>
        <w:pStyle w:val="Heading3"/>
      </w:pPr>
      <w:bookmarkStart w:id="272" w:name="_Toc183760833"/>
      <w:r>
        <w:t>Fuel quality check</w:t>
      </w:r>
      <w:bookmarkEnd w:id="272"/>
    </w:p>
    <w:p w14:paraId="30FF05D5" w14:textId="77777777" w:rsidR="003C7807" w:rsidRDefault="003C7807" w:rsidP="003C7807">
      <w:pPr>
        <w:pStyle w:val="BodyText-RedDelete"/>
      </w:pPr>
      <w:r>
        <w:t>[Operators will need to detail company-specific procedures in relation to this section]</w:t>
      </w:r>
    </w:p>
    <w:p w14:paraId="428F8416" w14:textId="77777777" w:rsidR="003C7807" w:rsidRDefault="003C7807" w:rsidP="003C7807">
      <w:pPr>
        <w:pStyle w:val="BodyText"/>
        <w:rPr>
          <w:lang w:eastAsia="en-AU"/>
        </w:rPr>
      </w:pPr>
      <w:r>
        <w:rPr>
          <w:lang w:eastAsia="en-AU"/>
        </w:rPr>
        <w:t>Before the first flight of the day and after refuelling, the PIC carries out an [</w:t>
      </w:r>
      <w:r w:rsidRPr="003C7807">
        <w:rPr>
          <w:color w:val="FF0000"/>
          <w:lang w:eastAsia="en-AU"/>
        </w:rPr>
        <w:t>aeroplane, aircraft or helicopter</w:t>
      </w:r>
      <w:r>
        <w:rPr>
          <w:lang w:eastAsia="en-AU"/>
        </w:rPr>
        <w:t>] fuel drain check.</w:t>
      </w:r>
    </w:p>
    <w:p w14:paraId="16CB1351" w14:textId="77777777" w:rsidR="003C7807" w:rsidRDefault="003C7807" w:rsidP="003C7807">
      <w:pPr>
        <w:pStyle w:val="BodyText"/>
        <w:rPr>
          <w:lang w:eastAsia="en-AU"/>
        </w:rPr>
      </w:pPr>
      <w:r>
        <w:rPr>
          <w:lang w:eastAsia="en-AU"/>
        </w:rPr>
        <w:t>The fuel quality check is to confirm:</w:t>
      </w:r>
    </w:p>
    <w:p w14:paraId="07B0BD4E" w14:textId="586A2EAA" w:rsidR="003C7807" w:rsidRDefault="003C7807" w:rsidP="003C7807">
      <w:pPr>
        <w:pStyle w:val="BulletLevel1"/>
      </w:pPr>
      <w:r>
        <w:t>the absence of water or contamination</w:t>
      </w:r>
    </w:p>
    <w:p w14:paraId="225B19A0" w14:textId="7C8D1D4D" w:rsidR="003C7807" w:rsidRDefault="003C7807" w:rsidP="003C7807">
      <w:pPr>
        <w:pStyle w:val="BulletLevel1"/>
      </w:pPr>
      <w:r>
        <w:t>the grade and type of fuel.</w:t>
      </w:r>
    </w:p>
    <w:p w14:paraId="1BF2E31F" w14:textId="77777777" w:rsidR="003C7807" w:rsidRDefault="003C7807" w:rsidP="003C7807">
      <w:pPr>
        <w:pStyle w:val="BodyText"/>
      </w:pPr>
      <w:r>
        <w:t>If a small quantity of water is detected, the fuel is drained until all traces are removed from the fuel system before starting engines.</w:t>
      </w:r>
    </w:p>
    <w:p w14:paraId="4FFFE77D" w14:textId="77777777" w:rsidR="003C7807" w:rsidRDefault="003C7807" w:rsidP="003C7807">
      <w:pPr>
        <w:pStyle w:val="BodyText"/>
      </w:pPr>
      <w:r>
        <w:t>When significant quantities of contamination are found, this is:</w:t>
      </w:r>
    </w:p>
    <w:p w14:paraId="27608E56" w14:textId="4CAA023E" w:rsidR="003C7807" w:rsidRDefault="003C7807" w:rsidP="003C7807">
      <w:pPr>
        <w:pStyle w:val="BulletLevel1"/>
      </w:pPr>
      <w:r>
        <w:t>endorsed on the maintenance release</w:t>
      </w:r>
    </w:p>
    <w:p w14:paraId="3E41509C" w14:textId="3124D453" w:rsidR="003C7807" w:rsidRDefault="003C7807" w:rsidP="003C7807">
      <w:pPr>
        <w:pStyle w:val="BulletLevel1"/>
      </w:pPr>
      <w:r>
        <w:t>reported to the Operations Officer for aircraft reallocation</w:t>
      </w:r>
    </w:p>
    <w:p w14:paraId="70F0AB88" w14:textId="6D23C18F" w:rsidR="003C7807" w:rsidRPr="003C7807" w:rsidRDefault="003C7807" w:rsidP="00373832">
      <w:pPr>
        <w:pStyle w:val="BulletLevel1"/>
        <w:rPr>
          <w:rFonts w:cstheme="majorBidi"/>
          <w:sz w:val="24"/>
          <w:szCs w:val="20"/>
        </w:rPr>
      </w:pPr>
      <w:r>
        <w:t xml:space="preserve">stated in a report using </w:t>
      </w:r>
      <w:r w:rsidRPr="003C7807">
        <w:rPr>
          <w:color w:val="0000FF"/>
          <w:u w:val="single"/>
        </w:rPr>
        <w:t xml:space="preserve">Form </w:t>
      </w:r>
      <w:r w:rsidRPr="003C7807">
        <w:rPr>
          <w:color w:val="0000FF"/>
          <w:u w:val="single"/>
        </w:rPr>
        <w:fldChar w:fldCharType="begin"/>
      </w:r>
      <w:r w:rsidRPr="003C7807">
        <w:rPr>
          <w:color w:val="0000FF"/>
          <w:u w:val="single"/>
        </w:rPr>
        <w:instrText xml:space="preserve"> REF _Ref522721179 \r \h </w:instrText>
      </w:r>
      <w:r w:rsidRPr="003C7807">
        <w:rPr>
          <w:color w:val="0000FF"/>
          <w:u w:val="single"/>
        </w:rPr>
      </w:r>
      <w:r w:rsidRPr="003C7807">
        <w:rPr>
          <w:color w:val="0000FF"/>
          <w:u w:val="single"/>
        </w:rPr>
        <w:fldChar w:fldCharType="separate"/>
      </w:r>
      <w:r w:rsidR="004322A9">
        <w:rPr>
          <w:color w:val="0000FF"/>
          <w:u w:val="single"/>
        </w:rPr>
        <w:t>9B16</w:t>
      </w:r>
      <w:r w:rsidRPr="003C7807">
        <w:rPr>
          <w:color w:val="0000FF"/>
          <w:u w:val="single"/>
        </w:rPr>
        <w:fldChar w:fldCharType="end"/>
      </w:r>
      <w:r>
        <w:t>, for submission to the Safety Manager.</w:t>
      </w:r>
    </w:p>
    <w:p w14:paraId="28988353" w14:textId="77777777" w:rsidR="00C24E71" w:rsidRDefault="00C24E71">
      <w:pPr>
        <w:rPr>
          <w:rFonts w:cstheme="majorBidi"/>
          <w:b/>
          <w:bCs/>
          <w:sz w:val="24"/>
          <w:szCs w:val="20"/>
          <w:lang w:eastAsia="en-AU"/>
        </w:rPr>
      </w:pPr>
      <w:r>
        <w:br w:type="page"/>
      </w:r>
    </w:p>
    <w:p w14:paraId="76C26499" w14:textId="0F28BAF2" w:rsidR="00D44D6C" w:rsidRDefault="00D44D6C" w:rsidP="00EB2889">
      <w:pPr>
        <w:pStyle w:val="Heading3"/>
      </w:pPr>
      <w:bookmarkStart w:id="273" w:name="_Toc183760834"/>
      <w:r>
        <w:lastRenderedPageBreak/>
        <w:t>Engine oil and hydraulic fluid management</w:t>
      </w:r>
      <w:bookmarkEnd w:id="273"/>
    </w:p>
    <w:p w14:paraId="31C3C57D" w14:textId="77777777" w:rsidR="003C7807" w:rsidRDefault="003C7807" w:rsidP="003C7807">
      <w:pPr>
        <w:pStyle w:val="BodyText-RedDelete"/>
      </w:pPr>
      <w:r>
        <w:t>[Operators will need to detail company-specific procedures in relation to this section]</w:t>
      </w:r>
    </w:p>
    <w:p w14:paraId="3E7C18C3" w14:textId="77777777" w:rsidR="003C7807" w:rsidRDefault="003C7807" w:rsidP="003C7807">
      <w:pPr>
        <w:pStyle w:val="BodyText"/>
        <w:rPr>
          <w:lang w:eastAsia="en-AU"/>
        </w:rPr>
      </w:pPr>
      <w:r>
        <w:rPr>
          <w:lang w:eastAsia="en-AU"/>
        </w:rPr>
        <w:t>Only oil and hydraulic fluid of the types specified in the AFM or manufacturers approved data as detailed on the maintenance release for a particular aeroplane may be added to that aeroplane’s engine. Oil and hydraulic fluid quantities will be in IAW the manufacturer’s or AFM requirements.</w:t>
      </w:r>
    </w:p>
    <w:p w14:paraId="39CECE34" w14:textId="31B36A49" w:rsidR="003C7807" w:rsidRDefault="003C7807" w:rsidP="003C7807">
      <w:pPr>
        <w:pStyle w:val="BodyText"/>
        <w:rPr>
          <w:lang w:eastAsia="en-AU"/>
        </w:rPr>
      </w:pPr>
      <w:r>
        <w:rPr>
          <w:lang w:eastAsia="en-AU"/>
        </w:rPr>
        <w:t>Oil is carried on all navigation exercises. At intermediate landing points, if there is enough time on the ground, the oil quantity is checked and topped up if and as required</w:t>
      </w:r>
      <w:r w:rsidR="00D6311D">
        <w:rPr>
          <w:lang w:eastAsia="en-AU"/>
        </w:rPr>
        <w:t xml:space="preserve">. </w:t>
      </w:r>
      <w:r>
        <w:rPr>
          <w:lang w:eastAsia="en-AU"/>
        </w:rPr>
        <w:t>Any oil added is recorded on the maintenance release.</w:t>
      </w:r>
    </w:p>
    <w:p w14:paraId="4DC960CE" w14:textId="2589EABF" w:rsidR="003C7807" w:rsidRDefault="003C7807" w:rsidP="003C7807">
      <w:pPr>
        <w:pStyle w:val="BodyText"/>
        <w:rPr>
          <w:lang w:eastAsia="en-AU"/>
        </w:rPr>
      </w:pPr>
      <w:r>
        <w:rPr>
          <w:lang w:eastAsia="en-AU"/>
        </w:rPr>
        <w:t xml:space="preserve">Oil consumption that exceeds the manufacturer’s data is endorsed on the maintenance release, reported to the Operations Officer for aircraft reallocation and on </w:t>
      </w:r>
      <w:r w:rsidRPr="003C7807">
        <w:rPr>
          <w:color w:val="0000FF"/>
          <w:u w:val="single"/>
        </w:rPr>
        <w:t xml:space="preserve">Form </w:t>
      </w:r>
      <w:r w:rsidRPr="003C7807">
        <w:rPr>
          <w:color w:val="0000FF"/>
          <w:u w:val="single"/>
        </w:rPr>
        <w:fldChar w:fldCharType="begin"/>
      </w:r>
      <w:r w:rsidRPr="003C7807">
        <w:rPr>
          <w:color w:val="0000FF"/>
          <w:u w:val="single"/>
        </w:rPr>
        <w:instrText xml:space="preserve"> REF _Ref522721179 \r \h </w:instrText>
      </w:r>
      <w:r w:rsidRPr="003C7807">
        <w:rPr>
          <w:color w:val="0000FF"/>
          <w:u w:val="single"/>
        </w:rPr>
      </w:r>
      <w:r w:rsidRPr="003C7807">
        <w:rPr>
          <w:color w:val="0000FF"/>
          <w:u w:val="single"/>
        </w:rPr>
        <w:fldChar w:fldCharType="separate"/>
      </w:r>
      <w:r w:rsidR="004322A9">
        <w:rPr>
          <w:color w:val="0000FF"/>
          <w:u w:val="single"/>
        </w:rPr>
        <w:t>9B16</w:t>
      </w:r>
      <w:r w:rsidRPr="003C7807">
        <w:rPr>
          <w:color w:val="0000FF"/>
          <w:u w:val="single"/>
        </w:rPr>
        <w:fldChar w:fldCharType="end"/>
      </w:r>
      <w:r>
        <w:rPr>
          <w:lang w:eastAsia="en-AU"/>
        </w:rPr>
        <w:t xml:space="preserve"> for submission to the Safety Manager.</w:t>
      </w:r>
    </w:p>
    <w:p w14:paraId="4148F169" w14:textId="3419D9F3" w:rsidR="000700ED" w:rsidRDefault="003C7807" w:rsidP="003C7807">
      <w:pPr>
        <w:pStyle w:val="BodyText"/>
        <w:rPr>
          <w:lang w:eastAsia="en-AU"/>
        </w:rPr>
      </w:pPr>
      <w:r>
        <w:rPr>
          <w:lang w:eastAsia="en-AU"/>
        </w:rPr>
        <w:t xml:space="preserve">Should there be a need to add hydraulic fluid, </w:t>
      </w:r>
      <w:r>
        <w:t>[</w:t>
      </w:r>
      <w:r>
        <w:rPr>
          <w:color w:val="FF0000"/>
        </w:rPr>
        <w:t>Sample Aviation</w:t>
      </w:r>
      <w:r>
        <w:t>]</w:t>
      </w:r>
      <w:r>
        <w:rPr>
          <w:lang w:eastAsia="en-AU"/>
        </w:rPr>
        <w:t xml:space="preserve"> requires liaison with a licenced aircraft maintenance engineer before doing so.</w:t>
      </w:r>
    </w:p>
    <w:p w14:paraId="66988CE2" w14:textId="77777777" w:rsidR="00D44D6C" w:rsidRDefault="00D44D6C" w:rsidP="000700ED">
      <w:pPr>
        <w:rPr>
          <w:rFonts w:ascii="Arial Bold" w:hAnsi="Arial Bold" w:cstheme="majorBidi"/>
          <w:sz w:val="28"/>
          <w:szCs w:val="26"/>
          <w:lang w:eastAsia="en-AU"/>
        </w:rPr>
      </w:pPr>
      <w:r>
        <w:rPr>
          <w:lang w:eastAsia="en-AU"/>
        </w:rPr>
        <w:br w:type="page"/>
      </w:r>
    </w:p>
    <w:p w14:paraId="1A9A448F" w14:textId="1F8A6FF8" w:rsidR="00D44D6C" w:rsidRDefault="00D44D6C" w:rsidP="009D4B56">
      <w:pPr>
        <w:pStyle w:val="Heading2"/>
      </w:pPr>
      <w:bookmarkStart w:id="274" w:name="_Toc183760835"/>
      <w:r>
        <w:lastRenderedPageBreak/>
        <w:t>Aircraft Airworthiness</w:t>
      </w:r>
      <w:bookmarkEnd w:id="274"/>
    </w:p>
    <w:p w14:paraId="2B44E8E8" w14:textId="3186F8D3" w:rsidR="00D44D6C" w:rsidRDefault="00D44D6C" w:rsidP="00EB2889">
      <w:pPr>
        <w:pStyle w:val="Heading3"/>
      </w:pPr>
      <w:bookmarkStart w:id="275" w:name="_Toc183760836"/>
      <w:r>
        <w:t>System of maintenance</w:t>
      </w:r>
      <w:bookmarkEnd w:id="275"/>
    </w:p>
    <w:p w14:paraId="2E3822E9" w14:textId="5F948949" w:rsidR="00243F04" w:rsidRPr="00243F04" w:rsidRDefault="00243F04" w:rsidP="00243F04">
      <w:pPr>
        <w:pStyle w:val="BodyText"/>
        <w:rPr>
          <w:lang w:eastAsia="en-AU"/>
        </w:rPr>
      </w:pPr>
      <w:r w:rsidRPr="00243F04">
        <w:rPr>
          <w:lang w:eastAsia="en-AU"/>
        </w:rPr>
        <w:t>The log book statement details how the aircraft should be maintained. The maintenance release details what schedule was used in order to issue the maintenance release and control the maintenance in its period of validity.</w:t>
      </w:r>
    </w:p>
    <w:p w14:paraId="0DA7E6A6" w14:textId="075F44BD" w:rsidR="00D44D6C" w:rsidRDefault="00D44D6C" w:rsidP="00EB2889">
      <w:pPr>
        <w:pStyle w:val="Heading3"/>
      </w:pPr>
      <w:bookmarkStart w:id="276" w:name="_Ref522721230"/>
      <w:bookmarkStart w:id="277" w:name="_Toc183760837"/>
      <w:r>
        <w:t>Scheduling of Maintenance</w:t>
      </w:r>
      <w:bookmarkEnd w:id="276"/>
      <w:bookmarkEnd w:id="277"/>
    </w:p>
    <w:p w14:paraId="7D482406" w14:textId="00C4E3E8" w:rsidR="00D44D6C" w:rsidRDefault="00D44D6C" w:rsidP="00581B6F">
      <w:pPr>
        <w:pStyle w:val="Heading4"/>
      </w:pPr>
      <w:bookmarkStart w:id="278" w:name="_Toc183760838"/>
      <w:r>
        <w:t>Responsibility</w:t>
      </w:r>
      <w:bookmarkEnd w:id="278"/>
    </w:p>
    <w:p w14:paraId="0074143A" w14:textId="77777777" w:rsidR="00243F04" w:rsidRDefault="00243F04" w:rsidP="00243F04">
      <w:pPr>
        <w:pStyle w:val="BodyText"/>
        <w:rPr>
          <w:lang w:eastAsia="en-AU"/>
        </w:rPr>
      </w:pPr>
      <w:r>
        <w:rPr>
          <w:lang w:eastAsia="en-AU"/>
        </w:rPr>
        <w:t>The Operations Officer shall review MRs on a daily basis for upcoming routine maintenance items and any entries regarding unserviceable aircraft made during operations.</w:t>
      </w:r>
    </w:p>
    <w:p w14:paraId="0038B058" w14:textId="77777777" w:rsidR="00243F04" w:rsidRDefault="00243F04" w:rsidP="00243F04">
      <w:pPr>
        <w:pStyle w:val="BodyText"/>
        <w:rPr>
          <w:lang w:eastAsia="en-AU"/>
        </w:rPr>
      </w:pPr>
      <w:r>
        <w:rPr>
          <w:lang w:eastAsia="en-AU"/>
        </w:rPr>
        <w:t>The Operations Officer shall liaise with the maintenance provider to action any outstanding maintenance items or rectify reported defects.</w:t>
      </w:r>
    </w:p>
    <w:p w14:paraId="19D1D295" w14:textId="77777777" w:rsidR="00243F04" w:rsidRPr="00243F04" w:rsidRDefault="00243F04" w:rsidP="00243F04">
      <w:pPr>
        <w:pStyle w:val="BodyText"/>
        <w:rPr>
          <w:lang w:eastAsia="en-AU"/>
        </w:rPr>
      </w:pPr>
      <w:r>
        <w:rPr>
          <w:lang w:eastAsia="en-AU"/>
        </w:rPr>
        <w:t>Before releasing the aircraft for flying operations, the Operations Officer shall verify that any MR entry has been appropriately cleared as applicable.</w:t>
      </w:r>
    </w:p>
    <w:p w14:paraId="539B0373" w14:textId="09B42B14" w:rsidR="00D44D6C" w:rsidRDefault="00D44D6C" w:rsidP="00EB2889">
      <w:pPr>
        <w:pStyle w:val="Heading3"/>
      </w:pPr>
      <w:bookmarkStart w:id="279" w:name="_Toc183760839"/>
      <w:r>
        <w:t>Maintenance Release (MR)</w:t>
      </w:r>
      <w:bookmarkEnd w:id="279"/>
    </w:p>
    <w:p w14:paraId="7CE0239F" w14:textId="5742F67F" w:rsidR="00D44D6C" w:rsidRDefault="00D44D6C" w:rsidP="00581B6F">
      <w:pPr>
        <w:pStyle w:val="Heading4"/>
      </w:pPr>
      <w:bookmarkStart w:id="280" w:name="_Toc183760840"/>
      <w:r>
        <w:t>Use of the MR form</w:t>
      </w:r>
      <w:bookmarkEnd w:id="280"/>
    </w:p>
    <w:p w14:paraId="1AB5C124" w14:textId="3121FEFA" w:rsidR="00243F04" w:rsidRDefault="00243F04" w:rsidP="00243F04">
      <w:pPr>
        <w:pStyle w:val="BodyText"/>
        <w:rPr>
          <w:lang w:eastAsia="en-AU"/>
        </w:rPr>
      </w:pPr>
      <w:r>
        <w:t>[</w:t>
      </w:r>
      <w:r>
        <w:rPr>
          <w:color w:val="FF0000"/>
        </w:rPr>
        <w:t>Sample Aviation</w:t>
      </w:r>
      <w:r>
        <w:t>]</w:t>
      </w:r>
      <w:r>
        <w:rPr>
          <w:lang w:eastAsia="en-AU"/>
        </w:rPr>
        <w:t xml:space="preserve"> uses a standard CASA maintenance release form. This is used for:</w:t>
      </w:r>
    </w:p>
    <w:p w14:paraId="49BF48E3" w14:textId="2B3AB99A" w:rsidR="00243F04" w:rsidRDefault="00243F04" w:rsidP="00BC3182">
      <w:pPr>
        <w:pStyle w:val="BulletLevel1-Numbered"/>
        <w:numPr>
          <w:ilvl w:val="0"/>
          <w:numId w:val="111"/>
        </w:numPr>
      </w:pPr>
      <w:r>
        <w:t>Notification if maintenance is required to be performed during the period of validity of the MR (Part1).</w:t>
      </w:r>
    </w:p>
    <w:p w14:paraId="4A5BF8E4" w14:textId="06EF20FD" w:rsidR="00243F04" w:rsidRDefault="00243F04" w:rsidP="00243F04">
      <w:pPr>
        <w:pStyle w:val="BulletLevel1-Numbered"/>
      </w:pPr>
      <w:r>
        <w:t>Recording defects or damage to the aircraft (Part 2).</w:t>
      </w:r>
    </w:p>
    <w:p w14:paraId="45682728" w14:textId="1ED14DCC" w:rsidR="00243F04" w:rsidRDefault="00243F04" w:rsidP="00243F04">
      <w:pPr>
        <w:pStyle w:val="BulletLevel1-Numbered"/>
      </w:pPr>
      <w:r>
        <w:t>Recording flight time, oil uplifts and landings (Part 3).</w:t>
      </w:r>
    </w:p>
    <w:p w14:paraId="5BFDC40D" w14:textId="5EA25450" w:rsidR="00243F04" w:rsidRPr="00243F04" w:rsidRDefault="00243F04" w:rsidP="00243F04">
      <w:pPr>
        <w:pStyle w:val="BulletLevel1-Numbered"/>
      </w:pPr>
      <w:r>
        <w:t>Certifications for the conduct of the daily inspection (Part 3).</w:t>
      </w:r>
    </w:p>
    <w:p w14:paraId="3DC38A97" w14:textId="79900A5A" w:rsidR="00D44D6C" w:rsidRDefault="00D44D6C" w:rsidP="00581B6F">
      <w:pPr>
        <w:pStyle w:val="Heading4"/>
      </w:pPr>
      <w:bookmarkStart w:id="281" w:name="_Toc183760841"/>
      <w:r>
        <w:t>MR procedures before flight</w:t>
      </w:r>
      <w:bookmarkEnd w:id="281"/>
    </w:p>
    <w:p w14:paraId="2602C630" w14:textId="77777777" w:rsidR="00243F04" w:rsidRDefault="00243F04" w:rsidP="00243F04">
      <w:pPr>
        <w:pStyle w:val="BodyText"/>
        <w:rPr>
          <w:lang w:eastAsia="en-AU"/>
        </w:rPr>
      </w:pPr>
      <w:r>
        <w:rPr>
          <w:lang w:eastAsia="en-AU"/>
        </w:rPr>
        <w:t>Before a flight the PIC must check the MR to ensure:</w:t>
      </w:r>
    </w:p>
    <w:p w14:paraId="5379EDD0" w14:textId="649440A0" w:rsidR="00243F04" w:rsidRDefault="00243F04" w:rsidP="00BC3182">
      <w:pPr>
        <w:pStyle w:val="BulletLevel1-Numbered"/>
        <w:numPr>
          <w:ilvl w:val="0"/>
          <w:numId w:val="112"/>
        </w:numPr>
      </w:pPr>
      <w:r>
        <w:t>The date and/or the total time in service (TTIS) when the MR expires will not be exceeded during the intended flight (Part 1).</w:t>
      </w:r>
    </w:p>
    <w:p w14:paraId="07A51E41" w14:textId="26803276" w:rsidR="00243F04" w:rsidRDefault="00243F04" w:rsidP="00243F04">
      <w:pPr>
        <w:pStyle w:val="BulletLevel1-Numbered"/>
      </w:pPr>
      <w:r>
        <w:t>The date and/or any total time in service of any maintenance required to be performed will not be exceeded during the intended flight (Part 1).</w:t>
      </w:r>
    </w:p>
    <w:p w14:paraId="64866759" w14:textId="1F1CA7C5" w:rsidR="00243F04" w:rsidRDefault="00243F04" w:rsidP="00243F04">
      <w:pPr>
        <w:pStyle w:val="BulletLevel1-Numbered"/>
      </w:pPr>
      <w:r>
        <w:t>Any defects or damage listed on Part 2 that are required by aircraft certification or are items that may affect the aircrafts airworthiness are rectified prior to the intended flight.</w:t>
      </w:r>
    </w:p>
    <w:p w14:paraId="1337A2F7" w14:textId="295CEE4F" w:rsidR="00243F04" w:rsidRDefault="00243F04" w:rsidP="00243F04">
      <w:pPr>
        <w:pStyle w:val="BulletLevel1-Numbered"/>
      </w:pPr>
      <w:r>
        <w:t>Any equipment listed as unserviceable in Part 2 is not required for the intended flight or is specified as mandatory equipment in the aircraft flight manual.</w:t>
      </w:r>
    </w:p>
    <w:p w14:paraId="5873AB35" w14:textId="2483850E" w:rsidR="00243F04" w:rsidRDefault="00243F04" w:rsidP="00243F04">
      <w:pPr>
        <w:pStyle w:val="BulletLevel1-Numbered"/>
      </w:pPr>
      <w:r>
        <w:t>The daily inspection has been certified correctly in Part 3 of the MR showing the date, signature and flight crew licence number of the person who performed the inspection.</w:t>
      </w:r>
    </w:p>
    <w:p w14:paraId="30152036" w14:textId="53E9AF8C" w:rsidR="00243F04" w:rsidRPr="00243F04" w:rsidRDefault="00243F04" w:rsidP="00243F04">
      <w:pPr>
        <w:pStyle w:val="BoxedNote-Blue"/>
        <w:rPr>
          <w:lang w:eastAsia="en-AU"/>
        </w:rPr>
      </w:pPr>
      <w:r>
        <w:rPr>
          <w:lang w:eastAsia="en-AU"/>
        </w:rPr>
        <w:t>NOTE:</w:t>
      </w:r>
      <w:r w:rsidR="00594D37">
        <w:rPr>
          <w:lang w:eastAsia="en-AU"/>
        </w:rPr>
        <w:t xml:space="preserve">  </w:t>
      </w:r>
      <w:r>
        <w:rPr>
          <w:lang w:eastAsia="en-AU"/>
        </w:rPr>
        <w:t>The MR must be carried on all flights.</w:t>
      </w:r>
    </w:p>
    <w:p w14:paraId="43036388" w14:textId="77777777" w:rsidR="00243F04" w:rsidRDefault="00243F04">
      <w:pPr>
        <w:rPr>
          <w:rFonts w:eastAsiaTheme="majorEastAsia" w:cstheme="majorBidi"/>
          <w:b/>
          <w:bCs/>
          <w:iCs/>
          <w:sz w:val="22"/>
          <w:szCs w:val="20"/>
          <w:lang w:eastAsia="en-AU"/>
        </w:rPr>
      </w:pPr>
      <w:r>
        <w:br w:type="page"/>
      </w:r>
    </w:p>
    <w:p w14:paraId="11A89834" w14:textId="740E33BE" w:rsidR="00D44D6C" w:rsidRDefault="00D44D6C" w:rsidP="00581B6F">
      <w:pPr>
        <w:pStyle w:val="Heading4"/>
      </w:pPr>
      <w:bookmarkStart w:id="282" w:name="_Toc183760842"/>
      <w:r>
        <w:lastRenderedPageBreak/>
        <w:t>Daily Inspections</w:t>
      </w:r>
      <w:bookmarkEnd w:id="282"/>
    </w:p>
    <w:p w14:paraId="1C23E7F9" w14:textId="332D29F4" w:rsidR="00243F04" w:rsidRDefault="00243F04" w:rsidP="00243F04">
      <w:pPr>
        <w:pStyle w:val="BodyText"/>
      </w:pPr>
      <w:r>
        <w:t>Persons conducting the daily inspection must do so in accordance with the appropriate schedule.</w:t>
      </w:r>
    </w:p>
    <w:p w14:paraId="2886ED36" w14:textId="66AF419E" w:rsidR="00243F04" w:rsidRDefault="00243F04" w:rsidP="00243F04">
      <w:pPr>
        <w:pStyle w:val="BodyText"/>
      </w:pPr>
      <w:r>
        <w:t>Part 1 of the MR will specify the schedule/system of maintenance to which the aircraft is being maintained.</w:t>
      </w:r>
    </w:p>
    <w:p w14:paraId="5B46FB78" w14:textId="6C752B47" w:rsidR="00243F04" w:rsidRDefault="00243F04" w:rsidP="00243F04">
      <w:pPr>
        <w:pStyle w:val="BodyText"/>
      </w:pPr>
      <w:r>
        <w:t>The daily inspection for company aircraft maintained to the CASA maintenance schedule is found in Schedule 5 of the Civil Aviation Regulations.</w:t>
      </w:r>
    </w:p>
    <w:p w14:paraId="519E72A0" w14:textId="31ECEB7E" w:rsidR="00243F04" w:rsidRPr="00243F04" w:rsidRDefault="00243F04" w:rsidP="00243F04">
      <w:pPr>
        <w:pStyle w:val="BulletLevel1"/>
      </w:pPr>
      <w:r>
        <w:t>If Part 1 of the MR specifies a maintenance schedule other than schedule 5 (i.e. manufacturers schedule or system of maintenance) then the person conducting the daily inspection must have a copy of that inspection at hand prior to conducting the daily inspection.</w:t>
      </w:r>
    </w:p>
    <w:p w14:paraId="0BE3B219" w14:textId="03A4D23B" w:rsidR="00D44D6C" w:rsidRDefault="00D44D6C" w:rsidP="00581B6F">
      <w:pPr>
        <w:pStyle w:val="Heading4"/>
      </w:pPr>
      <w:bookmarkStart w:id="283" w:name="_Toc183760843"/>
      <w:r>
        <w:t>Recording of Defects</w:t>
      </w:r>
      <w:bookmarkEnd w:id="283"/>
    </w:p>
    <w:p w14:paraId="577A412D" w14:textId="77777777" w:rsidR="00243F04" w:rsidRDefault="00243F04" w:rsidP="00243F04">
      <w:pPr>
        <w:pStyle w:val="BodyText"/>
        <w:rPr>
          <w:lang w:eastAsia="en-AU"/>
        </w:rPr>
      </w:pPr>
      <w:r>
        <w:rPr>
          <w:lang w:eastAsia="en-AU"/>
        </w:rPr>
        <w:t>Pilots are reminded of their responsibilities in recording any defect on the MR IAW CAR 50 (2).</w:t>
      </w:r>
    </w:p>
    <w:p w14:paraId="0823527D" w14:textId="77777777" w:rsidR="00243F04" w:rsidRDefault="00243F04" w:rsidP="00243F04">
      <w:pPr>
        <w:pStyle w:val="BodyText"/>
        <w:rPr>
          <w:lang w:eastAsia="en-AU"/>
        </w:rPr>
      </w:pPr>
      <w:r>
        <w:rPr>
          <w:lang w:eastAsia="en-AU"/>
        </w:rPr>
        <w:t xml:space="preserve">If an endorsement on Part 2 of the MR is a major defect or major damage or abnormal flight or ground loads have been imposed on the aircraft, the MR ceases to be in force until such time as the major defect or damage is rectified and the endorsement cleared by an appropriately authorised or licenced person. </w:t>
      </w:r>
    </w:p>
    <w:p w14:paraId="4E20318B" w14:textId="01CB308F" w:rsidR="00243F04" w:rsidRDefault="00243F04" w:rsidP="00243F04">
      <w:pPr>
        <w:pStyle w:val="BodyText"/>
        <w:rPr>
          <w:lang w:eastAsia="en-AU"/>
        </w:rPr>
      </w:pPr>
      <w:r>
        <w:rPr>
          <w:lang w:eastAsia="en-AU"/>
        </w:rPr>
        <w:t>Defects that are not major defects or damage may not render the MR invalid. The PIC will assess whether any such defect is in an item of equipment that is required for the particular flight. For example, if a night flight is planned and instrument lighting is unserviceable, the flight must not be commenced until the lighting is rectified. However, a Day VFR flight would not be affected</w:t>
      </w:r>
      <w:r w:rsidR="00D6311D">
        <w:rPr>
          <w:lang w:eastAsia="en-AU"/>
        </w:rPr>
        <w:t xml:space="preserve">. </w:t>
      </w:r>
      <w:r>
        <w:rPr>
          <w:lang w:eastAsia="en-AU"/>
        </w:rPr>
        <w:t>Some defects may render the aircraft unserviceable as the component or equipment is required by type certification.</w:t>
      </w:r>
    </w:p>
    <w:p w14:paraId="44197AD0" w14:textId="77777777" w:rsidR="00243F04" w:rsidRDefault="00243F04" w:rsidP="00243F04">
      <w:pPr>
        <w:pStyle w:val="BodyText"/>
        <w:rPr>
          <w:lang w:eastAsia="en-AU"/>
        </w:rPr>
      </w:pPr>
      <w:r>
        <w:rPr>
          <w:lang w:eastAsia="en-AU"/>
        </w:rPr>
        <w:t>If it is possible there may be further flight before the major defect or major damage (or any damage caused by abnormal flight or ground loads) is rectified, any person aware of those matters must endorse the MR with the facts of the situation, stating the aircraft is un-airworthy and the MR ceases to be in force.</w:t>
      </w:r>
    </w:p>
    <w:p w14:paraId="208944D2" w14:textId="38EA2708" w:rsidR="00243F04" w:rsidRDefault="00243F04" w:rsidP="00243F04">
      <w:pPr>
        <w:pStyle w:val="BodyText"/>
        <w:rPr>
          <w:lang w:eastAsia="en-AU"/>
        </w:rPr>
      </w:pPr>
      <w:r>
        <w:rPr>
          <w:lang w:eastAsia="en-AU"/>
        </w:rPr>
        <w:t>Where the PIC is a student and is unsure of the status of damage or a defect, the matter should be referred to an instructor or Senior Instructor. If the unserviceability is confirmed, they are to advise the Operations Officer. The Operations Officer will consult with the maintenance provider or suitably qualified maintenance engineer.</w:t>
      </w:r>
    </w:p>
    <w:p w14:paraId="4D21FC2A" w14:textId="77777777" w:rsidR="00243F04" w:rsidRDefault="00243F04" w:rsidP="00243F04">
      <w:pPr>
        <w:pStyle w:val="BodyText"/>
        <w:rPr>
          <w:lang w:eastAsia="en-AU"/>
        </w:rPr>
      </w:pPr>
      <w:r>
        <w:rPr>
          <w:lang w:eastAsia="en-AU"/>
        </w:rPr>
        <w:t>On completion of each flight, the PIC must complete the journey log for the aeroplane.</w:t>
      </w:r>
    </w:p>
    <w:p w14:paraId="2BD3A2DD" w14:textId="77777777" w:rsidR="00243F04" w:rsidRDefault="00243F04" w:rsidP="00243F04">
      <w:pPr>
        <w:pStyle w:val="BodyText"/>
        <w:rPr>
          <w:lang w:eastAsia="en-AU"/>
        </w:rPr>
      </w:pPr>
      <w:r>
        <w:rPr>
          <w:lang w:eastAsia="en-AU"/>
        </w:rPr>
        <w:t>On completion of flying operations each day, an instructor nominated by the roster, is to calculate the time in service for the day for each aeroplane flown and record the daily time in service and total time in service on the maintenance release.</w:t>
      </w:r>
    </w:p>
    <w:p w14:paraId="092298CC" w14:textId="711BB653" w:rsidR="00243F04" w:rsidRPr="00243F04" w:rsidRDefault="00243F04" w:rsidP="00243F04">
      <w:pPr>
        <w:pStyle w:val="BodyText"/>
        <w:rPr>
          <w:lang w:eastAsia="en-AU"/>
        </w:rPr>
      </w:pPr>
      <w:r>
        <w:rPr>
          <w:lang w:eastAsia="en-AU"/>
        </w:rPr>
        <w:t>Oil uplift and number of daily landings are also to be recorded on the maintenance release.</w:t>
      </w:r>
    </w:p>
    <w:p w14:paraId="39342D31" w14:textId="5D1CA484" w:rsidR="00D44D6C" w:rsidRDefault="00D44D6C" w:rsidP="00581B6F">
      <w:pPr>
        <w:pStyle w:val="Heading4"/>
      </w:pPr>
      <w:bookmarkStart w:id="284" w:name="_Toc183760844"/>
      <w:r>
        <w:t>Major defects</w:t>
      </w:r>
      <w:bookmarkEnd w:id="284"/>
    </w:p>
    <w:p w14:paraId="0B2A54A5" w14:textId="43112C62" w:rsidR="0062567F" w:rsidRDefault="0062567F" w:rsidP="0062567F">
      <w:pPr>
        <w:pStyle w:val="BodyText"/>
        <w:rPr>
          <w:lang w:eastAsia="en-AU"/>
        </w:rPr>
      </w:pPr>
      <w:r>
        <w:rPr>
          <w:lang w:eastAsia="en-AU"/>
        </w:rPr>
        <w:t>A major defect means damage of a kind that may affect the safety of the aeroplane (</w:t>
      </w:r>
      <w:r w:rsidRPr="0062567F">
        <w:rPr>
          <w:i/>
          <w:lang w:eastAsia="en-AU"/>
        </w:rPr>
        <w:t>CASR Part 1 – Definitions</w:t>
      </w:r>
      <w:r>
        <w:rPr>
          <w:lang w:eastAsia="en-AU"/>
        </w:rPr>
        <w:t>)</w:t>
      </w:r>
      <w:r w:rsidR="00D6311D">
        <w:rPr>
          <w:lang w:eastAsia="en-AU"/>
        </w:rPr>
        <w:t xml:space="preserve">. </w:t>
      </w:r>
      <w:r>
        <w:rPr>
          <w:lang w:eastAsia="en-AU"/>
        </w:rPr>
        <w:t>The HOO or their delegate must ensure all major defects are investigated and reported to CASA by submission of a Service Difficulty report (CASA Form 404 or online).</w:t>
      </w:r>
    </w:p>
    <w:p w14:paraId="32794DE5" w14:textId="71FE038C" w:rsidR="00243F04" w:rsidRPr="00243F04" w:rsidRDefault="0062567F" w:rsidP="0062567F">
      <w:pPr>
        <w:pStyle w:val="BodyText"/>
        <w:rPr>
          <w:lang w:eastAsia="en-AU"/>
        </w:rPr>
      </w:pPr>
      <w:r>
        <w:rPr>
          <w:lang w:eastAsia="en-AU"/>
        </w:rPr>
        <w:t>The raising of a Service Difficulty report is the responsibility of the registered operator of the aeroplane.</w:t>
      </w:r>
    </w:p>
    <w:p w14:paraId="5624A2BE" w14:textId="77777777" w:rsidR="00243F04" w:rsidRDefault="00243F04">
      <w:pPr>
        <w:rPr>
          <w:rFonts w:cstheme="majorBidi"/>
          <w:b/>
          <w:bCs/>
          <w:sz w:val="24"/>
          <w:szCs w:val="20"/>
          <w:lang w:eastAsia="en-AU"/>
        </w:rPr>
      </w:pPr>
      <w:r>
        <w:br w:type="page"/>
      </w:r>
    </w:p>
    <w:p w14:paraId="21B68EEA" w14:textId="132CE5F9" w:rsidR="00D44D6C" w:rsidRDefault="00D44D6C" w:rsidP="00EB2889">
      <w:pPr>
        <w:pStyle w:val="Heading3"/>
      </w:pPr>
      <w:bookmarkStart w:id="285" w:name="_Toc183760845"/>
      <w:r>
        <w:lastRenderedPageBreak/>
        <w:t>Corrective action procedures</w:t>
      </w:r>
      <w:bookmarkEnd w:id="285"/>
    </w:p>
    <w:p w14:paraId="4AA553C5" w14:textId="77777777" w:rsidR="0062567F" w:rsidRDefault="0062567F" w:rsidP="0062567F">
      <w:pPr>
        <w:pStyle w:val="BodyText"/>
        <w:rPr>
          <w:lang w:eastAsia="en-AU"/>
        </w:rPr>
      </w:pPr>
      <w:r>
        <w:rPr>
          <w:lang w:eastAsia="en-AU"/>
        </w:rPr>
        <w:t>Any doubts concerning the airworthiness of an aeroplane must be initially referred to the HOO, a Senior Instructor or the supervising instructor for the day.</w:t>
      </w:r>
    </w:p>
    <w:p w14:paraId="438B93E5" w14:textId="349FCF65" w:rsidR="0062567F" w:rsidRDefault="0062567F" w:rsidP="0062567F">
      <w:pPr>
        <w:pStyle w:val="BodyText"/>
        <w:rPr>
          <w:lang w:eastAsia="en-AU"/>
        </w:rPr>
      </w:pPr>
      <w:r>
        <w:rPr>
          <w:lang w:eastAsia="en-AU"/>
        </w:rPr>
        <w:t>An aeroplane may be flown with an existing defect by use of a permissible unserviceability (PUS) or the approval of a ferry flight by the issue of a special flight permit</w:t>
      </w:r>
      <w:r w:rsidR="00D6311D">
        <w:rPr>
          <w:lang w:eastAsia="en-AU"/>
        </w:rPr>
        <w:t xml:space="preserve">. </w:t>
      </w:r>
      <w:r>
        <w:rPr>
          <w:lang w:eastAsia="en-AU"/>
        </w:rPr>
        <w:t>The HOO or Senior Instructor, in conjunction with the Operations Officer is to liaise with the maintenance provider to apply for permission from CASA or a CASA delegate. Permissible unserviceabilities must be endorsed on the aeroplane’s maintenance release.</w:t>
      </w:r>
    </w:p>
    <w:p w14:paraId="4305D09A" w14:textId="39B650DA" w:rsidR="0062567F" w:rsidRPr="0062567F" w:rsidRDefault="0062567F" w:rsidP="0062567F">
      <w:pPr>
        <w:pStyle w:val="BodyText"/>
        <w:rPr>
          <w:lang w:eastAsia="en-AU"/>
        </w:rPr>
      </w:pPr>
      <w:r>
        <w:rPr>
          <w:lang w:eastAsia="en-AU"/>
        </w:rPr>
        <w:t>The HOO must be advised as soon as practicable if an aircraft is to be flown using a PUS.</w:t>
      </w:r>
    </w:p>
    <w:p w14:paraId="73955FE0" w14:textId="03C52E0C" w:rsidR="00D44D6C" w:rsidRDefault="00D44D6C" w:rsidP="00EB2889">
      <w:pPr>
        <w:pStyle w:val="Heading3"/>
      </w:pPr>
      <w:bookmarkStart w:id="286" w:name="_Toc183760846"/>
      <w:r>
        <w:t>Pilot maintenance</w:t>
      </w:r>
      <w:bookmarkEnd w:id="286"/>
    </w:p>
    <w:p w14:paraId="448C0F68" w14:textId="0FECEEDA" w:rsidR="00D44D6C" w:rsidRDefault="00D44D6C" w:rsidP="00581B6F">
      <w:pPr>
        <w:pStyle w:val="Heading4"/>
      </w:pPr>
      <w:bookmarkStart w:id="287" w:name="_Toc183760847"/>
      <w:r>
        <w:t>Company Policy</w:t>
      </w:r>
      <w:bookmarkEnd w:id="287"/>
    </w:p>
    <w:p w14:paraId="1EA6794E" w14:textId="77777777" w:rsidR="0062567F" w:rsidRDefault="0062567F" w:rsidP="0062567F">
      <w:pPr>
        <w:pStyle w:val="BodyText"/>
        <w:rPr>
          <w:lang w:eastAsia="en-AU"/>
        </w:rPr>
      </w:pPr>
      <w:r>
        <w:rPr>
          <w:lang w:eastAsia="en-AU"/>
        </w:rPr>
        <w:t>A flight instructor may carry out maintenance provided:</w:t>
      </w:r>
    </w:p>
    <w:p w14:paraId="73885FB4" w14:textId="46288927" w:rsidR="0062567F" w:rsidRDefault="0062567F" w:rsidP="0062567F">
      <w:pPr>
        <w:pStyle w:val="BulletLevel1"/>
      </w:pPr>
      <w:r>
        <w:t>The maintenance is of a type specified in CAR Schedule 8.</w:t>
      </w:r>
    </w:p>
    <w:p w14:paraId="51CC6956" w14:textId="71FFD09A" w:rsidR="0062567F" w:rsidRDefault="0062567F" w:rsidP="0062567F">
      <w:pPr>
        <w:pStyle w:val="BulletLevel1"/>
      </w:pPr>
      <w:r>
        <w:t>They have been trained by a certified LAME as specified in CAR Schedule 8 and approved by the HOO</w:t>
      </w:r>
    </w:p>
    <w:p w14:paraId="29F1E647" w14:textId="699634F2" w:rsidR="0062567F" w:rsidRDefault="0062567F" w:rsidP="0062567F">
      <w:pPr>
        <w:pStyle w:val="BulletLevel2"/>
      </w:pPr>
      <w:r>
        <w:t xml:space="preserve">Certification evidence, via a letter, will be provided by the LAME for those maintenance actions the instructor is authorised to perform. The letter is to contain date of the training together with the LAME’s name, signature and license number. The HOO will co-sign and date this letter and place it on the instructors file. </w:t>
      </w:r>
    </w:p>
    <w:p w14:paraId="401C0A0F" w14:textId="7DF29801" w:rsidR="0062567F" w:rsidRDefault="0062567F" w:rsidP="0062567F">
      <w:pPr>
        <w:pStyle w:val="BulletLevel1"/>
      </w:pPr>
      <w:r>
        <w:t>There is approved data and tooling available to the instructor.</w:t>
      </w:r>
    </w:p>
    <w:p w14:paraId="0EBABA3E" w14:textId="5EBE6C80" w:rsidR="0062567F" w:rsidRDefault="0062567F" w:rsidP="0062567F">
      <w:pPr>
        <w:pStyle w:val="BulletLevel1"/>
      </w:pPr>
      <w:r>
        <w:t>Any parts fitted have been stored, tracked and their installation recorded in an appropriate recording system.</w:t>
      </w:r>
    </w:p>
    <w:p w14:paraId="506189AA" w14:textId="7D266CCA" w:rsidR="0062567F" w:rsidRPr="0062567F" w:rsidRDefault="0062567F" w:rsidP="0062567F">
      <w:pPr>
        <w:pStyle w:val="BulletLevel1"/>
      </w:pPr>
      <w:r>
        <w:t>Maintenance other than a daily inspection must be certified on Part 2 of the maintenance release. Induction training for flight instructors may also include maintenance certification requirements.</w:t>
      </w:r>
    </w:p>
    <w:p w14:paraId="4C37EC83" w14:textId="002541A5" w:rsidR="00D44D6C" w:rsidRDefault="00D44D6C" w:rsidP="00EB2889">
      <w:pPr>
        <w:pStyle w:val="Heading3"/>
      </w:pPr>
      <w:bookmarkStart w:id="288" w:name="_Toc183760848"/>
      <w:r>
        <w:t>Lightning strike</w:t>
      </w:r>
      <w:bookmarkEnd w:id="288"/>
    </w:p>
    <w:p w14:paraId="7C14B3C7" w14:textId="77777777" w:rsidR="0062567F" w:rsidRDefault="0062567F" w:rsidP="0062567F">
      <w:pPr>
        <w:pStyle w:val="BodyText"/>
        <w:rPr>
          <w:lang w:eastAsia="en-AU"/>
        </w:rPr>
      </w:pPr>
      <w:r>
        <w:rPr>
          <w:lang w:eastAsia="en-AU"/>
        </w:rPr>
        <w:t>If a lightning strike is experienced in flight:</w:t>
      </w:r>
    </w:p>
    <w:p w14:paraId="4141E5EF" w14:textId="57D11EA1" w:rsidR="0062567F" w:rsidRDefault="0062567F" w:rsidP="0062567F">
      <w:pPr>
        <w:pStyle w:val="BulletLevel1"/>
      </w:pPr>
      <w:r>
        <w:t>The PICs must report it on Part 2 of the aeroplane maintenance release.</w:t>
      </w:r>
    </w:p>
    <w:p w14:paraId="181ED96B" w14:textId="7EA37A38" w:rsidR="0062567F" w:rsidRDefault="0062567F" w:rsidP="0062567F">
      <w:pPr>
        <w:pStyle w:val="BulletLevel1"/>
      </w:pPr>
      <w:r>
        <w:t xml:space="preserve">The PICs must report the event to the HOO, the Operations Officer and Safety Manager via </w:t>
      </w:r>
      <w:r w:rsidRPr="003C7807">
        <w:rPr>
          <w:color w:val="0000FF"/>
          <w:u w:val="single"/>
        </w:rPr>
        <w:t xml:space="preserve">Form </w:t>
      </w:r>
      <w:r w:rsidRPr="003C7807">
        <w:rPr>
          <w:color w:val="0000FF"/>
          <w:u w:val="single"/>
        </w:rPr>
        <w:fldChar w:fldCharType="begin"/>
      </w:r>
      <w:r w:rsidRPr="003C7807">
        <w:rPr>
          <w:color w:val="0000FF"/>
          <w:u w:val="single"/>
        </w:rPr>
        <w:instrText xml:space="preserve"> REF _Ref522721179 \r \h </w:instrText>
      </w:r>
      <w:r w:rsidRPr="003C7807">
        <w:rPr>
          <w:color w:val="0000FF"/>
          <w:u w:val="single"/>
        </w:rPr>
      </w:r>
      <w:r w:rsidRPr="003C7807">
        <w:rPr>
          <w:color w:val="0000FF"/>
          <w:u w:val="single"/>
        </w:rPr>
        <w:fldChar w:fldCharType="separate"/>
      </w:r>
      <w:r w:rsidR="004322A9">
        <w:rPr>
          <w:color w:val="0000FF"/>
          <w:u w:val="single"/>
        </w:rPr>
        <w:t>9B16</w:t>
      </w:r>
      <w:r w:rsidRPr="003C7807">
        <w:rPr>
          <w:color w:val="0000FF"/>
          <w:u w:val="single"/>
        </w:rPr>
        <w:fldChar w:fldCharType="end"/>
      </w:r>
      <w:r>
        <w:t>.</w:t>
      </w:r>
    </w:p>
    <w:p w14:paraId="4E069AFC" w14:textId="2F50AD4A" w:rsidR="0062567F" w:rsidRPr="0062567F" w:rsidRDefault="0062567F" w:rsidP="0062567F">
      <w:pPr>
        <w:pStyle w:val="BulletLevel1"/>
      </w:pPr>
      <w:r>
        <w:t>The Operations Officer must report it to the maintenance organisation for investigation.</w:t>
      </w:r>
    </w:p>
    <w:p w14:paraId="18792E5E" w14:textId="2A280D94" w:rsidR="00D44D6C" w:rsidRDefault="00D44D6C" w:rsidP="00EB2889">
      <w:pPr>
        <w:pStyle w:val="Heading3"/>
      </w:pPr>
      <w:bookmarkStart w:id="289" w:name="_Toc183760849"/>
      <w:r>
        <w:t>Bird or animal strike</w:t>
      </w:r>
      <w:bookmarkEnd w:id="289"/>
    </w:p>
    <w:p w14:paraId="4A7539C8" w14:textId="77777777" w:rsidR="0062567F" w:rsidRDefault="0062567F" w:rsidP="0062567F">
      <w:pPr>
        <w:pStyle w:val="BodyText"/>
        <w:rPr>
          <w:lang w:eastAsia="en-AU"/>
        </w:rPr>
      </w:pPr>
      <w:r>
        <w:rPr>
          <w:lang w:eastAsia="en-AU"/>
        </w:rPr>
        <w:t>If a bird or animal strike is experienced in flight:</w:t>
      </w:r>
    </w:p>
    <w:p w14:paraId="0E367B83" w14:textId="22C083A5" w:rsidR="0062567F" w:rsidRDefault="0062567F" w:rsidP="0062567F">
      <w:pPr>
        <w:pStyle w:val="BulletLevel1"/>
      </w:pPr>
      <w:r>
        <w:t>The PIC must report it on Part 2 of the aeroplane maintenance release.</w:t>
      </w:r>
    </w:p>
    <w:p w14:paraId="5B2CF980" w14:textId="41EFE444" w:rsidR="0062567F" w:rsidRDefault="0062567F" w:rsidP="0062567F">
      <w:pPr>
        <w:pStyle w:val="BulletLevel1"/>
      </w:pPr>
      <w:r>
        <w:t xml:space="preserve">The PIC must report the event to the HOO, the Operations Officer and Safety Manager via </w:t>
      </w:r>
      <w:r w:rsidRPr="003C7807">
        <w:rPr>
          <w:color w:val="0000FF"/>
          <w:u w:val="single"/>
        </w:rPr>
        <w:t xml:space="preserve">Form </w:t>
      </w:r>
      <w:r w:rsidRPr="003C7807">
        <w:rPr>
          <w:color w:val="0000FF"/>
          <w:u w:val="single"/>
        </w:rPr>
        <w:fldChar w:fldCharType="begin"/>
      </w:r>
      <w:r w:rsidRPr="003C7807">
        <w:rPr>
          <w:color w:val="0000FF"/>
          <w:u w:val="single"/>
        </w:rPr>
        <w:instrText xml:space="preserve"> REF _Ref522721179 \r \h </w:instrText>
      </w:r>
      <w:r w:rsidRPr="003C7807">
        <w:rPr>
          <w:color w:val="0000FF"/>
          <w:u w:val="single"/>
        </w:rPr>
      </w:r>
      <w:r w:rsidRPr="003C7807">
        <w:rPr>
          <w:color w:val="0000FF"/>
          <w:u w:val="single"/>
        </w:rPr>
        <w:fldChar w:fldCharType="separate"/>
      </w:r>
      <w:r w:rsidR="004322A9">
        <w:rPr>
          <w:color w:val="0000FF"/>
          <w:u w:val="single"/>
        </w:rPr>
        <w:t>9B16</w:t>
      </w:r>
      <w:r w:rsidRPr="003C7807">
        <w:rPr>
          <w:color w:val="0000FF"/>
          <w:u w:val="single"/>
        </w:rPr>
        <w:fldChar w:fldCharType="end"/>
      </w:r>
      <w:r>
        <w:t>.</w:t>
      </w:r>
    </w:p>
    <w:p w14:paraId="676C8415" w14:textId="2FEEC9F2" w:rsidR="0062567F" w:rsidRDefault="0062567F" w:rsidP="0062567F">
      <w:pPr>
        <w:pStyle w:val="BulletLevel1"/>
      </w:pPr>
      <w:r>
        <w:t>The Operations Officer must inform the maintenance organisation for investigation.</w:t>
      </w:r>
    </w:p>
    <w:p w14:paraId="694028CD" w14:textId="4913F8A3" w:rsidR="0062567F" w:rsidRPr="0062567F" w:rsidRDefault="0062567F" w:rsidP="0062567F">
      <w:pPr>
        <w:pStyle w:val="BodyText"/>
        <w:rPr>
          <w:lang w:eastAsia="en-AU"/>
        </w:rPr>
      </w:pPr>
      <w:r>
        <w:rPr>
          <w:lang w:eastAsia="en-AU"/>
        </w:rPr>
        <w:t>If the strike took place at a registered aerodrome, the PIC must report the event to the ATSB within 72 hours.</w:t>
      </w:r>
    </w:p>
    <w:p w14:paraId="1D77C6A0" w14:textId="77777777" w:rsidR="0062567F" w:rsidRDefault="0062567F">
      <w:pPr>
        <w:rPr>
          <w:rFonts w:cstheme="majorBidi"/>
          <w:b/>
          <w:bCs/>
          <w:sz w:val="24"/>
          <w:szCs w:val="20"/>
          <w:lang w:eastAsia="en-AU"/>
        </w:rPr>
      </w:pPr>
      <w:r>
        <w:br w:type="page"/>
      </w:r>
    </w:p>
    <w:p w14:paraId="00096C75" w14:textId="2452F46D" w:rsidR="0058019D" w:rsidRDefault="00D44D6C" w:rsidP="00EB2889">
      <w:pPr>
        <w:pStyle w:val="Heading3"/>
      </w:pPr>
      <w:bookmarkStart w:id="290" w:name="_Toc183760850"/>
      <w:r>
        <w:lastRenderedPageBreak/>
        <w:t>Unserviceabilities away from home base</w:t>
      </w:r>
      <w:bookmarkEnd w:id="290"/>
    </w:p>
    <w:p w14:paraId="2BE220D2" w14:textId="77777777" w:rsidR="0062567F" w:rsidRDefault="0062567F" w:rsidP="0062567F">
      <w:pPr>
        <w:pStyle w:val="BodyText"/>
        <w:rPr>
          <w:lang w:eastAsia="en-AU"/>
        </w:rPr>
      </w:pPr>
      <w:r>
        <w:rPr>
          <w:lang w:eastAsia="en-AU"/>
        </w:rPr>
        <w:t>When away from the home base, an instructor is permitted to rectify and certify for the rectification of an unserviceability that is listed in CAR Schedule 8 provided the instructor is trained and approved for such maintenance (see 2C6).</w:t>
      </w:r>
    </w:p>
    <w:p w14:paraId="1D11E0E6" w14:textId="5E179A68" w:rsidR="0062567F" w:rsidRDefault="0062567F" w:rsidP="0062567F">
      <w:pPr>
        <w:pStyle w:val="BulletLevel1"/>
      </w:pPr>
      <w:r>
        <w:t xml:space="preserve">If </w:t>
      </w:r>
      <w:r w:rsidRPr="0062567F">
        <w:rPr>
          <w:i/>
        </w:rPr>
        <w:t>CAR Schedule 8</w:t>
      </w:r>
      <w:r>
        <w:t xml:space="preserve"> is not applicable, the instructor must liaise with the HOO to establish if suitable maintenance resources are available locally.</w:t>
      </w:r>
    </w:p>
    <w:p w14:paraId="5986C2D5" w14:textId="4A8B5DA6" w:rsidR="0062567F" w:rsidRPr="0062567F" w:rsidRDefault="0062567F" w:rsidP="0062567F">
      <w:pPr>
        <w:pStyle w:val="BulletLevel1"/>
      </w:pPr>
      <w:r>
        <w:t>If local resources are not available, the HOO or their delegate will make arrangements to secure and protect the aeroplane and arrange recovery.</w:t>
      </w:r>
    </w:p>
    <w:p w14:paraId="75AE7412" w14:textId="77777777" w:rsidR="00DF63DD" w:rsidRDefault="00DF63DD" w:rsidP="00FA5413">
      <w:bookmarkStart w:id="291" w:name="_Ref522631201"/>
    </w:p>
    <w:p w14:paraId="48C5107F" w14:textId="0ADA59AA" w:rsidR="00DF63DD" w:rsidRDefault="00DF63DD" w:rsidP="00FA5413">
      <w:pPr>
        <w:sectPr w:rsidR="00DF63DD" w:rsidSect="00492BD5">
          <w:headerReference w:type="even" r:id="rId37"/>
          <w:headerReference w:type="default" r:id="rId38"/>
          <w:footerReference w:type="default" r:id="rId39"/>
          <w:headerReference w:type="first" r:id="rId40"/>
          <w:footerReference w:type="first" r:id="rId41"/>
          <w:pgSz w:w="11907" w:h="16840" w:code="9"/>
          <w:pgMar w:top="1440" w:right="1440" w:bottom="1440" w:left="1440" w:header="720" w:footer="720" w:gutter="0"/>
          <w:cols w:space="720"/>
          <w:docGrid w:linePitch="360"/>
        </w:sectPr>
      </w:pPr>
    </w:p>
    <w:p w14:paraId="2E13EDB8" w14:textId="56F37F7B" w:rsidR="0058019D" w:rsidRDefault="00CD2BE8" w:rsidP="0058019D">
      <w:pPr>
        <w:pStyle w:val="Heading1"/>
      </w:pPr>
      <w:bookmarkStart w:id="292" w:name="_Ref522718519"/>
      <w:bookmarkStart w:id="293" w:name="_Ref522720980"/>
      <w:bookmarkStart w:id="294" w:name="_Toc183760851"/>
      <w:r>
        <w:lastRenderedPageBreak/>
        <w:t>I</w:t>
      </w:r>
      <w:r w:rsidR="0058019D">
        <w:t>NTERNAL TRAINING &amp; CHECKING MANUAL</w:t>
      </w:r>
      <w:bookmarkEnd w:id="291"/>
      <w:bookmarkEnd w:id="292"/>
      <w:bookmarkEnd w:id="293"/>
      <w:bookmarkEnd w:id="294"/>
    </w:p>
    <w:p w14:paraId="58FE6917" w14:textId="1AB1FC6E" w:rsidR="00CD2BE8" w:rsidRDefault="00CD2BE8" w:rsidP="00EB2889">
      <w:pPr>
        <w:pStyle w:val="Heading3"/>
      </w:pPr>
      <w:bookmarkStart w:id="295" w:name="_Toc183760852"/>
      <w:r>
        <w:t>Purpose of this volume</w:t>
      </w:r>
      <w:bookmarkEnd w:id="295"/>
    </w:p>
    <w:p w14:paraId="46E72B34" w14:textId="367CA82F" w:rsidR="00FA7D1A" w:rsidRPr="00FA7D1A" w:rsidRDefault="00FA7D1A" w:rsidP="00FA7D1A">
      <w:pPr>
        <w:pStyle w:val="BodyText"/>
        <w:rPr>
          <w:lang w:eastAsia="en-AU"/>
        </w:rPr>
      </w:pPr>
      <w:r w:rsidRPr="00FA7D1A">
        <w:rPr>
          <w:lang w:eastAsia="en-AU"/>
        </w:rPr>
        <w:t xml:space="preserve">This volume contains the internal and checking system manual as prescribed by regulation </w:t>
      </w:r>
      <w:r w:rsidRPr="00FA7D1A">
        <w:rPr>
          <w:i/>
          <w:lang w:eastAsia="en-AU"/>
        </w:rPr>
        <w:t>142.340(1)(s)(vi)</w:t>
      </w:r>
      <w:r w:rsidRPr="00FA7D1A">
        <w:rPr>
          <w:lang w:eastAsia="en-AU"/>
        </w:rPr>
        <w:t>.</w:t>
      </w:r>
    </w:p>
    <w:p w14:paraId="331281FB" w14:textId="1B735D86" w:rsidR="00CD2BE8" w:rsidRDefault="00CD2BE8" w:rsidP="00EB2889">
      <w:pPr>
        <w:pStyle w:val="Heading3"/>
      </w:pPr>
      <w:bookmarkStart w:id="296" w:name="_Toc183760853"/>
      <w:r>
        <w:t>Objective of the system</w:t>
      </w:r>
      <w:bookmarkEnd w:id="296"/>
    </w:p>
    <w:p w14:paraId="06F4DF00" w14:textId="77777777" w:rsidR="00FA7D1A" w:rsidRDefault="00FA7D1A" w:rsidP="00FA7D1A">
      <w:pPr>
        <w:pStyle w:val="BodyText"/>
        <w:rPr>
          <w:lang w:eastAsia="en-AU"/>
        </w:rPr>
      </w:pPr>
      <w:r>
        <w:rPr>
          <w:lang w:eastAsia="en-AU"/>
        </w:rPr>
        <w:t>The Internal Training and Checking System (</w:t>
      </w:r>
      <w:r w:rsidRPr="00FA7D1A">
        <w:rPr>
          <w:b/>
          <w:i/>
          <w:lang w:eastAsia="en-AU"/>
        </w:rPr>
        <w:t>IT&amp;C</w:t>
      </w:r>
      <w:r>
        <w:rPr>
          <w:lang w:eastAsia="en-AU"/>
        </w:rPr>
        <w:t>) enables the safe, compliant and effective management of company training activities.</w:t>
      </w:r>
    </w:p>
    <w:p w14:paraId="7B1BBC51" w14:textId="77777777" w:rsidR="00FA7D1A" w:rsidRDefault="00FA7D1A" w:rsidP="00FA7D1A">
      <w:pPr>
        <w:pStyle w:val="BodyText"/>
        <w:rPr>
          <w:lang w:eastAsia="en-AU"/>
        </w:rPr>
      </w:pPr>
      <w:r>
        <w:rPr>
          <w:lang w:eastAsia="en-AU"/>
        </w:rPr>
        <w:t>The objective of the system is to ensure that standardised training is delivered safely by competent and qualified instructors on an ongoing basis.</w:t>
      </w:r>
    </w:p>
    <w:p w14:paraId="647F3728" w14:textId="1FB22388" w:rsidR="00FA7D1A" w:rsidRPr="00FA7D1A" w:rsidRDefault="00FA7D1A" w:rsidP="00FA7D1A">
      <w:pPr>
        <w:pStyle w:val="BodyText"/>
        <w:rPr>
          <w:lang w:eastAsia="en-AU"/>
        </w:rPr>
      </w:pPr>
      <w:r>
        <w:rPr>
          <w:lang w:eastAsia="en-AU"/>
        </w:rPr>
        <w:t xml:space="preserve">To ensure this objective is met, </w:t>
      </w:r>
      <w:r>
        <w:t>[</w:t>
      </w:r>
      <w:r>
        <w:rPr>
          <w:color w:val="FF0000"/>
        </w:rPr>
        <w:t>Sample Aviation</w:t>
      </w:r>
      <w:r>
        <w:t>]</w:t>
      </w:r>
      <w:r>
        <w:rPr>
          <w:lang w:eastAsia="en-AU"/>
        </w:rPr>
        <w:t xml:space="preserve"> does not quarantine staff conducting Part 142 training activities; therefore the IT&amp;C system applies to all staff instructors.</w:t>
      </w:r>
    </w:p>
    <w:p w14:paraId="68113FDD" w14:textId="77D15208" w:rsidR="00CD2BE8" w:rsidRDefault="00CD2BE8" w:rsidP="00EB2889">
      <w:pPr>
        <w:pStyle w:val="Heading3"/>
      </w:pPr>
      <w:bookmarkStart w:id="297" w:name="_Toc183760854"/>
      <w:r>
        <w:t>Function and Structure</w:t>
      </w:r>
      <w:bookmarkEnd w:id="297"/>
    </w:p>
    <w:p w14:paraId="78CBFEA3" w14:textId="405BC3B0" w:rsidR="00CD2BE8" w:rsidRDefault="00CD2BE8" w:rsidP="00581B6F">
      <w:pPr>
        <w:pStyle w:val="Heading4"/>
      </w:pPr>
      <w:bookmarkStart w:id="298" w:name="_Toc183760855"/>
      <w:r>
        <w:t>Management of the Internal Training &amp; Checking System</w:t>
      </w:r>
      <w:bookmarkEnd w:id="298"/>
    </w:p>
    <w:p w14:paraId="56B7562A" w14:textId="3ECBD669" w:rsidR="00FA7D1A" w:rsidRPr="00FA7D1A" w:rsidRDefault="00FA7D1A" w:rsidP="00FA7D1A">
      <w:pPr>
        <w:pStyle w:val="BodyText"/>
        <w:rPr>
          <w:lang w:eastAsia="en-AU"/>
        </w:rPr>
      </w:pPr>
      <w:r w:rsidRPr="00FA7D1A">
        <w:rPr>
          <w:lang w:eastAsia="en-AU"/>
        </w:rPr>
        <w:t>The HOO is responsible for managing the company’s IT&amp;C system.</w:t>
      </w:r>
    </w:p>
    <w:p w14:paraId="44F4AEFF" w14:textId="4AFAF5B2" w:rsidR="00CD2BE8" w:rsidRDefault="00CD2BE8" w:rsidP="00581B6F">
      <w:pPr>
        <w:pStyle w:val="Heading4"/>
      </w:pPr>
      <w:bookmarkStart w:id="299" w:name="_Toc183760856"/>
      <w:r>
        <w:t>Responsibilities and accountabilities</w:t>
      </w:r>
      <w:bookmarkEnd w:id="299"/>
    </w:p>
    <w:p w14:paraId="271C2827" w14:textId="77777777" w:rsidR="00FA7D1A" w:rsidRDefault="00FA7D1A" w:rsidP="00FA7D1A">
      <w:pPr>
        <w:pStyle w:val="BodyText"/>
        <w:rPr>
          <w:lang w:eastAsia="en-AU"/>
        </w:rPr>
      </w:pPr>
      <w:r>
        <w:rPr>
          <w:lang w:eastAsia="en-AU"/>
        </w:rPr>
        <w:t>The HOO, as the manager of the IT&amp;C system is responsible for planning, scheduling, conducting and recording the results of the training.</w:t>
      </w:r>
    </w:p>
    <w:p w14:paraId="7E3D20D4" w14:textId="77777777" w:rsidR="00FA7D1A" w:rsidRDefault="00FA7D1A" w:rsidP="00FA7D1A">
      <w:pPr>
        <w:pStyle w:val="BodyText"/>
        <w:rPr>
          <w:lang w:eastAsia="en-AU"/>
        </w:rPr>
      </w:pPr>
      <w:r>
        <w:rPr>
          <w:lang w:eastAsia="en-AU"/>
        </w:rPr>
        <w:t>In particular, the HOO’s responsibilities are:</w:t>
      </w:r>
    </w:p>
    <w:p w14:paraId="0A215BDB" w14:textId="09439B55" w:rsidR="00FA7D1A" w:rsidRDefault="00FA7D1A" w:rsidP="00BC3182">
      <w:pPr>
        <w:pStyle w:val="BulletLevel1-Numbered"/>
        <w:numPr>
          <w:ilvl w:val="0"/>
          <w:numId w:val="113"/>
        </w:numPr>
      </w:pPr>
      <w:r>
        <w:t xml:space="preserve">Monitoring and maintaining the IT&amp;C System ensuring compliance with the </w:t>
      </w:r>
      <w:r w:rsidR="00D6311D">
        <w:t>Exposition</w:t>
      </w:r>
      <w:r w:rsidR="000B25DB">
        <w:t>.</w:t>
      </w:r>
    </w:p>
    <w:p w14:paraId="3CCD9755" w14:textId="5CC3D3FC" w:rsidR="00FA7D1A" w:rsidRDefault="00FA7D1A" w:rsidP="00FA7D1A">
      <w:pPr>
        <w:pStyle w:val="BulletLevel1-Numbered"/>
      </w:pPr>
      <w:r>
        <w:t xml:space="preserve">Ensuring that instructors are competent IAW Part 61 MOS (by the use of </w:t>
      </w:r>
      <w:r w:rsidR="000B25DB" w:rsidRPr="000B25DB">
        <w:rPr>
          <w:color w:val="0000FF"/>
          <w:u w:val="single"/>
        </w:rPr>
        <w:t>F</w:t>
      </w:r>
      <w:r w:rsidRPr="000B25DB">
        <w:rPr>
          <w:color w:val="0000FF"/>
          <w:u w:val="single"/>
        </w:rPr>
        <w:t xml:space="preserve">orm </w:t>
      </w:r>
      <w:r w:rsidR="000B25DB" w:rsidRPr="000B25DB">
        <w:rPr>
          <w:color w:val="0000FF"/>
          <w:u w:val="single"/>
        </w:rPr>
        <w:fldChar w:fldCharType="begin"/>
      </w:r>
      <w:r w:rsidR="000B25DB" w:rsidRPr="000B25DB">
        <w:rPr>
          <w:color w:val="0000FF"/>
          <w:u w:val="single"/>
        </w:rPr>
        <w:instrText xml:space="preserve"> REF _Ref522871990 \r \h </w:instrText>
      </w:r>
      <w:r w:rsidR="000B25DB" w:rsidRPr="000B25DB">
        <w:rPr>
          <w:color w:val="0000FF"/>
          <w:u w:val="single"/>
        </w:rPr>
      </w:r>
      <w:r w:rsidR="000B25DB" w:rsidRPr="000B25DB">
        <w:rPr>
          <w:color w:val="0000FF"/>
          <w:u w:val="single"/>
        </w:rPr>
        <w:fldChar w:fldCharType="separate"/>
      </w:r>
      <w:r w:rsidR="004322A9">
        <w:rPr>
          <w:color w:val="0000FF"/>
          <w:u w:val="single"/>
        </w:rPr>
        <w:t>9B9</w:t>
      </w:r>
      <w:r w:rsidR="000B25DB" w:rsidRPr="000B25DB">
        <w:rPr>
          <w:color w:val="0000FF"/>
          <w:u w:val="single"/>
        </w:rPr>
        <w:fldChar w:fldCharType="end"/>
      </w:r>
      <w:r>
        <w:t>)</w:t>
      </w:r>
      <w:r w:rsidR="000B25DB">
        <w:t>.</w:t>
      </w:r>
    </w:p>
    <w:p w14:paraId="36336941" w14:textId="1CEE27C2" w:rsidR="00FA7D1A" w:rsidRDefault="00FA7D1A" w:rsidP="00FA7D1A">
      <w:pPr>
        <w:pStyle w:val="BulletLevel1-Numbered"/>
      </w:pPr>
      <w:r>
        <w:t xml:space="preserve">Using </w:t>
      </w:r>
      <w:r w:rsidR="000B25DB">
        <w:t>f</w:t>
      </w:r>
      <w:r>
        <w:t xml:space="preserve">orms </w:t>
      </w:r>
      <w:r w:rsidR="000B25DB" w:rsidRPr="000B25DB">
        <w:rPr>
          <w:color w:val="0000FF"/>
          <w:u w:val="single"/>
        </w:rPr>
        <w:fldChar w:fldCharType="begin"/>
      </w:r>
      <w:r w:rsidR="000B25DB" w:rsidRPr="000B25DB">
        <w:rPr>
          <w:color w:val="0000FF"/>
          <w:u w:val="single"/>
        </w:rPr>
        <w:instrText xml:space="preserve"> REF _Ref522797535 \r \h </w:instrText>
      </w:r>
      <w:r w:rsidR="000B25DB">
        <w:rPr>
          <w:color w:val="0000FF"/>
          <w:u w:val="single"/>
        </w:rPr>
        <w:instrText xml:space="preserve"> \* MERGEFORMAT </w:instrText>
      </w:r>
      <w:r w:rsidR="000B25DB" w:rsidRPr="000B25DB">
        <w:rPr>
          <w:color w:val="0000FF"/>
          <w:u w:val="single"/>
        </w:rPr>
      </w:r>
      <w:r w:rsidR="000B25DB" w:rsidRPr="000B25DB">
        <w:rPr>
          <w:color w:val="0000FF"/>
          <w:u w:val="single"/>
        </w:rPr>
        <w:fldChar w:fldCharType="separate"/>
      </w:r>
      <w:r w:rsidR="004322A9">
        <w:rPr>
          <w:color w:val="0000FF"/>
          <w:u w:val="single"/>
        </w:rPr>
        <w:t>9B4</w:t>
      </w:r>
      <w:r w:rsidR="000B25DB" w:rsidRPr="000B25DB">
        <w:rPr>
          <w:color w:val="0000FF"/>
          <w:u w:val="single"/>
        </w:rPr>
        <w:fldChar w:fldCharType="end"/>
      </w:r>
      <w:r>
        <w:t xml:space="preserve">, </w:t>
      </w:r>
      <w:r w:rsidR="000B25DB" w:rsidRPr="000B25DB">
        <w:rPr>
          <w:color w:val="0000FF"/>
          <w:u w:val="single"/>
        </w:rPr>
        <w:fldChar w:fldCharType="begin"/>
      </w:r>
      <w:r w:rsidR="000B25DB" w:rsidRPr="000B25DB">
        <w:rPr>
          <w:color w:val="0000FF"/>
          <w:u w:val="single"/>
        </w:rPr>
        <w:instrText xml:space="preserve"> REF _Ref522872020 \r \h </w:instrText>
      </w:r>
      <w:r w:rsidR="000B25DB">
        <w:rPr>
          <w:color w:val="0000FF"/>
          <w:u w:val="single"/>
        </w:rPr>
        <w:instrText xml:space="preserve"> \* MERGEFORMAT </w:instrText>
      </w:r>
      <w:r w:rsidR="000B25DB" w:rsidRPr="000B25DB">
        <w:rPr>
          <w:color w:val="0000FF"/>
          <w:u w:val="single"/>
        </w:rPr>
      </w:r>
      <w:r w:rsidR="000B25DB" w:rsidRPr="000B25DB">
        <w:rPr>
          <w:color w:val="0000FF"/>
          <w:u w:val="single"/>
        </w:rPr>
        <w:fldChar w:fldCharType="separate"/>
      </w:r>
      <w:r w:rsidR="004322A9">
        <w:rPr>
          <w:color w:val="0000FF"/>
          <w:u w:val="single"/>
        </w:rPr>
        <w:t>9B5</w:t>
      </w:r>
      <w:r w:rsidR="000B25DB" w:rsidRPr="000B25DB">
        <w:rPr>
          <w:color w:val="0000FF"/>
          <w:u w:val="single"/>
        </w:rPr>
        <w:fldChar w:fldCharType="end"/>
      </w:r>
      <w:r>
        <w:t xml:space="preserve">, </w:t>
      </w:r>
      <w:r w:rsidR="000B25DB" w:rsidRPr="000B25DB">
        <w:rPr>
          <w:color w:val="0000FF"/>
          <w:u w:val="single"/>
        </w:rPr>
        <w:fldChar w:fldCharType="begin"/>
      </w:r>
      <w:r w:rsidR="000B25DB" w:rsidRPr="000B25DB">
        <w:rPr>
          <w:color w:val="0000FF"/>
          <w:u w:val="single"/>
        </w:rPr>
        <w:instrText xml:space="preserve"> REF _Ref522872026 \r \h </w:instrText>
      </w:r>
      <w:r w:rsidR="000B25DB">
        <w:rPr>
          <w:color w:val="0000FF"/>
          <w:u w:val="single"/>
        </w:rPr>
        <w:instrText xml:space="preserve"> \* MERGEFORMAT </w:instrText>
      </w:r>
      <w:r w:rsidR="000B25DB" w:rsidRPr="000B25DB">
        <w:rPr>
          <w:color w:val="0000FF"/>
          <w:u w:val="single"/>
        </w:rPr>
      </w:r>
      <w:r w:rsidR="000B25DB" w:rsidRPr="000B25DB">
        <w:rPr>
          <w:color w:val="0000FF"/>
          <w:u w:val="single"/>
        </w:rPr>
        <w:fldChar w:fldCharType="separate"/>
      </w:r>
      <w:r w:rsidR="004322A9">
        <w:rPr>
          <w:color w:val="0000FF"/>
          <w:u w:val="single"/>
        </w:rPr>
        <w:t>9B6</w:t>
      </w:r>
      <w:r w:rsidR="000B25DB" w:rsidRPr="000B25DB">
        <w:rPr>
          <w:color w:val="0000FF"/>
          <w:u w:val="single"/>
        </w:rPr>
        <w:fldChar w:fldCharType="end"/>
      </w:r>
      <w:r>
        <w:t xml:space="preserve">, </w:t>
      </w:r>
      <w:r w:rsidR="000B25DB" w:rsidRPr="000B25DB">
        <w:rPr>
          <w:color w:val="0000FF"/>
          <w:u w:val="single"/>
        </w:rPr>
        <w:fldChar w:fldCharType="begin"/>
      </w:r>
      <w:r w:rsidR="000B25DB" w:rsidRPr="000B25DB">
        <w:rPr>
          <w:color w:val="0000FF"/>
          <w:u w:val="single"/>
        </w:rPr>
        <w:instrText xml:space="preserve"> REF _Ref522872031 \r \h </w:instrText>
      </w:r>
      <w:r w:rsidR="000B25DB">
        <w:rPr>
          <w:color w:val="0000FF"/>
          <w:u w:val="single"/>
        </w:rPr>
        <w:instrText xml:space="preserve"> \* MERGEFORMAT </w:instrText>
      </w:r>
      <w:r w:rsidR="000B25DB" w:rsidRPr="000B25DB">
        <w:rPr>
          <w:color w:val="0000FF"/>
          <w:u w:val="single"/>
        </w:rPr>
      </w:r>
      <w:r w:rsidR="000B25DB" w:rsidRPr="000B25DB">
        <w:rPr>
          <w:color w:val="0000FF"/>
          <w:u w:val="single"/>
        </w:rPr>
        <w:fldChar w:fldCharType="separate"/>
      </w:r>
      <w:r w:rsidR="004322A9">
        <w:rPr>
          <w:color w:val="0000FF"/>
          <w:u w:val="single"/>
        </w:rPr>
        <w:t>9B7</w:t>
      </w:r>
      <w:r w:rsidR="000B25DB" w:rsidRPr="000B25DB">
        <w:rPr>
          <w:color w:val="0000FF"/>
          <w:u w:val="single"/>
        </w:rPr>
        <w:fldChar w:fldCharType="end"/>
      </w:r>
      <w:r>
        <w:t xml:space="preserve">, </w:t>
      </w:r>
      <w:r w:rsidR="000B25DB" w:rsidRPr="000B25DB">
        <w:rPr>
          <w:color w:val="0000FF"/>
          <w:u w:val="single"/>
        </w:rPr>
        <w:fldChar w:fldCharType="begin"/>
      </w:r>
      <w:r w:rsidR="000B25DB" w:rsidRPr="000B25DB">
        <w:rPr>
          <w:color w:val="0000FF"/>
          <w:u w:val="single"/>
        </w:rPr>
        <w:instrText xml:space="preserve"> REF _Ref522872038 \r \h </w:instrText>
      </w:r>
      <w:r w:rsidR="000B25DB">
        <w:rPr>
          <w:color w:val="0000FF"/>
          <w:u w:val="single"/>
        </w:rPr>
        <w:instrText xml:space="preserve"> \* MERGEFORMAT </w:instrText>
      </w:r>
      <w:r w:rsidR="000B25DB" w:rsidRPr="000B25DB">
        <w:rPr>
          <w:color w:val="0000FF"/>
          <w:u w:val="single"/>
        </w:rPr>
      </w:r>
      <w:r w:rsidR="000B25DB" w:rsidRPr="000B25DB">
        <w:rPr>
          <w:color w:val="0000FF"/>
          <w:u w:val="single"/>
        </w:rPr>
        <w:fldChar w:fldCharType="separate"/>
      </w:r>
      <w:r w:rsidR="004322A9">
        <w:rPr>
          <w:color w:val="0000FF"/>
          <w:u w:val="single"/>
        </w:rPr>
        <w:t>9B8</w:t>
      </w:r>
      <w:r w:rsidR="000B25DB" w:rsidRPr="000B25DB">
        <w:rPr>
          <w:color w:val="0000FF"/>
          <w:u w:val="single"/>
        </w:rPr>
        <w:fldChar w:fldCharType="end"/>
      </w:r>
      <w:r>
        <w:t xml:space="preserve"> or </w:t>
      </w:r>
      <w:r w:rsidR="000B25DB" w:rsidRPr="000B25DB">
        <w:rPr>
          <w:color w:val="0000FF"/>
          <w:u w:val="single"/>
        </w:rPr>
        <w:fldChar w:fldCharType="begin"/>
      </w:r>
      <w:r w:rsidR="000B25DB" w:rsidRPr="000B25DB">
        <w:rPr>
          <w:color w:val="0000FF"/>
          <w:u w:val="single"/>
        </w:rPr>
        <w:instrText xml:space="preserve"> REF _Ref522872044 \r \h </w:instrText>
      </w:r>
      <w:r w:rsidR="000B25DB">
        <w:rPr>
          <w:color w:val="0000FF"/>
          <w:u w:val="single"/>
        </w:rPr>
        <w:instrText xml:space="preserve"> \* MERGEFORMAT </w:instrText>
      </w:r>
      <w:r w:rsidR="000B25DB" w:rsidRPr="000B25DB">
        <w:rPr>
          <w:color w:val="0000FF"/>
          <w:u w:val="single"/>
        </w:rPr>
      </w:r>
      <w:r w:rsidR="000B25DB" w:rsidRPr="000B25DB">
        <w:rPr>
          <w:color w:val="0000FF"/>
          <w:u w:val="single"/>
        </w:rPr>
        <w:fldChar w:fldCharType="separate"/>
      </w:r>
      <w:r w:rsidR="004322A9">
        <w:rPr>
          <w:color w:val="0000FF"/>
          <w:u w:val="single"/>
        </w:rPr>
        <w:t>9B9</w:t>
      </w:r>
      <w:r w:rsidR="000B25DB" w:rsidRPr="000B25DB">
        <w:rPr>
          <w:color w:val="0000FF"/>
          <w:u w:val="single"/>
        </w:rPr>
        <w:fldChar w:fldCharType="end"/>
      </w:r>
      <w:r>
        <w:t xml:space="preserve"> (as applicable), to ensure that induction or familiarisation training is completed for:</w:t>
      </w:r>
    </w:p>
    <w:p w14:paraId="6D59A021" w14:textId="537DA43B" w:rsidR="00FA7D1A" w:rsidRDefault="00FA7D1A" w:rsidP="00BC3182">
      <w:pPr>
        <w:pStyle w:val="BulletLevel2-Numbered"/>
        <w:numPr>
          <w:ilvl w:val="0"/>
          <w:numId w:val="114"/>
        </w:numPr>
      </w:pPr>
      <w:r>
        <w:t>Instructors</w:t>
      </w:r>
    </w:p>
    <w:p w14:paraId="2260F0B3" w14:textId="16124055" w:rsidR="00FA7D1A" w:rsidRDefault="00FA7D1A" w:rsidP="00FA7D1A">
      <w:pPr>
        <w:pStyle w:val="BulletLevel2-Numbered"/>
      </w:pPr>
      <w:r>
        <w:t>Senior Instructors</w:t>
      </w:r>
    </w:p>
    <w:p w14:paraId="7BFECD47" w14:textId="553AA8A3" w:rsidR="00FA7D1A" w:rsidRDefault="00FA7D1A" w:rsidP="00FA7D1A">
      <w:pPr>
        <w:pStyle w:val="BulletLevel2-Numbered"/>
      </w:pPr>
      <w:r>
        <w:t>Flight Examiners</w:t>
      </w:r>
    </w:p>
    <w:p w14:paraId="79161D38" w14:textId="11AC9897" w:rsidR="00FA7D1A" w:rsidRDefault="00FA7D1A" w:rsidP="00FA7D1A">
      <w:pPr>
        <w:pStyle w:val="BulletLevel2-Numbered"/>
      </w:pPr>
      <w:r>
        <w:t>Key Personnel.</w:t>
      </w:r>
    </w:p>
    <w:p w14:paraId="606BD412" w14:textId="2566807F" w:rsidR="00FA7D1A" w:rsidRDefault="00FA7D1A" w:rsidP="00FA7D1A">
      <w:pPr>
        <w:pStyle w:val="BulletLevel1-Numbered"/>
      </w:pPr>
      <w:r>
        <w:t>Ensuring that personnel are provided with the information and documentation they need to properly carry out their duties and responsibilities.</w:t>
      </w:r>
    </w:p>
    <w:p w14:paraId="23B39194" w14:textId="524EF0B0" w:rsidR="00FA7D1A" w:rsidRDefault="00FA7D1A" w:rsidP="00FA7D1A">
      <w:pPr>
        <w:pStyle w:val="BulletLevel1-Numbered"/>
      </w:pPr>
      <w:r>
        <w:t>Ensuring that Senior Instructors hold valid company standardisation and proficiency checks (</w:t>
      </w:r>
      <w:r w:rsidRPr="000B25DB">
        <w:rPr>
          <w:color w:val="0000FF"/>
          <w:u w:val="single"/>
        </w:rPr>
        <w:t xml:space="preserve">Form </w:t>
      </w:r>
      <w:r w:rsidR="000B25DB" w:rsidRPr="000B25DB">
        <w:rPr>
          <w:color w:val="0000FF"/>
          <w:u w:val="single"/>
        </w:rPr>
        <w:fldChar w:fldCharType="begin"/>
      </w:r>
      <w:r w:rsidR="000B25DB" w:rsidRPr="000B25DB">
        <w:rPr>
          <w:color w:val="0000FF"/>
          <w:u w:val="single"/>
        </w:rPr>
        <w:instrText xml:space="preserve"> REF _Ref522872053 \r \h </w:instrText>
      </w:r>
      <w:r w:rsidR="000B25DB" w:rsidRPr="000B25DB">
        <w:rPr>
          <w:color w:val="0000FF"/>
          <w:u w:val="single"/>
        </w:rPr>
      </w:r>
      <w:r w:rsidR="000B25DB" w:rsidRPr="000B25DB">
        <w:rPr>
          <w:color w:val="0000FF"/>
          <w:u w:val="single"/>
        </w:rPr>
        <w:fldChar w:fldCharType="separate"/>
      </w:r>
      <w:r w:rsidR="004322A9">
        <w:rPr>
          <w:color w:val="0000FF"/>
          <w:u w:val="single"/>
        </w:rPr>
        <w:t>9B9</w:t>
      </w:r>
      <w:r w:rsidR="000B25DB" w:rsidRPr="000B25DB">
        <w:rPr>
          <w:color w:val="0000FF"/>
          <w:u w:val="single"/>
        </w:rPr>
        <w:fldChar w:fldCharType="end"/>
      </w:r>
      <w:r>
        <w:t>).</w:t>
      </w:r>
    </w:p>
    <w:p w14:paraId="3AE4A8D7" w14:textId="35E921E3" w:rsidR="00FA7D1A" w:rsidRDefault="00FA7D1A" w:rsidP="00FA7D1A">
      <w:pPr>
        <w:pStyle w:val="BulletLevel1-Numbered"/>
      </w:pPr>
      <w:r>
        <w:t>Observing that T&amp;C conducted by the Senior Instructors is satisfactory by:</w:t>
      </w:r>
    </w:p>
    <w:p w14:paraId="712E2448" w14:textId="7797779E" w:rsidR="00FA7D1A" w:rsidRDefault="00FA7D1A" w:rsidP="00BC3182">
      <w:pPr>
        <w:pStyle w:val="BulletLevel2-Numbered"/>
        <w:numPr>
          <w:ilvl w:val="0"/>
          <w:numId w:val="115"/>
        </w:numPr>
      </w:pPr>
      <w:r>
        <w:t>Inflight observation of Standardisation &amp; Proficiency check flights conducted by Senior Instructors</w:t>
      </w:r>
    </w:p>
    <w:p w14:paraId="4DCE030E" w14:textId="08D4E7C8" w:rsidR="00FA7D1A" w:rsidRDefault="00FA7D1A" w:rsidP="00FA7D1A">
      <w:pPr>
        <w:pStyle w:val="BulletLevel2-Numbered"/>
      </w:pPr>
      <w:r>
        <w:t>Periodically sampling the delivery of initial and refresher ground training courses conducted by Senior Instructors.</w:t>
      </w:r>
    </w:p>
    <w:p w14:paraId="533F399D" w14:textId="77777777" w:rsidR="000B25DB" w:rsidRDefault="000B25DB">
      <w:pPr>
        <w:rPr>
          <w:rFonts w:cs="Arial"/>
          <w:lang w:eastAsia="en-AU"/>
        </w:rPr>
      </w:pPr>
      <w:r>
        <w:br w:type="page"/>
      </w:r>
    </w:p>
    <w:p w14:paraId="5A4FDF04" w14:textId="5BDD48D0" w:rsidR="000B25DB" w:rsidRDefault="000B25DB" w:rsidP="000B25DB">
      <w:pPr>
        <w:pStyle w:val="BulletLevel1-Numbered"/>
      </w:pPr>
      <w:r>
        <w:lastRenderedPageBreak/>
        <w:t>To ensure that Senior Instructors, when conducting an IT&amp;C activity:</w:t>
      </w:r>
    </w:p>
    <w:p w14:paraId="452B71DF" w14:textId="4BE52C18" w:rsidR="000B25DB" w:rsidRDefault="000B25DB" w:rsidP="00BC3182">
      <w:pPr>
        <w:pStyle w:val="BulletLevel2-Numbered"/>
        <w:numPr>
          <w:ilvl w:val="0"/>
          <w:numId w:val="116"/>
        </w:numPr>
      </w:pPr>
      <w:r>
        <w:t>are authorised under Part 61 to conduct the activity</w:t>
      </w:r>
    </w:p>
    <w:p w14:paraId="2EBC548D" w14:textId="2483A024" w:rsidR="000B25DB" w:rsidRDefault="000B25DB" w:rsidP="000B25DB">
      <w:pPr>
        <w:pStyle w:val="BulletLevel2-Numbered"/>
      </w:pPr>
      <w:r>
        <w:t>have successfully completed the training set out in the company’s IT&amp;C system manual</w:t>
      </w:r>
    </w:p>
    <w:p w14:paraId="7CB2B509" w14:textId="77777777" w:rsidR="000B25DB" w:rsidRPr="000B25DB" w:rsidRDefault="000B25DB" w:rsidP="000B25DB">
      <w:pPr>
        <w:pStyle w:val="BulletLevel2-Numbered"/>
      </w:pPr>
      <w:r w:rsidRPr="000B25DB">
        <w:t>have successfully completed the company’s training in HF/NTS</w:t>
      </w:r>
    </w:p>
    <w:p w14:paraId="6709212C" w14:textId="17B02738" w:rsidR="000B25DB" w:rsidRPr="000B25DB" w:rsidRDefault="000B25DB" w:rsidP="000B25DB">
      <w:pPr>
        <w:pStyle w:val="BulletLevel1-Numbered"/>
      </w:pPr>
      <w:r w:rsidRPr="000B25DB">
        <w:t>Delegating duties to either or both Senior Instructors as required.</w:t>
      </w:r>
    </w:p>
    <w:p w14:paraId="79EA492C" w14:textId="18E1EA60" w:rsidR="00CD2BE8" w:rsidRDefault="00CD2BE8" w:rsidP="00581B6F">
      <w:pPr>
        <w:pStyle w:val="Heading4"/>
      </w:pPr>
      <w:bookmarkStart w:id="300" w:name="_Toc183760857"/>
      <w:r>
        <w:t>Appointment of T&amp;C staff</w:t>
      </w:r>
      <w:bookmarkEnd w:id="300"/>
    </w:p>
    <w:p w14:paraId="516AFDA1" w14:textId="77777777" w:rsidR="000B25DB" w:rsidRDefault="000B25DB" w:rsidP="000B25DB">
      <w:pPr>
        <w:pStyle w:val="BodyText"/>
        <w:rPr>
          <w:lang w:eastAsia="en-AU"/>
        </w:rPr>
      </w:pPr>
      <w:r>
        <w:rPr>
          <w:lang w:eastAsia="en-AU"/>
        </w:rPr>
        <w:t>Senior Instructors may be assigned by the HOO to perform IT&amp;C duties in accordance with the requirements of the system.</w:t>
      </w:r>
    </w:p>
    <w:p w14:paraId="1090D817" w14:textId="77777777" w:rsidR="000B25DB" w:rsidRDefault="000B25DB" w:rsidP="000B25DB">
      <w:pPr>
        <w:pStyle w:val="BodyText"/>
        <w:rPr>
          <w:lang w:eastAsia="en-AU"/>
        </w:rPr>
      </w:pPr>
      <w:r>
        <w:rPr>
          <w:lang w:eastAsia="en-AU"/>
        </w:rPr>
        <w:t>Before being approved, the nominated T&amp;C staff will observe the delivery of ground based and inflight T&amp;C by either the HOO or other approved T&amp;C staff and they are then to conduct this T&amp;C under the supervision of the HOO or other approved T&amp;C staff.</w:t>
      </w:r>
    </w:p>
    <w:p w14:paraId="52398642" w14:textId="54A5CAF9" w:rsidR="000B25DB" w:rsidRPr="000B25DB" w:rsidRDefault="000B25DB" w:rsidP="000B25DB">
      <w:pPr>
        <w:pStyle w:val="BodyText"/>
        <w:rPr>
          <w:lang w:eastAsia="en-AU"/>
        </w:rPr>
      </w:pPr>
      <w:r>
        <w:rPr>
          <w:lang w:eastAsia="en-AU"/>
        </w:rPr>
        <w:t>Once a satisfactory standard is achieved the HOO is to record this on a supplementary induction form (</w:t>
      </w:r>
      <w:r w:rsidRPr="000B25DB">
        <w:rPr>
          <w:color w:val="0000FF"/>
          <w:u w:val="single"/>
          <w:lang w:eastAsia="en-AU"/>
        </w:rPr>
        <w:t xml:space="preserve">Form </w:t>
      </w:r>
      <w:r w:rsidRPr="000B25DB">
        <w:rPr>
          <w:color w:val="0000FF"/>
          <w:u w:val="single"/>
          <w:lang w:eastAsia="en-AU"/>
        </w:rPr>
        <w:fldChar w:fldCharType="begin"/>
      </w:r>
      <w:r w:rsidRPr="000B25DB">
        <w:rPr>
          <w:color w:val="0000FF"/>
          <w:u w:val="single"/>
          <w:lang w:eastAsia="en-AU"/>
        </w:rPr>
        <w:instrText xml:space="preserve"> REF _Ref522797535 \r \h </w:instrText>
      </w:r>
      <w:r w:rsidRPr="000B25DB">
        <w:rPr>
          <w:color w:val="0000FF"/>
          <w:u w:val="single"/>
          <w:lang w:eastAsia="en-AU"/>
        </w:rPr>
      </w:r>
      <w:r w:rsidRPr="000B25DB">
        <w:rPr>
          <w:color w:val="0000FF"/>
          <w:u w:val="single"/>
          <w:lang w:eastAsia="en-AU"/>
        </w:rPr>
        <w:fldChar w:fldCharType="separate"/>
      </w:r>
      <w:r w:rsidR="004322A9">
        <w:rPr>
          <w:color w:val="0000FF"/>
          <w:u w:val="single"/>
          <w:lang w:eastAsia="en-AU"/>
        </w:rPr>
        <w:t>9B4</w:t>
      </w:r>
      <w:r w:rsidRPr="000B25DB">
        <w:rPr>
          <w:color w:val="0000FF"/>
          <w:u w:val="single"/>
          <w:lang w:eastAsia="en-AU"/>
        </w:rPr>
        <w:fldChar w:fldCharType="end"/>
      </w:r>
      <w:r>
        <w:rPr>
          <w:lang w:eastAsia="en-AU"/>
        </w:rPr>
        <w:t xml:space="preserve">) and after this is completed and </w:t>
      </w:r>
      <w:r w:rsidRPr="000B25DB">
        <w:rPr>
          <w:color w:val="0000FF"/>
          <w:u w:val="single"/>
          <w:lang w:eastAsia="en-AU"/>
        </w:rPr>
        <w:t xml:space="preserve">Form </w:t>
      </w:r>
      <w:r w:rsidRPr="000B25DB">
        <w:rPr>
          <w:color w:val="0000FF"/>
          <w:u w:val="single"/>
          <w:lang w:eastAsia="en-AU"/>
        </w:rPr>
        <w:fldChar w:fldCharType="begin"/>
      </w:r>
      <w:r w:rsidRPr="000B25DB">
        <w:rPr>
          <w:color w:val="0000FF"/>
          <w:u w:val="single"/>
          <w:lang w:eastAsia="en-AU"/>
        </w:rPr>
        <w:instrText xml:space="preserve"> REF _Ref522721103 \r \h </w:instrText>
      </w:r>
      <w:r w:rsidRPr="000B25DB">
        <w:rPr>
          <w:color w:val="0000FF"/>
          <w:u w:val="single"/>
          <w:lang w:eastAsia="en-AU"/>
        </w:rPr>
      </w:r>
      <w:r w:rsidRPr="000B25DB">
        <w:rPr>
          <w:color w:val="0000FF"/>
          <w:u w:val="single"/>
          <w:lang w:eastAsia="en-AU"/>
        </w:rPr>
        <w:fldChar w:fldCharType="separate"/>
      </w:r>
      <w:r w:rsidR="004322A9">
        <w:rPr>
          <w:color w:val="0000FF"/>
          <w:u w:val="single"/>
          <w:lang w:eastAsia="en-AU"/>
        </w:rPr>
        <w:t>9B11</w:t>
      </w:r>
      <w:r w:rsidRPr="000B25DB">
        <w:rPr>
          <w:color w:val="0000FF"/>
          <w:u w:val="single"/>
          <w:lang w:eastAsia="en-AU"/>
        </w:rPr>
        <w:fldChar w:fldCharType="end"/>
      </w:r>
      <w:r>
        <w:rPr>
          <w:lang w:eastAsia="en-AU"/>
        </w:rPr>
        <w:t xml:space="preserve"> has been updated, the nominee may commence T&amp;C duties.</w:t>
      </w:r>
    </w:p>
    <w:p w14:paraId="2C060357" w14:textId="6F316F84" w:rsidR="00CD2BE8" w:rsidRDefault="00CD2BE8" w:rsidP="00EB2889">
      <w:pPr>
        <w:pStyle w:val="Heading3"/>
      </w:pPr>
      <w:bookmarkStart w:id="301" w:name="_Toc183760858"/>
      <w:r>
        <w:t>IT&amp;C System description</w:t>
      </w:r>
      <w:bookmarkEnd w:id="301"/>
    </w:p>
    <w:p w14:paraId="39287A3A" w14:textId="6297A064" w:rsidR="000B25DB" w:rsidRDefault="000B25DB" w:rsidP="000B25DB">
      <w:pPr>
        <w:pStyle w:val="BodyText"/>
        <w:rPr>
          <w:lang w:eastAsia="en-AU"/>
        </w:rPr>
      </w:pPr>
      <w:r>
        <w:rPr>
          <w:lang w:eastAsia="en-AU"/>
        </w:rPr>
        <w:t xml:space="preserve">The </w:t>
      </w:r>
      <w:r>
        <w:t>[</w:t>
      </w:r>
      <w:r>
        <w:rPr>
          <w:color w:val="FF0000"/>
        </w:rPr>
        <w:t>Sample Aviation</w:t>
      </w:r>
      <w:r>
        <w:t>]</w:t>
      </w:r>
      <w:r>
        <w:rPr>
          <w:lang w:eastAsia="en-AU"/>
        </w:rPr>
        <w:t xml:space="preserve"> IT&amp;C system provides for:</w:t>
      </w:r>
    </w:p>
    <w:p w14:paraId="60E5C3E2" w14:textId="764075B3" w:rsidR="000B25DB" w:rsidRDefault="000B25DB" w:rsidP="00BC3182">
      <w:pPr>
        <w:pStyle w:val="BulletLevel1-Numbered"/>
        <w:numPr>
          <w:ilvl w:val="0"/>
          <w:numId w:val="117"/>
        </w:numPr>
      </w:pPr>
      <w:r>
        <w:t>Instructor induction training and checking, which comprises:</w:t>
      </w:r>
    </w:p>
    <w:p w14:paraId="69989382" w14:textId="21F038F5" w:rsidR="000B25DB" w:rsidRDefault="000B25DB" w:rsidP="00BC3182">
      <w:pPr>
        <w:pStyle w:val="BulletLevel2-Numbered"/>
        <w:numPr>
          <w:ilvl w:val="0"/>
          <w:numId w:val="118"/>
        </w:numPr>
      </w:pPr>
      <w:r>
        <w:t>Course IT1 – General Company Overview</w:t>
      </w:r>
    </w:p>
    <w:p w14:paraId="1D5FDD56" w14:textId="17C5DC42" w:rsidR="000B25DB" w:rsidRDefault="000B25DB" w:rsidP="000B25DB">
      <w:pPr>
        <w:pStyle w:val="BulletLevel2-Numbered"/>
      </w:pPr>
      <w:r>
        <w:t>Course IT2 – Training Management System</w:t>
      </w:r>
    </w:p>
    <w:p w14:paraId="01BAF06E" w14:textId="1C9F8DDF" w:rsidR="000B25DB" w:rsidRDefault="000B25DB" w:rsidP="000B25DB">
      <w:pPr>
        <w:pStyle w:val="BulletLevel2-Numbered"/>
      </w:pPr>
      <w:r>
        <w:t>Course IT3 – Human Factors and Non-Technical Skills</w:t>
      </w:r>
    </w:p>
    <w:p w14:paraId="7BA66AAC" w14:textId="301258D6" w:rsidR="000B25DB" w:rsidRDefault="000B25DB" w:rsidP="000B25DB">
      <w:pPr>
        <w:pStyle w:val="BulletLevel2-Numbered"/>
      </w:pPr>
      <w:r>
        <w:t>Course IT4 - Fatigue Management Training</w:t>
      </w:r>
    </w:p>
    <w:p w14:paraId="3A5749F7" w14:textId="4AE6E5C1" w:rsidR="000B25DB" w:rsidRDefault="000B25DB" w:rsidP="000B25DB">
      <w:pPr>
        <w:pStyle w:val="BulletLevel2-Numbered"/>
      </w:pPr>
      <w:r>
        <w:t>Course IT5 - A training course documented in the Global 123 FSTD STOM for the initial training, assessment and certification of instructors to conduct applicable Part 61 training in the company’s FSTD.</w:t>
      </w:r>
    </w:p>
    <w:p w14:paraId="41BD4E7D" w14:textId="1708F90E" w:rsidR="000B25DB" w:rsidRDefault="000B25DB" w:rsidP="000B25DB">
      <w:pPr>
        <w:pStyle w:val="BulletLevel2-Numbered"/>
      </w:pPr>
      <w:r>
        <w:t>Initial standardisation and proficiency (</w:t>
      </w:r>
      <w:r w:rsidRPr="000B25DB">
        <w:rPr>
          <w:b/>
          <w:i/>
        </w:rPr>
        <w:t>S&amp;P</w:t>
      </w:r>
      <w:r>
        <w:t>) checking</w:t>
      </w:r>
    </w:p>
    <w:p w14:paraId="1678EF60" w14:textId="66ADAC2E" w:rsidR="000B25DB" w:rsidRDefault="000B25DB" w:rsidP="000B25DB">
      <w:pPr>
        <w:pStyle w:val="BulletLevel1-Numbered"/>
      </w:pPr>
      <w:r>
        <w:t>Recurrent training and checking for operational staff, which comprises:</w:t>
      </w:r>
    </w:p>
    <w:p w14:paraId="3883E0CF" w14:textId="4E473CB1" w:rsidR="000B25DB" w:rsidRDefault="000B25DB" w:rsidP="00BC3182">
      <w:pPr>
        <w:pStyle w:val="BulletLevel2-Numbered"/>
        <w:numPr>
          <w:ilvl w:val="0"/>
          <w:numId w:val="119"/>
        </w:numPr>
      </w:pPr>
      <w:r>
        <w:t>Refresher flying training (if required)</w:t>
      </w:r>
    </w:p>
    <w:p w14:paraId="3654421C" w14:textId="1DF02B65" w:rsidR="000B25DB" w:rsidRDefault="000B25DB" w:rsidP="000B25DB">
      <w:pPr>
        <w:pStyle w:val="BulletLevel2-Numbered"/>
      </w:pPr>
      <w:r>
        <w:t>Refresher HF/NTS Training</w:t>
      </w:r>
    </w:p>
    <w:p w14:paraId="59790F00" w14:textId="21BD740C" w:rsidR="000B25DB" w:rsidRDefault="000B25DB" w:rsidP="000B25DB">
      <w:pPr>
        <w:pStyle w:val="BulletLevel2-Numbered"/>
      </w:pPr>
      <w:r>
        <w:t>Annual (recurrent) S&amp;P checking; and</w:t>
      </w:r>
    </w:p>
    <w:p w14:paraId="1441633F" w14:textId="7C19A63B" w:rsidR="000B25DB" w:rsidRDefault="000B25DB" w:rsidP="000B25DB">
      <w:pPr>
        <w:pStyle w:val="BulletLevel2-Numbered"/>
      </w:pPr>
      <w:r>
        <w:t>Refresher fatigue management training, at three year intervals</w:t>
      </w:r>
    </w:p>
    <w:p w14:paraId="2B891F1C" w14:textId="7F0B1646" w:rsidR="000B25DB" w:rsidRDefault="000B25DB" w:rsidP="000B25DB">
      <w:pPr>
        <w:pStyle w:val="BulletLevel1-Numbered"/>
      </w:pPr>
      <w:r>
        <w:t>Remedial training after an unsuccessful check</w:t>
      </w:r>
    </w:p>
    <w:p w14:paraId="467B49FE" w14:textId="67626A8C" w:rsidR="000B25DB" w:rsidRDefault="000B25DB" w:rsidP="000B25DB">
      <w:pPr>
        <w:pStyle w:val="BulletLevel1-Numbered"/>
      </w:pPr>
      <w:r>
        <w:t>Familiarisation training for Key Personnel, which comprises:</w:t>
      </w:r>
    </w:p>
    <w:p w14:paraId="325ED2D5" w14:textId="459E6516" w:rsidR="000B25DB" w:rsidRPr="000B25DB" w:rsidRDefault="000B25DB" w:rsidP="00BC3182">
      <w:pPr>
        <w:pStyle w:val="BulletLevel2-Numbered"/>
        <w:numPr>
          <w:ilvl w:val="0"/>
          <w:numId w:val="120"/>
        </w:numPr>
      </w:pPr>
      <w:r>
        <w:t>Training relevant to newly appointed Key Personnel and their positions and those appointed to standby positions.</w:t>
      </w:r>
    </w:p>
    <w:p w14:paraId="72D02113" w14:textId="77777777" w:rsidR="000B25DB" w:rsidRDefault="000B25DB">
      <w:pPr>
        <w:rPr>
          <w:rFonts w:cstheme="majorBidi"/>
          <w:b/>
          <w:bCs/>
          <w:sz w:val="24"/>
          <w:szCs w:val="20"/>
          <w:lang w:eastAsia="en-AU"/>
        </w:rPr>
      </w:pPr>
      <w:r>
        <w:br w:type="page"/>
      </w:r>
    </w:p>
    <w:p w14:paraId="7DBAD8E0" w14:textId="1E54FF8D" w:rsidR="00CD2BE8" w:rsidRDefault="00CD2BE8" w:rsidP="00EB2889">
      <w:pPr>
        <w:pStyle w:val="Heading3"/>
      </w:pPr>
      <w:bookmarkStart w:id="302" w:name="_Toc183760859"/>
      <w:r>
        <w:lastRenderedPageBreak/>
        <w:t>Instructor Induction Training</w:t>
      </w:r>
      <w:bookmarkEnd w:id="302"/>
    </w:p>
    <w:p w14:paraId="20591A93" w14:textId="77777777" w:rsidR="000B25DB" w:rsidRDefault="000B25DB" w:rsidP="000B25DB">
      <w:pPr>
        <w:pStyle w:val="BodyText"/>
        <w:rPr>
          <w:lang w:eastAsia="en-AU"/>
        </w:rPr>
      </w:pPr>
      <w:r>
        <w:rPr>
          <w:lang w:eastAsia="en-AU"/>
        </w:rPr>
        <w:t>Induction training is an integral part of the company’s IT&amp;C system and is to be completed by all new instructors prior to commencing flight training activities.</w:t>
      </w:r>
    </w:p>
    <w:p w14:paraId="155D43A9" w14:textId="44FE7592" w:rsidR="000B25DB" w:rsidRDefault="000B25DB" w:rsidP="000B25DB">
      <w:pPr>
        <w:pStyle w:val="BodyText"/>
        <w:rPr>
          <w:lang w:eastAsia="en-AU"/>
        </w:rPr>
      </w:pPr>
      <w:r>
        <w:rPr>
          <w:lang w:eastAsia="en-AU"/>
        </w:rPr>
        <w:t>The induction training is to ensure all newly recruited instructors are equipped with the knowledge and skills to safely and effectively discharge their duties and responsibilities. This is achieved by conducting theory courses which provide:</w:t>
      </w:r>
    </w:p>
    <w:p w14:paraId="35F95E19" w14:textId="048806B5" w:rsidR="000B25DB" w:rsidRDefault="000B25DB" w:rsidP="00BC3182">
      <w:pPr>
        <w:pStyle w:val="BulletLevel1-Numbered"/>
        <w:numPr>
          <w:ilvl w:val="0"/>
          <w:numId w:val="121"/>
        </w:numPr>
      </w:pPr>
      <w:r>
        <w:t>An overview of the Company, its structure and philosophies and the company DAMP</w:t>
      </w:r>
      <w:r w:rsidR="00BC3182">
        <w:t>.</w:t>
      </w:r>
    </w:p>
    <w:p w14:paraId="3A9BA54C" w14:textId="7175EF18" w:rsidR="000B25DB" w:rsidRDefault="000B25DB" w:rsidP="000B25DB">
      <w:pPr>
        <w:pStyle w:val="BulletLevel1-Numbered"/>
      </w:pPr>
      <w:r>
        <w:t>An understanding of the Company’s management of training</w:t>
      </w:r>
      <w:r w:rsidR="00BC3182">
        <w:t>.</w:t>
      </w:r>
    </w:p>
    <w:p w14:paraId="002121A4" w14:textId="54626567" w:rsidR="000B25DB" w:rsidRDefault="000B25DB" w:rsidP="000B25DB">
      <w:pPr>
        <w:pStyle w:val="BulletLevel1-Numbered"/>
      </w:pPr>
      <w:r>
        <w:t>An overview of procedures which are pertinent to the administration of the activities detailed in the Exposition</w:t>
      </w:r>
      <w:r w:rsidR="00BC3182">
        <w:t>.</w:t>
      </w:r>
    </w:p>
    <w:p w14:paraId="12143991" w14:textId="5DD8F9A8" w:rsidR="000B25DB" w:rsidRDefault="000B25DB" w:rsidP="000B25DB">
      <w:pPr>
        <w:pStyle w:val="BulletLevel1-Numbered"/>
      </w:pPr>
      <w:r>
        <w:t>Initial training and certification in the use of the company FSTD</w:t>
      </w:r>
      <w:r w:rsidR="00BC3182">
        <w:t>.</w:t>
      </w:r>
    </w:p>
    <w:p w14:paraId="53C5F07E" w14:textId="67EE88AE" w:rsidR="000B25DB" w:rsidRPr="000B25DB" w:rsidRDefault="000B25DB" w:rsidP="000B25DB">
      <w:pPr>
        <w:pStyle w:val="BulletLevel1-Numbered"/>
      </w:pPr>
      <w:r>
        <w:t>Initial S&amp;P checking of company personnel before they are assigned to rostered flight training activities</w:t>
      </w:r>
      <w:r w:rsidR="00BC3182">
        <w:t>.</w:t>
      </w:r>
    </w:p>
    <w:p w14:paraId="041EF307" w14:textId="073D447E" w:rsidR="00CD2BE8" w:rsidRDefault="00CD2BE8" w:rsidP="00581B6F">
      <w:pPr>
        <w:pStyle w:val="Heading4"/>
      </w:pPr>
      <w:bookmarkStart w:id="303" w:name="_Toc183760860"/>
      <w:r>
        <w:t>Internal Training Courses</w:t>
      </w:r>
      <w:bookmarkEnd w:id="303"/>
    </w:p>
    <w:p w14:paraId="325E0B84" w14:textId="31680E7A" w:rsidR="00CD2BE8" w:rsidRDefault="00CD2BE8" w:rsidP="005D6E36">
      <w:pPr>
        <w:pStyle w:val="Heading5"/>
      </w:pPr>
      <w:bookmarkStart w:id="304" w:name="_Toc183760861"/>
      <w:r>
        <w:t>IT1 – General Company overview</w:t>
      </w:r>
      <w:bookmarkEnd w:id="304"/>
    </w:p>
    <w:p w14:paraId="2ACAE823" w14:textId="34FB2232" w:rsidR="00BC3182" w:rsidRDefault="00BC3182" w:rsidP="00BC3182">
      <w:pPr>
        <w:pStyle w:val="BodyText"/>
        <w:rPr>
          <w:lang w:eastAsia="en-AU"/>
        </w:rPr>
      </w:pPr>
      <w:r>
        <w:rPr>
          <w:lang w:eastAsia="en-AU"/>
        </w:rPr>
        <w:t>This course is designed to provide an overview of Company procedures</w:t>
      </w:r>
      <w:r w:rsidR="00D6311D">
        <w:rPr>
          <w:lang w:eastAsia="en-AU"/>
        </w:rPr>
        <w:t xml:space="preserve">. </w:t>
      </w:r>
      <w:r>
        <w:rPr>
          <w:lang w:eastAsia="en-AU"/>
        </w:rPr>
        <w:t>New instructors will self-study and receive training in the following topics:</w:t>
      </w:r>
    </w:p>
    <w:p w14:paraId="45383D6A" w14:textId="04DA633F" w:rsidR="00BC3182" w:rsidRDefault="00BC3182" w:rsidP="00BC3182">
      <w:pPr>
        <w:pStyle w:val="BulletLevel1-Numbered"/>
        <w:numPr>
          <w:ilvl w:val="0"/>
          <w:numId w:val="122"/>
        </w:numPr>
      </w:pPr>
      <w:r>
        <w:t xml:space="preserve">As outlined in the Induction Training Course IT1A (refer appendix </w:t>
      </w:r>
      <w:r w:rsidR="00E86408" w:rsidRPr="00E86408">
        <w:rPr>
          <w:color w:val="0000FF"/>
          <w:u w:val="single"/>
        </w:rPr>
        <w:fldChar w:fldCharType="begin"/>
      </w:r>
      <w:r w:rsidR="00E86408" w:rsidRPr="00E86408">
        <w:rPr>
          <w:color w:val="0000FF"/>
          <w:u w:val="single"/>
        </w:rPr>
        <w:instrText xml:space="preserve"> REF _Ref522872868 \r \h </w:instrText>
      </w:r>
      <w:r w:rsidR="00E86408" w:rsidRPr="00E86408">
        <w:rPr>
          <w:color w:val="0000FF"/>
          <w:u w:val="single"/>
        </w:rPr>
      </w:r>
      <w:r w:rsidR="00E86408" w:rsidRPr="00E86408">
        <w:rPr>
          <w:color w:val="0000FF"/>
          <w:u w:val="single"/>
        </w:rPr>
        <w:fldChar w:fldCharType="separate"/>
      </w:r>
      <w:r w:rsidR="004322A9">
        <w:rPr>
          <w:color w:val="0000FF"/>
          <w:u w:val="single"/>
        </w:rPr>
        <w:t>9B6</w:t>
      </w:r>
      <w:r w:rsidR="00E86408" w:rsidRPr="00E86408">
        <w:rPr>
          <w:color w:val="0000FF"/>
          <w:u w:val="single"/>
        </w:rPr>
        <w:fldChar w:fldCharType="end"/>
      </w:r>
      <w:r>
        <w:t>);</w:t>
      </w:r>
    </w:p>
    <w:p w14:paraId="1998D5EA" w14:textId="53485CF4" w:rsidR="00BC3182" w:rsidRDefault="00BC3182" w:rsidP="00BC3182">
      <w:pPr>
        <w:pStyle w:val="BulletLevel1-Numbered"/>
      </w:pPr>
      <w:r>
        <w:t>Instructional technique for [</w:t>
      </w:r>
      <w:r>
        <w:rPr>
          <w:color w:val="FF0000"/>
        </w:rPr>
        <w:t>Sample Aviation</w:t>
      </w:r>
      <w:r>
        <w:t>] flight instructors, conducted by the HOO or an assigned Senior Instructor;</w:t>
      </w:r>
    </w:p>
    <w:p w14:paraId="175333A6" w14:textId="6362E95D" w:rsidR="00BC3182" w:rsidRDefault="00BC3182" w:rsidP="00BC3182">
      <w:pPr>
        <w:pStyle w:val="BulletLevel1-Numbered"/>
      </w:pPr>
      <w:r>
        <w:t>Exposition material; and</w:t>
      </w:r>
    </w:p>
    <w:p w14:paraId="6DF11F46" w14:textId="0A816338" w:rsidR="00BC3182" w:rsidRDefault="00BC3182" w:rsidP="00BC3182">
      <w:pPr>
        <w:pStyle w:val="BulletLevel1-Numbered"/>
      </w:pPr>
      <w:r>
        <w:t>Function and design of the SMS (conducted by the Safety Manager).</w:t>
      </w:r>
    </w:p>
    <w:p w14:paraId="5B28AA29" w14:textId="219CA103" w:rsidR="000B25DB" w:rsidRPr="000B25DB" w:rsidRDefault="00BC3182" w:rsidP="00BC3182">
      <w:pPr>
        <w:pStyle w:val="BodyText"/>
        <w:rPr>
          <w:lang w:eastAsia="en-AU"/>
        </w:rPr>
      </w:pPr>
      <w:r>
        <w:rPr>
          <w:lang w:eastAsia="en-AU"/>
        </w:rPr>
        <w:t xml:space="preserve">The trainer will ensure that knowledge has been acquired through oral quizzes derived from topics in </w:t>
      </w:r>
      <w:r w:rsidRPr="00E86408">
        <w:rPr>
          <w:color w:val="0000FF"/>
          <w:u w:val="single"/>
          <w:lang w:eastAsia="en-AU"/>
        </w:rPr>
        <w:t xml:space="preserve">Form </w:t>
      </w:r>
      <w:r w:rsidR="00E86408" w:rsidRPr="00E86408">
        <w:rPr>
          <w:color w:val="0000FF"/>
          <w:u w:val="single"/>
          <w:lang w:eastAsia="en-AU"/>
        </w:rPr>
        <w:fldChar w:fldCharType="begin"/>
      </w:r>
      <w:r w:rsidR="00E86408" w:rsidRPr="00E86408">
        <w:rPr>
          <w:color w:val="0000FF"/>
          <w:u w:val="single"/>
          <w:lang w:eastAsia="en-AU"/>
        </w:rPr>
        <w:instrText xml:space="preserve"> REF _Ref522872877 \r \h </w:instrText>
      </w:r>
      <w:r w:rsidR="00E86408" w:rsidRPr="00E86408">
        <w:rPr>
          <w:color w:val="0000FF"/>
          <w:u w:val="single"/>
          <w:lang w:eastAsia="en-AU"/>
        </w:rPr>
      </w:r>
      <w:r w:rsidR="00E86408" w:rsidRPr="00E86408">
        <w:rPr>
          <w:color w:val="0000FF"/>
          <w:u w:val="single"/>
          <w:lang w:eastAsia="en-AU"/>
        </w:rPr>
        <w:fldChar w:fldCharType="separate"/>
      </w:r>
      <w:r w:rsidR="004322A9">
        <w:rPr>
          <w:color w:val="0000FF"/>
          <w:u w:val="single"/>
          <w:lang w:eastAsia="en-AU"/>
        </w:rPr>
        <w:t>9B6</w:t>
      </w:r>
      <w:r w:rsidR="00E86408" w:rsidRPr="00E86408">
        <w:rPr>
          <w:color w:val="0000FF"/>
          <w:u w:val="single"/>
          <w:lang w:eastAsia="en-AU"/>
        </w:rPr>
        <w:fldChar w:fldCharType="end"/>
      </w:r>
      <w:r>
        <w:rPr>
          <w:lang w:eastAsia="en-AU"/>
        </w:rPr>
        <w:t>, correcting where necessary and will certify completion on the same form.</w:t>
      </w:r>
    </w:p>
    <w:p w14:paraId="5CEC94BA" w14:textId="7C7D8BDC" w:rsidR="00CD2BE8" w:rsidRDefault="00CD2BE8" w:rsidP="005D6E36">
      <w:pPr>
        <w:pStyle w:val="Heading5"/>
      </w:pPr>
      <w:bookmarkStart w:id="305" w:name="_Toc183760862"/>
      <w:r>
        <w:t>IT2 – Training Management System</w:t>
      </w:r>
      <w:bookmarkEnd w:id="305"/>
    </w:p>
    <w:p w14:paraId="58AB0FC8" w14:textId="0B0F77F7" w:rsidR="00BC3182" w:rsidRDefault="00BC3182" w:rsidP="00BC3182">
      <w:pPr>
        <w:pStyle w:val="BodyText"/>
        <w:rPr>
          <w:lang w:eastAsia="en-AU"/>
        </w:rPr>
      </w:pPr>
      <w:r>
        <w:rPr>
          <w:lang w:eastAsia="en-AU"/>
        </w:rPr>
        <w:t>This course is designed to provide an overview of the Training Management System (</w:t>
      </w:r>
      <w:r w:rsidRPr="00BC3182">
        <w:rPr>
          <w:b/>
          <w:i/>
          <w:lang w:eastAsia="en-AU"/>
        </w:rPr>
        <w:t>TMS</w:t>
      </w:r>
      <w:r>
        <w:rPr>
          <w:lang w:eastAsia="en-AU"/>
        </w:rPr>
        <w:t>)</w:t>
      </w:r>
      <w:r w:rsidR="00D6311D">
        <w:rPr>
          <w:lang w:eastAsia="en-AU"/>
        </w:rPr>
        <w:t xml:space="preserve">. </w:t>
      </w:r>
      <w:r>
        <w:rPr>
          <w:lang w:eastAsia="en-AU"/>
        </w:rPr>
        <w:t>New instructors will self-study and receive training in the following topics:</w:t>
      </w:r>
    </w:p>
    <w:p w14:paraId="35894FE9" w14:textId="0CA35277" w:rsidR="00BC3182" w:rsidRDefault="00BC3182" w:rsidP="00BC3182">
      <w:pPr>
        <w:pStyle w:val="BulletLevel1"/>
      </w:pPr>
      <w:r>
        <w:t xml:space="preserve">As outlined in the Induction Training Course IT1B (refer to </w:t>
      </w:r>
      <w:r w:rsidRPr="00E86408">
        <w:rPr>
          <w:color w:val="0000FF"/>
          <w:u w:val="single"/>
        </w:rPr>
        <w:t xml:space="preserve">Form </w:t>
      </w:r>
      <w:r w:rsidR="00E86408" w:rsidRPr="00E86408">
        <w:rPr>
          <w:color w:val="0000FF"/>
          <w:u w:val="single"/>
        </w:rPr>
        <w:fldChar w:fldCharType="begin"/>
      </w:r>
      <w:r w:rsidR="00E86408" w:rsidRPr="00E86408">
        <w:rPr>
          <w:color w:val="0000FF"/>
          <w:u w:val="single"/>
        </w:rPr>
        <w:instrText xml:space="preserve"> REF _Ref522872883 \r \h </w:instrText>
      </w:r>
      <w:r w:rsidR="00E86408" w:rsidRPr="00E86408">
        <w:rPr>
          <w:color w:val="0000FF"/>
          <w:u w:val="single"/>
        </w:rPr>
      </w:r>
      <w:r w:rsidR="00E86408" w:rsidRPr="00E86408">
        <w:rPr>
          <w:color w:val="0000FF"/>
          <w:u w:val="single"/>
        </w:rPr>
        <w:fldChar w:fldCharType="separate"/>
      </w:r>
      <w:r w:rsidR="004322A9">
        <w:rPr>
          <w:color w:val="0000FF"/>
          <w:u w:val="single"/>
        </w:rPr>
        <w:t>9B7</w:t>
      </w:r>
      <w:r w:rsidR="00E86408" w:rsidRPr="00E86408">
        <w:rPr>
          <w:color w:val="0000FF"/>
          <w:u w:val="single"/>
        </w:rPr>
        <w:fldChar w:fldCharType="end"/>
      </w:r>
      <w:r>
        <w:t>)</w:t>
      </w:r>
    </w:p>
    <w:p w14:paraId="009C2CE9" w14:textId="2D682214" w:rsidR="000B25DB" w:rsidRPr="000B25DB" w:rsidRDefault="00BC3182" w:rsidP="00BC3182">
      <w:pPr>
        <w:pStyle w:val="BodyText"/>
        <w:rPr>
          <w:lang w:eastAsia="en-AU"/>
        </w:rPr>
      </w:pPr>
      <w:r>
        <w:rPr>
          <w:lang w:eastAsia="en-AU"/>
        </w:rPr>
        <w:t xml:space="preserve">The trainer will ensure knowledge has been acquired through oral quizzes derived from topics in </w:t>
      </w:r>
      <w:r w:rsidRPr="00E86408">
        <w:rPr>
          <w:color w:val="0000FF"/>
          <w:u w:val="single"/>
          <w:lang w:eastAsia="en-AU"/>
        </w:rPr>
        <w:t xml:space="preserve">Form </w:t>
      </w:r>
      <w:r w:rsidR="00E86408" w:rsidRPr="00E86408">
        <w:rPr>
          <w:color w:val="0000FF"/>
          <w:u w:val="single"/>
          <w:lang w:eastAsia="en-AU"/>
        </w:rPr>
        <w:fldChar w:fldCharType="begin"/>
      </w:r>
      <w:r w:rsidR="00E86408" w:rsidRPr="00E86408">
        <w:rPr>
          <w:color w:val="0000FF"/>
          <w:u w:val="single"/>
          <w:lang w:eastAsia="en-AU"/>
        </w:rPr>
        <w:instrText xml:space="preserve"> REF _Ref522872890 \r \h </w:instrText>
      </w:r>
      <w:r w:rsidR="00E86408" w:rsidRPr="00E86408">
        <w:rPr>
          <w:color w:val="0000FF"/>
          <w:u w:val="single"/>
          <w:lang w:eastAsia="en-AU"/>
        </w:rPr>
      </w:r>
      <w:r w:rsidR="00E86408" w:rsidRPr="00E86408">
        <w:rPr>
          <w:color w:val="0000FF"/>
          <w:u w:val="single"/>
          <w:lang w:eastAsia="en-AU"/>
        </w:rPr>
        <w:fldChar w:fldCharType="separate"/>
      </w:r>
      <w:r w:rsidR="004322A9">
        <w:rPr>
          <w:color w:val="0000FF"/>
          <w:u w:val="single"/>
          <w:lang w:eastAsia="en-AU"/>
        </w:rPr>
        <w:t>9B7</w:t>
      </w:r>
      <w:r w:rsidR="00E86408" w:rsidRPr="00E86408">
        <w:rPr>
          <w:color w:val="0000FF"/>
          <w:u w:val="single"/>
          <w:lang w:eastAsia="en-AU"/>
        </w:rPr>
        <w:fldChar w:fldCharType="end"/>
      </w:r>
      <w:r>
        <w:rPr>
          <w:lang w:eastAsia="en-AU"/>
        </w:rPr>
        <w:t>, correcting where necessary and will certify completion on the same form.</w:t>
      </w:r>
    </w:p>
    <w:p w14:paraId="7B12923C" w14:textId="2DCDD186" w:rsidR="00CD2BE8" w:rsidRDefault="00CD2BE8" w:rsidP="005D6E36">
      <w:pPr>
        <w:pStyle w:val="Heading5"/>
      </w:pPr>
      <w:bookmarkStart w:id="306" w:name="_Toc183760863"/>
      <w:r>
        <w:t>IT3 – Human Factors and Non-Technical Skills (HF/NTS) program</w:t>
      </w:r>
      <w:bookmarkEnd w:id="306"/>
    </w:p>
    <w:p w14:paraId="3CCA5CC6" w14:textId="2F89689F" w:rsidR="00BC3182" w:rsidRDefault="00BC3182" w:rsidP="00BC3182">
      <w:pPr>
        <w:pStyle w:val="BodyText"/>
        <w:rPr>
          <w:lang w:eastAsia="en-AU"/>
        </w:rPr>
      </w:pPr>
      <w:r>
        <w:rPr>
          <w:lang w:eastAsia="en-AU"/>
        </w:rPr>
        <w:t>IT</w:t>
      </w:r>
      <w:r w:rsidR="00E86408">
        <w:rPr>
          <w:lang w:eastAsia="en-AU"/>
        </w:rPr>
        <w:t>3</w:t>
      </w:r>
      <w:r>
        <w:rPr>
          <w:lang w:eastAsia="en-AU"/>
        </w:rPr>
        <w:t xml:space="preserve"> training is designed to induct the new instructor into the company’s HF/NTS program IAW the syllabus overview outlined in </w:t>
      </w:r>
      <w:r w:rsidR="00E86408" w:rsidRPr="00E86408">
        <w:rPr>
          <w:color w:val="0000FF"/>
          <w:u w:val="single"/>
          <w:lang w:eastAsia="en-AU"/>
        </w:rPr>
        <w:fldChar w:fldCharType="begin"/>
      </w:r>
      <w:r w:rsidR="00E86408" w:rsidRPr="00E86408">
        <w:rPr>
          <w:color w:val="0000FF"/>
          <w:u w:val="single"/>
          <w:lang w:eastAsia="en-AU"/>
        </w:rPr>
        <w:instrText xml:space="preserve"> REF _Ref522703523 \r \h </w:instrText>
      </w:r>
      <w:r w:rsidR="00E86408" w:rsidRPr="00E86408">
        <w:rPr>
          <w:color w:val="0000FF"/>
          <w:u w:val="single"/>
          <w:lang w:eastAsia="en-AU"/>
        </w:rPr>
      </w:r>
      <w:r w:rsidR="00E86408" w:rsidRPr="00E86408">
        <w:rPr>
          <w:color w:val="0000FF"/>
          <w:u w:val="single"/>
          <w:lang w:eastAsia="en-AU"/>
        </w:rPr>
        <w:fldChar w:fldCharType="separate"/>
      </w:r>
      <w:r w:rsidR="004322A9">
        <w:rPr>
          <w:color w:val="0000FF"/>
          <w:u w:val="single"/>
          <w:lang w:eastAsia="en-AU"/>
        </w:rPr>
        <w:t>9A4</w:t>
      </w:r>
      <w:r w:rsidR="00E86408" w:rsidRPr="00E86408">
        <w:rPr>
          <w:color w:val="0000FF"/>
          <w:u w:val="single"/>
          <w:lang w:eastAsia="en-AU"/>
        </w:rPr>
        <w:fldChar w:fldCharType="end"/>
      </w:r>
      <w:r>
        <w:rPr>
          <w:lang w:eastAsia="en-AU"/>
        </w:rPr>
        <w:t>.</w:t>
      </w:r>
    </w:p>
    <w:p w14:paraId="3A55E9FA" w14:textId="446B8B4A" w:rsidR="00BC3182" w:rsidRDefault="00BC3182" w:rsidP="00BC3182">
      <w:pPr>
        <w:pStyle w:val="BodyText"/>
        <w:rPr>
          <w:lang w:eastAsia="en-AU"/>
        </w:rPr>
      </w:pPr>
      <w:r>
        <w:rPr>
          <w:lang w:eastAsia="en-AU"/>
        </w:rPr>
        <w:t xml:space="preserve">The induction training conducted by </w:t>
      </w:r>
      <w:r>
        <w:t>[</w:t>
      </w:r>
      <w:r>
        <w:rPr>
          <w:color w:val="FF0000"/>
        </w:rPr>
        <w:t>Sample Aviation</w:t>
      </w:r>
      <w:r>
        <w:t>]</w:t>
      </w:r>
      <w:r>
        <w:rPr>
          <w:lang w:eastAsia="en-AU"/>
        </w:rPr>
        <w:t xml:space="preserve"> is aimed at providing instructors with basic level of HF/NTS knowledge and maintaining this knowledge and skills over time.</w:t>
      </w:r>
    </w:p>
    <w:p w14:paraId="052DCCED" w14:textId="00066971" w:rsidR="00BC3182" w:rsidRDefault="00BC3182" w:rsidP="00BC3182">
      <w:pPr>
        <w:pStyle w:val="BodyText"/>
        <w:rPr>
          <w:lang w:eastAsia="en-AU"/>
        </w:rPr>
      </w:pPr>
      <w:r>
        <w:rPr>
          <w:lang w:eastAsia="en-AU"/>
        </w:rPr>
        <w:t>This aim is achieved by providing instructors with an understanding of how and why errors may occur during training, the risk these errors represent and what can be done to manage the risk</w:t>
      </w:r>
      <w:r w:rsidR="00D6311D">
        <w:rPr>
          <w:lang w:eastAsia="en-AU"/>
        </w:rPr>
        <w:t xml:space="preserve">. </w:t>
      </w:r>
      <w:r>
        <w:rPr>
          <w:lang w:eastAsia="en-AU"/>
        </w:rPr>
        <w:t>This knowledge can then be applied to minimise the potential for future errors and improve flight safety.</w:t>
      </w:r>
    </w:p>
    <w:p w14:paraId="491B475C" w14:textId="77777777" w:rsidR="00BC3182" w:rsidRDefault="00BC3182" w:rsidP="00BC3182">
      <w:pPr>
        <w:pStyle w:val="BodyText"/>
        <w:rPr>
          <w:lang w:eastAsia="en-AU"/>
        </w:rPr>
      </w:pPr>
      <w:r>
        <w:rPr>
          <w:lang w:eastAsia="en-AU"/>
        </w:rPr>
        <w:t>New instructors will be trained on the companies HF and NTS program through practical instruction with the HOO or assigned Senior Instructor.</w:t>
      </w:r>
    </w:p>
    <w:p w14:paraId="0E197CDF" w14:textId="77777777" w:rsidR="00BC3182" w:rsidRDefault="00BC3182">
      <w:pPr>
        <w:rPr>
          <w:lang w:eastAsia="en-AU"/>
        </w:rPr>
      </w:pPr>
      <w:r>
        <w:rPr>
          <w:lang w:eastAsia="en-AU"/>
        </w:rPr>
        <w:br w:type="page"/>
      </w:r>
    </w:p>
    <w:p w14:paraId="368D7528" w14:textId="42824CA4" w:rsidR="00BC3182" w:rsidRDefault="00BC3182" w:rsidP="00BC3182">
      <w:pPr>
        <w:pStyle w:val="BodyText"/>
        <w:rPr>
          <w:lang w:eastAsia="en-AU"/>
        </w:rPr>
      </w:pPr>
      <w:r>
        <w:lastRenderedPageBreak/>
        <w:t>[</w:t>
      </w:r>
      <w:r>
        <w:rPr>
          <w:color w:val="FF0000"/>
        </w:rPr>
        <w:t>Sample Aviation</w:t>
      </w:r>
      <w:r>
        <w:t>]</w:t>
      </w:r>
      <w:r>
        <w:rPr>
          <w:lang w:eastAsia="en-AU"/>
        </w:rPr>
        <w:t xml:space="preserve"> has utilised the Safety Behaviours: Human factors for pilots (SB - </w:t>
      </w:r>
      <w:hyperlink r:id="rId42" w:history="1">
        <w:r w:rsidRPr="00E86408">
          <w:rPr>
            <w:rStyle w:val="Hyperlink"/>
            <w:b/>
            <w:i/>
            <w:lang w:eastAsia="en-AU"/>
          </w:rPr>
          <w:t>HF for pilots</w:t>
        </w:r>
      </w:hyperlink>
      <w:r>
        <w:rPr>
          <w:lang w:eastAsia="en-AU"/>
        </w:rPr>
        <w:t xml:space="preserve">) kit produced by CASA as a resource for developing the HF/NTS internal training syllabus at </w:t>
      </w:r>
      <w:r w:rsidR="00E86408" w:rsidRPr="00E86408">
        <w:rPr>
          <w:color w:val="0000FF"/>
          <w:u w:val="single"/>
          <w:lang w:eastAsia="en-AU"/>
        </w:rPr>
        <w:fldChar w:fldCharType="begin"/>
      </w:r>
      <w:r w:rsidR="00E86408" w:rsidRPr="00E86408">
        <w:rPr>
          <w:color w:val="0000FF"/>
          <w:u w:val="single"/>
          <w:lang w:eastAsia="en-AU"/>
        </w:rPr>
        <w:instrText xml:space="preserve"> REF _Ref522703523 \r \h </w:instrText>
      </w:r>
      <w:r w:rsidR="00E86408" w:rsidRPr="00E86408">
        <w:rPr>
          <w:color w:val="0000FF"/>
          <w:u w:val="single"/>
          <w:lang w:eastAsia="en-AU"/>
        </w:rPr>
      </w:r>
      <w:r w:rsidR="00E86408" w:rsidRPr="00E86408">
        <w:rPr>
          <w:color w:val="0000FF"/>
          <w:u w:val="single"/>
          <w:lang w:eastAsia="en-AU"/>
        </w:rPr>
        <w:fldChar w:fldCharType="separate"/>
      </w:r>
      <w:r w:rsidR="004322A9">
        <w:rPr>
          <w:color w:val="0000FF"/>
          <w:u w:val="single"/>
          <w:lang w:eastAsia="en-AU"/>
        </w:rPr>
        <w:t>9A4</w:t>
      </w:r>
      <w:r w:rsidR="00E86408" w:rsidRPr="00E86408">
        <w:rPr>
          <w:color w:val="0000FF"/>
          <w:u w:val="single"/>
          <w:lang w:eastAsia="en-AU"/>
        </w:rPr>
        <w:fldChar w:fldCharType="end"/>
      </w:r>
      <w:r>
        <w:rPr>
          <w:lang w:eastAsia="en-AU"/>
        </w:rPr>
        <w:t>.</w:t>
      </w:r>
    </w:p>
    <w:p w14:paraId="6BD4461D" w14:textId="77777777" w:rsidR="00BC3182" w:rsidRDefault="00BC3182" w:rsidP="00BC3182">
      <w:pPr>
        <w:pStyle w:val="BodyText"/>
        <w:rPr>
          <w:lang w:eastAsia="en-AU"/>
        </w:rPr>
      </w:pPr>
      <w:r>
        <w:rPr>
          <w:lang w:eastAsia="en-AU"/>
        </w:rPr>
        <w:t>The induction training Course (IT3) is comprised of the following:</w:t>
      </w:r>
    </w:p>
    <w:p w14:paraId="4992A46C" w14:textId="468E05F2" w:rsidR="00BC3182" w:rsidRDefault="00BC3182" w:rsidP="004D1C0D">
      <w:pPr>
        <w:pStyle w:val="BulletLevel1-Numbered"/>
        <w:numPr>
          <w:ilvl w:val="0"/>
          <w:numId w:val="123"/>
        </w:numPr>
      </w:pPr>
      <w:r>
        <w:t xml:space="preserve">The HOO or Senior Instructor (the </w:t>
      </w:r>
      <w:r w:rsidRPr="00E86408">
        <w:rPr>
          <w:b/>
          <w:i/>
        </w:rPr>
        <w:t>Trainer</w:t>
      </w:r>
      <w:r>
        <w:t>) will choose two module C topics from the syllabus</w:t>
      </w:r>
      <w:r w:rsidR="00E86408">
        <w:t>.</w:t>
      </w:r>
    </w:p>
    <w:p w14:paraId="19BA8DA4" w14:textId="3858ED22" w:rsidR="00BC3182" w:rsidRDefault="00BC3182" w:rsidP="00E86408">
      <w:pPr>
        <w:pStyle w:val="BulletLevel1-Numbered"/>
      </w:pPr>
      <w:r>
        <w:t xml:space="preserve">The instructor will self-study the corresponding chapters from the CASA </w:t>
      </w:r>
      <w:r w:rsidRPr="00E86408">
        <w:rPr>
          <w:i/>
        </w:rPr>
        <w:t>SB:HF for pilots – Resource Guide</w:t>
      </w:r>
      <w:r w:rsidR="00E86408">
        <w:t>.</w:t>
      </w:r>
    </w:p>
    <w:p w14:paraId="24D88E38" w14:textId="5186F186" w:rsidR="00BC3182" w:rsidRDefault="00BC3182" w:rsidP="00E86408">
      <w:pPr>
        <w:pStyle w:val="BulletLevel1-Numbered"/>
      </w:pPr>
      <w:r>
        <w:t xml:space="preserve">Where applicable the instructor will watch the </w:t>
      </w:r>
      <w:r w:rsidRPr="00E86408">
        <w:rPr>
          <w:i/>
        </w:rPr>
        <w:t>SB:HF for pilots – Introduction and Airtime</w:t>
      </w:r>
      <w:r>
        <w:t xml:space="preserve"> drama video</w:t>
      </w:r>
      <w:r w:rsidR="00E86408">
        <w:t>.</w:t>
      </w:r>
    </w:p>
    <w:p w14:paraId="22D4B251" w14:textId="40EC8F00" w:rsidR="00BC3182" w:rsidRDefault="00BC3182" w:rsidP="00E86408">
      <w:pPr>
        <w:pStyle w:val="BulletLevel1-Numbered"/>
      </w:pPr>
      <w:r>
        <w:t>The instructor will complete the exercises that correspond to the selected chapters</w:t>
      </w:r>
      <w:r w:rsidR="00E86408">
        <w:t>.</w:t>
      </w:r>
    </w:p>
    <w:p w14:paraId="184F4877" w14:textId="4C791F4C" w:rsidR="000B25DB" w:rsidRPr="000B25DB" w:rsidRDefault="00BC3182" w:rsidP="00E86408">
      <w:pPr>
        <w:pStyle w:val="BulletLevel1-Numbered"/>
      </w:pPr>
      <w:r>
        <w:t>The Trainer will review the completed exercises and discuss with the instructor to ensure full awareness of the subjects has been achieved and that competency has been achieved. The Trainer will then place the completed exercises on the instructors file.</w:t>
      </w:r>
    </w:p>
    <w:p w14:paraId="128112DE" w14:textId="75CC8A66" w:rsidR="00CD2BE8" w:rsidRDefault="00CD2BE8" w:rsidP="005D6E36">
      <w:pPr>
        <w:pStyle w:val="Heading5"/>
      </w:pPr>
      <w:bookmarkStart w:id="307" w:name="_Toc183760864"/>
      <w:r>
        <w:t>HF/NTS Refresher program</w:t>
      </w:r>
      <w:bookmarkEnd w:id="307"/>
    </w:p>
    <w:p w14:paraId="4B1DF985" w14:textId="77777777" w:rsidR="00E86408" w:rsidRDefault="00E86408" w:rsidP="00E86408">
      <w:pPr>
        <w:pStyle w:val="BodyText"/>
        <w:rPr>
          <w:lang w:eastAsia="en-AU"/>
        </w:rPr>
      </w:pPr>
      <w:r>
        <w:rPr>
          <w:lang w:eastAsia="en-AU"/>
        </w:rPr>
        <w:t>he Company’s refresher HF/NTS training will be conducted on an annual basis coinciding with the instructor’s Standardisation and Proficiency check.</w:t>
      </w:r>
    </w:p>
    <w:p w14:paraId="57FA35BD" w14:textId="77777777" w:rsidR="00E86408" w:rsidRDefault="00E86408" w:rsidP="00E86408">
      <w:pPr>
        <w:pStyle w:val="BodyText"/>
        <w:rPr>
          <w:lang w:eastAsia="en-AU"/>
        </w:rPr>
      </w:pPr>
      <w:r>
        <w:rPr>
          <w:lang w:eastAsia="en-AU"/>
        </w:rPr>
        <w:t>The syllabus sets out topics which may be chosen and is designed to cycle through on a 3-year basis.</w:t>
      </w:r>
    </w:p>
    <w:p w14:paraId="34EC6602" w14:textId="77777777" w:rsidR="00E86408" w:rsidRDefault="00E86408" w:rsidP="00E86408">
      <w:pPr>
        <w:pStyle w:val="BodyText"/>
        <w:rPr>
          <w:lang w:eastAsia="en-AU"/>
        </w:rPr>
      </w:pPr>
      <w:r>
        <w:rPr>
          <w:lang w:eastAsia="en-AU"/>
        </w:rPr>
        <w:t>The refresher training course will include the following tasks:</w:t>
      </w:r>
    </w:p>
    <w:p w14:paraId="6C12261A" w14:textId="7EA72384" w:rsidR="00E86408" w:rsidRDefault="00E86408" w:rsidP="004D1C0D">
      <w:pPr>
        <w:pStyle w:val="BulletLevel1-Numbered"/>
        <w:numPr>
          <w:ilvl w:val="0"/>
          <w:numId w:val="124"/>
        </w:numPr>
      </w:pPr>
      <w:r>
        <w:t>The Trainer will choose 4 module C topics from the syllabus.</w:t>
      </w:r>
    </w:p>
    <w:p w14:paraId="0F4CA950" w14:textId="24CD9A5A" w:rsidR="00E86408" w:rsidRDefault="00E86408" w:rsidP="00E86408">
      <w:pPr>
        <w:pStyle w:val="BulletLevel1-Numbered"/>
      </w:pPr>
      <w:r>
        <w:t xml:space="preserve">The instructor will self-study the corresponding chapters from the </w:t>
      </w:r>
      <w:r w:rsidRPr="00E86408">
        <w:rPr>
          <w:i/>
        </w:rPr>
        <w:t>SB:HF for pilots – Resource Guide</w:t>
      </w:r>
      <w:r>
        <w:t>.</w:t>
      </w:r>
    </w:p>
    <w:p w14:paraId="0B080AE7" w14:textId="57C4EA2F" w:rsidR="00E86408" w:rsidRDefault="00E86408" w:rsidP="00E86408">
      <w:pPr>
        <w:pStyle w:val="BulletLevel1-Numbered"/>
      </w:pPr>
      <w:r>
        <w:t xml:space="preserve">Where applicable the instructor will watch the </w:t>
      </w:r>
      <w:r w:rsidRPr="00E86408">
        <w:rPr>
          <w:i/>
        </w:rPr>
        <w:t>SB:HF for pilots – Introduction and Airtime</w:t>
      </w:r>
      <w:r>
        <w:t xml:space="preserve"> drama video.</w:t>
      </w:r>
    </w:p>
    <w:p w14:paraId="4E96F32B" w14:textId="6D0A8153" w:rsidR="00E86408" w:rsidRDefault="00E86408" w:rsidP="00E86408">
      <w:pPr>
        <w:pStyle w:val="BulletLevel1-Numbered"/>
      </w:pPr>
      <w:r>
        <w:t>The instructor will complete the exercises that correspond to the selected chapters.</w:t>
      </w:r>
    </w:p>
    <w:p w14:paraId="0FFB9BC1" w14:textId="47104F74" w:rsidR="00E86408" w:rsidRDefault="00E86408" w:rsidP="00E86408">
      <w:pPr>
        <w:pStyle w:val="BulletLevel1-Numbered"/>
      </w:pPr>
      <w:r>
        <w:t>The instructor will plan three HF related hazards that could exist in their operations or similar operations and consider ways for managing the risk (corresponding to the module B topic in the sample syllabus below.</w:t>
      </w:r>
    </w:p>
    <w:p w14:paraId="566C4F88" w14:textId="05B8FCF9" w:rsidR="000B25DB" w:rsidRPr="000B25DB" w:rsidRDefault="00E86408" w:rsidP="00E86408">
      <w:pPr>
        <w:pStyle w:val="BulletLevel1-Numbered"/>
      </w:pPr>
      <w:r>
        <w:t>The Trainer will review the completed exercises and discuss these and the instructor’s consideration of the three HF hazards with the instructor to ensure full awareness of the subjects has been achieved.</w:t>
      </w:r>
    </w:p>
    <w:p w14:paraId="1275D031" w14:textId="77777777" w:rsidR="00E86408" w:rsidRDefault="00E86408">
      <w:pPr>
        <w:rPr>
          <w:rFonts w:eastAsiaTheme="majorEastAsia" w:cs="Arial"/>
          <w:b/>
          <w:szCs w:val="20"/>
          <w:lang w:eastAsia="en-AU"/>
        </w:rPr>
      </w:pPr>
      <w:r>
        <w:br w:type="page"/>
      </w:r>
    </w:p>
    <w:p w14:paraId="7CBD86EB" w14:textId="6D312C1A" w:rsidR="00CD2BE8" w:rsidRDefault="00CD2BE8" w:rsidP="005D6E36">
      <w:pPr>
        <w:pStyle w:val="Heading5"/>
      </w:pPr>
      <w:bookmarkStart w:id="308" w:name="_Toc183760865"/>
      <w:r>
        <w:lastRenderedPageBreak/>
        <w:t>HF/NTS Syllabus Overview</w:t>
      </w:r>
      <w:bookmarkEnd w:id="308"/>
    </w:p>
    <w:p w14:paraId="519B3335" w14:textId="21D4BBFF" w:rsidR="00E86408" w:rsidRDefault="00E86408" w:rsidP="00E86408">
      <w:pPr>
        <w:pStyle w:val="BodyText"/>
        <w:rPr>
          <w:lang w:eastAsia="en-AU"/>
        </w:rPr>
      </w:pPr>
      <w:r>
        <w:rPr>
          <w:lang w:eastAsia="en-AU"/>
        </w:rPr>
        <w:t xml:space="preserve">A syllabus is provided at appendix </w:t>
      </w:r>
      <w:r w:rsidRPr="00E86408">
        <w:rPr>
          <w:color w:val="0000FF"/>
          <w:u w:val="single"/>
          <w:lang w:eastAsia="en-AU"/>
        </w:rPr>
        <w:fldChar w:fldCharType="begin"/>
      </w:r>
      <w:r w:rsidRPr="00E86408">
        <w:rPr>
          <w:color w:val="0000FF"/>
          <w:u w:val="single"/>
          <w:lang w:eastAsia="en-AU"/>
        </w:rPr>
        <w:instrText xml:space="preserve"> REF _Ref522703523 \r \h  \* MERGEFORMAT </w:instrText>
      </w:r>
      <w:r w:rsidRPr="00E86408">
        <w:rPr>
          <w:color w:val="0000FF"/>
          <w:u w:val="single"/>
          <w:lang w:eastAsia="en-AU"/>
        </w:rPr>
      </w:r>
      <w:r w:rsidRPr="00E86408">
        <w:rPr>
          <w:color w:val="0000FF"/>
          <w:u w:val="single"/>
          <w:lang w:eastAsia="en-AU"/>
        </w:rPr>
        <w:fldChar w:fldCharType="separate"/>
      </w:r>
      <w:r w:rsidR="004322A9">
        <w:rPr>
          <w:color w:val="0000FF"/>
          <w:u w:val="single"/>
          <w:lang w:eastAsia="en-AU"/>
        </w:rPr>
        <w:t>9A4</w:t>
      </w:r>
      <w:r w:rsidRPr="00E86408">
        <w:rPr>
          <w:color w:val="0000FF"/>
          <w:u w:val="single"/>
          <w:lang w:eastAsia="en-AU"/>
        </w:rPr>
        <w:fldChar w:fldCharType="end"/>
      </w:r>
      <w:r>
        <w:rPr>
          <w:lang w:eastAsia="en-AU"/>
        </w:rPr>
        <w:t xml:space="preserve"> and covers the following major topics included in the CASA </w:t>
      </w:r>
      <w:r w:rsidRPr="00E86408">
        <w:rPr>
          <w:i/>
          <w:lang w:eastAsia="en-AU"/>
        </w:rPr>
        <w:t>SB: HF for pilots’ toolkit</w:t>
      </w:r>
      <w:r>
        <w:rPr>
          <w:lang w:eastAsia="en-AU"/>
        </w:rPr>
        <w:t>:</w:t>
      </w:r>
    </w:p>
    <w:p w14:paraId="4A0862E0" w14:textId="27E51CD8" w:rsidR="00E86408" w:rsidRDefault="00E86408" w:rsidP="00E86408">
      <w:pPr>
        <w:pStyle w:val="BulletLevel1"/>
      </w:pPr>
      <w:r>
        <w:t xml:space="preserve">Fatigue (see para </w:t>
      </w:r>
      <w:r w:rsidRPr="00E86408">
        <w:rPr>
          <w:color w:val="0000FF"/>
          <w:u w:val="single"/>
        </w:rPr>
        <w:fldChar w:fldCharType="begin"/>
      </w:r>
      <w:r w:rsidRPr="00E86408">
        <w:rPr>
          <w:color w:val="0000FF"/>
          <w:u w:val="single"/>
        </w:rPr>
        <w:instrText xml:space="preserve"> REF _Ref522873423 \r \h </w:instrText>
      </w:r>
      <w:r w:rsidRPr="00E86408">
        <w:rPr>
          <w:color w:val="0000FF"/>
          <w:u w:val="single"/>
        </w:rPr>
      </w:r>
      <w:r w:rsidRPr="00E86408">
        <w:rPr>
          <w:color w:val="0000FF"/>
          <w:u w:val="single"/>
        </w:rPr>
        <w:fldChar w:fldCharType="separate"/>
      </w:r>
      <w:r w:rsidR="004322A9">
        <w:rPr>
          <w:color w:val="0000FF"/>
          <w:u w:val="single"/>
        </w:rPr>
        <w:t>3A5.2</w:t>
      </w:r>
      <w:r w:rsidRPr="00E86408">
        <w:rPr>
          <w:color w:val="0000FF"/>
          <w:u w:val="single"/>
        </w:rPr>
        <w:fldChar w:fldCharType="end"/>
      </w:r>
      <w:r>
        <w:t xml:space="preserve">, CAO 48.1 2013, </w:t>
      </w:r>
      <w:r w:rsidRPr="00E86408">
        <w:rPr>
          <w:color w:val="0000FF"/>
          <w:u w:val="single"/>
        </w:rPr>
        <w:fldChar w:fldCharType="begin"/>
      </w:r>
      <w:r w:rsidRPr="00E86408">
        <w:rPr>
          <w:color w:val="0000FF"/>
          <w:u w:val="single"/>
        </w:rPr>
        <w:instrText xml:space="preserve"> REF _Ref522631221 \r \h </w:instrText>
      </w:r>
      <w:r w:rsidRPr="00E86408">
        <w:rPr>
          <w:color w:val="0000FF"/>
          <w:u w:val="single"/>
        </w:rPr>
      </w:r>
      <w:r w:rsidRPr="00E86408">
        <w:rPr>
          <w:color w:val="0000FF"/>
          <w:u w:val="single"/>
        </w:rPr>
        <w:fldChar w:fldCharType="separate"/>
      </w:r>
      <w:r w:rsidR="004322A9">
        <w:rPr>
          <w:color w:val="0000FF"/>
          <w:u w:val="single"/>
        </w:rPr>
        <w:t>VOLUME 7</w:t>
      </w:r>
      <w:r w:rsidRPr="00E86408">
        <w:rPr>
          <w:color w:val="0000FF"/>
          <w:u w:val="single"/>
        </w:rPr>
        <w:fldChar w:fldCharType="end"/>
      </w:r>
      <w:r>
        <w:t xml:space="preserve"> and appendix </w:t>
      </w:r>
      <w:r w:rsidRPr="00E86408">
        <w:rPr>
          <w:color w:val="0000FF"/>
          <w:u w:val="single"/>
        </w:rPr>
        <w:fldChar w:fldCharType="begin"/>
      </w:r>
      <w:r w:rsidRPr="00E86408">
        <w:rPr>
          <w:color w:val="0000FF"/>
          <w:u w:val="single"/>
        </w:rPr>
        <w:instrText xml:space="preserve"> REF _Ref522703526 \r \h </w:instrText>
      </w:r>
      <w:r w:rsidRPr="00E86408">
        <w:rPr>
          <w:color w:val="0000FF"/>
          <w:u w:val="single"/>
        </w:rPr>
      </w:r>
      <w:r w:rsidRPr="00E86408">
        <w:rPr>
          <w:color w:val="0000FF"/>
          <w:u w:val="single"/>
        </w:rPr>
        <w:fldChar w:fldCharType="separate"/>
      </w:r>
      <w:r w:rsidR="004322A9">
        <w:rPr>
          <w:color w:val="0000FF"/>
          <w:u w:val="single"/>
        </w:rPr>
        <w:t>9A5</w:t>
      </w:r>
      <w:r w:rsidRPr="00E86408">
        <w:rPr>
          <w:color w:val="0000FF"/>
          <w:u w:val="single"/>
        </w:rPr>
        <w:fldChar w:fldCharType="end"/>
      </w:r>
      <w:r>
        <w:t xml:space="preserve"> for details of this training)</w:t>
      </w:r>
    </w:p>
    <w:p w14:paraId="3EC6176C" w14:textId="14D04503" w:rsidR="00E86408" w:rsidRDefault="00E86408" w:rsidP="00E86408">
      <w:pPr>
        <w:pStyle w:val="BulletLevel1"/>
      </w:pPr>
      <w:r>
        <w:t>The implications of too much stress</w:t>
      </w:r>
    </w:p>
    <w:p w14:paraId="507D613A" w14:textId="3E7A0107" w:rsidR="00E86408" w:rsidRDefault="00E86408" w:rsidP="00E86408">
      <w:pPr>
        <w:pStyle w:val="BulletLevel1"/>
      </w:pPr>
      <w:r>
        <w:t>The effects of the use of alcohol and other drugs</w:t>
      </w:r>
    </w:p>
    <w:p w14:paraId="7507C37C" w14:textId="796BEE2F" w:rsidR="00E86408" w:rsidRDefault="00E86408" w:rsidP="00E86408">
      <w:pPr>
        <w:pStyle w:val="BulletLevel1"/>
      </w:pPr>
      <w:r>
        <w:t>Communication</w:t>
      </w:r>
    </w:p>
    <w:p w14:paraId="45E36EF2" w14:textId="7D92BF48" w:rsidR="00E86408" w:rsidRDefault="00E86408" w:rsidP="00E86408">
      <w:pPr>
        <w:pStyle w:val="BulletLevel1"/>
      </w:pPr>
      <w:r>
        <w:t>Teamwork</w:t>
      </w:r>
    </w:p>
    <w:p w14:paraId="41242057" w14:textId="6CE73DB8" w:rsidR="00E86408" w:rsidRDefault="00E86408" w:rsidP="00E86408">
      <w:pPr>
        <w:pStyle w:val="BulletLevel1"/>
      </w:pPr>
      <w:r>
        <w:t>Leadership</w:t>
      </w:r>
    </w:p>
    <w:p w14:paraId="21F98F0F" w14:textId="37C9488E" w:rsidR="00E86408" w:rsidRDefault="00E86408" w:rsidP="00E86408">
      <w:pPr>
        <w:pStyle w:val="BulletLevel1"/>
      </w:pPr>
      <w:r>
        <w:t>Situational awareness</w:t>
      </w:r>
    </w:p>
    <w:p w14:paraId="7DF20A09" w14:textId="24E00030" w:rsidR="00E86408" w:rsidRDefault="00E86408" w:rsidP="00E86408">
      <w:pPr>
        <w:pStyle w:val="BulletLevel1"/>
      </w:pPr>
      <w:r>
        <w:t>Decision making</w:t>
      </w:r>
    </w:p>
    <w:p w14:paraId="4978086F" w14:textId="3C2F9381" w:rsidR="00E86408" w:rsidRDefault="00E86408" w:rsidP="00E86408">
      <w:pPr>
        <w:pStyle w:val="BulletLevel1"/>
      </w:pPr>
      <w:r>
        <w:t>Threat and error management</w:t>
      </w:r>
    </w:p>
    <w:p w14:paraId="277144E0" w14:textId="493ABB53" w:rsidR="00E86408" w:rsidRDefault="00E86408" w:rsidP="00E86408">
      <w:pPr>
        <w:pStyle w:val="BulletLevel1"/>
      </w:pPr>
      <w:r>
        <w:t>Airmanship.</w:t>
      </w:r>
    </w:p>
    <w:p w14:paraId="0DEDCF06" w14:textId="1ECFB342" w:rsidR="00CD2BE8" w:rsidRDefault="00CD2BE8" w:rsidP="00581B6F">
      <w:pPr>
        <w:pStyle w:val="Heading4"/>
      </w:pPr>
      <w:bookmarkStart w:id="309" w:name="_Ref522873423"/>
      <w:bookmarkStart w:id="310" w:name="_Toc183760866"/>
      <w:r>
        <w:t>IT4 - Fatigue System Training</w:t>
      </w:r>
      <w:bookmarkEnd w:id="309"/>
      <w:bookmarkEnd w:id="310"/>
    </w:p>
    <w:p w14:paraId="6445AE94" w14:textId="5FC6B63B" w:rsidR="00E86408" w:rsidRDefault="00E86408" w:rsidP="00E86408">
      <w:pPr>
        <w:pStyle w:val="BodyText"/>
        <w:rPr>
          <w:lang w:eastAsia="en-AU"/>
        </w:rPr>
      </w:pPr>
      <w:r>
        <w:rPr>
          <w:lang w:eastAsia="en-AU"/>
        </w:rPr>
        <w:t xml:space="preserve">The Fatigue System training offered by </w:t>
      </w:r>
      <w:r w:rsidR="00373832">
        <w:t>[</w:t>
      </w:r>
      <w:r w:rsidR="00373832">
        <w:rPr>
          <w:color w:val="FF0000"/>
        </w:rPr>
        <w:t>Sample Aviation</w:t>
      </w:r>
      <w:r w:rsidR="00373832">
        <w:t>]</w:t>
      </w:r>
      <w:r w:rsidR="00373832">
        <w:rPr>
          <w:lang w:eastAsia="en-AU"/>
        </w:rPr>
        <w:t xml:space="preserve"> </w:t>
      </w:r>
      <w:r>
        <w:rPr>
          <w:lang w:eastAsia="en-AU"/>
        </w:rPr>
        <w:t>is divided into two initial components and one ongoing recurrent component.</w:t>
      </w:r>
    </w:p>
    <w:p w14:paraId="60476132" w14:textId="77777777" w:rsidR="00E86408" w:rsidRDefault="00E86408" w:rsidP="00E86408">
      <w:pPr>
        <w:pStyle w:val="BodyText"/>
        <w:rPr>
          <w:lang w:eastAsia="en-AU"/>
        </w:rPr>
      </w:pPr>
      <w:r>
        <w:rPr>
          <w:lang w:eastAsia="en-AU"/>
        </w:rPr>
        <w:t>The initial components are ideally completed prior to a new operational staff commencing duties; however the following relief is provided:</w:t>
      </w:r>
    </w:p>
    <w:p w14:paraId="2D68978D" w14:textId="7478928B" w:rsidR="00E86408" w:rsidRDefault="00E86408" w:rsidP="004D1C0D">
      <w:pPr>
        <w:pStyle w:val="BulletLevel1-Numbered"/>
        <w:numPr>
          <w:ilvl w:val="0"/>
          <w:numId w:val="125"/>
        </w:numPr>
      </w:pPr>
      <w:r>
        <w:t xml:space="preserve">All operational staff will complete training in </w:t>
      </w:r>
      <w:r w:rsidRPr="00373832">
        <w:rPr>
          <w:i/>
          <w:u w:val="single"/>
        </w:rPr>
        <w:t>specific</w:t>
      </w:r>
      <w:r>
        <w:t xml:space="preserve"> fatigue management processes and procedures training </w:t>
      </w:r>
      <w:r w:rsidRPr="00373832">
        <w:rPr>
          <w:i/>
          <w:u w:val="single"/>
        </w:rPr>
        <w:t>before</w:t>
      </w:r>
      <w:r>
        <w:t xml:space="preserve"> commencing authorisation, flying or rostering activities with the company.</w:t>
      </w:r>
    </w:p>
    <w:p w14:paraId="208AD4A4" w14:textId="5D61EDED" w:rsidR="00E86408" w:rsidRDefault="00E86408" w:rsidP="00E86408">
      <w:pPr>
        <w:pStyle w:val="BulletLevel1-Numbered"/>
      </w:pPr>
      <w:r>
        <w:t xml:space="preserve">All operational staff will complete fatigue knowledge training as soon as possible after they commence employment with </w:t>
      </w:r>
      <w:r w:rsidR="00373832">
        <w:t>[</w:t>
      </w:r>
      <w:r w:rsidR="00373832">
        <w:rPr>
          <w:color w:val="FF0000"/>
        </w:rPr>
        <w:t>Sample Aviation</w:t>
      </w:r>
      <w:r w:rsidR="00373832">
        <w:t xml:space="preserve">] </w:t>
      </w:r>
      <w:r>
        <w:t>and may be delayed if necessary but in any case no longer than 6 months from when they commenced employment</w:t>
      </w:r>
    </w:p>
    <w:p w14:paraId="39969384" w14:textId="77777777" w:rsidR="00E86408" w:rsidRDefault="00E86408" w:rsidP="00E86408">
      <w:pPr>
        <w:pStyle w:val="BodyText"/>
        <w:rPr>
          <w:lang w:eastAsia="en-AU"/>
        </w:rPr>
      </w:pPr>
      <w:r>
        <w:rPr>
          <w:lang w:eastAsia="en-AU"/>
        </w:rPr>
        <w:t>The recurrent component comprises:</w:t>
      </w:r>
    </w:p>
    <w:p w14:paraId="60A5F60F" w14:textId="14DE869A" w:rsidR="00E86408" w:rsidRDefault="00E86408" w:rsidP="004D1C0D">
      <w:pPr>
        <w:pStyle w:val="BulletLevel1-Numbered"/>
        <w:numPr>
          <w:ilvl w:val="0"/>
          <w:numId w:val="126"/>
        </w:numPr>
      </w:pPr>
      <w:r>
        <w:t>A refresher course conducted every three years.</w:t>
      </w:r>
    </w:p>
    <w:p w14:paraId="211CB42F" w14:textId="3C9114D4" w:rsidR="00E86408" w:rsidRDefault="00E86408" w:rsidP="00E86408">
      <w:pPr>
        <w:pStyle w:val="BoxedNote-Blue"/>
        <w:rPr>
          <w:lang w:eastAsia="en-AU"/>
        </w:rPr>
      </w:pPr>
      <w:r>
        <w:rPr>
          <w:lang w:eastAsia="en-AU"/>
        </w:rPr>
        <w:t xml:space="preserve">NOTE:  All Fatigue System Training must be completed IAW </w:t>
      </w:r>
      <w:r w:rsidR="00373832" w:rsidRPr="00373832">
        <w:rPr>
          <w:color w:val="0000FF"/>
          <w:u w:val="single"/>
          <w:lang w:eastAsia="en-AU"/>
        </w:rPr>
        <w:fldChar w:fldCharType="begin"/>
      </w:r>
      <w:r w:rsidR="00373832" w:rsidRPr="00373832">
        <w:rPr>
          <w:color w:val="0000FF"/>
          <w:u w:val="single"/>
          <w:lang w:eastAsia="en-AU"/>
        </w:rPr>
        <w:instrText xml:space="preserve"> REF _Ref522631221 \r \h </w:instrText>
      </w:r>
      <w:r w:rsidR="00373832" w:rsidRPr="00373832">
        <w:rPr>
          <w:color w:val="0000FF"/>
          <w:u w:val="single"/>
          <w:lang w:eastAsia="en-AU"/>
        </w:rPr>
      </w:r>
      <w:r w:rsidR="00373832" w:rsidRPr="00373832">
        <w:rPr>
          <w:color w:val="0000FF"/>
          <w:u w:val="single"/>
          <w:lang w:eastAsia="en-AU"/>
        </w:rPr>
        <w:fldChar w:fldCharType="separate"/>
      </w:r>
      <w:r w:rsidR="004322A9">
        <w:rPr>
          <w:color w:val="0000FF"/>
          <w:u w:val="single"/>
          <w:lang w:eastAsia="en-AU"/>
        </w:rPr>
        <w:t>VOLUME 7</w:t>
      </w:r>
      <w:r w:rsidR="00373832" w:rsidRPr="00373832">
        <w:rPr>
          <w:color w:val="0000FF"/>
          <w:u w:val="single"/>
          <w:lang w:eastAsia="en-AU"/>
        </w:rPr>
        <w:fldChar w:fldCharType="end"/>
      </w:r>
      <w:r>
        <w:rPr>
          <w:lang w:eastAsia="en-AU"/>
        </w:rPr>
        <w:t xml:space="preserve">- </w:t>
      </w:r>
      <w:r w:rsidR="00373832" w:rsidRPr="00373832">
        <w:rPr>
          <w:color w:val="0000FF"/>
          <w:u w:val="single"/>
          <w:lang w:eastAsia="en-AU"/>
        </w:rPr>
        <w:fldChar w:fldCharType="begin"/>
      </w:r>
      <w:r w:rsidR="00373832" w:rsidRPr="00373832">
        <w:rPr>
          <w:color w:val="0000FF"/>
          <w:u w:val="single"/>
          <w:lang w:eastAsia="en-AU"/>
        </w:rPr>
        <w:instrText xml:space="preserve"> REF _Ref522873958 \r \h </w:instrText>
      </w:r>
      <w:r w:rsidR="00373832" w:rsidRPr="00373832">
        <w:rPr>
          <w:color w:val="0000FF"/>
          <w:u w:val="single"/>
          <w:lang w:eastAsia="en-AU"/>
        </w:rPr>
      </w:r>
      <w:r w:rsidR="00373832" w:rsidRPr="00373832">
        <w:rPr>
          <w:color w:val="0000FF"/>
          <w:u w:val="single"/>
          <w:lang w:eastAsia="en-AU"/>
        </w:rPr>
        <w:fldChar w:fldCharType="separate"/>
      </w:r>
      <w:r w:rsidR="004322A9">
        <w:rPr>
          <w:color w:val="0000FF"/>
          <w:u w:val="single"/>
          <w:lang w:eastAsia="en-AU"/>
        </w:rPr>
        <w:t>7A6</w:t>
      </w:r>
      <w:r w:rsidR="00373832" w:rsidRPr="00373832">
        <w:rPr>
          <w:color w:val="0000FF"/>
          <w:u w:val="single"/>
          <w:lang w:eastAsia="en-AU"/>
        </w:rPr>
        <w:fldChar w:fldCharType="end"/>
      </w:r>
      <w:r>
        <w:rPr>
          <w:lang w:eastAsia="en-AU"/>
        </w:rPr>
        <w:t xml:space="preserve"> of this Exposition.</w:t>
      </w:r>
    </w:p>
    <w:p w14:paraId="772BD126" w14:textId="26650D54" w:rsidR="00CD2BE8" w:rsidRDefault="00CD2BE8" w:rsidP="00581B6F">
      <w:pPr>
        <w:pStyle w:val="Heading4"/>
      </w:pPr>
      <w:bookmarkStart w:id="311" w:name="_Ref522718549"/>
      <w:bookmarkStart w:id="312" w:name="_Toc183760867"/>
      <w:r>
        <w:t>Key Personnel familiarisation training</w:t>
      </w:r>
      <w:bookmarkEnd w:id="311"/>
      <w:bookmarkEnd w:id="312"/>
    </w:p>
    <w:p w14:paraId="0DBD162D" w14:textId="31556848" w:rsidR="00E86408" w:rsidRDefault="00E86408" w:rsidP="00E86408">
      <w:pPr>
        <w:pStyle w:val="BodyText"/>
        <w:rPr>
          <w:lang w:eastAsia="en-AU"/>
        </w:rPr>
      </w:pPr>
      <w:r w:rsidRPr="00E86408">
        <w:rPr>
          <w:lang w:eastAsia="en-AU"/>
        </w:rPr>
        <w:t xml:space="preserve">IAW with regulations </w:t>
      </w:r>
      <w:r w:rsidRPr="00EB263C">
        <w:rPr>
          <w:i/>
          <w:lang w:eastAsia="en-AU"/>
        </w:rPr>
        <w:t>141.115</w:t>
      </w:r>
      <w:r w:rsidRPr="00E86408">
        <w:rPr>
          <w:lang w:eastAsia="en-AU"/>
        </w:rPr>
        <w:t xml:space="preserve">, </w:t>
      </w:r>
      <w:r w:rsidRPr="00EB263C">
        <w:rPr>
          <w:i/>
          <w:lang w:eastAsia="en-AU"/>
        </w:rPr>
        <w:t>142.170</w:t>
      </w:r>
      <w:r w:rsidRPr="00E86408">
        <w:rPr>
          <w:lang w:eastAsia="en-AU"/>
        </w:rPr>
        <w:t xml:space="preserve"> and paragraph </w:t>
      </w:r>
      <w:r w:rsidR="00373832" w:rsidRPr="009F56F6">
        <w:rPr>
          <w:color w:val="0000FF"/>
          <w:u w:val="single"/>
          <w:lang w:eastAsia="en-AU"/>
        </w:rPr>
        <w:fldChar w:fldCharType="begin"/>
      </w:r>
      <w:r w:rsidR="00373832" w:rsidRPr="009F56F6">
        <w:rPr>
          <w:color w:val="0000FF"/>
          <w:u w:val="single"/>
          <w:lang w:eastAsia="en-AU"/>
        </w:rPr>
        <w:instrText xml:space="preserve"> REF _Ref522873992 \r \h </w:instrText>
      </w:r>
      <w:r w:rsidR="00373832" w:rsidRPr="009F56F6">
        <w:rPr>
          <w:color w:val="0000FF"/>
          <w:u w:val="single"/>
          <w:lang w:eastAsia="en-AU"/>
        </w:rPr>
      </w:r>
      <w:r w:rsidR="00373832" w:rsidRPr="009F56F6">
        <w:rPr>
          <w:color w:val="0000FF"/>
          <w:u w:val="single"/>
          <w:lang w:eastAsia="en-AU"/>
        </w:rPr>
        <w:fldChar w:fldCharType="separate"/>
      </w:r>
      <w:r w:rsidR="004322A9">
        <w:rPr>
          <w:color w:val="0000FF"/>
          <w:u w:val="single"/>
          <w:lang w:eastAsia="en-AU"/>
        </w:rPr>
        <w:t>1A2.7</w:t>
      </w:r>
      <w:r w:rsidR="00373832" w:rsidRPr="009F56F6">
        <w:rPr>
          <w:color w:val="0000FF"/>
          <w:u w:val="single"/>
          <w:lang w:eastAsia="en-AU"/>
        </w:rPr>
        <w:fldChar w:fldCharType="end"/>
      </w:r>
      <w:r w:rsidRPr="00E86408">
        <w:rPr>
          <w:lang w:eastAsia="en-AU"/>
        </w:rPr>
        <w:t xml:space="preserve"> of this </w:t>
      </w:r>
      <w:r w:rsidR="00D6311D">
        <w:rPr>
          <w:lang w:eastAsia="en-AU"/>
        </w:rPr>
        <w:t>Exposition</w:t>
      </w:r>
      <w:r w:rsidRPr="00E86408">
        <w:rPr>
          <w:lang w:eastAsia="en-AU"/>
        </w:rPr>
        <w:t>, all Key Personnel employed by the company are required to undergo familiarisation training before they carry out the responsibilities of their position</w:t>
      </w:r>
      <w:r w:rsidR="00D6311D">
        <w:rPr>
          <w:lang w:eastAsia="en-AU"/>
        </w:rPr>
        <w:t xml:space="preserve">. </w:t>
      </w:r>
      <w:r w:rsidRPr="00E86408">
        <w:rPr>
          <w:lang w:eastAsia="en-AU"/>
        </w:rPr>
        <w:t>This training is conducted within the company’s IT&amp;C system.</w:t>
      </w:r>
    </w:p>
    <w:p w14:paraId="670392F1" w14:textId="3D9018EF" w:rsidR="00CD2BE8" w:rsidRDefault="00CD2BE8" w:rsidP="005D6E36">
      <w:pPr>
        <w:pStyle w:val="Heading5"/>
      </w:pPr>
      <w:bookmarkStart w:id="313" w:name="_Toc183760868"/>
      <w:r>
        <w:t>Conduct of Key Personnel familiarisation training</w:t>
      </w:r>
      <w:bookmarkEnd w:id="313"/>
    </w:p>
    <w:p w14:paraId="2B37F043" w14:textId="547082BA" w:rsidR="00E86408" w:rsidRDefault="009F56F6" w:rsidP="00E86408">
      <w:pPr>
        <w:pStyle w:val="BodyText"/>
        <w:rPr>
          <w:lang w:eastAsia="en-AU"/>
        </w:rPr>
      </w:pPr>
      <w:r>
        <w:t>[</w:t>
      </w:r>
      <w:r>
        <w:rPr>
          <w:color w:val="FF0000"/>
        </w:rPr>
        <w:t>Sample Aviation</w:t>
      </w:r>
      <w:r>
        <w:t>]</w:t>
      </w:r>
      <w:r w:rsidR="00E86408">
        <w:rPr>
          <w:lang w:eastAsia="en-AU"/>
        </w:rPr>
        <w:t xml:space="preserve"> will nominate a trainer from within the company’s IT&amp;C system with suitable knowledge of relevant operational procedures and Safety Management to conduct familiarisation training of Key Personnel, before they begin to carry out their responsibilities. This training shall use the topics on </w:t>
      </w:r>
      <w:r w:rsidR="00373832" w:rsidRPr="00373832">
        <w:rPr>
          <w:color w:val="0000FF"/>
          <w:u w:val="single"/>
          <w:lang w:eastAsia="en-AU"/>
        </w:rPr>
        <w:t>F</w:t>
      </w:r>
      <w:r w:rsidR="00E86408" w:rsidRPr="00373832">
        <w:rPr>
          <w:color w:val="0000FF"/>
          <w:u w:val="single"/>
          <w:lang w:eastAsia="en-AU"/>
        </w:rPr>
        <w:t xml:space="preserve">orm </w:t>
      </w:r>
      <w:r w:rsidR="00373832" w:rsidRPr="00373832">
        <w:rPr>
          <w:color w:val="0000FF"/>
          <w:u w:val="single"/>
          <w:lang w:eastAsia="en-AU"/>
        </w:rPr>
        <w:fldChar w:fldCharType="begin"/>
      </w:r>
      <w:r w:rsidR="00373832" w:rsidRPr="00373832">
        <w:rPr>
          <w:color w:val="0000FF"/>
          <w:u w:val="single"/>
          <w:lang w:eastAsia="en-AU"/>
        </w:rPr>
        <w:instrText xml:space="preserve"> REF _Ref522874005 \r \h </w:instrText>
      </w:r>
      <w:r w:rsidR="00373832" w:rsidRPr="00373832">
        <w:rPr>
          <w:color w:val="0000FF"/>
          <w:u w:val="single"/>
          <w:lang w:eastAsia="en-AU"/>
        </w:rPr>
      </w:r>
      <w:r w:rsidR="00373832" w:rsidRPr="00373832">
        <w:rPr>
          <w:color w:val="0000FF"/>
          <w:u w:val="single"/>
          <w:lang w:eastAsia="en-AU"/>
        </w:rPr>
        <w:fldChar w:fldCharType="separate"/>
      </w:r>
      <w:r w:rsidR="004322A9">
        <w:rPr>
          <w:color w:val="0000FF"/>
          <w:u w:val="single"/>
          <w:lang w:eastAsia="en-AU"/>
        </w:rPr>
        <w:t>9B5</w:t>
      </w:r>
      <w:r w:rsidR="00373832" w:rsidRPr="00373832">
        <w:rPr>
          <w:color w:val="0000FF"/>
          <w:u w:val="single"/>
          <w:lang w:eastAsia="en-AU"/>
        </w:rPr>
        <w:fldChar w:fldCharType="end"/>
      </w:r>
      <w:r w:rsidR="00E86408">
        <w:rPr>
          <w:lang w:eastAsia="en-AU"/>
        </w:rPr>
        <w:t xml:space="preserve"> as a guide to the material to be covered.</w:t>
      </w:r>
    </w:p>
    <w:p w14:paraId="06908FB7" w14:textId="5D4F2498" w:rsidR="009F56F6" w:rsidRDefault="00E86408" w:rsidP="009F56F6">
      <w:pPr>
        <w:pStyle w:val="BodyText"/>
        <w:rPr>
          <w:lang w:eastAsia="en-AU"/>
        </w:rPr>
      </w:pPr>
      <w:r>
        <w:rPr>
          <w:lang w:eastAsia="en-AU"/>
        </w:rPr>
        <w:t xml:space="preserve">The person conducting the training will complete and store the Key Personnel familiarisation training records using </w:t>
      </w:r>
      <w:r w:rsidR="00373832" w:rsidRPr="00373832">
        <w:rPr>
          <w:color w:val="0000FF"/>
          <w:u w:val="single"/>
          <w:lang w:eastAsia="en-AU"/>
        </w:rPr>
        <w:t>F</w:t>
      </w:r>
      <w:r w:rsidRPr="00373832">
        <w:rPr>
          <w:color w:val="0000FF"/>
          <w:u w:val="single"/>
          <w:lang w:eastAsia="en-AU"/>
        </w:rPr>
        <w:t xml:space="preserve">orm </w:t>
      </w:r>
      <w:r w:rsidR="00373832" w:rsidRPr="00373832">
        <w:rPr>
          <w:color w:val="0000FF"/>
          <w:u w:val="single"/>
          <w:lang w:eastAsia="en-AU"/>
        </w:rPr>
        <w:fldChar w:fldCharType="begin"/>
      </w:r>
      <w:r w:rsidR="00373832" w:rsidRPr="00373832">
        <w:rPr>
          <w:color w:val="0000FF"/>
          <w:u w:val="single"/>
          <w:lang w:eastAsia="en-AU"/>
        </w:rPr>
        <w:instrText xml:space="preserve"> REF _Ref522874020 \r \h </w:instrText>
      </w:r>
      <w:r w:rsidR="00373832" w:rsidRPr="00373832">
        <w:rPr>
          <w:color w:val="0000FF"/>
          <w:u w:val="single"/>
          <w:lang w:eastAsia="en-AU"/>
        </w:rPr>
      </w:r>
      <w:r w:rsidR="00373832" w:rsidRPr="00373832">
        <w:rPr>
          <w:color w:val="0000FF"/>
          <w:u w:val="single"/>
          <w:lang w:eastAsia="en-AU"/>
        </w:rPr>
        <w:fldChar w:fldCharType="separate"/>
      </w:r>
      <w:r w:rsidR="004322A9">
        <w:rPr>
          <w:color w:val="0000FF"/>
          <w:u w:val="single"/>
          <w:lang w:eastAsia="en-AU"/>
        </w:rPr>
        <w:t>9B5</w:t>
      </w:r>
      <w:r w:rsidR="00373832" w:rsidRPr="00373832">
        <w:rPr>
          <w:color w:val="0000FF"/>
          <w:u w:val="single"/>
          <w:lang w:eastAsia="en-AU"/>
        </w:rPr>
        <w:fldChar w:fldCharType="end"/>
      </w:r>
      <w:r>
        <w:rPr>
          <w:lang w:eastAsia="en-AU"/>
        </w:rPr>
        <w:t xml:space="preserve"> in the individual’s personnel file as evidence of completion of training.</w:t>
      </w:r>
      <w:r w:rsidR="009F56F6">
        <w:rPr>
          <w:lang w:eastAsia="en-AU"/>
        </w:rPr>
        <w:br w:type="page"/>
      </w:r>
    </w:p>
    <w:p w14:paraId="0F29165F" w14:textId="0A000932" w:rsidR="00CD2BE8" w:rsidRDefault="00CD2BE8" w:rsidP="00581B6F">
      <w:pPr>
        <w:pStyle w:val="Heading4"/>
      </w:pPr>
      <w:bookmarkStart w:id="314" w:name="_Toc183760869"/>
      <w:r>
        <w:lastRenderedPageBreak/>
        <w:t>Standardisation and Proficiency Checks</w:t>
      </w:r>
      <w:bookmarkEnd w:id="314"/>
    </w:p>
    <w:p w14:paraId="364C06CA" w14:textId="4E46F17E" w:rsidR="00CD2BE8" w:rsidRDefault="00CD2BE8" w:rsidP="005D6E36">
      <w:pPr>
        <w:pStyle w:val="Heading5"/>
      </w:pPr>
      <w:bookmarkStart w:id="315" w:name="_Toc183760870"/>
      <w:r>
        <w:t>Policy</w:t>
      </w:r>
      <w:bookmarkEnd w:id="315"/>
    </w:p>
    <w:p w14:paraId="110CBDBC" w14:textId="4E27CBEA" w:rsidR="009F56F6" w:rsidRPr="009F56F6" w:rsidRDefault="009F56F6" w:rsidP="009F56F6">
      <w:pPr>
        <w:pStyle w:val="BodyText"/>
        <w:rPr>
          <w:lang w:eastAsia="en-AU"/>
        </w:rPr>
      </w:pPr>
      <w:r w:rsidRPr="009F56F6">
        <w:rPr>
          <w:lang w:eastAsia="en-AU"/>
        </w:rPr>
        <w:t>An instructor must complete an initial standardisation and proficiency (S&amp;P) check before commencing flight training duties</w:t>
      </w:r>
      <w:r w:rsidR="00D6311D">
        <w:rPr>
          <w:lang w:eastAsia="en-AU"/>
        </w:rPr>
        <w:t xml:space="preserve">. </w:t>
      </w:r>
      <w:r w:rsidRPr="009F56F6">
        <w:rPr>
          <w:lang w:eastAsia="en-AU"/>
        </w:rPr>
        <w:t>The initial S&amp;P check will be followed by an annual S&amp;P check. (</w:t>
      </w:r>
      <w:r w:rsidRPr="00996610">
        <w:rPr>
          <w:color w:val="0000FF"/>
          <w:u w:val="single"/>
          <w:lang w:eastAsia="en-AU"/>
        </w:rPr>
        <w:t xml:space="preserve">Form </w:t>
      </w:r>
      <w:r w:rsidR="00996610" w:rsidRPr="00996610">
        <w:rPr>
          <w:color w:val="0000FF"/>
          <w:u w:val="single"/>
          <w:lang w:eastAsia="en-AU"/>
        </w:rPr>
        <w:fldChar w:fldCharType="begin"/>
      </w:r>
      <w:r w:rsidR="00996610" w:rsidRPr="00996610">
        <w:rPr>
          <w:color w:val="0000FF"/>
          <w:u w:val="single"/>
          <w:lang w:eastAsia="en-AU"/>
        </w:rPr>
        <w:instrText xml:space="preserve"> REF _Ref522874828 \r \h </w:instrText>
      </w:r>
      <w:r w:rsidR="00996610" w:rsidRPr="00996610">
        <w:rPr>
          <w:color w:val="0000FF"/>
          <w:u w:val="single"/>
          <w:lang w:eastAsia="en-AU"/>
        </w:rPr>
      </w:r>
      <w:r w:rsidR="00996610" w:rsidRPr="00996610">
        <w:rPr>
          <w:color w:val="0000FF"/>
          <w:u w:val="single"/>
          <w:lang w:eastAsia="en-AU"/>
        </w:rPr>
        <w:fldChar w:fldCharType="separate"/>
      </w:r>
      <w:r w:rsidR="004322A9">
        <w:rPr>
          <w:color w:val="0000FF"/>
          <w:u w:val="single"/>
          <w:lang w:eastAsia="en-AU"/>
        </w:rPr>
        <w:t>9B9</w:t>
      </w:r>
      <w:r w:rsidR="00996610" w:rsidRPr="00996610">
        <w:rPr>
          <w:color w:val="0000FF"/>
          <w:u w:val="single"/>
          <w:lang w:eastAsia="en-AU"/>
        </w:rPr>
        <w:fldChar w:fldCharType="end"/>
      </w:r>
      <w:r w:rsidRPr="009F56F6">
        <w:rPr>
          <w:lang w:eastAsia="en-AU"/>
        </w:rPr>
        <w:t>)</w:t>
      </w:r>
    </w:p>
    <w:p w14:paraId="1DAD49C7" w14:textId="3A6BC82F" w:rsidR="00CD2BE8" w:rsidRDefault="00CD2BE8" w:rsidP="005D6E36">
      <w:pPr>
        <w:pStyle w:val="Heading5"/>
      </w:pPr>
      <w:bookmarkStart w:id="316" w:name="_Toc183760871"/>
      <w:r>
        <w:t>Conduct of S&amp;P Checks</w:t>
      </w:r>
      <w:bookmarkEnd w:id="316"/>
    </w:p>
    <w:p w14:paraId="0C3A5EC8" w14:textId="1985BF9F" w:rsidR="009F56F6" w:rsidRPr="009F56F6" w:rsidRDefault="009F56F6" w:rsidP="009F56F6">
      <w:pPr>
        <w:pStyle w:val="BodyText"/>
        <w:rPr>
          <w:lang w:eastAsia="en-AU"/>
        </w:rPr>
      </w:pPr>
      <w:r w:rsidRPr="009F56F6">
        <w:rPr>
          <w:lang w:eastAsia="en-AU"/>
        </w:rPr>
        <w:t>S&amp;P checks will be conducted by one of the company Checkers</w:t>
      </w:r>
      <w:r w:rsidR="00D6311D">
        <w:rPr>
          <w:lang w:eastAsia="en-AU"/>
        </w:rPr>
        <w:t xml:space="preserve">. </w:t>
      </w:r>
      <w:r w:rsidRPr="009F56F6">
        <w:rPr>
          <w:lang w:eastAsia="en-AU"/>
        </w:rPr>
        <w:t>The checks will include a review of the instructor’s competency to deliver long and pre-flight briefings and flight instruction IAW the syllabus and lesson plans that the instructor is expected to deliver.</w:t>
      </w:r>
    </w:p>
    <w:p w14:paraId="1BF41B55" w14:textId="5411DB63" w:rsidR="00CD2BE8" w:rsidRDefault="00CD2BE8" w:rsidP="005D6E36">
      <w:pPr>
        <w:pStyle w:val="Heading5"/>
      </w:pPr>
      <w:bookmarkStart w:id="317" w:name="_Toc183760872"/>
      <w:r>
        <w:t>Scheduling of S&amp;P Checks</w:t>
      </w:r>
      <w:bookmarkEnd w:id="317"/>
    </w:p>
    <w:p w14:paraId="0F9388CE" w14:textId="77777777" w:rsidR="009F56F6" w:rsidRDefault="009F56F6" w:rsidP="009F56F6">
      <w:pPr>
        <w:pStyle w:val="BodyText"/>
        <w:rPr>
          <w:lang w:eastAsia="en-AU"/>
        </w:rPr>
      </w:pPr>
      <w:r>
        <w:rPr>
          <w:lang w:eastAsia="en-AU"/>
        </w:rPr>
        <w:t>The Checker will give sufficient advance notice of the topic to be assessed during the check.</w:t>
      </w:r>
    </w:p>
    <w:p w14:paraId="4A9424A2" w14:textId="2EE63B41" w:rsidR="009F56F6" w:rsidRPr="009F56F6" w:rsidRDefault="009F56F6" w:rsidP="009F56F6">
      <w:pPr>
        <w:pStyle w:val="BodyText"/>
        <w:rPr>
          <w:lang w:eastAsia="en-AU"/>
        </w:rPr>
      </w:pPr>
      <w:r>
        <w:rPr>
          <w:lang w:eastAsia="en-AU"/>
        </w:rPr>
        <w:t>During delivery of briefings and flight demonstrations, the Checker will assume the role of a student-under-instruction</w:t>
      </w:r>
      <w:r w:rsidR="00D6311D">
        <w:rPr>
          <w:lang w:eastAsia="en-AU"/>
        </w:rPr>
        <w:t xml:space="preserve">. </w:t>
      </w:r>
      <w:r>
        <w:rPr>
          <w:lang w:eastAsia="en-AU"/>
        </w:rPr>
        <w:t>The Checker will occupy the left-hand seat and will be the PIC for the in-flight component of the check and will brief the instructor on the management of a real emergency.</w:t>
      </w:r>
    </w:p>
    <w:p w14:paraId="7EC93CA7" w14:textId="3AF475E3" w:rsidR="00CD2BE8" w:rsidRDefault="00CD2BE8" w:rsidP="005D6E36">
      <w:pPr>
        <w:pStyle w:val="Heading5"/>
      </w:pPr>
      <w:bookmarkStart w:id="318" w:name="_Toc183760873"/>
      <w:r>
        <w:t>Standards required for S&amp;P Check</w:t>
      </w:r>
      <w:bookmarkEnd w:id="318"/>
    </w:p>
    <w:p w14:paraId="03F3B716" w14:textId="77777777" w:rsidR="009F56F6" w:rsidRDefault="009F56F6" w:rsidP="009F56F6">
      <w:pPr>
        <w:pStyle w:val="BodyText"/>
        <w:rPr>
          <w:lang w:eastAsia="en-AU"/>
        </w:rPr>
      </w:pPr>
      <w:r>
        <w:rPr>
          <w:lang w:eastAsia="en-AU"/>
        </w:rPr>
        <w:t>The minimum competency standards for the assessment of competency in the S&amp;P check will be:</w:t>
      </w:r>
    </w:p>
    <w:p w14:paraId="37C3815D" w14:textId="13FE7C1A" w:rsidR="009F56F6" w:rsidRDefault="009F56F6" w:rsidP="004D1C0D">
      <w:pPr>
        <w:pStyle w:val="BulletLevel1-Numbered"/>
        <w:numPr>
          <w:ilvl w:val="0"/>
          <w:numId w:val="127"/>
        </w:numPr>
      </w:pPr>
      <w:r>
        <w:t>In the briefing, the instructor’s ability to be consistent with the ground component requirements, as selected, from CASA Form 61-1518 (flight instructor proficiency check flight test report) and with further reference to Schedule 6, Appendix 5, 2 (knowledge requirements) of the MOS.</w:t>
      </w:r>
    </w:p>
    <w:p w14:paraId="6246935E" w14:textId="589FD253" w:rsidR="009F56F6" w:rsidRDefault="009F56F6" w:rsidP="009F56F6">
      <w:pPr>
        <w:pStyle w:val="BulletLevel1-Numbered"/>
      </w:pPr>
      <w:r>
        <w:t>In the minimum airborne flight instruction component, the standards described in Schedule 5, Section T, Appendix T1 of the MOS</w:t>
      </w:r>
    </w:p>
    <w:p w14:paraId="48905B09" w14:textId="1FF82367" w:rsidR="009F56F6" w:rsidRDefault="009F56F6" w:rsidP="009F56F6">
      <w:pPr>
        <w:pStyle w:val="BulletLevel1-Numbered"/>
      </w:pPr>
      <w:r>
        <w:t xml:space="preserve">The Checker will record results on </w:t>
      </w:r>
      <w:r w:rsidR="00996610" w:rsidRPr="00996610">
        <w:rPr>
          <w:color w:val="0000FF"/>
          <w:u w:val="single"/>
        </w:rPr>
        <w:t>F</w:t>
      </w:r>
      <w:r w:rsidRPr="00996610">
        <w:rPr>
          <w:color w:val="0000FF"/>
          <w:u w:val="single"/>
        </w:rPr>
        <w:t xml:space="preserve">orm </w:t>
      </w:r>
      <w:r w:rsidR="00996610" w:rsidRPr="00996610">
        <w:rPr>
          <w:color w:val="0000FF"/>
          <w:u w:val="single"/>
        </w:rPr>
        <w:fldChar w:fldCharType="begin"/>
      </w:r>
      <w:r w:rsidR="00996610" w:rsidRPr="00996610">
        <w:rPr>
          <w:color w:val="0000FF"/>
          <w:u w:val="single"/>
        </w:rPr>
        <w:instrText xml:space="preserve"> REF _Ref522721179 \r \h </w:instrText>
      </w:r>
      <w:r w:rsidR="00996610" w:rsidRPr="00996610">
        <w:rPr>
          <w:color w:val="0000FF"/>
          <w:u w:val="single"/>
        </w:rPr>
      </w:r>
      <w:r w:rsidR="00996610" w:rsidRPr="00996610">
        <w:rPr>
          <w:color w:val="0000FF"/>
          <w:u w:val="single"/>
        </w:rPr>
        <w:fldChar w:fldCharType="separate"/>
      </w:r>
      <w:r w:rsidR="004322A9">
        <w:rPr>
          <w:color w:val="0000FF"/>
          <w:u w:val="single"/>
        </w:rPr>
        <w:t>9B16</w:t>
      </w:r>
      <w:r w:rsidR="00996610" w:rsidRPr="00996610">
        <w:rPr>
          <w:color w:val="0000FF"/>
          <w:u w:val="single"/>
        </w:rPr>
        <w:fldChar w:fldCharType="end"/>
      </w:r>
      <w:r>
        <w:t xml:space="preserve"> and update </w:t>
      </w:r>
      <w:r w:rsidRPr="00996610">
        <w:rPr>
          <w:color w:val="0000FF"/>
          <w:u w:val="single"/>
        </w:rPr>
        <w:t xml:space="preserve">Form </w:t>
      </w:r>
      <w:r w:rsidR="00996610" w:rsidRPr="00996610">
        <w:rPr>
          <w:color w:val="0000FF"/>
          <w:u w:val="single"/>
        </w:rPr>
        <w:fldChar w:fldCharType="begin"/>
      </w:r>
      <w:r w:rsidR="00996610" w:rsidRPr="00996610">
        <w:rPr>
          <w:color w:val="0000FF"/>
          <w:u w:val="single"/>
        </w:rPr>
        <w:instrText xml:space="preserve"> REF _Ref522721103 \r \h </w:instrText>
      </w:r>
      <w:r w:rsidR="00996610" w:rsidRPr="00996610">
        <w:rPr>
          <w:color w:val="0000FF"/>
          <w:u w:val="single"/>
        </w:rPr>
      </w:r>
      <w:r w:rsidR="00996610" w:rsidRPr="00996610">
        <w:rPr>
          <w:color w:val="0000FF"/>
          <w:u w:val="single"/>
        </w:rPr>
        <w:fldChar w:fldCharType="separate"/>
      </w:r>
      <w:r w:rsidR="004322A9">
        <w:rPr>
          <w:color w:val="0000FF"/>
          <w:u w:val="single"/>
        </w:rPr>
        <w:t>9B11</w:t>
      </w:r>
      <w:r w:rsidR="00996610" w:rsidRPr="00996610">
        <w:rPr>
          <w:color w:val="0000FF"/>
          <w:u w:val="single"/>
        </w:rPr>
        <w:fldChar w:fldCharType="end"/>
      </w:r>
      <w:r>
        <w:t xml:space="preserve"> with the new expiry date.</w:t>
      </w:r>
    </w:p>
    <w:p w14:paraId="29A59B39" w14:textId="0D2614F3" w:rsidR="009F56F6" w:rsidRPr="009F56F6" w:rsidRDefault="009F56F6" w:rsidP="009F56F6">
      <w:pPr>
        <w:pStyle w:val="BulletLevel1-Numbered"/>
      </w:pPr>
      <w:r>
        <w:t xml:space="preserve">For the initial S&amp;P check, the Checker will also record the result on </w:t>
      </w:r>
      <w:r w:rsidRPr="00996610">
        <w:rPr>
          <w:color w:val="0000FF"/>
          <w:u w:val="single"/>
        </w:rPr>
        <w:t xml:space="preserve">Form </w:t>
      </w:r>
      <w:r w:rsidR="00996610" w:rsidRPr="00996610">
        <w:rPr>
          <w:color w:val="0000FF"/>
          <w:u w:val="single"/>
        </w:rPr>
        <w:fldChar w:fldCharType="begin"/>
      </w:r>
      <w:r w:rsidR="00996610" w:rsidRPr="00996610">
        <w:rPr>
          <w:color w:val="0000FF"/>
          <w:u w:val="single"/>
        </w:rPr>
        <w:instrText xml:space="preserve"> REF _Ref522797535 \r \h </w:instrText>
      </w:r>
      <w:r w:rsidR="00996610" w:rsidRPr="00996610">
        <w:rPr>
          <w:color w:val="0000FF"/>
          <w:u w:val="single"/>
        </w:rPr>
      </w:r>
      <w:r w:rsidR="00996610" w:rsidRPr="00996610">
        <w:rPr>
          <w:color w:val="0000FF"/>
          <w:u w:val="single"/>
        </w:rPr>
        <w:fldChar w:fldCharType="separate"/>
      </w:r>
      <w:r w:rsidR="004322A9">
        <w:rPr>
          <w:color w:val="0000FF"/>
          <w:u w:val="single"/>
        </w:rPr>
        <w:t>9B4</w:t>
      </w:r>
      <w:r w:rsidR="00996610" w:rsidRPr="00996610">
        <w:rPr>
          <w:color w:val="0000FF"/>
          <w:u w:val="single"/>
        </w:rPr>
        <w:fldChar w:fldCharType="end"/>
      </w:r>
      <w:r>
        <w:t xml:space="preserve"> (Initial Instructor Employee Record).</w:t>
      </w:r>
    </w:p>
    <w:p w14:paraId="0928DC64" w14:textId="086CC14A" w:rsidR="00CD2BE8" w:rsidRDefault="00CD2BE8" w:rsidP="005D6E36">
      <w:pPr>
        <w:pStyle w:val="Heading5"/>
      </w:pPr>
      <w:bookmarkStart w:id="319" w:name="_Toc183760874"/>
      <w:r>
        <w:t>Debriefing</w:t>
      </w:r>
      <w:bookmarkEnd w:id="319"/>
    </w:p>
    <w:p w14:paraId="2D6C25EB" w14:textId="77777777" w:rsidR="009F56F6" w:rsidRDefault="009F56F6" w:rsidP="009F56F6">
      <w:pPr>
        <w:pStyle w:val="BodyText"/>
        <w:rPr>
          <w:lang w:eastAsia="en-AU"/>
        </w:rPr>
      </w:pPr>
      <w:r>
        <w:rPr>
          <w:lang w:eastAsia="en-AU"/>
        </w:rPr>
        <w:t>The Checker will advise the instructor of the overall result of the check during the post flight debrief.</w:t>
      </w:r>
    </w:p>
    <w:p w14:paraId="3C39B88F" w14:textId="28F7733A" w:rsidR="009F56F6" w:rsidRPr="009F56F6" w:rsidRDefault="009F56F6" w:rsidP="009F56F6">
      <w:pPr>
        <w:pStyle w:val="BodyText"/>
        <w:rPr>
          <w:lang w:eastAsia="en-AU"/>
        </w:rPr>
      </w:pPr>
      <w:r>
        <w:rPr>
          <w:lang w:eastAsia="en-AU"/>
        </w:rPr>
        <w:t>If an instructor has demonstrated marginal performance, the Checker may require a further standardisation and proficiency check to be completed following the completion of remedial training.</w:t>
      </w:r>
    </w:p>
    <w:p w14:paraId="7F9B9668" w14:textId="2787A6DC" w:rsidR="00CD2BE8" w:rsidRDefault="00CD2BE8" w:rsidP="005D6E36">
      <w:pPr>
        <w:pStyle w:val="Heading5"/>
      </w:pPr>
      <w:bookmarkStart w:id="320" w:name="_Toc183760875"/>
      <w:r>
        <w:t>Actions following an unsatisfactory check</w:t>
      </w:r>
      <w:bookmarkEnd w:id="320"/>
    </w:p>
    <w:p w14:paraId="1A19083C" w14:textId="460D7FE9" w:rsidR="00487FA6" w:rsidRDefault="00487FA6" w:rsidP="00487FA6">
      <w:pPr>
        <w:pStyle w:val="BodyText"/>
        <w:rPr>
          <w:lang w:eastAsia="en-AU"/>
        </w:rPr>
      </w:pPr>
      <w:r w:rsidRPr="00487FA6">
        <w:rPr>
          <w:lang w:eastAsia="en-AU"/>
        </w:rPr>
        <w:t>Should the result of the S&amp;P check be unsatisfactory, the following actions must occur:</w:t>
      </w:r>
    </w:p>
    <w:p w14:paraId="02A88867" w14:textId="03F11C04" w:rsidR="009F56F6" w:rsidRDefault="009F56F6" w:rsidP="009F56F6">
      <w:pPr>
        <w:pStyle w:val="BulletLevel1"/>
      </w:pPr>
      <w:r>
        <w:t>The Checker will debrief the instructor on the areas of unsatisfactory performance</w:t>
      </w:r>
    </w:p>
    <w:p w14:paraId="16858307" w14:textId="53CC85E4" w:rsidR="009F56F6" w:rsidRDefault="009F56F6" w:rsidP="009F56F6">
      <w:pPr>
        <w:pStyle w:val="BulletLevel1"/>
      </w:pPr>
      <w:r>
        <w:t>The Checker will decide whether or not there is a need for remedial training flights prior to another check and arrange such training as required</w:t>
      </w:r>
    </w:p>
    <w:p w14:paraId="1B007273" w14:textId="21E1FBD2" w:rsidR="009F56F6" w:rsidRDefault="009F56F6" w:rsidP="009F56F6">
      <w:pPr>
        <w:pStyle w:val="BulletLevel1"/>
      </w:pPr>
      <w:r>
        <w:t xml:space="preserve">The Checker will detail the deficiency and corrective plan in the comments area on </w:t>
      </w:r>
      <w:r w:rsidRPr="00996610">
        <w:rPr>
          <w:color w:val="0000FF"/>
          <w:u w:val="single"/>
        </w:rPr>
        <w:t xml:space="preserve">Form </w:t>
      </w:r>
      <w:r w:rsidR="00996610" w:rsidRPr="00996610">
        <w:rPr>
          <w:color w:val="0000FF"/>
          <w:u w:val="single"/>
        </w:rPr>
        <w:fldChar w:fldCharType="begin"/>
      </w:r>
      <w:r w:rsidR="00996610" w:rsidRPr="00996610">
        <w:rPr>
          <w:color w:val="0000FF"/>
          <w:u w:val="single"/>
        </w:rPr>
        <w:instrText xml:space="preserve"> REF _Ref522874877 \r \h </w:instrText>
      </w:r>
      <w:r w:rsidR="00996610" w:rsidRPr="00996610">
        <w:rPr>
          <w:color w:val="0000FF"/>
          <w:u w:val="single"/>
        </w:rPr>
      </w:r>
      <w:r w:rsidR="00996610" w:rsidRPr="00996610">
        <w:rPr>
          <w:color w:val="0000FF"/>
          <w:u w:val="single"/>
        </w:rPr>
        <w:fldChar w:fldCharType="separate"/>
      </w:r>
      <w:r w:rsidR="004322A9">
        <w:rPr>
          <w:color w:val="0000FF"/>
          <w:u w:val="single"/>
        </w:rPr>
        <w:t>9B9</w:t>
      </w:r>
      <w:r w:rsidR="00996610" w:rsidRPr="00996610">
        <w:rPr>
          <w:color w:val="0000FF"/>
          <w:u w:val="single"/>
        </w:rPr>
        <w:fldChar w:fldCharType="end"/>
      </w:r>
      <w:r>
        <w:t xml:space="preserve"> and ensure that the matter is brought to the HOO’s attention.</w:t>
      </w:r>
    </w:p>
    <w:p w14:paraId="6BE114FB" w14:textId="41A38B9D" w:rsidR="009F56F6" w:rsidRPr="009F56F6" w:rsidRDefault="009F56F6" w:rsidP="009F56F6">
      <w:pPr>
        <w:pStyle w:val="BulletLevel1"/>
      </w:pPr>
      <w:r>
        <w:t xml:space="preserve">IAW </w:t>
      </w:r>
      <w:r w:rsidR="00EB263C">
        <w:t>regulation</w:t>
      </w:r>
      <w:r>
        <w:t xml:space="preserve"> </w:t>
      </w:r>
      <w:r w:rsidRPr="009F56F6">
        <w:rPr>
          <w:i/>
        </w:rPr>
        <w:t>142.190(2)(q)</w:t>
      </w:r>
      <w:r>
        <w:t>, the HOO must notify CASA, in writing, within 14 days of an unsatisfactory check, advising the name, position and ARN of the instructor concerned.</w:t>
      </w:r>
    </w:p>
    <w:p w14:paraId="0BD57D7F" w14:textId="77777777" w:rsidR="009F56F6" w:rsidRDefault="009F56F6">
      <w:pPr>
        <w:rPr>
          <w:rFonts w:eastAsiaTheme="majorEastAsia" w:cstheme="majorBidi"/>
          <w:b/>
          <w:bCs/>
          <w:iCs/>
          <w:sz w:val="22"/>
          <w:szCs w:val="20"/>
          <w:lang w:eastAsia="en-AU"/>
        </w:rPr>
      </w:pPr>
      <w:r>
        <w:br w:type="page"/>
      </w:r>
    </w:p>
    <w:p w14:paraId="0EE608D3" w14:textId="7B306D13" w:rsidR="00CD2BE8" w:rsidRDefault="00CD2BE8" w:rsidP="00581B6F">
      <w:pPr>
        <w:pStyle w:val="Heading4"/>
      </w:pPr>
      <w:bookmarkStart w:id="321" w:name="_Toc183760876"/>
      <w:r>
        <w:lastRenderedPageBreak/>
        <w:t>Refresher and Remedial Training</w:t>
      </w:r>
      <w:bookmarkEnd w:id="321"/>
    </w:p>
    <w:p w14:paraId="29ED2FA4" w14:textId="6728D8FD" w:rsidR="00CD2BE8" w:rsidRDefault="00CD2BE8" w:rsidP="005D6E36">
      <w:pPr>
        <w:pStyle w:val="Heading5"/>
      </w:pPr>
      <w:bookmarkStart w:id="322" w:name="_Toc183760877"/>
      <w:r>
        <w:t>Refresher Training</w:t>
      </w:r>
      <w:bookmarkEnd w:id="322"/>
    </w:p>
    <w:p w14:paraId="2705069B" w14:textId="77777777" w:rsidR="00AB4F06" w:rsidRDefault="00AB4F06" w:rsidP="00AB4F06">
      <w:pPr>
        <w:pStyle w:val="BodyText"/>
        <w:rPr>
          <w:lang w:eastAsia="en-AU"/>
        </w:rPr>
      </w:pPr>
      <w:r>
        <w:rPr>
          <w:lang w:eastAsia="en-AU"/>
        </w:rPr>
        <w:t>To maintain the required skills and knowledge, refresher (continuation) training is provided to all instructors and examiners as requested or as required.</w:t>
      </w:r>
    </w:p>
    <w:p w14:paraId="06DB315E" w14:textId="77777777" w:rsidR="00AB4F06" w:rsidRDefault="00AB4F06" w:rsidP="00AB4F06">
      <w:pPr>
        <w:pStyle w:val="BodyText"/>
        <w:rPr>
          <w:lang w:eastAsia="en-AU"/>
        </w:rPr>
      </w:pPr>
      <w:r>
        <w:rPr>
          <w:lang w:eastAsia="en-AU"/>
        </w:rPr>
        <w:t>Each instructor and examiner is entitled to refresher training including a minimum of:</w:t>
      </w:r>
    </w:p>
    <w:p w14:paraId="22019A73" w14:textId="1190B84F" w:rsidR="00AB4F06" w:rsidRDefault="00AB4F06" w:rsidP="00AB4F06">
      <w:pPr>
        <w:pStyle w:val="BulletLevel1"/>
      </w:pPr>
      <w:r>
        <w:t>[</w:t>
      </w:r>
      <w:r w:rsidRPr="00AB4F06">
        <w:rPr>
          <w:color w:val="FF0000"/>
        </w:rPr>
        <w:t>x.x</w:t>
      </w:r>
      <w:r>
        <w:t xml:space="preserve">] hours solo flight time; and </w:t>
      </w:r>
    </w:p>
    <w:p w14:paraId="328EE334" w14:textId="77FB6E9C" w:rsidR="00AB4F06" w:rsidRDefault="00AB4F06" w:rsidP="00AB4F06">
      <w:pPr>
        <w:pStyle w:val="BulletLevel1"/>
      </w:pPr>
      <w:r>
        <w:t>[</w:t>
      </w:r>
      <w:r w:rsidRPr="00AB4F06">
        <w:rPr>
          <w:color w:val="FF0000"/>
        </w:rPr>
        <w:t>x.x</w:t>
      </w:r>
      <w:r>
        <w:t>] hours dual training, in the month leading up to an annual S&amp;P Check or Flight Instructor Proficiency Check.</w:t>
      </w:r>
    </w:p>
    <w:p w14:paraId="2EAF08ED" w14:textId="19BDB39B" w:rsidR="00AB4F06" w:rsidRDefault="00AB4F06" w:rsidP="00AB4F06">
      <w:pPr>
        <w:pStyle w:val="BodyText"/>
        <w:rPr>
          <w:lang w:eastAsia="en-AU"/>
        </w:rPr>
      </w:pPr>
      <w:r>
        <w:rPr>
          <w:lang w:eastAsia="en-AU"/>
        </w:rPr>
        <w:t>Refresher training is to be scheduled by the HOO after consultation with the individual instructor and if requested, additional refresher training will also be approved at the discretion of the HOO</w:t>
      </w:r>
      <w:r w:rsidR="00D6311D">
        <w:rPr>
          <w:lang w:eastAsia="en-AU"/>
        </w:rPr>
        <w:t xml:space="preserve">. </w:t>
      </w:r>
      <w:r>
        <w:rPr>
          <w:lang w:eastAsia="en-AU"/>
        </w:rPr>
        <w:t>The objectives and mode of training must reflect the current duties of the instructor undertaking the refresher training.</w:t>
      </w:r>
    </w:p>
    <w:p w14:paraId="12A69970" w14:textId="0BF62712" w:rsidR="00AB4F06" w:rsidRPr="00AB4F06" w:rsidRDefault="00AB4F06" w:rsidP="00AB4F06">
      <w:pPr>
        <w:pStyle w:val="BodyText"/>
        <w:rPr>
          <w:lang w:eastAsia="en-AU"/>
        </w:rPr>
      </w:pPr>
      <w:r>
        <w:rPr>
          <w:lang w:eastAsia="en-AU"/>
        </w:rPr>
        <w:t>Solo refresher training flights may be combined with the refresher training of another company flight instructor and dual refresher training flights must be done with a flight instructor holding a Grade 1 Training endorsement.</w:t>
      </w:r>
    </w:p>
    <w:p w14:paraId="0B4967C5" w14:textId="4FE281CC" w:rsidR="00CD2BE8" w:rsidRDefault="00CD2BE8" w:rsidP="005D6E36">
      <w:pPr>
        <w:pStyle w:val="Heading5"/>
      </w:pPr>
      <w:bookmarkStart w:id="323" w:name="_Toc183760878"/>
      <w:r>
        <w:t>Remedial Training</w:t>
      </w:r>
      <w:bookmarkEnd w:id="323"/>
    </w:p>
    <w:p w14:paraId="2E8C9080" w14:textId="27144723" w:rsidR="00AB4F06" w:rsidRDefault="00AB4F06" w:rsidP="00AB4F06">
      <w:pPr>
        <w:pStyle w:val="BodyText"/>
        <w:rPr>
          <w:lang w:eastAsia="en-AU"/>
        </w:rPr>
      </w:pPr>
      <w:r>
        <w:rPr>
          <w:lang w:eastAsia="en-AU"/>
        </w:rPr>
        <w:t>Remedial training flights can be scheduled following a sub-standard performance during a company S&amp;P Check or if an instructor fails a Flight Instructor Proficiency Check. A failure of either of these proficiency checks may indicate skills deficiencies in aircraft manipulative skills or instructional skills, or both.</w:t>
      </w:r>
    </w:p>
    <w:p w14:paraId="2A69EA51" w14:textId="61905723" w:rsidR="00AB4F06" w:rsidRPr="00AB4F06" w:rsidRDefault="00AB4F06" w:rsidP="00AB4F06">
      <w:pPr>
        <w:pStyle w:val="BodyText"/>
        <w:rPr>
          <w:lang w:eastAsia="en-AU"/>
        </w:rPr>
      </w:pPr>
      <w:r>
        <w:rPr>
          <w:lang w:eastAsia="en-AU"/>
        </w:rPr>
        <w:t>The HOO is to determine if internal corrective action is required and to schedule remedial training as appropriate.</w:t>
      </w:r>
    </w:p>
    <w:p w14:paraId="1A1EA518" w14:textId="01DF039A" w:rsidR="00CD2BE8" w:rsidRDefault="00CD2BE8" w:rsidP="00581B6F">
      <w:pPr>
        <w:pStyle w:val="Heading4"/>
      </w:pPr>
      <w:bookmarkStart w:id="324" w:name="_Toc183760879"/>
      <w:r>
        <w:t>Command responsibility during IT&amp;C flights</w:t>
      </w:r>
      <w:bookmarkEnd w:id="324"/>
    </w:p>
    <w:p w14:paraId="3AE1DCF0" w14:textId="77777777" w:rsidR="00AB4F06" w:rsidRDefault="00AB4F06" w:rsidP="00AB4F06">
      <w:pPr>
        <w:pStyle w:val="BodyText"/>
        <w:rPr>
          <w:lang w:eastAsia="en-AU"/>
        </w:rPr>
      </w:pPr>
      <w:r>
        <w:rPr>
          <w:lang w:eastAsia="en-AU"/>
        </w:rPr>
        <w:t>Prior to the conduct of IT&amp;C flights:</w:t>
      </w:r>
    </w:p>
    <w:p w14:paraId="05E5A67A" w14:textId="3E6EDBD8" w:rsidR="00AB4F06" w:rsidRDefault="00AB4F06" w:rsidP="004D1C0D">
      <w:pPr>
        <w:pStyle w:val="BulletLevel1-Numbered"/>
        <w:numPr>
          <w:ilvl w:val="0"/>
          <w:numId w:val="128"/>
        </w:numPr>
      </w:pPr>
      <w:r>
        <w:t>The Checker conducting training or checking will be designated as PIC.</w:t>
      </w:r>
    </w:p>
    <w:p w14:paraId="5EC0FA88" w14:textId="3DF4C164" w:rsidR="00AB4F06" w:rsidRPr="00AB4F06" w:rsidRDefault="00AB4F06" w:rsidP="00AB4F06">
      <w:pPr>
        <w:pStyle w:val="BulletLevel1-Numbered"/>
      </w:pPr>
      <w:r>
        <w:t>The PIC in conjunction with the Instructor under check will determine the management of real emergency situations.</w:t>
      </w:r>
    </w:p>
    <w:p w14:paraId="046A6ED5" w14:textId="52BA726D" w:rsidR="0058019D" w:rsidRPr="0058019D" w:rsidRDefault="00CD2BE8" w:rsidP="00581B6F">
      <w:pPr>
        <w:pStyle w:val="Heading4"/>
      </w:pPr>
      <w:bookmarkStart w:id="325" w:name="_Toc183760880"/>
      <w:r>
        <w:t>Simulation of emergencies or malfunctions</w:t>
      </w:r>
      <w:bookmarkEnd w:id="325"/>
    </w:p>
    <w:p w14:paraId="22AC148B" w14:textId="77777777" w:rsidR="00AB4F06" w:rsidRDefault="00AB4F06" w:rsidP="00AB4F06">
      <w:pPr>
        <w:pStyle w:val="BodyText"/>
      </w:pPr>
      <w:bookmarkStart w:id="326" w:name="_Ref522631207"/>
      <w:r>
        <w:t>The checker will adhere to the following guidelines prior to initiating a simulated aircraft emergency or malfunction:</w:t>
      </w:r>
    </w:p>
    <w:p w14:paraId="3E9CCCDF" w14:textId="71ABDD96" w:rsidR="00AB4F06" w:rsidRDefault="00AB4F06" w:rsidP="004D1C0D">
      <w:pPr>
        <w:pStyle w:val="BulletLevel1-Numbered"/>
        <w:numPr>
          <w:ilvl w:val="0"/>
          <w:numId w:val="129"/>
        </w:numPr>
      </w:pPr>
      <w:r>
        <w:t>During the pre-flight briefing the Checker will ensure it is clearly understood that an initiation of a simulated emergency or malfunction will be preceded by the word [</w:t>
      </w:r>
      <w:r w:rsidRPr="00AB4F06">
        <w:rPr>
          <w:b/>
          <w:i/>
          <w:color w:val="FF0000"/>
        </w:rPr>
        <w:t>“Simulated”</w:t>
      </w:r>
      <w:r>
        <w:t>].</w:t>
      </w:r>
    </w:p>
    <w:p w14:paraId="206C6DF7" w14:textId="05F08EF5" w:rsidR="00AB4F06" w:rsidRDefault="00AB4F06" w:rsidP="00AB4F06">
      <w:pPr>
        <w:pStyle w:val="BulletLevel1-Numbered"/>
      </w:pPr>
      <w:r>
        <w:t>It does not contradict any POH or AFM requirement.</w:t>
      </w:r>
    </w:p>
    <w:p w14:paraId="7AC3663B" w14:textId="3D3B1846" w:rsidR="00AB4F06" w:rsidRDefault="00AB4F06" w:rsidP="00AB4F06">
      <w:pPr>
        <w:pStyle w:val="BulletLevel1-Numbered"/>
      </w:pPr>
      <w:r>
        <w:t>Only one simulated emergency or malfunction will be initiated at any time</w:t>
      </w:r>
    </w:p>
    <w:p w14:paraId="3535ECE8" w14:textId="1F1F18C9" w:rsidR="00AB4F06" w:rsidRDefault="00AB4F06" w:rsidP="00AB4F06">
      <w:pPr>
        <w:pStyle w:val="BulletLevel1-Numbered"/>
      </w:pPr>
      <w:r>
        <w:t>To simulate an engine failure the Checker will adopt any limitations or instructions described in the manufacturer’s handbook and if not in conflict with these, the company policies are:</w:t>
      </w:r>
    </w:p>
    <w:p w14:paraId="70CE4357" w14:textId="29CA611D" w:rsidR="00AB4F06" w:rsidRDefault="00AB4F06" w:rsidP="00AB4F06">
      <w:pPr>
        <w:pStyle w:val="BulletLevel2a"/>
      </w:pPr>
      <w:r>
        <w:t>for single engine aircraft a smooth retardation of the throttle; or</w:t>
      </w:r>
    </w:p>
    <w:p w14:paraId="33FA5040" w14:textId="571CC64E" w:rsidR="00AB4F06" w:rsidRDefault="00AB4F06" w:rsidP="00AB4F06">
      <w:pPr>
        <w:pStyle w:val="BulletLevel2a"/>
      </w:pPr>
      <w:r>
        <w:t>for multi-engine aircraft a smooth retardation of the [</w:t>
      </w:r>
      <w:r w:rsidRPr="00E17E3A">
        <w:rPr>
          <w:color w:val="FF0000"/>
        </w:rPr>
        <w:t>mixture</w:t>
      </w:r>
      <w:r>
        <w:t>]; or</w:t>
      </w:r>
    </w:p>
    <w:p w14:paraId="1D240693" w14:textId="6C3A2C98" w:rsidR="00AB4F06" w:rsidRDefault="00AB4F06" w:rsidP="00AB4F06">
      <w:pPr>
        <w:pStyle w:val="BulletLevel2a"/>
      </w:pPr>
      <w:r>
        <w:t>for multi-engine aircraft no simulated engine failure before gear retraction or V</w:t>
      </w:r>
      <w:r w:rsidRPr="00AB4F06">
        <w:rPr>
          <w:vertAlign w:val="subscript"/>
        </w:rPr>
        <w:t>YSE</w:t>
      </w:r>
      <w:r>
        <w:t>.</w:t>
      </w:r>
    </w:p>
    <w:p w14:paraId="11C3068D" w14:textId="77777777" w:rsidR="00AB4F06" w:rsidRDefault="00AB4F06" w:rsidP="00CD2BE8">
      <w:pPr>
        <w:pStyle w:val="BodyText"/>
      </w:pPr>
    </w:p>
    <w:p w14:paraId="471C4202" w14:textId="79D8EB2D" w:rsidR="00AB4F06" w:rsidRDefault="00AB4F06" w:rsidP="00CD2BE8">
      <w:pPr>
        <w:pStyle w:val="BodyText"/>
        <w:sectPr w:rsidR="00AB4F06" w:rsidSect="00492BD5">
          <w:headerReference w:type="even" r:id="rId43"/>
          <w:headerReference w:type="default" r:id="rId44"/>
          <w:footerReference w:type="default" r:id="rId45"/>
          <w:headerReference w:type="first" r:id="rId46"/>
          <w:footerReference w:type="first" r:id="rId47"/>
          <w:pgSz w:w="11907" w:h="16840" w:code="9"/>
          <w:pgMar w:top="1440" w:right="1440" w:bottom="1440" w:left="1440" w:header="720" w:footer="720" w:gutter="0"/>
          <w:cols w:space="720"/>
          <w:docGrid w:linePitch="360"/>
        </w:sectPr>
      </w:pPr>
    </w:p>
    <w:p w14:paraId="4D936DEE" w14:textId="0F3838D4" w:rsidR="0058019D" w:rsidRDefault="0058019D" w:rsidP="0058019D">
      <w:pPr>
        <w:pStyle w:val="Heading1"/>
      </w:pPr>
      <w:bookmarkStart w:id="327" w:name="_Toc183760881"/>
      <w:r>
        <w:lastRenderedPageBreak/>
        <w:t>TRAINING MANAGEMENT SYSTEM MANUAL</w:t>
      </w:r>
      <w:bookmarkEnd w:id="326"/>
      <w:bookmarkEnd w:id="327"/>
    </w:p>
    <w:p w14:paraId="06A322FF" w14:textId="33A87848" w:rsidR="007F3DBE" w:rsidRDefault="007F3DBE" w:rsidP="009D4B56">
      <w:pPr>
        <w:pStyle w:val="Heading2"/>
      </w:pPr>
      <w:bookmarkStart w:id="328" w:name="_Toc183760882"/>
      <w:r>
        <w:t>Part 141 &amp; Part 142 Training Operations</w:t>
      </w:r>
      <w:bookmarkEnd w:id="328"/>
    </w:p>
    <w:p w14:paraId="3B8256EC" w14:textId="04F48284" w:rsidR="007F3DBE" w:rsidRDefault="007F3DBE" w:rsidP="00EB2889">
      <w:pPr>
        <w:pStyle w:val="Heading3"/>
      </w:pPr>
      <w:bookmarkStart w:id="329" w:name="_Toc183760883"/>
      <w:r>
        <w:t>Purpose of this volume</w:t>
      </w:r>
      <w:bookmarkEnd w:id="329"/>
    </w:p>
    <w:p w14:paraId="10D34B28" w14:textId="53EA2F16" w:rsidR="007A2D2C" w:rsidRPr="007A2D2C" w:rsidRDefault="007A2D2C" w:rsidP="007A2D2C">
      <w:pPr>
        <w:pStyle w:val="BodyText"/>
        <w:rPr>
          <w:lang w:eastAsia="en-AU"/>
        </w:rPr>
      </w:pPr>
      <w:r w:rsidRPr="007A2D2C">
        <w:rPr>
          <w:lang w:eastAsia="en-AU"/>
        </w:rPr>
        <w:t xml:space="preserve">This volume contains the Training Management System Manual as prescribed by regulation </w:t>
      </w:r>
      <w:r w:rsidRPr="007A2D2C">
        <w:rPr>
          <w:i/>
          <w:lang w:eastAsia="en-AU"/>
        </w:rPr>
        <w:t>142.340 (1) (s) (iii)</w:t>
      </w:r>
      <w:r w:rsidR="00A531CF">
        <w:rPr>
          <w:lang w:eastAsia="en-AU"/>
        </w:rPr>
        <w:t xml:space="preserve"> and provides for the management of Part 141 flight training the operator may also be authorised to conduct.</w:t>
      </w:r>
    </w:p>
    <w:p w14:paraId="124D5DC0" w14:textId="5E77C4EE" w:rsidR="007F3DBE" w:rsidRDefault="007F3DBE" w:rsidP="00EB2889">
      <w:pPr>
        <w:pStyle w:val="Heading3"/>
      </w:pPr>
      <w:bookmarkStart w:id="330" w:name="_Toc183760884"/>
      <w:r>
        <w:t>Types of Training offered</w:t>
      </w:r>
      <w:bookmarkEnd w:id="330"/>
    </w:p>
    <w:p w14:paraId="71828EB4" w14:textId="43346ABF" w:rsidR="007A2D2C" w:rsidRPr="007A2D2C" w:rsidRDefault="007A2D2C" w:rsidP="007A2D2C">
      <w:pPr>
        <w:pStyle w:val="BodyText"/>
        <w:rPr>
          <w:lang w:eastAsia="en-AU"/>
        </w:rPr>
      </w:pPr>
      <w:r w:rsidRPr="007A2D2C">
        <w:rPr>
          <w:lang w:eastAsia="en-AU"/>
        </w:rPr>
        <w:t xml:space="preserve">The company conducts authorised Part 141 and Part 142 Flight Training for the grant of certain Part 61 qualifications. All training takes place at the company’s main base of operation using the facilities and resources described in section </w:t>
      </w:r>
      <w:r w:rsidRPr="007A2D2C">
        <w:rPr>
          <w:color w:val="0000FF"/>
          <w:u w:val="single"/>
          <w:lang w:eastAsia="en-AU"/>
        </w:rPr>
        <w:fldChar w:fldCharType="begin"/>
      </w:r>
      <w:r w:rsidRPr="007A2D2C">
        <w:rPr>
          <w:color w:val="0000FF"/>
          <w:u w:val="single"/>
          <w:lang w:eastAsia="en-AU"/>
        </w:rPr>
        <w:instrText xml:space="preserve"> REF _Ref522876230 \r \h </w:instrText>
      </w:r>
      <w:r w:rsidRPr="007A2D2C">
        <w:rPr>
          <w:color w:val="0000FF"/>
          <w:u w:val="single"/>
          <w:lang w:eastAsia="en-AU"/>
        </w:rPr>
      </w:r>
      <w:r w:rsidRPr="007A2D2C">
        <w:rPr>
          <w:color w:val="0000FF"/>
          <w:u w:val="single"/>
          <w:lang w:eastAsia="en-AU"/>
        </w:rPr>
        <w:fldChar w:fldCharType="separate"/>
      </w:r>
      <w:r w:rsidR="004322A9">
        <w:rPr>
          <w:color w:val="0000FF"/>
          <w:u w:val="single"/>
          <w:lang w:eastAsia="en-AU"/>
        </w:rPr>
        <w:t>1A5</w:t>
      </w:r>
      <w:r w:rsidRPr="007A2D2C">
        <w:rPr>
          <w:color w:val="0000FF"/>
          <w:u w:val="single"/>
          <w:lang w:eastAsia="en-AU"/>
        </w:rPr>
        <w:fldChar w:fldCharType="end"/>
      </w:r>
      <w:r w:rsidRPr="007A2D2C">
        <w:rPr>
          <w:lang w:eastAsia="en-AU"/>
        </w:rPr>
        <w:t xml:space="preserve"> of this </w:t>
      </w:r>
      <w:r w:rsidR="00D6311D">
        <w:rPr>
          <w:lang w:eastAsia="en-AU"/>
        </w:rPr>
        <w:t>Exposition</w:t>
      </w:r>
      <w:r w:rsidRPr="007A2D2C">
        <w:rPr>
          <w:lang w:eastAsia="en-AU"/>
        </w:rPr>
        <w:t>.</w:t>
      </w:r>
    </w:p>
    <w:p w14:paraId="3D124333" w14:textId="34320433" w:rsidR="007F3DBE" w:rsidRDefault="007F3DBE" w:rsidP="00581B6F">
      <w:pPr>
        <w:pStyle w:val="Heading4"/>
      </w:pPr>
      <w:bookmarkStart w:id="331" w:name="_Toc183760885"/>
      <w:r>
        <w:t>Authorised Part 141 Flight Training</w:t>
      </w:r>
      <w:bookmarkEnd w:id="331"/>
    </w:p>
    <w:p w14:paraId="482E731A" w14:textId="77777777" w:rsidR="007A2D2C" w:rsidRDefault="007A2D2C" w:rsidP="007A2D2C">
      <w:pPr>
        <w:pStyle w:val="BodyText"/>
        <w:rPr>
          <w:lang w:eastAsia="en-AU"/>
        </w:rPr>
      </w:pPr>
      <w:r>
        <w:rPr>
          <w:lang w:eastAsia="en-AU"/>
        </w:rPr>
        <w:t>The company conducts the following authorised Part 141 Flight Training using aeroplanes and a company owned FSTD, for the grant of the following Part 61 qualifications:</w:t>
      </w:r>
    </w:p>
    <w:p w14:paraId="390278A6" w14:textId="71E71BC8" w:rsidR="007A2D2C" w:rsidRDefault="007A2D2C" w:rsidP="007A2D2C">
      <w:pPr>
        <w:pStyle w:val="BulletLevel1"/>
      </w:pPr>
      <w:r>
        <w:t>RPL (A)</w:t>
      </w:r>
    </w:p>
    <w:p w14:paraId="2EDB47BB" w14:textId="7091C523" w:rsidR="007A2D2C" w:rsidRDefault="008C0D7D" w:rsidP="007A2D2C">
      <w:pPr>
        <w:pStyle w:val="BulletLevel1"/>
      </w:pPr>
      <w:r>
        <w:t>N</w:t>
      </w:r>
      <w:r w:rsidR="007A2D2C">
        <w:t>on-integrated PPL (A)</w:t>
      </w:r>
    </w:p>
    <w:p w14:paraId="2D5B9917" w14:textId="1FB015BA" w:rsidR="007A2D2C" w:rsidRDefault="008C0D7D" w:rsidP="007A2D2C">
      <w:pPr>
        <w:pStyle w:val="BulletLevel1"/>
      </w:pPr>
      <w:r>
        <w:t>N</w:t>
      </w:r>
      <w:r w:rsidR="007A2D2C">
        <w:t>on-integrated CPL (A)</w:t>
      </w:r>
    </w:p>
    <w:p w14:paraId="2E0CDE20" w14:textId="1D066F11" w:rsidR="007A2D2C" w:rsidRDefault="007A2D2C" w:rsidP="007A2D2C">
      <w:pPr>
        <w:pStyle w:val="BulletLevel1"/>
      </w:pPr>
      <w:r>
        <w:t>Night VFR (A)</w:t>
      </w:r>
    </w:p>
    <w:p w14:paraId="3EB23223" w14:textId="1ADFA0E4" w:rsidR="007A2D2C" w:rsidRDefault="007A2D2C" w:rsidP="007A2D2C">
      <w:pPr>
        <w:pStyle w:val="BulletLevel1"/>
      </w:pPr>
      <w:r>
        <w:t>ME Class rating</w:t>
      </w:r>
    </w:p>
    <w:p w14:paraId="1CCDDA97" w14:textId="5A1D2EDD" w:rsidR="007A2D2C" w:rsidRDefault="007A2D2C" w:rsidP="007A2D2C">
      <w:pPr>
        <w:pStyle w:val="BulletLevel1"/>
      </w:pPr>
      <w:r>
        <w:t>SE Class rating</w:t>
      </w:r>
    </w:p>
    <w:p w14:paraId="4C1BA6E7" w14:textId="712527D0" w:rsidR="00A531CF" w:rsidRPr="007A2D2C" w:rsidRDefault="00A531CF" w:rsidP="007A2D2C">
      <w:pPr>
        <w:pStyle w:val="BulletLevel1"/>
      </w:pPr>
      <w:r>
        <w:t>Flight instructor rating</w:t>
      </w:r>
    </w:p>
    <w:p w14:paraId="00A8DB11" w14:textId="7BB7B51A" w:rsidR="007F3DBE" w:rsidRDefault="007F3DBE" w:rsidP="005D6E36">
      <w:pPr>
        <w:pStyle w:val="Heading5"/>
      </w:pPr>
      <w:bookmarkStart w:id="332" w:name="_Toc183760886"/>
      <w:r>
        <w:t>Management and Conduct of authorised Part 141 Training</w:t>
      </w:r>
      <w:bookmarkEnd w:id="332"/>
    </w:p>
    <w:p w14:paraId="2FFA62A9" w14:textId="77777777" w:rsidR="007A2D2C" w:rsidRDefault="007A2D2C" w:rsidP="007A2D2C">
      <w:pPr>
        <w:pStyle w:val="BodyText"/>
        <w:rPr>
          <w:lang w:eastAsia="en-AU"/>
        </w:rPr>
      </w:pPr>
      <w:r>
        <w:rPr>
          <w:lang w:eastAsia="en-AU"/>
        </w:rPr>
        <w:t>The company conducts authorised Part 141 Training on an ad hoc basis, as and when required by each individual student.</w:t>
      </w:r>
    </w:p>
    <w:p w14:paraId="33A7C729" w14:textId="77777777" w:rsidR="007A2D2C" w:rsidRDefault="007A2D2C" w:rsidP="007A2D2C">
      <w:pPr>
        <w:pStyle w:val="BodyText"/>
        <w:rPr>
          <w:lang w:eastAsia="en-AU"/>
        </w:rPr>
      </w:pPr>
      <w:r>
        <w:rPr>
          <w:lang w:eastAsia="en-AU"/>
        </w:rPr>
        <w:t>Students undertaking Part 141 Training may liaise with an appointed instructor who will assist in coordinating an appropriate ground and flight training schedule.</w:t>
      </w:r>
    </w:p>
    <w:p w14:paraId="76E4CE73" w14:textId="46903A99" w:rsidR="007A2D2C" w:rsidRPr="007A2D2C" w:rsidRDefault="007A2D2C" w:rsidP="007A2D2C">
      <w:pPr>
        <w:pStyle w:val="BodyText"/>
        <w:rPr>
          <w:lang w:eastAsia="en-AU"/>
        </w:rPr>
      </w:pPr>
      <w:r>
        <w:rPr>
          <w:lang w:eastAsia="en-AU"/>
        </w:rPr>
        <w:t>While certain types of Part 141 training offered by the company may take place on a regular basis for some students and appear like a full-time course, there is no intention on behalf of the company to offer full-time Part 141 training courses.</w:t>
      </w:r>
    </w:p>
    <w:p w14:paraId="68E8BEFD" w14:textId="0F93ADA8" w:rsidR="007F3DBE" w:rsidRDefault="007F3DBE" w:rsidP="00581B6F">
      <w:pPr>
        <w:pStyle w:val="Heading4"/>
      </w:pPr>
      <w:bookmarkStart w:id="333" w:name="_Toc183760887"/>
      <w:r>
        <w:t>Authorised Part 142 Flight Training</w:t>
      </w:r>
      <w:bookmarkEnd w:id="333"/>
    </w:p>
    <w:p w14:paraId="446134CC" w14:textId="77777777" w:rsidR="007A2D2C" w:rsidRDefault="007A2D2C" w:rsidP="007A2D2C">
      <w:pPr>
        <w:pStyle w:val="BodyText"/>
        <w:rPr>
          <w:lang w:eastAsia="en-AU"/>
        </w:rPr>
      </w:pPr>
      <w:r>
        <w:rPr>
          <w:lang w:eastAsia="en-AU"/>
        </w:rPr>
        <w:t>The company currently conducts the following authorised Part 142 Flight Training using aeroplanes and a company owned FSTD, for the grant of the following Part 61 qualification:</w:t>
      </w:r>
    </w:p>
    <w:p w14:paraId="1543CC25" w14:textId="409C1226" w:rsidR="007A2D2C" w:rsidRPr="007A2D2C" w:rsidRDefault="007A2D2C" w:rsidP="007A2D2C">
      <w:pPr>
        <w:pStyle w:val="BulletLevel1"/>
      </w:pPr>
      <w:r>
        <w:t>Integrated CPL (A) flight training course</w:t>
      </w:r>
    </w:p>
    <w:p w14:paraId="43F3E95F" w14:textId="62049038" w:rsidR="007F3DBE" w:rsidRDefault="007F3DBE" w:rsidP="00581B6F">
      <w:pPr>
        <w:pStyle w:val="Heading4"/>
      </w:pPr>
      <w:bookmarkStart w:id="334" w:name="_Toc183760888"/>
      <w:r>
        <w:t>Part 142 Flight Training - Course Outline</w:t>
      </w:r>
      <w:bookmarkEnd w:id="334"/>
    </w:p>
    <w:p w14:paraId="7F4CB14F" w14:textId="723BE599" w:rsidR="007F3DBE" w:rsidRDefault="007F3DBE" w:rsidP="005D6E36">
      <w:pPr>
        <w:pStyle w:val="Heading5"/>
      </w:pPr>
      <w:bookmarkStart w:id="335" w:name="_Toc183760889"/>
      <w:r>
        <w:t>Overview</w:t>
      </w:r>
      <w:bookmarkEnd w:id="335"/>
    </w:p>
    <w:p w14:paraId="2BAA0D4B" w14:textId="6E6BFA9E" w:rsidR="007A2D2C" w:rsidRPr="007A2D2C" w:rsidRDefault="007A2D2C" w:rsidP="007A2D2C">
      <w:pPr>
        <w:pStyle w:val="BodyText"/>
        <w:rPr>
          <w:lang w:eastAsia="en-AU"/>
        </w:rPr>
      </w:pPr>
      <w:r w:rsidRPr="007A2D2C">
        <w:rPr>
          <w:lang w:eastAsia="en-AU"/>
        </w:rPr>
        <w:t>The company’s authorised Part 142 Integrated Flight Training course is an intensive program of training that is run as a full-time course and combines ground theory training integrated with practical flight training that is delivered in a structured way to maximise the training benefit.</w:t>
      </w:r>
    </w:p>
    <w:p w14:paraId="68AA8CC4" w14:textId="77777777" w:rsidR="007A2D2C" w:rsidRDefault="007A2D2C">
      <w:pPr>
        <w:rPr>
          <w:rFonts w:eastAsiaTheme="majorEastAsia" w:cs="Arial"/>
          <w:b/>
          <w:szCs w:val="20"/>
          <w:lang w:eastAsia="en-AU"/>
        </w:rPr>
      </w:pPr>
      <w:r>
        <w:br w:type="page"/>
      </w:r>
    </w:p>
    <w:p w14:paraId="3C3B0EB3" w14:textId="5A4A1F95" w:rsidR="007F3DBE" w:rsidRDefault="007F3DBE" w:rsidP="005D6E36">
      <w:pPr>
        <w:pStyle w:val="Heading5"/>
      </w:pPr>
      <w:bookmarkStart w:id="336" w:name="_Toc183760890"/>
      <w:r>
        <w:lastRenderedPageBreak/>
        <w:t>Course objectives and outcomes</w:t>
      </w:r>
      <w:bookmarkEnd w:id="336"/>
    </w:p>
    <w:p w14:paraId="6972532D" w14:textId="0E75D5F2" w:rsidR="007A2D2C" w:rsidRPr="007A2D2C" w:rsidRDefault="00826BEC" w:rsidP="007A2D2C">
      <w:pPr>
        <w:pStyle w:val="BodyText"/>
        <w:rPr>
          <w:lang w:eastAsia="en-AU"/>
        </w:rPr>
      </w:pPr>
      <w:r w:rsidRPr="00826BEC">
        <w:rPr>
          <w:lang w:eastAsia="en-AU"/>
        </w:rPr>
        <w:t>The desired course outcome is for a student to qualify for a Commercial Pilot Licence - Aeroplanes [CPL (A)] on a single engine piston powered aeroplane, with all the training being completed within a condensed period of time.</w:t>
      </w:r>
    </w:p>
    <w:p w14:paraId="40AFAB30" w14:textId="599D5DB5" w:rsidR="007F3DBE" w:rsidRDefault="007F3DBE" w:rsidP="005D6E36">
      <w:pPr>
        <w:pStyle w:val="Heading5"/>
      </w:pPr>
      <w:bookmarkStart w:id="337" w:name="_Toc183760891"/>
      <w:r>
        <w:t>Training delivery</w:t>
      </w:r>
      <w:bookmarkEnd w:id="337"/>
    </w:p>
    <w:p w14:paraId="74789BF3" w14:textId="77777777" w:rsidR="00826BEC" w:rsidRDefault="00826BEC" w:rsidP="00826BEC">
      <w:pPr>
        <w:pStyle w:val="BodyText"/>
        <w:rPr>
          <w:lang w:eastAsia="en-AU"/>
        </w:rPr>
      </w:pPr>
      <w:r>
        <w:rPr>
          <w:lang w:eastAsia="en-AU"/>
        </w:rPr>
        <w:t>Relevant aspects of aeronautical knowledge training are delivered in advance of the corresponding practical flight training as a planned, integrated sequence as described by the CPL(A) training plan in appendix [</w:t>
      </w:r>
      <w:r w:rsidRPr="00826BEC">
        <w:rPr>
          <w:color w:val="FF0000"/>
          <w:lang w:eastAsia="en-AU"/>
        </w:rPr>
        <w:t>x</w:t>
      </w:r>
      <w:r>
        <w:rPr>
          <w:lang w:eastAsia="en-AU"/>
        </w:rPr>
        <w:t>].</w:t>
      </w:r>
    </w:p>
    <w:p w14:paraId="5203A5EC" w14:textId="77777777" w:rsidR="00826BEC" w:rsidRDefault="00826BEC" w:rsidP="00826BEC">
      <w:pPr>
        <w:pStyle w:val="BodyText"/>
        <w:rPr>
          <w:lang w:eastAsia="en-AU"/>
        </w:rPr>
      </w:pPr>
      <w:r>
        <w:rPr>
          <w:lang w:eastAsia="en-AU"/>
        </w:rPr>
        <w:t>Practical training and theory training is usually scheduled for [</w:t>
      </w:r>
      <w:r w:rsidRPr="00826BEC">
        <w:rPr>
          <w:color w:val="FF0000"/>
          <w:lang w:eastAsia="en-AU"/>
        </w:rPr>
        <w:t>Monday to Friday</w:t>
      </w:r>
      <w:r>
        <w:rPr>
          <w:lang w:eastAsia="en-AU"/>
        </w:rPr>
        <w:t>] each week for [</w:t>
      </w:r>
      <w:r w:rsidRPr="00826BEC">
        <w:rPr>
          <w:color w:val="FF0000"/>
          <w:lang w:eastAsia="en-AU"/>
        </w:rPr>
        <w:t>xx</w:t>
      </w:r>
      <w:r>
        <w:rPr>
          <w:lang w:eastAsia="en-AU"/>
        </w:rPr>
        <w:t>] [</w:t>
      </w:r>
      <w:r w:rsidRPr="00826BEC">
        <w:rPr>
          <w:color w:val="FF0000"/>
          <w:lang w:eastAsia="en-AU"/>
        </w:rPr>
        <w:t>weeks/months</w:t>
      </w:r>
      <w:r>
        <w:rPr>
          <w:lang w:eastAsia="en-AU"/>
        </w:rPr>
        <w:t>] over the duration of the course so that continuity and progress is assured with minimal retraining required.</w:t>
      </w:r>
    </w:p>
    <w:p w14:paraId="71013742" w14:textId="77777777" w:rsidR="00826BEC" w:rsidRDefault="00826BEC" w:rsidP="00826BEC">
      <w:pPr>
        <w:pStyle w:val="BodyText"/>
        <w:rPr>
          <w:lang w:eastAsia="en-AU"/>
        </w:rPr>
      </w:pPr>
      <w:r>
        <w:rPr>
          <w:lang w:eastAsia="en-AU"/>
        </w:rPr>
        <w:t xml:space="preserve">The Training Management System (the </w:t>
      </w:r>
      <w:r w:rsidRPr="004D1C0D">
        <w:rPr>
          <w:b/>
          <w:i/>
          <w:lang w:eastAsia="en-AU"/>
        </w:rPr>
        <w:t>TMS</w:t>
      </w:r>
      <w:r>
        <w:rPr>
          <w:lang w:eastAsia="en-AU"/>
        </w:rPr>
        <w:t xml:space="preserve">), described in PART 4B, ensures effective integration, recording and identification of performance deviation and provides input into the quality management system of the company (see regulation </w:t>
      </w:r>
      <w:r w:rsidRPr="00826BEC">
        <w:rPr>
          <w:i/>
          <w:lang w:eastAsia="en-AU"/>
        </w:rPr>
        <w:t>142.265(8)</w:t>
      </w:r>
      <w:r>
        <w:rPr>
          <w:lang w:eastAsia="en-AU"/>
        </w:rPr>
        <w:t>).</w:t>
      </w:r>
    </w:p>
    <w:p w14:paraId="77E453F2" w14:textId="2FA2196E" w:rsidR="00826BEC" w:rsidRPr="00826BEC" w:rsidRDefault="00826BEC" w:rsidP="004D1C0D">
      <w:pPr>
        <w:pStyle w:val="BoxedNote-Blue"/>
        <w:rPr>
          <w:lang w:eastAsia="en-AU"/>
        </w:rPr>
      </w:pPr>
      <w:r>
        <w:rPr>
          <w:lang w:eastAsia="en-AU"/>
        </w:rPr>
        <w:t xml:space="preserve">NOTE: Instructors conducting integrated CPL (A) training shall hold the qualifications described in </w:t>
      </w:r>
      <w:r w:rsidR="004D1C0D" w:rsidRPr="004D1C0D">
        <w:rPr>
          <w:color w:val="0000FF"/>
          <w:u w:val="single"/>
          <w:lang w:eastAsia="en-AU"/>
        </w:rPr>
        <w:fldChar w:fldCharType="begin"/>
      </w:r>
      <w:r w:rsidR="004D1C0D" w:rsidRPr="004D1C0D">
        <w:rPr>
          <w:color w:val="0000FF"/>
          <w:u w:val="single"/>
          <w:lang w:eastAsia="en-AU"/>
        </w:rPr>
        <w:instrText xml:space="preserve"> REF _Ref522876478 \r \h  \* MERGEFORMAT </w:instrText>
      </w:r>
      <w:r w:rsidR="004D1C0D" w:rsidRPr="004D1C0D">
        <w:rPr>
          <w:color w:val="0000FF"/>
          <w:u w:val="single"/>
          <w:lang w:eastAsia="en-AU"/>
        </w:rPr>
      </w:r>
      <w:r w:rsidR="004D1C0D" w:rsidRPr="004D1C0D">
        <w:rPr>
          <w:color w:val="0000FF"/>
          <w:u w:val="single"/>
          <w:lang w:eastAsia="en-AU"/>
        </w:rPr>
        <w:fldChar w:fldCharType="separate"/>
      </w:r>
      <w:r w:rsidR="004322A9">
        <w:rPr>
          <w:color w:val="0000FF"/>
          <w:u w:val="single"/>
          <w:lang w:eastAsia="en-AU"/>
        </w:rPr>
        <w:t>1B2.2.2</w:t>
      </w:r>
      <w:r w:rsidR="004D1C0D" w:rsidRPr="004D1C0D">
        <w:rPr>
          <w:color w:val="0000FF"/>
          <w:u w:val="single"/>
          <w:lang w:eastAsia="en-AU"/>
        </w:rPr>
        <w:fldChar w:fldCharType="end"/>
      </w:r>
      <w:r w:rsidR="004D1C0D">
        <w:rPr>
          <w:lang w:eastAsia="en-AU"/>
        </w:rPr>
        <w:t>.</w:t>
      </w:r>
    </w:p>
    <w:p w14:paraId="2E473930" w14:textId="02BCF4B9" w:rsidR="007F3DBE" w:rsidRDefault="007F3DBE" w:rsidP="005D6E36">
      <w:pPr>
        <w:pStyle w:val="Heading5"/>
      </w:pPr>
      <w:bookmarkStart w:id="338" w:name="_Toc183760892"/>
      <w:r>
        <w:t>Assessment criteria and methods</w:t>
      </w:r>
      <w:bookmarkEnd w:id="338"/>
    </w:p>
    <w:p w14:paraId="137E2CC9" w14:textId="07FB59DB" w:rsidR="00826BEC" w:rsidRPr="00826BEC" w:rsidRDefault="00826BEC" w:rsidP="00826BEC">
      <w:pPr>
        <w:pStyle w:val="BodyText"/>
        <w:rPr>
          <w:lang w:eastAsia="en-AU"/>
        </w:rPr>
      </w:pPr>
      <w:r w:rsidRPr="00826BEC">
        <w:rPr>
          <w:lang w:eastAsia="en-AU"/>
        </w:rPr>
        <w:t xml:space="preserve">The criteria to be assessed are as specified in the CASR Part 61 MOS and the assessment methods are as described in part </w:t>
      </w:r>
      <w:r w:rsidR="004D1C0D" w:rsidRPr="004D1C0D">
        <w:rPr>
          <w:color w:val="0000FF"/>
          <w:u w:val="single"/>
          <w:lang w:eastAsia="en-AU"/>
        </w:rPr>
        <w:fldChar w:fldCharType="begin"/>
      </w:r>
      <w:r w:rsidR="004D1C0D" w:rsidRPr="004D1C0D">
        <w:rPr>
          <w:color w:val="0000FF"/>
          <w:u w:val="single"/>
          <w:lang w:eastAsia="en-AU"/>
        </w:rPr>
        <w:instrText xml:space="preserve"> REF _Ref522876504 \r \h </w:instrText>
      </w:r>
      <w:r w:rsidR="004D1C0D" w:rsidRPr="004D1C0D">
        <w:rPr>
          <w:color w:val="0000FF"/>
          <w:u w:val="single"/>
          <w:lang w:eastAsia="en-AU"/>
        </w:rPr>
      </w:r>
      <w:r w:rsidR="004D1C0D" w:rsidRPr="004D1C0D">
        <w:rPr>
          <w:color w:val="0000FF"/>
          <w:u w:val="single"/>
          <w:lang w:eastAsia="en-AU"/>
        </w:rPr>
        <w:fldChar w:fldCharType="separate"/>
      </w:r>
      <w:r w:rsidR="004322A9">
        <w:rPr>
          <w:color w:val="0000FF"/>
          <w:u w:val="single"/>
          <w:lang w:eastAsia="en-AU"/>
        </w:rPr>
        <w:t>4B3</w:t>
      </w:r>
      <w:r w:rsidR="004D1C0D" w:rsidRPr="004D1C0D">
        <w:rPr>
          <w:color w:val="0000FF"/>
          <w:u w:val="single"/>
          <w:lang w:eastAsia="en-AU"/>
        </w:rPr>
        <w:fldChar w:fldCharType="end"/>
      </w:r>
      <w:r w:rsidRPr="00826BEC">
        <w:rPr>
          <w:lang w:eastAsia="en-AU"/>
        </w:rPr>
        <w:t xml:space="preserve"> of this Exposition.</w:t>
      </w:r>
    </w:p>
    <w:p w14:paraId="7D69BDBA" w14:textId="0F8B7646" w:rsidR="007F3DBE" w:rsidRDefault="007F3DBE" w:rsidP="005D6E36">
      <w:pPr>
        <w:pStyle w:val="Heading5"/>
      </w:pPr>
      <w:bookmarkStart w:id="339" w:name="_Toc183760893"/>
      <w:r>
        <w:t>Course duration</w:t>
      </w:r>
      <w:bookmarkEnd w:id="339"/>
    </w:p>
    <w:p w14:paraId="289C2465" w14:textId="717AB57A" w:rsidR="00826BEC" w:rsidRDefault="00826BEC" w:rsidP="00826BEC">
      <w:pPr>
        <w:pStyle w:val="BodyText"/>
        <w:rPr>
          <w:lang w:eastAsia="en-AU"/>
        </w:rPr>
      </w:pPr>
      <w:r>
        <w:rPr>
          <w:lang w:eastAsia="en-AU"/>
        </w:rPr>
        <w:t>As described by the CPL (A) training plan the company conducts [two] full-time courses per year and each course is scheduled to run for [</w:t>
      </w:r>
      <w:r w:rsidRPr="004D1C0D">
        <w:rPr>
          <w:color w:val="FF0000"/>
          <w:lang w:eastAsia="en-AU"/>
        </w:rPr>
        <w:t>xx</w:t>
      </w:r>
      <w:r>
        <w:rPr>
          <w:lang w:eastAsia="en-AU"/>
        </w:rPr>
        <w:t>] [</w:t>
      </w:r>
      <w:r w:rsidRPr="004D1C0D">
        <w:rPr>
          <w:color w:val="FF0000"/>
          <w:lang w:eastAsia="en-AU"/>
        </w:rPr>
        <w:t>weeks/months</w:t>
      </w:r>
      <w:r>
        <w:rPr>
          <w:lang w:eastAsia="en-AU"/>
        </w:rPr>
        <w:t>]</w:t>
      </w:r>
      <w:r w:rsidR="00D6311D">
        <w:rPr>
          <w:lang w:eastAsia="en-AU"/>
        </w:rPr>
        <w:t xml:space="preserve">. </w:t>
      </w:r>
      <w:r>
        <w:rPr>
          <w:lang w:eastAsia="en-AU"/>
        </w:rPr>
        <w:t>The courses includes [</w:t>
      </w:r>
      <w:r w:rsidRPr="004D1C0D">
        <w:rPr>
          <w:color w:val="FF0000"/>
          <w:lang w:eastAsia="en-AU"/>
        </w:rPr>
        <w:t>x</w:t>
      </w:r>
      <w:r>
        <w:rPr>
          <w:lang w:eastAsia="en-AU"/>
        </w:rPr>
        <w:t>] break/s of [</w:t>
      </w:r>
      <w:r w:rsidRPr="004D1C0D">
        <w:rPr>
          <w:color w:val="FF0000"/>
          <w:lang w:eastAsia="en-AU"/>
        </w:rPr>
        <w:t>xx</w:t>
      </w:r>
      <w:r>
        <w:rPr>
          <w:lang w:eastAsia="en-AU"/>
        </w:rPr>
        <w:t>] days duration to allow for the rest and relaxation of the course participants.</w:t>
      </w:r>
    </w:p>
    <w:p w14:paraId="092CF09D" w14:textId="70E54D51" w:rsidR="00826BEC" w:rsidRDefault="00826BEC" w:rsidP="00826BEC">
      <w:pPr>
        <w:pStyle w:val="BodyText"/>
        <w:rPr>
          <w:lang w:eastAsia="en-AU"/>
        </w:rPr>
      </w:pPr>
      <w:r>
        <w:rPr>
          <w:lang w:eastAsia="en-AU"/>
        </w:rPr>
        <w:t>There is generally a course overlap with one course ending after the next course has commenced. This is designed to optimise the use of company resources such as facilities, aircraft and staff.</w:t>
      </w:r>
    </w:p>
    <w:p w14:paraId="40A41382" w14:textId="1C177A2C" w:rsidR="00826BEC" w:rsidRPr="00826BEC" w:rsidRDefault="00826BEC" w:rsidP="00826BEC">
      <w:pPr>
        <w:pStyle w:val="BodyText"/>
        <w:rPr>
          <w:lang w:eastAsia="en-AU"/>
        </w:rPr>
      </w:pPr>
      <w:r>
        <w:rPr>
          <w:lang w:eastAsia="en-AU"/>
        </w:rPr>
        <w:t>After the completion of the final course for the year there is approximately an [</w:t>
      </w:r>
      <w:r w:rsidRPr="004D1C0D">
        <w:rPr>
          <w:color w:val="FF0000"/>
          <w:lang w:eastAsia="en-AU"/>
        </w:rPr>
        <w:t>x</w:t>
      </w:r>
      <w:r>
        <w:rPr>
          <w:lang w:eastAsia="en-AU"/>
        </w:rPr>
        <w:t>] week break before the first course of the New Year commences to allow for the finalisation of any uncompleted training activities of an existing course before any new training commences.</w:t>
      </w:r>
    </w:p>
    <w:p w14:paraId="5CA079DC" w14:textId="00AAFA07" w:rsidR="007F3DBE" w:rsidRDefault="007F3DBE" w:rsidP="005D6E36">
      <w:pPr>
        <w:pStyle w:val="Heading5"/>
      </w:pPr>
      <w:bookmarkStart w:id="340" w:name="_Toc183760894"/>
      <w:r>
        <w:t>Course dates</w:t>
      </w:r>
      <w:bookmarkEnd w:id="340"/>
    </w:p>
    <w:p w14:paraId="17F56BBA" w14:textId="27D40195" w:rsidR="00826BEC" w:rsidRPr="00826BEC" w:rsidRDefault="00826BEC" w:rsidP="00826BEC">
      <w:pPr>
        <w:pStyle w:val="BodyText"/>
        <w:rPr>
          <w:lang w:eastAsia="en-AU"/>
        </w:rPr>
      </w:pPr>
      <w:r w:rsidRPr="00826BEC">
        <w:rPr>
          <w:lang w:eastAsia="en-AU"/>
        </w:rPr>
        <w:t>The first course of the year is nominally scheduled to start on the first Monday of [</w:t>
      </w:r>
      <w:r w:rsidRPr="004D1C0D">
        <w:rPr>
          <w:color w:val="FF0000"/>
          <w:lang w:eastAsia="en-AU"/>
        </w:rPr>
        <w:t>specify month</w:t>
      </w:r>
      <w:r w:rsidRPr="00826BEC">
        <w:rPr>
          <w:lang w:eastAsia="en-AU"/>
        </w:rPr>
        <w:t>] and the second course is nominally scheduled to start on the first Monday of [</w:t>
      </w:r>
      <w:r w:rsidRPr="004D1C0D">
        <w:rPr>
          <w:color w:val="FF0000"/>
          <w:lang w:eastAsia="en-AU"/>
        </w:rPr>
        <w:t>specify month</w:t>
      </w:r>
      <w:r w:rsidRPr="00826BEC">
        <w:rPr>
          <w:lang w:eastAsia="en-AU"/>
        </w:rPr>
        <w:t>]. Small variations may occur with these dates in order to accommodate public holidays or other major public events etc.</w:t>
      </w:r>
    </w:p>
    <w:p w14:paraId="136FDF57" w14:textId="57A03B39" w:rsidR="007F3DBE" w:rsidRDefault="007F3DBE" w:rsidP="005D6E36">
      <w:pPr>
        <w:pStyle w:val="Heading5"/>
      </w:pPr>
      <w:bookmarkStart w:id="341" w:name="_Toc183760895"/>
      <w:r>
        <w:t>Enrolment procedure</w:t>
      </w:r>
      <w:bookmarkEnd w:id="341"/>
    </w:p>
    <w:p w14:paraId="2305E48F" w14:textId="7A8B441C" w:rsidR="00826BEC" w:rsidRDefault="00826BEC" w:rsidP="00826BEC">
      <w:pPr>
        <w:pStyle w:val="BodyText"/>
        <w:rPr>
          <w:lang w:eastAsia="en-AU"/>
        </w:rPr>
      </w:pPr>
      <w:r>
        <w:rPr>
          <w:lang w:eastAsia="en-AU"/>
        </w:rPr>
        <w:t xml:space="preserve">Students are required to enrol in the course using </w:t>
      </w:r>
      <w:r w:rsidR="004D1C0D" w:rsidRPr="004D1C0D">
        <w:rPr>
          <w:color w:val="0000FF"/>
          <w:u w:val="single"/>
          <w:lang w:eastAsia="en-AU"/>
        </w:rPr>
        <w:t>F</w:t>
      </w:r>
      <w:r w:rsidRPr="004D1C0D">
        <w:rPr>
          <w:color w:val="0000FF"/>
          <w:u w:val="single"/>
          <w:lang w:eastAsia="en-AU"/>
        </w:rPr>
        <w:t xml:space="preserve">orm </w:t>
      </w:r>
      <w:r w:rsidR="004D1C0D" w:rsidRPr="004D1C0D">
        <w:rPr>
          <w:color w:val="0000FF"/>
          <w:u w:val="single"/>
          <w:lang w:eastAsia="en-AU"/>
        </w:rPr>
        <w:fldChar w:fldCharType="begin"/>
      </w:r>
      <w:r w:rsidR="004D1C0D" w:rsidRPr="004D1C0D">
        <w:rPr>
          <w:color w:val="0000FF"/>
          <w:u w:val="single"/>
          <w:lang w:eastAsia="en-AU"/>
        </w:rPr>
        <w:instrText xml:space="preserve"> REF _Ref522698203 \r \h </w:instrText>
      </w:r>
      <w:r w:rsidR="004D1C0D" w:rsidRPr="004D1C0D">
        <w:rPr>
          <w:color w:val="0000FF"/>
          <w:u w:val="single"/>
          <w:lang w:eastAsia="en-AU"/>
        </w:rPr>
      </w:r>
      <w:r w:rsidR="004D1C0D" w:rsidRPr="004D1C0D">
        <w:rPr>
          <w:color w:val="0000FF"/>
          <w:u w:val="single"/>
          <w:lang w:eastAsia="en-AU"/>
        </w:rPr>
        <w:fldChar w:fldCharType="separate"/>
      </w:r>
      <w:r w:rsidR="004322A9">
        <w:rPr>
          <w:color w:val="0000FF"/>
          <w:u w:val="single"/>
          <w:lang w:eastAsia="en-AU"/>
        </w:rPr>
        <w:t>9B21</w:t>
      </w:r>
      <w:r w:rsidR="004D1C0D" w:rsidRPr="004D1C0D">
        <w:rPr>
          <w:color w:val="0000FF"/>
          <w:u w:val="single"/>
          <w:lang w:eastAsia="en-AU"/>
        </w:rPr>
        <w:fldChar w:fldCharType="end"/>
      </w:r>
      <w:r>
        <w:rPr>
          <w:lang w:eastAsia="en-AU"/>
        </w:rPr>
        <w:t xml:space="preserve"> not later than [</w:t>
      </w:r>
      <w:r w:rsidRPr="004D1C0D">
        <w:rPr>
          <w:color w:val="FF0000"/>
          <w:lang w:eastAsia="en-AU"/>
        </w:rPr>
        <w:t>x months / weeks</w:t>
      </w:r>
      <w:r>
        <w:rPr>
          <w:lang w:eastAsia="en-AU"/>
        </w:rPr>
        <w:t>] prior to the course commencement, this being the enrolment closing date.</w:t>
      </w:r>
    </w:p>
    <w:p w14:paraId="4D417F5F" w14:textId="341E0E01" w:rsidR="00826BEC" w:rsidRDefault="00826BEC" w:rsidP="00826BEC">
      <w:pPr>
        <w:pStyle w:val="BodyText"/>
        <w:rPr>
          <w:lang w:eastAsia="en-AU"/>
        </w:rPr>
      </w:pPr>
      <w:r>
        <w:rPr>
          <w:lang w:eastAsia="en-AU"/>
        </w:rPr>
        <w:t>This lead-time is important as it allows the Company sufficient time to ensure appropriate resources are available for course commencement.</w:t>
      </w:r>
    </w:p>
    <w:p w14:paraId="2DF663E7" w14:textId="50C24A99" w:rsidR="00A531CF" w:rsidRPr="00826BEC" w:rsidRDefault="00A531CF" w:rsidP="00826BEC">
      <w:pPr>
        <w:pStyle w:val="BodyText"/>
        <w:rPr>
          <w:lang w:eastAsia="en-AU"/>
        </w:rPr>
      </w:pPr>
      <w:r>
        <w:rPr>
          <w:lang w:eastAsia="en-AU"/>
        </w:rPr>
        <w:t>Students must meet any prerequisites specified for enrolment in a course of training.</w:t>
      </w:r>
    </w:p>
    <w:p w14:paraId="66173349" w14:textId="77777777" w:rsidR="00826BEC" w:rsidRDefault="00826BEC">
      <w:pPr>
        <w:rPr>
          <w:rFonts w:eastAsiaTheme="majorEastAsia" w:cs="Arial"/>
          <w:b/>
          <w:szCs w:val="20"/>
          <w:lang w:eastAsia="en-AU"/>
        </w:rPr>
      </w:pPr>
      <w:r>
        <w:br w:type="page"/>
      </w:r>
    </w:p>
    <w:p w14:paraId="45D7CE18" w14:textId="327FA62F" w:rsidR="007F3DBE" w:rsidRDefault="007F3DBE" w:rsidP="005D6E36">
      <w:pPr>
        <w:pStyle w:val="Heading5"/>
      </w:pPr>
      <w:bookmarkStart w:id="342" w:name="_Toc183760896"/>
      <w:r>
        <w:lastRenderedPageBreak/>
        <w:t>Participant pre-requisites</w:t>
      </w:r>
      <w:bookmarkEnd w:id="342"/>
    </w:p>
    <w:p w14:paraId="4E80B32C" w14:textId="77777777" w:rsidR="00826BEC" w:rsidRDefault="00826BEC" w:rsidP="00826BEC">
      <w:pPr>
        <w:pStyle w:val="BodyText"/>
        <w:rPr>
          <w:lang w:eastAsia="en-AU"/>
        </w:rPr>
      </w:pPr>
      <w:r>
        <w:rPr>
          <w:lang w:eastAsia="en-AU"/>
        </w:rPr>
        <w:t>The following pre-requisites must be met for a student’s enrolment to be confirmed in a Part 142 CPL (A) course:</w:t>
      </w:r>
    </w:p>
    <w:p w14:paraId="3A6687F6" w14:textId="0664B2C9" w:rsidR="00826BEC" w:rsidRDefault="00826BEC" w:rsidP="004D1C0D">
      <w:pPr>
        <w:pStyle w:val="BulletLevel1-Numbered"/>
        <w:numPr>
          <w:ilvl w:val="0"/>
          <w:numId w:val="130"/>
        </w:numPr>
      </w:pPr>
      <w:r w:rsidRPr="004D1C0D">
        <w:rPr>
          <w:u w:val="single"/>
        </w:rPr>
        <w:t>Age</w:t>
      </w:r>
      <w:r w:rsidRPr="004D1C0D">
        <w:t>:</w:t>
      </w:r>
      <w:r>
        <w:t xml:space="preserve">  Evidence must be provided that the student will be at least [</w:t>
      </w:r>
      <w:r w:rsidRPr="004D1C0D">
        <w:rPr>
          <w:color w:val="FF0000"/>
        </w:rPr>
        <w:t>eighteen</w:t>
      </w:r>
      <w:r>
        <w:t>] years of age on the first day of the course.</w:t>
      </w:r>
    </w:p>
    <w:p w14:paraId="0A7AAE34" w14:textId="0FC5074C" w:rsidR="00826BEC" w:rsidRDefault="00826BEC" w:rsidP="004D1C0D">
      <w:pPr>
        <w:pStyle w:val="BulletLevel1-Numbered"/>
      </w:pPr>
      <w:r w:rsidRPr="004D1C0D">
        <w:rPr>
          <w:u w:val="single"/>
        </w:rPr>
        <w:t>Medical</w:t>
      </w:r>
      <w:r w:rsidRPr="004D1C0D">
        <w:t>:</w:t>
      </w:r>
      <w:r>
        <w:t xml:space="preserve">  Evidence must be provided that the student holds a valid CASA issued Class 1 Medical Certificate.</w:t>
      </w:r>
    </w:p>
    <w:p w14:paraId="1F79BF75" w14:textId="753C4E08" w:rsidR="00826BEC" w:rsidRDefault="004D1C0D" w:rsidP="004D1C0D">
      <w:pPr>
        <w:pStyle w:val="BulletLevel1-Numbered"/>
      </w:pPr>
      <w:r w:rsidRPr="004D1C0D">
        <w:rPr>
          <w:u w:val="single"/>
        </w:rPr>
        <w:t>E</w:t>
      </w:r>
      <w:r w:rsidR="00826BEC" w:rsidRPr="004D1C0D">
        <w:rPr>
          <w:u w:val="single"/>
        </w:rPr>
        <w:t>ducation</w:t>
      </w:r>
      <w:r w:rsidR="00826BEC" w:rsidRPr="004D1C0D">
        <w:t>:</w:t>
      </w:r>
      <w:r w:rsidR="00826BEC">
        <w:t xml:space="preserve">  Evidence that the student has a suitable education background that will allow them complete the aeronautical and flight training without difficulty. While there is no education standard specified in civil aviation legislation, it is recommended that applicants have finished at least Year [</w:t>
      </w:r>
      <w:r w:rsidR="00826BEC" w:rsidRPr="004D1C0D">
        <w:rPr>
          <w:color w:val="FF0000"/>
        </w:rPr>
        <w:t>12</w:t>
      </w:r>
      <w:r w:rsidR="00826BEC">
        <w:t>] High School studies, however this is not mandatory.</w:t>
      </w:r>
    </w:p>
    <w:p w14:paraId="1CB2B8AF" w14:textId="46CB02EE" w:rsidR="00826BEC" w:rsidRDefault="00826BEC" w:rsidP="004D1C0D">
      <w:pPr>
        <w:pStyle w:val="BulletLevel1-Numbered"/>
      </w:pPr>
      <w:r w:rsidRPr="004D1C0D">
        <w:rPr>
          <w:u w:val="single"/>
        </w:rPr>
        <w:t>Signed training agreement</w:t>
      </w:r>
      <w:r w:rsidR="004D1C0D" w:rsidRPr="004D1C0D">
        <w:t>:</w:t>
      </w:r>
      <w:r>
        <w:t xml:space="preserve">  The company must receive a signed training agreement to confirm enrolment and a place on the course. The agreement is self-explanatory, however it is important to note that:</w:t>
      </w:r>
    </w:p>
    <w:p w14:paraId="0F63C880" w14:textId="258A867D" w:rsidR="00826BEC" w:rsidRDefault="00826BEC" w:rsidP="004D1C0D">
      <w:pPr>
        <w:pStyle w:val="BulletLevel2-Numbered"/>
        <w:numPr>
          <w:ilvl w:val="0"/>
          <w:numId w:val="131"/>
        </w:numPr>
      </w:pPr>
      <w:r>
        <w:t>if the student is not of legal age, a parent or legal guardian must sign the agreement; and</w:t>
      </w:r>
    </w:p>
    <w:p w14:paraId="020F8F73" w14:textId="2BA4D20D" w:rsidR="00826BEC" w:rsidRDefault="004D1C0D" w:rsidP="004D1C0D">
      <w:pPr>
        <w:pStyle w:val="BulletLevel2-Numbered"/>
      </w:pPr>
      <w:r>
        <w:t>i</w:t>
      </w:r>
      <w:r w:rsidR="00826BEC">
        <w:t>f the enrolling student is not the person responsible for making course payments, the person responsible for making those payments must also sign the agreement.</w:t>
      </w:r>
    </w:p>
    <w:p w14:paraId="0E123908" w14:textId="29FEE40E" w:rsidR="00826BEC" w:rsidRPr="00826BEC" w:rsidRDefault="00826BEC" w:rsidP="00826BEC">
      <w:pPr>
        <w:pStyle w:val="BodyText"/>
        <w:rPr>
          <w:lang w:eastAsia="en-AU"/>
        </w:rPr>
      </w:pPr>
      <w:r>
        <w:rPr>
          <w:lang w:eastAsia="en-AU"/>
        </w:rPr>
        <w:t>After the company receives evidence from a prospective student that all the above pre-requisites have been met, the Company will confirm their enrolment in writing and will also provide course joining instructions.</w:t>
      </w:r>
    </w:p>
    <w:p w14:paraId="030A3F1F" w14:textId="723EB3B9" w:rsidR="007F3DBE" w:rsidRDefault="007F3DBE" w:rsidP="005D6E36">
      <w:pPr>
        <w:pStyle w:val="Heading5"/>
      </w:pPr>
      <w:bookmarkStart w:id="343" w:name="_Toc183760897"/>
      <w:r>
        <w:t>Course joining instructions</w:t>
      </w:r>
      <w:bookmarkEnd w:id="343"/>
    </w:p>
    <w:p w14:paraId="360119EE" w14:textId="1D76E6A7" w:rsidR="00826BEC" w:rsidRDefault="00826BEC" w:rsidP="00826BEC">
      <w:pPr>
        <w:pStyle w:val="BodyText"/>
        <w:rPr>
          <w:lang w:eastAsia="en-AU"/>
        </w:rPr>
      </w:pPr>
      <w:r>
        <w:rPr>
          <w:lang w:eastAsia="en-AU"/>
        </w:rPr>
        <w:t>As part of the enrolment confirmation process, after an eligible enrolment has been received from the student, the company will send out course joining instructions at least [</w:t>
      </w:r>
      <w:r w:rsidR="004D1C0D" w:rsidRPr="004D1C0D">
        <w:rPr>
          <w:color w:val="FF0000"/>
          <w:lang w:eastAsia="en-AU"/>
        </w:rPr>
        <w:t>x</w:t>
      </w:r>
      <w:r>
        <w:rPr>
          <w:lang w:eastAsia="en-AU"/>
        </w:rPr>
        <w:t>] weeks prior to the course commencement date. The course joining instructions will cover the following matters:</w:t>
      </w:r>
    </w:p>
    <w:p w14:paraId="634C80DF" w14:textId="51E4FFB5" w:rsidR="00826BEC" w:rsidRDefault="00826BEC" w:rsidP="004D1C0D">
      <w:pPr>
        <w:pStyle w:val="BulletLevel1-Numbered"/>
        <w:numPr>
          <w:ilvl w:val="0"/>
          <w:numId w:val="132"/>
        </w:numPr>
      </w:pPr>
      <w:r>
        <w:t>Course outline and expected outcomes.</w:t>
      </w:r>
    </w:p>
    <w:p w14:paraId="08F8DACF" w14:textId="59329BFE" w:rsidR="00826BEC" w:rsidRDefault="00826BEC" w:rsidP="004D1C0D">
      <w:pPr>
        <w:pStyle w:val="BulletLevel1-Numbered"/>
      </w:pPr>
      <w:r>
        <w:t>The course commencement date, location, start time on the first day and approximate graduation date.</w:t>
      </w:r>
    </w:p>
    <w:p w14:paraId="4DEEEAF9" w14:textId="059745EE" w:rsidR="00826BEC" w:rsidRDefault="00826BEC" w:rsidP="004D1C0D">
      <w:pPr>
        <w:pStyle w:val="BulletLevel1-Numbered"/>
      </w:pPr>
      <w:r>
        <w:t>Information about travel and accommodation, if relevant.</w:t>
      </w:r>
    </w:p>
    <w:p w14:paraId="61B94000" w14:textId="17626918" w:rsidR="00826BEC" w:rsidRDefault="00826BEC" w:rsidP="004D1C0D">
      <w:pPr>
        <w:pStyle w:val="BulletLevel1-Numbered"/>
      </w:pPr>
      <w:r>
        <w:t>Information about scheduled breaks during the course and the management of absences.</w:t>
      </w:r>
    </w:p>
    <w:p w14:paraId="1AD92F45" w14:textId="356688F3" w:rsidR="00826BEC" w:rsidRDefault="00826BEC" w:rsidP="004D1C0D">
      <w:pPr>
        <w:pStyle w:val="BulletLevel1-Numbered"/>
      </w:pPr>
      <w:r>
        <w:t>Brief outlines about the course facilitators and the names of the staff members to contact should they require further information before and after commencement of the course.</w:t>
      </w:r>
    </w:p>
    <w:p w14:paraId="18F739CB" w14:textId="39A093D7" w:rsidR="00826BEC" w:rsidRDefault="00826BEC" w:rsidP="004D1C0D">
      <w:pPr>
        <w:pStyle w:val="BulletLevel1-Numbered"/>
      </w:pPr>
      <w:r>
        <w:t>Course completion standards</w:t>
      </w:r>
    </w:p>
    <w:p w14:paraId="5F70DE69" w14:textId="60547678" w:rsidR="00826BEC" w:rsidRDefault="00826BEC" w:rsidP="004D1C0D">
      <w:pPr>
        <w:pStyle w:val="BulletLevel1-Numbered"/>
      </w:pPr>
      <w:r>
        <w:t>Participant requirements, which would cover such matters as:</w:t>
      </w:r>
    </w:p>
    <w:p w14:paraId="08114ECB" w14:textId="2351D1DB" w:rsidR="00826BEC" w:rsidRDefault="00826BEC" w:rsidP="004D1C0D">
      <w:pPr>
        <w:pStyle w:val="BulletLevel2-Numbered"/>
        <w:numPr>
          <w:ilvl w:val="0"/>
          <w:numId w:val="133"/>
        </w:numPr>
      </w:pPr>
      <w:r>
        <w:t>Standards of behaviour and other expectations by the company of the student</w:t>
      </w:r>
    </w:p>
    <w:p w14:paraId="1B0883C3" w14:textId="14EC867E" w:rsidR="00826BEC" w:rsidRDefault="00826BEC" w:rsidP="004D1C0D">
      <w:pPr>
        <w:pStyle w:val="BulletLevel2-Numbered"/>
      </w:pPr>
      <w:r>
        <w:t>Uniform requirements</w:t>
      </w:r>
    </w:p>
    <w:p w14:paraId="30B3844A" w14:textId="50F051A2" w:rsidR="00826BEC" w:rsidRDefault="00826BEC" w:rsidP="004D1C0D">
      <w:pPr>
        <w:pStyle w:val="BulletLevel2-Numbered"/>
      </w:pPr>
      <w:r>
        <w:t>Payment schedules</w:t>
      </w:r>
    </w:p>
    <w:p w14:paraId="2F0A266A" w14:textId="2E78A718" w:rsidR="00826BEC" w:rsidRPr="00826BEC" w:rsidRDefault="00826BEC" w:rsidP="004D1C0D">
      <w:pPr>
        <w:pStyle w:val="BulletLevel2-Numbered"/>
      </w:pPr>
      <w:r>
        <w:t>Attendance requirements etc.</w:t>
      </w:r>
    </w:p>
    <w:p w14:paraId="51D84BE7" w14:textId="77777777" w:rsidR="00826BEC" w:rsidRDefault="00826BEC">
      <w:pPr>
        <w:rPr>
          <w:rFonts w:eastAsiaTheme="majorEastAsia" w:cs="Arial"/>
          <w:b/>
          <w:szCs w:val="20"/>
          <w:lang w:eastAsia="en-AU"/>
        </w:rPr>
      </w:pPr>
      <w:r>
        <w:br w:type="page"/>
      </w:r>
    </w:p>
    <w:p w14:paraId="3B2437EB" w14:textId="1010068F" w:rsidR="007F3DBE" w:rsidRDefault="007F3DBE" w:rsidP="005D6E36">
      <w:pPr>
        <w:pStyle w:val="Heading5"/>
      </w:pPr>
      <w:bookmarkStart w:id="344" w:name="_Toc183760898"/>
      <w:r>
        <w:lastRenderedPageBreak/>
        <w:t>Expectations of students</w:t>
      </w:r>
      <w:bookmarkEnd w:id="344"/>
    </w:p>
    <w:p w14:paraId="4350F8DE" w14:textId="77777777" w:rsidR="00826BEC" w:rsidRDefault="00826BEC" w:rsidP="00826BEC">
      <w:pPr>
        <w:pStyle w:val="BodyText"/>
        <w:rPr>
          <w:lang w:eastAsia="en-AU"/>
        </w:rPr>
      </w:pPr>
      <w:r>
        <w:rPr>
          <w:lang w:eastAsia="en-AU"/>
        </w:rPr>
        <w:t>The company has the following expectations of students undertaking fulltime flying training:</w:t>
      </w:r>
    </w:p>
    <w:p w14:paraId="14683D02" w14:textId="05490C6D" w:rsidR="00826BEC" w:rsidRDefault="00826BEC" w:rsidP="004D1C0D">
      <w:pPr>
        <w:pStyle w:val="BulletLevel1-Numbered"/>
        <w:numPr>
          <w:ilvl w:val="0"/>
          <w:numId w:val="134"/>
        </w:numPr>
      </w:pPr>
      <w:r>
        <w:t>Course attendance and absences:</w:t>
      </w:r>
    </w:p>
    <w:p w14:paraId="7DF93FD4" w14:textId="2EF31436" w:rsidR="00826BEC" w:rsidRDefault="00826BEC" w:rsidP="004D1C0D">
      <w:pPr>
        <w:pStyle w:val="BulletLevel2-Numbered"/>
        <w:numPr>
          <w:ilvl w:val="0"/>
          <w:numId w:val="135"/>
        </w:numPr>
      </w:pPr>
      <w:r>
        <w:t>All students are expected to be punctual and attend all scheduled ground and flying lessons.</w:t>
      </w:r>
    </w:p>
    <w:p w14:paraId="5E129A81" w14:textId="1F89DB3F" w:rsidR="00826BEC" w:rsidRDefault="00826BEC" w:rsidP="004D1C0D">
      <w:pPr>
        <w:pStyle w:val="BulletLevel2-Numbered"/>
      </w:pPr>
      <w:r>
        <w:t>Students shall take holidays during the scheduled course break periods.</w:t>
      </w:r>
    </w:p>
    <w:p w14:paraId="0ABE35B0" w14:textId="06ACD1A3" w:rsidR="00826BEC" w:rsidRDefault="00826BEC" w:rsidP="004D1C0D">
      <w:pPr>
        <w:pStyle w:val="BulletLevel2-Numbered"/>
      </w:pPr>
      <w:r>
        <w:t>Students are permitted a maximum of [</w:t>
      </w:r>
      <w:r w:rsidRPr="004D1C0D">
        <w:rPr>
          <w:color w:val="FF0000"/>
        </w:rPr>
        <w:t>xx</w:t>
      </w:r>
      <w:r>
        <w:t>] day’s sick leave during the course before they are considered to have broken integration with their enrolled course.</w:t>
      </w:r>
    </w:p>
    <w:p w14:paraId="3E1E46DA" w14:textId="3E5B25B9" w:rsidR="00826BEC" w:rsidRDefault="00826BEC" w:rsidP="004D1C0D">
      <w:pPr>
        <w:pStyle w:val="BulletLevel2-Numbered"/>
      </w:pPr>
      <w:r>
        <w:t>Any absence requests for reasons other than scheduled leave must be made in writing and given to the HOO, with a copy also given to the OPSO and the student’s instructor.</w:t>
      </w:r>
    </w:p>
    <w:p w14:paraId="2A90EF97" w14:textId="319A83D9" w:rsidR="00826BEC" w:rsidRDefault="00826BEC" w:rsidP="004D1C0D">
      <w:pPr>
        <w:pStyle w:val="BulletLevel2-Numbered"/>
      </w:pPr>
      <w:r>
        <w:t>Where a student is absent for illness the HOO shall be responsible for coordinating the reintegration of the missed sequences. In the event a student is absent beyond [</w:t>
      </w:r>
      <w:r w:rsidRPr="004D1C0D">
        <w:rPr>
          <w:color w:val="FF0000"/>
        </w:rPr>
        <w:t>xx</w:t>
      </w:r>
      <w:r>
        <w:t>] days, it is possible that a student will no longer be considered to be enrolled in an integrated course of training and they shall be offered the option of:</w:t>
      </w:r>
    </w:p>
    <w:p w14:paraId="154437E5" w14:textId="7F5F654A" w:rsidR="00826BEC" w:rsidRDefault="00826BEC" w:rsidP="004D1C0D">
      <w:pPr>
        <w:pStyle w:val="BulletLevel3"/>
      </w:pPr>
      <w:r>
        <w:t>Having their future training managed under CASR Part 141; or</w:t>
      </w:r>
    </w:p>
    <w:p w14:paraId="7520FCF8" w14:textId="3EA9ACC8" w:rsidR="00826BEC" w:rsidRDefault="00826BEC" w:rsidP="004D1C0D">
      <w:pPr>
        <w:pStyle w:val="BulletLevel3"/>
      </w:pPr>
      <w:r>
        <w:t>Enrolling in the next integrated flight training course (under CASR Part 142) to be conducted by the company with recognition of the training already completed</w:t>
      </w:r>
      <w:r w:rsidR="00D6311D">
        <w:t xml:space="preserve">. </w:t>
      </w:r>
      <w:r>
        <w:t xml:space="preserve">In this situation, the procedures described in </w:t>
      </w:r>
      <w:r w:rsidR="004D1C0D" w:rsidRPr="004D1C0D">
        <w:rPr>
          <w:color w:val="0000FF"/>
          <w:u w:val="single"/>
        </w:rPr>
        <w:fldChar w:fldCharType="begin"/>
      </w:r>
      <w:r w:rsidR="004D1C0D" w:rsidRPr="004D1C0D">
        <w:rPr>
          <w:color w:val="0000FF"/>
          <w:u w:val="single"/>
        </w:rPr>
        <w:instrText xml:space="preserve"> REF _Ref522876567 \r \h </w:instrText>
      </w:r>
      <w:r w:rsidR="004D1C0D">
        <w:rPr>
          <w:color w:val="0000FF"/>
          <w:u w:val="single"/>
        </w:rPr>
        <w:instrText xml:space="preserve"> \* MERGEFORMAT </w:instrText>
      </w:r>
      <w:r w:rsidR="004D1C0D" w:rsidRPr="004D1C0D">
        <w:rPr>
          <w:color w:val="0000FF"/>
          <w:u w:val="single"/>
        </w:rPr>
      </w:r>
      <w:r w:rsidR="004D1C0D" w:rsidRPr="004D1C0D">
        <w:rPr>
          <w:color w:val="0000FF"/>
          <w:u w:val="single"/>
        </w:rPr>
        <w:fldChar w:fldCharType="separate"/>
      </w:r>
      <w:r w:rsidR="004322A9">
        <w:rPr>
          <w:color w:val="0000FF"/>
          <w:u w:val="single"/>
        </w:rPr>
        <w:t>4A3.2</w:t>
      </w:r>
      <w:r w:rsidR="004D1C0D" w:rsidRPr="004D1C0D">
        <w:rPr>
          <w:color w:val="0000FF"/>
          <w:u w:val="single"/>
        </w:rPr>
        <w:fldChar w:fldCharType="end"/>
      </w:r>
      <w:r>
        <w:t xml:space="preserve"> (Recognition of Prior Learning), shall apply.</w:t>
      </w:r>
    </w:p>
    <w:p w14:paraId="0D959974" w14:textId="21250344" w:rsidR="00826BEC" w:rsidRDefault="00826BEC" w:rsidP="004D1C0D">
      <w:pPr>
        <w:pStyle w:val="BulletLevel1-Numbered"/>
      </w:pPr>
      <w:r>
        <w:t xml:space="preserve">Except for the items listed below in </w:t>
      </w:r>
      <w:r w:rsidR="004D1C0D" w:rsidRPr="004D1C0D">
        <w:rPr>
          <w:color w:val="0000FF"/>
          <w:u w:val="single"/>
        </w:rPr>
        <w:fldChar w:fldCharType="begin"/>
      </w:r>
      <w:r w:rsidR="004D1C0D" w:rsidRPr="004D1C0D">
        <w:rPr>
          <w:color w:val="0000FF"/>
          <w:u w:val="single"/>
        </w:rPr>
        <w:instrText xml:space="preserve"> REF _Ref522876580 \r \h  \* MERGEFORMAT </w:instrText>
      </w:r>
      <w:r w:rsidR="004D1C0D" w:rsidRPr="004D1C0D">
        <w:rPr>
          <w:color w:val="0000FF"/>
          <w:u w:val="single"/>
        </w:rPr>
      </w:r>
      <w:r w:rsidR="004D1C0D" w:rsidRPr="004D1C0D">
        <w:rPr>
          <w:color w:val="0000FF"/>
          <w:u w:val="single"/>
        </w:rPr>
        <w:fldChar w:fldCharType="separate"/>
      </w:r>
      <w:r w:rsidR="004322A9">
        <w:rPr>
          <w:color w:val="0000FF"/>
          <w:u w:val="single"/>
        </w:rPr>
        <w:t>4A2.3.11</w:t>
      </w:r>
      <w:r w:rsidR="004D1C0D" w:rsidRPr="004D1C0D">
        <w:rPr>
          <w:color w:val="0000FF"/>
          <w:u w:val="single"/>
        </w:rPr>
        <w:fldChar w:fldCharType="end"/>
      </w:r>
      <w:r>
        <w:t>, students are expected to provide the following items of uniform:</w:t>
      </w:r>
    </w:p>
    <w:p w14:paraId="3F2CA539" w14:textId="268DE44E" w:rsidR="00826BEC" w:rsidRDefault="00826BEC" w:rsidP="004D1C0D">
      <w:pPr>
        <w:pStyle w:val="BulletLevel3"/>
      </w:pPr>
      <w:r>
        <w:t>At least three pilot style white shirts with double breasted button down pockets</w:t>
      </w:r>
    </w:p>
    <w:p w14:paraId="2ECB4A62" w14:textId="2C7C5ABB" w:rsidR="00826BEC" w:rsidRDefault="00826BEC" w:rsidP="004D1C0D">
      <w:pPr>
        <w:pStyle w:val="BulletLevel3"/>
      </w:pPr>
      <w:r>
        <w:t>At least two pairs of dark navy blue [</w:t>
      </w:r>
      <w:r w:rsidRPr="004D1C0D">
        <w:rPr>
          <w:color w:val="FF0000"/>
        </w:rPr>
        <w:t>trousers/skirts/culottes</w:t>
      </w:r>
      <w:r>
        <w:t>]</w:t>
      </w:r>
    </w:p>
    <w:p w14:paraId="47F160CD" w14:textId="39B17BF8" w:rsidR="00826BEC" w:rsidRDefault="00826BEC" w:rsidP="004D1C0D">
      <w:pPr>
        <w:pStyle w:val="BulletLevel3"/>
      </w:pPr>
      <w:r>
        <w:t>A suitable number of dark navy blue socks</w:t>
      </w:r>
    </w:p>
    <w:p w14:paraId="121B7217" w14:textId="68EDB03C" w:rsidR="00826BEC" w:rsidRDefault="00826BEC" w:rsidP="004D1C0D">
      <w:pPr>
        <w:pStyle w:val="BulletLevel3"/>
      </w:pPr>
      <w:r>
        <w:t>A pair of black shoes (non-sport style) with a rigid non-slip sole</w:t>
      </w:r>
    </w:p>
    <w:p w14:paraId="41F4991F" w14:textId="3C234F00" w:rsidR="00826BEC" w:rsidRDefault="00826BEC" w:rsidP="004D1C0D">
      <w:pPr>
        <w:pStyle w:val="BulletLevel3"/>
      </w:pPr>
      <w:r>
        <w:t>A pair of sunglasses</w:t>
      </w:r>
      <w:r w:rsidR="004D1C0D">
        <w:t>.</w:t>
      </w:r>
    </w:p>
    <w:p w14:paraId="42E2B30B" w14:textId="5FA32003" w:rsidR="00826BEC" w:rsidRPr="00826BEC" w:rsidRDefault="00826BEC" w:rsidP="004D1C0D">
      <w:pPr>
        <w:pStyle w:val="BulletLevel1-Numbered"/>
      </w:pPr>
      <w:r>
        <w:t>Any time a student is attending company facilities for the purpose of undertaking training, they must wear the uniform items listed above.</w:t>
      </w:r>
    </w:p>
    <w:p w14:paraId="7781F9ED" w14:textId="0FC5177D" w:rsidR="007F3DBE" w:rsidRDefault="007F3DBE" w:rsidP="005D6E36">
      <w:pPr>
        <w:pStyle w:val="Heading5"/>
      </w:pPr>
      <w:bookmarkStart w:id="345" w:name="_Ref522876580"/>
      <w:bookmarkStart w:id="346" w:name="_Toc183760899"/>
      <w:r>
        <w:t>Student equipment</w:t>
      </w:r>
      <w:bookmarkEnd w:id="345"/>
      <w:bookmarkEnd w:id="346"/>
    </w:p>
    <w:p w14:paraId="1A2671AF" w14:textId="77777777" w:rsidR="00826BEC" w:rsidRDefault="00826BEC" w:rsidP="00826BEC">
      <w:pPr>
        <w:pStyle w:val="BodyText"/>
        <w:rPr>
          <w:lang w:eastAsia="en-AU"/>
        </w:rPr>
      </w:pPr>
      <w:r>
        <w:rPr>
          <w:lang w:eastAsia="en-AU"/>
        </w:rPr>
        <w:t>Upon commencement of training the following equipment will be provided to students by the company:</w:t>
      </w:r>
    </w:p>
    <w:p w14:paraId="4FE414E0" w14:textId="3A789BCE" w:rsidR="00826BEC" w:rsidRDefault="004D1C0D" w:rsidP="004D1C0D">
      <w:pPr>
        <w:pStyle w:val="BulletLevel1-Numbered"/>
        <w:numPr>
          <w:ilvl w:val="0"/>
          <w:numId w:val="136"/>
        </w:numPr>
      </w:pPr>
      <w:r>
        <w:t>C</w:t>
      </w:r>
      <w:r w:rsidR="00826BEC">
        <w:t>ompany branded epaulets</w:t>
      </w:r>
    </w:p>
    <w:p w14:paraId="7C01A818" w14:textId="0FE3A4BD" w:rsidR="00826BEC" w:rsidRDefault="004D1C0D" w:rsidP="004D1C0D">
      <w:pPr>
        <w:pStyle w:val="BulletLevel1-Numbered"/>
      </w:pPr>
      <w:r>
        <w:t>C</w:t>
      </w:r>
      <w:r w:rsidR="00826BEC">
        <w:t>ompany branded cap</w:t>
      </w:r>
    </w:p>
    <w:p w14:paraId="669A8EF0" w14:textId="75C1217A" w:rsidR="00826BEC" w:rsidRDefault="004D1C0D" w:rsidP="004D1C0D">
      <w:pPr>
        <w:pStyle w:val="BulletLevel1-Numbered"/>
      </w:pPr>
      <w:r>
        <w:t>C</w:t>
      </w:r>
      <w:r w:rsidR="00826BEC">
        <w:t>ompany branded name badge, embossed with the student’s name and the words “student”</w:t>
      </w:r>
    </w:p>
    <w:p w14:paraId="526A6E85" w14:textId="4489C7B4" w:rsidR="00826BEC" w:rsidRDefault="004D1C0D" w:rsidP="004D1C0D">
      <w:pPr>
        <w:pStyle w:val="BulletLevel1-Numbered"/>
      </w:pPr>
      <w:r>
        <w:t>P</w:t>
      </w:r>
      <w:r w:rsidR="00826BEC">
        <w:t>ilot headset</w:t>
      </w:r>
    </w:p>
    <w:p w14:paraId="581EBC48" w14:textId="62E92FC0" w:rsidR="00826BEC" w:rsidRDefault="004D1C0D" w:rsidP="004D1C0D">
      <w:pPr>
        <w:pStyle w:val="BulletLevel1-Numbered"/>
      </w:pPr>
      <w:r>
        <w:t>C</w:t>
      </w:r>
      <w:r w:rsidR="00826BEC">
        <w:t>arry bag for headset and other pilot equipment</w:t>
      </w:r>
    </w:p>
    <w:p w14:paraId="2E29F970" w14:textId="0BAD399D" w:rsidR="00826BEC" w:rsidRDefault="004D1C0D" w:rsidP="004D1C0D">
      <w:pPr>
        <w:pStyle w:val="BulletLevel1-Numbered"/>
      </w:pPr>
      <w:r>
        <w:t>N</w:t>
      </w:r>
      <w:r w:rsidR="00826BEC">
        <w:t>avigation:</w:t>
      </w:r>
    </w:p>
    <w:p w14:paraId="1B530B04" w14:textId="39F51B7C" w:rsidR="00826BEC" w:rsidRDefault="00826BEC" w:rsidP="004D1C0D">
      <w:pPr>
        <w:pStyle w:val="BulletLevel2"/>
      </w:pPr>
      <w:r>
        <w:t>ruler</w:t>
      </w:r>
    </w:p>
    <w:p w14:paraId="5BDA5D50" w14:textId="0B2C3B58" w:rsidR="00826BEC" w:rsidRDefault="00826BEC" w:rsidP="004D1C0D">
      <w:pPr>
        <w:pStyle w:val="BulletLevel2"/>
      </w:pPr>
      <w:r>
        <w:t>protractor</w:t>
      </w:r>
    </w:p>
    <w:p w14:paraId="633A9D21" w14:textId="3AED4389" w:rsidR="00826BEC" w:rsidRDefault="00826BEC" w:rsidP="004D1C0D">
      <w:pPr>
        <w:pStyle w:val="BulletLevel2"/>
      </w:pPr>
      <w:r>
        <w:t>computer</w:t>
      </w:r>
    </w:p>
    <w:p w14:paraId="5AAAD760" w14:textId="6CE5474B" w:rsidR="00826BEC" w:rsidRDefault="004D1C0D" w:rsidP="004D1C0D">
      <w:pPr>
        <w:pStyle w:val="BulletLevel1-Numbered"/>
      </w:pPr>
      <w:r>
        <w:t>F</w:t>
      </w:r>
      <w:r w:rsidR="00826BEC">
        <w:t>uel drain</w:t>
      </w:r>
    </w:p>
    <w:p w14:paraId="19363100" w14:textId="77777777" w:rsidR="000B01D2" w:rsidRDefault="000B01D2">
      <w:pPr>
        <w:rPr>
          <w:rFonts w:cs="Arial"/>
          <w:lang w:eastAsia="en-AU"/>
        </w:rPr>
      </w:pPr>
      <w:r>
        <w:br w:type="page"/>
      </w:r>
    </w:p>
    <w:p w14:paraId="7F7BE1B4" w14:textId="4F028904" w:rsidR="004A6528" w:rsidRPr="004A6528" w:rsidRDefault="004D1C0D" w:rsidP="001142AD">
      <w:pPr>
        <w:pStyle w:val="BulletLevel1-Numbered"/>
      </w:pPr>
      <w:r>
        <w:lastRenderedPageBreak/>
        <w:t>P</w:t>
      </w:r>
      <w:r w:rsidR="00826BEC">
        <w:t>ilot logbook</w:t>
      </w:r>
    </w:p>
    <w:p w14:paraId="389C3B9C" w14:textId="2267B448" w:rsidR="00826BEC" w:rsidRDefault="004D1C0D" w:rsidP="004D1C0D">
      <w:pPr>
        <w:pStyle w:val="BulletLevel1-Numbered"/>
      </w:pPr>
      <w:r>
        <w:t>B</w:t>
      </w:r>
      <w:r w:rsidR="00826BEC">
        <w:t>ook style licence holder</w:t>
      </w:r>
    </w:p>
    <w:p w14:paraId="5CA7AAA2" w14:textId="268E84AD" w:rsidR="00826BEC" w:rsidRDefault="00826BEC" w:rsidP="004D1C0D">
      <w:pPr>
        <w:pStyle w:val="BulletLevel1-Numbered"/>
      </w:pPr>
      <w:r>
        <w:t>AIP - ERSA.</w:t>
      </w:r>
    </w:p>
    <w:p w14:paraId="2749F653" w14:textId="7DA3B022" w:rsidR="00826BEC" w:rsidRDefault="004D1C0D" w:rsidP="004D1C0D">
      <w:pPr>
        <w:pStyle w:val="BulletLevel1-Numbered"/>
      </w:pPr>
      <w:r>
        <w:t>O</w:t>
      </w:r>
      <w:r w:rsidR="00826BEC">
        <w:t>ther relevant AIP documents.</w:t>
      </w:r>
    </w:p>
    <w:p w14:paraId="5B7B9017" w14:textId="6DCB6BFD" w:rsidR="00826BEC" w:rsidRDefault="004D1C0D" w:rsidP="004D1C0D">
      <w:pPr>
        <w:pStyle w:val="BulletLevel1-Numbered"/>
      </w:pPr>
      <w:r>
        <w:t>A</w:t>
      </w:r>
      <w:r w:rsidR="00826BEC">
        <w:t xml:space="preserve"> USB memory drive with electronic versions of the following civil aviation legislation:</w:t>
      </w:r>
    </w:p>
    <w:p w14:paraId="2E539634" w14:textId="5FBD8900" w:rsidR="00826BEC" w:rsidRDefault="00826BEC" w:rsidP="004D1C0D">
      <w:pPr>
        <w:pStyle w:val="BulletLevel2-Numbered"/>
        <w:numPr>
          <w:ilvl w:val="0"/>
          <w:numId w:val="137"/>
        </w:numPr>
      </w:pPr>
      <w:r>
        <w:t>Civil Aviation Orders</w:t>
      </w:r>
    </w:p>
    <w:p w14:paraId="57B6062E" w14:textId="053DAAAE" w:rsidR="00826BEC" w:rsidRDefault="00826BEC" w:rsidP="004D1C0D">
      <w:pPr>
        <w:pStyle w:val="BulletLevel2-Numbered"/>
      </w:pPr>
      <w:r>
        <w:t>Civil Aviation Regulations</w:t>
      </w:r>
    </w:p>
    <w:p w14:paraId="7D1802E0" w14:textId="29C99B58" w:rsidR="00826BEC" w:rsidRDefault="00826BEC" w:rsidP="004D1C0D">
      <w:pPr>
        <w:pStyle w:val="BulletLevel2-Numbered"/>
      </w:pPr>
      <w:r>
        <w:t>Civil Aviation Safety Regulations</w:t>
      </w:r>
    </w:p>
    <w:p w14:paraId="1D33485C" w14:textId="36595968" w:rsidR="00826BEC" w:rsidRDefault="00826BEC" w:rsidP="004D1C0D">
      <w:pPr>
        <w:pStyle w:val="BulletLevel1-Numbered"/>
      </w:pPr>
      <w:r>
        <w:t>The following maps and charts:</w:t>
      </w:r>
    </w:p>
    <w:p w14:paraId="536BA3FF" w14:textId="7CFA9E3B" w:rsidR="00826BEC" w:rsidRDefault="00826BEC" w:rsidP="004D1C0D">
      <w:pPr>
        <w:pStyle w:val="BulletLevel2-Numbered"/>
        <w:numPr>
          <w:ilvl w:val="0"/>
          <w:numId w:val="138"/>
        </w:numPr>
      </w:pPr>
      <w:r>
        <w:t>VTCs for [</w:t>
      </w:r>
      <w:r w:rsidRPr="004D1C0D">
        <w:rPr>
          <w:color w:val="FF0000"/>
        </w:rPr>
        <w:t>enter the name of relevant locations</w:t>
      </w:r>
      <w:r>
        <w:t>]</w:t>
      </w:r>
    </w:p>
    <w:p w14:paraId="637F5EC7" w14:textId="391F332A" w:rsidR="00826BEC" w:rsidRDefault="00826BEC" w:rsidP="004D1C0D">
      <w:pPr>
        <w:pStyle w:val="BulletLevel2-Numbered"/>
      </w:pPr>
      <w:r>
        <w:t>VNCs for [</w:t>
      </w:r>
      <w:r w:rsidRPr="004D1C0D">
        <w:rPr>
          <w:color w:val="FF0000"/>
        </w:rPr>
        <w:t>enter the name of relevant locations</w:t>
      </w:r>
      <w:r>
        <w:t>]</w:t>
      </w:r>
    </w:p>
    <w:p w14:paraId="2863DCC6" w14:textId="192B9C7D" w:rsidR="00826BEC" w:rsidRDefault="00826BEC" w:rsidP="004D1C0D">
      <w:pPr>
        <w:pStyle w:val="BulletLevel2-Numbered"/>
      </w:pPr>
      <w:r>
        <w:t>WACs for [</w:t>
      </w:r>
      <w:r w:rsidRPr="004D1C0D">
        <w:rPr>
          <w:color w:val="FF0000"/>
        </w:rPr>
        <w:t>enter the name of relevant locations</w:t>
      </w:r>
      <w:r>
        <w:t>]</w:t>
      </w:r>
    </w:p>
    <w:p w14:paraId="6DC88306" w14:textId="1067D3A6" w:rsidR="00826BEC" w:rsidRPr="00826BEC" w:rsidRDefault="00826BEC" w:rsidP="004D1C0D">
      <w:pPr>
        <w:pStyle w:val="BulletLevel2-Numbered"/>
      </w:pPr>
      <w:r>
        <w:t>PCA.</w:t>
      </w:r>
    </w:p>
    <w:p w14:paraId="505DFBD9" w14:textId="2A6558BE" w:rsidR="007F3DBE" w:rsidRDefault="007F3DBE" w:rsidP="00581B6F">
      <w:pPr>
        <w:pStyle w:val="Heading4"/>
      </w:pPr>
      <w:bookmarkStart w:id="347" w:name="_Toc183760900"/>
      <w:r>
        <w:t>Integrated CPL (A) course instructional design milestones</w:t>
      </w:r>
      <w:bookmarkEnd w:id="347"/>
    </w:p>
    <w:p w14:paraId="29036492" w14:textId="77777777" w:rsidR="004A6528" w:rsidRDefault="004A6528" w:rsidP="004A6528">
      <w:pPr>
        <w:pStyle w:val="BodyText"/>
        <w:rPr>
          <w:lang w:eastAsia="en-AU"/>
        </w:rPr>
      </w:pPr>
      <w:r>
        <w:rPr>
          <w:lang w:eastAsia="en-AU"/>
        </w:rPr>
        <w:t>To ensure continued “integration” within a particular Part 142 CPL (A) integrated flight training course, the milestones listed below are to be contained within the instructional design of the CPL (A) course:</w:t>
      </w:r>
    </w:p>
    <w:p w14:paraId="0235F52F" w14:textId="6564D3B8" w:rsidR="004A6528" w:rsidRDefault="004A6528" w:rsidP="004A6528">
      <w:pPr>
        <w:pStyle w:val="BulletLevel1"/>
      </w:pPr>
      <w:r>
        <w:t>Students are to pass the PPL flight test as an integral part of the training program leading to the issue of their CPL.</w:t>
      </w:r>
    </w:p>
    <w:p w14:paraId="6B0BABC4" w14:textId="02FAAA53" w:rsidR="004A6528" w:rsidRDefault="004A6528" w:rsidP="004A6528">
      <w:pPr>
        <w:pStyle w:val="BulletLevel1"/>
      </w:pPr>
      <w:r>
        <w:t>Students shall complete the RPLA examination not earlier than [</w:t>
      </w:r>
      <w:r w:rsidRPr="000B01D2">
        <w:rPr>
          <w:color w:val="FF0000"/>
        </w:rPr>
        <w:t>xx</w:t>
      </w:r>
      <w:r>
        <w:t>] weeks and not later than [</w:t>
      </w:r>
      <w:r w:rsidRPr="000B01D2">
        <w:rPr>
          <w:color w:val="FF0000"/>
        </w:rPr>
        <w:t>xx</w:t>
      </w:r>
      <w:r>
        <w:t>] weeks.</w:t>
      </w:r>
    </w:p>
    <w:p w14:paraId="39C9780A" w14:textId="05615B5D" w:rsidR="004A6528" w:rsidRDefault="004A6528" w:rsidP="004A6528">
      <w:pPr>
        <w:pStyle w:val="BulletLevel1"/>
      </w:pPr>
      <w:r>
        <w:t>Students shall complete the PPL examination not earlier than [</w:t>
      </w:r>
      <w:r w:rsidRPr="000B01D2">
        <w:rPr>
          <w:color w:val="FF0000"/>
        </w:rPr>
        <w:t>xx</w:t>
      </w:r>
      <w:r>
        <w:t>] weeks and not later than [</w:t>
      </w:r>
      <w:r w:rsidRPr="000B01D2">
        <w:rPr>
          <w:color w:val="FF0000"/>
        </w:rPr>
        <w:t>xx</w:t>
      </w:r>
      <w:r>
        <w:t>] weeks.</w:t>
      </w:r>
    </w:p>
    <w:p w14:paraId="010EEF87" w14:textId="372A6EC7" w:rsidR="004A6528" w:rsidRDefault="004A6528" w:rsidP="004A6528">
      <w:pPr>
        <w:pStyle w:val="BulletLevel1"/>
      </w:pPr>
      <w:r>
        <w:t>Students shall complete the CHUF examination not earlier than [</w:t>
      </w:r>
      <w:r w:rsidRPr="000B01D2">
        <w:rPr>
          <w:color w:val="FF0000"/>
        </w:rPr>
        <w:t>xx</w:t>
      </w:r>
      <w:r>
        <w:t>] weeks and not later than [</w:t>
      </w:r>
      <w:r w:rsidRPr="000B01D2">
        <w:rPr>
          <w:color w:val="FF0000"/>
        </w:rPr>
        <w:t>xx</w:t>
      </w:r>
      <w:r>
        <w:t>] weeks.</w:t>
      </w:r>
    </w:p>
    <w:p w14:paraId="3507C3FE" w14:textId="55A85DFC" w:rsidR="004A6528" w:rsidRDefault="004A6528" w:rsidP="004A6528">
      <w:pPr>
        <w:pStyle w:val="BulletLevel1"/>
      </w:pPr>
      <w:r>
        <w:t>Students shall complete the CSYA examination not earlier than [</w:t>
      </w:r>
      <w:r w:rsidRPr="000B01D2">
        <w:rPr>
          <w:color w:val="FF0000"/>
        </w:rPr>
        <w:t>xx</w:t>
      </w:r>
      <w:r>
        <w:t>] weeks and not later than [</w:t>
      </w:r>
      <w:r w:rsidRPr="000B01D2">
        <w:rPr>
          <w:color w:val="FF0000"/>
        </w:rPr>
        <w:t>xx</w:t>
      </w:r>
      <w:r>
        <w:t>] weeks.</w:t>
      </w:r>
    </w:p>
    <w:p w14:paraId="05F6B8BA" w14:textId="56A366B7" w:rsidR="004A6528" w:rsidRDefault="004A6528" w:rsidP="004A6528">
      <w:pPr>
        <w:pStyle w:val="BulletLevel1"/>
      </w:pPr>
      <w:r>
        <w:t>Students shall complete the CADA examination not earlier than [</w:t>
      </w:r>
      <w:r w:rsidRPr="000B01D2">
        <w:rPr>
          <w:color w:val="FF0000"/>
        </w:rPr>
        <w:t>xx</w:t>
      </w:r>
      <w:r>
        <w:t>] weeks and not later than [</w:t>
      </w:r>
      <w:r w:rsidRPr="000B01D2">
        <w:rPr>
          <w:color w:val="FF0000"/>
        </w:rPr>
        <w:t>xx</w:t>
      </w:r>
      <w:r>
        <w:t>] weeks.</w:t>
      </w:r>
    </w:p>
    <w:p w14:paraId="65196131" w14:textId="2090308D" w:rsidR="004A6528" w:rsidRDefault="004A6528" w:rsidP="004A6528">
      <w:pPr>
        <w:pStyle w:val="BulletLevel1"/>
      </w:pPr>
      <w:r>
        <w:t>Students shall complete the CMET examination not earlier than [</w:t>
      </w:r>
      <w:r w:rsidRPr="000B01D2">
        <w:rPr>
          <w:color w:val="FF0000"/>
        </w:rPr>
        <w:t>xx</w:t>
      </w:r>
      <w:r>
        <w:t>] weeks and not later than [</w:t>
      </w:r>
      <w:r w:rsidRPr="000B01D2">
        <w:rPr>
          <w:color w:val="FF0000"/>
        </w:rPr>
        <w:t>xx</w:t>
      </w:r>
      <w:r>
        <w:t>] weeks.</w:t>
      </w:r>
    </w:p>
    <w:p w14:paraId="19B27E0A" w14:textId="61DE19C9" w:rsidR="004A6528" w:rsidRDefault="004A6528" w:rsidP="004A6528">
      <w:pPr>
        <w:pStyle w:val="BulletLevel1"/>
      </w:pPr>
      <w:r>
        <w:t>Students shall complete the CNAV examination not earlier than [</w:t>
      </w:r>
      <w:r w:rsidRPr="000B01D2">
        <w:rPr>
          <w:color w:val="FF0000"/>
        </w:rPr>
        <w:t>xx</w:t>
      </w:r>
      <w:r>
        <w:t>] weeks and not later than [</w:t>
      </w:r>
      <w:r w:rsidRPr="000B01D2">
        <w:rPr>
          <w:color w:val="FF0000"/>
        </w:rPr>
        <w:t>xx</w:t>
      </w:r>
      <w:r>
        <w:t>] weeks.</w:t>
      </w:r>
    </w:p>
    <w:p w14:paraId="6F9A10B5" w14:textId="25DE7292" w:rsidR="004A6528" w:rsidRDefault="004A6528" w:rsidP="004A6528">
      <w:pPr>
        <w:pStyle w:val="BulletLevel1"/>
      </w:pPr>
      <w:r>
        <w:t>Students shall complete the CFPA examination not earlier than [</w:t>
      </w:r>
      <w:r w:rsidRPr="000B01D2">
        <w:rPr>
          <w:color w:val="FF0000"/>
        </w:rPr>
        <w:t>xx</w:t>
      </w:r>
      <w:r>
        <w:t>] weeks and not later than [</w:t>
      </w:r>
      <w:r w:rsidRPr="000B01D2">
        <w:rPr>
          <w:color w:val="FF0000"/>
        </w:rPr>
        <w:t>xx</w:t>
      </w:r>
      <w:r>
        <w:t>] weeks.</w:t>
      </w:r>
    </w:p>
    <w:p w14:paraId="1006A634" w14:textId="129A37BF" w:rsidR="000B01D2" w:rsidRPr="00826476" w:rsidRDefault="004A6528" w:rsidP="00826476">
      <w:pPr>
        <w:pStyle w:val="BulletLevel1"/>
      </w:pPr>
      <w:r>
        <w:t>Students shall complete the CLAW examination not earlier than [</w:t>
      </w:r>
      <w:r w:rsidRPr="000B01D2">
        <w:rPr>
          <w:color w:val="FF0000"/>
        </w:rPr>
        <w:t>xx</w:t>
      </w:r>
      <w:r>
        <w:t>] weeks and not later than [</w:t>
      </w:r>
      <w:r w:rsidRPr="000B01D2">
        <w:rPr>
          <w:color w:val="FF0000"/>
        </w:rPr>
        <w:t>xx</w:t>
      </w:r>
      <w:r>
        <w:t>] weeks.</w:t>
      </w:r>
    </w:p>
    <w:p w14:paraId="3B2B1B7E" w14:textId="2F4F4B40" w:rsidR="004A6528" w:rsidRDefault="004A6528" w:rsidP="004A6528">
      <w:pPr>
        <w:pStyle w:val="BulletLevel1"/>
      </w:pPr>
      <w:r>
        <w:t>Students shall not complete sequence [</w:t>
      </w:r>
      <w:r w:rsidRPr="000B01D2">
        <w:rPr>
          <w:color w:val="FF0000"/>
        </w:rPr>
        <w:t>xxxxx</w:t>
      </w:r>
      <w:r>
        <w:t>] until competency [</w:t>
      </w:r>
      <w:r w:rsidRPr="000B01D2">
        <w:rPr>
          <w:color w:val="FF0000"/>
        </w:rPr>
        <w:t>yy</w:t>
      </w:r>
      <w:r>
        <w:t>] has been demonstrated and recorded in the student record.</w:t>
      </w:r>
    </w:p>
    <w:p w14:paraId="7FCA88E3" w14:textId="60608D2D" w:rsidR="004A6528" w:rsidRDefault="004A6528" w:rsidP="004A6528">
      <w:pPr>
        <w:pStyle w:val="BulletLevel1"/>
      </w:pPr>
      <w:r>
        <w:t>Students shall not complete sequence [</w:t>
      </w:r>
      <w:r w:rsidRPr="000B01D2">
        <w:rPr>
          <w:color w:val="FF0000"/>
        </w:rPr>
        <w:t>xxxxx</w:t>
      </w:r>
      <w:r>
        <w:t>] until competency [</w:t>
      </w:r>
      <w:r w:rsidRPr="000B01D2">
        <w:rPr>
          <w:color w:val="FF0000"/>
        </w:rPr>
        <w:t>yy</w:t>
      </w:r>
      <w:r>
        <w:t>] has been demonstrated and recorded in the student record.</w:t>
      </w:r>
    </w:p>
    <w:p w14:paraId="17F25DAF" w14:textId="229AE80C" w:rsidR="004A6528" w:rsidRDefault="004A6528" w:rsidP="004A6528">
      <w:pPr>
        <w:pStyle w:val="BulletLevel1"/>
      </w:pPr>
      <w:r>
        <w:t>Students shall not complete sequence [</w:t>
      </w:r>
      <w:r w:rsidRPr="000B01D2">
        <w:rPr>
          <w:color w:val="FF0000"/>
        </w:rPr>
        <w:t>xxxxx</w:t>
      </w:r>
      <w:r>
        <w:t>] until competency [</w:t>
      </w:r>
      <w:r w:rsidRPr="000B01D2">
        <w:rPr>
          <w:color w:val="FF0000"/>
        </w:rPr>
        <w:t>yy</w:t>
      </w:r>
      <w:r>
        <w:t>] has been demonstrated and recorded in the student record.</w:t>
      </w:r>
    </w:p>
    <w:p w14:paraId="349E512D" w14:textId="637FC259" w:rsidR="004D1C0D" w:rsidRPr="004D1C0D" w:rsidRDefault="004A6528" w:rsidP="004A6528">
      <w:pPr>
        <w:pStyle w:val="BulletLevel1"/>
      </w:pPr>
      <w:r>
        <w:lastRenderedPageBreak/>
        <w:t>Students shall not complete sequence [</w:t>
      </w:r>
      <w:r w:rsidRPr="000B01D2">
        <w:rPr>
          <w:color w:val="FF0000"/>
        </w:rPr>
        <w:t>xxxxx</w:t>
      </w:r>
      <w:r>
        <w:t>] until competency [</w:t>
      </w:r>
      <w:r w:rsidRPr="000B01D2">
        <w:rPr>
          <w:color w:val="FF0000"/>
        </w:rPr>
        <w:t>yy</w:t>
      </w:r>
      <w:r>
        <w:t>] has been demonstrated and recorded in the student record.</w:t>
      </w:r>
    </w:p>
    <w:p w14:paraId="40938C53" w14:textId="0EE0156B" w:rsidR="007F3DBE" w:rsidRDefault="007F3DBE" w:rsidP="00EB2889">
      <w:pPr>
        <w:pStyle w:val="Heading3"/>
      </w:pPr>
      <w:bookmarkStart w:id="348" w:name="_Toc183760901"/>
      <w:r>
        <w:t>Recognition of prior learning</w:t>
      </w:r>
      <w:bookmarkEnd w:id="348"/>
    </w:p>
    <w:p w14:paraId="777B137B" w14:textId="59AFD73A" w:rsidR="007F3DBE" w:rsidRDefault="007F3DBE" w:rsidP="00581B6F">
      <w:pPr>
        <w:pStyle w:val="Heading4"/>
      </w:pPr>
      <w:bookmarkStart w:id="349" w:name="_Toc183760902"/>
      <w:r>
        <w:t>Part 141 students transferring from another Part 141 FTO</w:t>
      </w:r>
      <w:bookmarkEnd w:id="349"/>
    </w:p>
    <w:p w14:paraId="5535338D" w14:textId="77777777" w:rsidR="00EF108B" w:rsidRDefault="00EF108B" w:rsidP="00EF108B">
      <w:pPr>
        <w:pStyle w:val="BodyText"/>
        <w:rPr>
          <w:lang w:eastAsia="en-AU"/>
        </w:rPr>
      </w:pPr>
      <w:r>
        <w:rPr>
          <w:lang w:eastAsia="en-AU"/>
        </w:rPr>
        <w:t xml:space="preserve">If a student wishes to transfer from another Part 141 FTO, the HOO or Part 141 Senior Instructor will first conduct a flight assessment covering all elements where they have already been recognised as competent as per the students existing records. </w:t>
      </w:r>
    </w:p>
    <w:p w14:paraId="58701700" w14:textId="1CCD0637" w:rsidR="004D1C0D" w:rsidRPr="004D1C0D" w:rsidRDefault="00EF108B" w:rsidP="00EF108B">
      <w:pPr>
        <w:pStyle w:val="BodyText"/>
        <w:rPr>
          <w:lang w:eastAsia="en-AU"/>
        </w:rPr>
      </w:pPr>
      <w:r>
        <w:rPr>
          <w:lang w:eastAsia="en-AU"/>
        </w:rPr>
        <w:t xml:space="preserve">The HOO or Part 141 Senior Instructor will prepare a training plan based on this assessment flight before the student receives training from </w:t>
      </w:r>
      <w:r w:rsidR="00EE6894">
        <w:t>[</w:t>
      </w:r>
      <w:r w:rsidR="00EE6894">
        <w:rPr>
          <w:color w:val="FF0000"/>
        </w:rPr>
        <w:t>Sample Aviation</w:t>
      </w:r>
      <w:r w:rsidR="00EE6894">
        <w:t>]</w:t>
      </w:r>
      <w:r>
        <w:rPr>
          <w:lang w:eastAsia="en-AU"/>
        </w:rPr>
        <w:t>.</w:t>
      </w:r>
    </w:p>
    <w:p w14:paraId="47A752E3" w14:textId="67FCB592" w:rsidR="007F3DBE" w:rsidRDefault="007F3DBE" w:rsidP="00581B6F">
      <w:pPr>
        <w:pStyle w:val="Heading4"/>
      </w:pPr>
      <w:bookmarkStart w:id="350" w:name="_Ref522876567"/>
      <w:bookmarkStart w:id="351" w:name="_Toc183760903"/>
      <w:r>
        <w:t>Part 142 students transferring from another Part 142 FTO</w:t>
      </w:r>
      <w:bookmarkEnd w:id="350"/>
      <w:bookmarkEnd w:id="351"/>
    </w:p>
    <w:p w14:paraId="3EF66C3B" w14:textId="06822828" w:rsidR="00EF108B" w:rsidRDefault="00EF108B" w:rsidP="00EF108B">
      <w:pPr>
        <w:pStyle w:val="BodyText"/>
        <w:rPr>
          <w:lang w:eastAsia="en-AU"/>
        </w:rPr>
      </w:pPr>
      <w:r>
        <w:rPr>
          <w:lang w:eastAsia="en-AU"/>
        </w:rPr>
        <w:t xml:space="preserve">Students who are transferring to </w:t>
      </w:r>
      <w:r w:rsidR="00EE6894">
        <w:t>[</w:t>
      </w:r>
      <w:r w:rsidR="00EE6894">
        <w:rPr>
          <w:color w:val="FF0000"/>
        </w:rPr>
        <w:t>Sample Aviation</w:t>
      </w:r>
      <w:r w:rsidR="00EE6894">
        <w:t xml:space="preserve">] </w:t>
      </w:r>
      <w:r>
        <w:rPr>
          <w:lang w:eastAsia="en-AU"/>
        </w:rPr>
        <w:t>from another Part 142 FTO, where they have previously been enrolled in an Approved Part 142 Integrated CPL (A) training course, may continue to receive integrated Part 142 integrated flight training after an assessment by the HOO or Part 142 Senior Instructor. This assessment will be conducted on a case by case basis and may be influenced by any of the following:</w:t>
      </w:r>
    </w:p>
    <w:p w14:paraId="0EA2E76E" w14:textId="3CC5EA8D" w:rsidR="00EF108B" w:rsidRDefault="00EF108B" w:rsidP="001647F6">
      <w:pPr>
        <w:pStyle w:val="BulletLevel1-Numbered"/>
        <w:numPr>
          <w:ilvl w:val="0"/>
          <w:numId w:val="139"/>
        </w:numPr>
      </w:pPr>
      <w:r>
        <w:t>Flight assessment</w:t>
      </w:r>
    </w:p>
    <w:p w14:paraId="1A953231" w14:textId="0FC3EAC8" w:rsidR="00EF108B" w:rsidRDefault="00EF108B" w:rsidP="00EE6894">
      <w:pPr>
        <w:pStyle w:val="BulletLevel1-Numbered"/>
      </w:pPr>
      <w:r>
        <w:t>Record assessment</w:t>
      </w:r>
    </w:p>
    <w:p w14:paraId="68B3435C" w14:textId="6A12C00A" w:rsidR="00EF108B" w:rsidRDefault="00EF108B" w:rsidP="00EE6894">
      <w:pPr>
        <w:pStyle w:val="BulletLevel1-Numbered"/>
      </w:pPr>
      <w:r>
        <w:t>Gap analysis</w:t>
      </w:r>
    </w:p>
    <w:p w14:paraId="402C1E27" w14:textId="6C5E211D" w:rsidR="00EF108B" w:rsidRDefault="00EF108B" w:rsidP="00EE6894">
      <w:pPr>
        <w:pStyle w:val="BulletLevel1-Numbered"/>
      </w:pPr>
      <w:r>
        <w:t>Time interval from the cessation of previous training</w:t>
      </w:r>
    </w:p>
    <w:p w14:paraId="56D54CF1" w14:textId="42ACBF84" w:rsidR="004D1C0D" w:rsidRPr="004D1C0D" w:rsidRDefault="00EF108B" w:rsidP="00EF108B">
      <w:pPr>
        <w:pStyle w:val="BodyText"/>
        <w:rPr>
          <w:lang w:eastAsia="en-AU"/>
        </w:rPr>
      </w:pPr>
      <w:r>
        <w:rPr>
          <w:lang w:eastAsia="en-AU"/>
        </w:rPr>
        <w:t xml:space="preserve">The assessment may be conducted by using an appropriate formative assessment from </w:t>
      </w:r>
      <w:r w:rsidR="00EE6894">
        <w:t>[</w:t>
      </w:r>
      <w:r w:rsidR="00EE6894">
        <w:rPr>
          <w:color w:val="FF0000"/>
        </w:rPr>
        <w:t>Sample Aviation</w:t>
      </w:r>
      <w:r w:rsidR="00EE6894">
        <w:t>]</w:t>
      </w:r>
      <w:r>
        <w:rPr>
          <w:lang w:eastAsia="en-AU"/>
        </w:rPr>
        <w:t>’s training record to integrate the student into the training program at the appropriate stage.</w:t>
      </w:r>
    </w:p>
    <w:p w14:paraId="7923BC62" w14:textId="0832DA61" w:rsidR="007F3DBE" w:rsidRDefault="007F3DBE" w:rsidP="00581B6F">
      <w:pPr>
        <w:pStyle w:val="Heading4"/>
      </w:pPr>
      <w:bookmarkStart w:id="352" w:name="_Toc183760904"/>
      <w:r>
        <w:t>Transfer of student flight training records</w:t>
      </w:r>
      <w:bookmarkEnd w:id="352"/>
    </w:p>
    <w:p w14:paraId="5BE33870" w14:textId="4EBF8E25" w:rsidR="004D1C0D" w:rsidRPr="004D1C0D" w:rsidRDefault="00EF108B" w:rsidP="004D1C0D">
      <w:pPr>
        <w:pStyle w:val="BodyText"/>
        <w:rPr>
          <w:lang w:eastAsia="en-AU"/>
        </w:rPr>
      </w:pPr>
      <w:r w:rsidRPr="00EF108B">
        <w:rPr>
          <w:lang w:eastAsia="en-AU"/>
        </w:rPr>
        <w:t>If another Part 141 or Part 142 operator requests a copy of a student’s flight training records, it must be supplied within 7 days provided the student agrees and has provided written authority to do so.</w:t>
      </w:r>
    </w:p>
    <w:p w14:paraId="6AFEE759" w14:textId="10313561" w:rsidR="007F3DBE" w:rsidRDefault="007F3DBE" w:rsidP="00EB2889">
      <w:pPr>
        <w:pStyle w:val="Heading3"/>
      </w:pPr>
      <w:bookmarkStart w:id="353" w:name="_Toc183760905"/>
      <w:r>
        <w:t>Aeronautical knowledge training courses</w:t>
      </w:r>
      <w:bookmarkEnd w:id="353"/>
    </w:p>
    <w:p w14:paraId="4FFE22F7" w14:textId="1E3D05E6" w:rsidR="007F3DBE" w:rsidRDefault="007F3DBE" w:rsidP="00581B6F">
      <w:pPr>
        <w:pStyle w:val="Heading4"/>
      </w:pPr>
      <w:bookmarkStart w:id="354" w:name="_Toc183760906"/>
      <w:r>
        <w:t>Overview of training course</w:t>
      </w:r>
      <w:bookmarkEnd w:id="354"/>
    </w:p>
    <w:p w14:paraId="1693E744" w14:textId="77777777" w:rsidR="00EF108B" w:rsidRDefault="00EF108B" w:rsidP="00EF108B">
      <w:pPr>
        <w:pStyle w:val="BodyText"/>
        <w:rPr>
          <w:lang w:eastAsia="en-AU"/>
        </w:rPr>
      </w:pPr>
      <w:r>
        <w:rPr>
          <w:lang w:eastAsia="en-AU"/>
        </w:rPr>
        <w:t>Ground training is conducted by the Ground Instructor for the integrated CPL (A) courses.</w:t>
      </w:r>
    </w:p>
    <w:p w14:paraId="19AE6D3D" w14:textId="21E656F0" w:rsidR="004D1C0D" w:rsidRPr="004D1C0D" w:rsidRDefault="00EF108B" w:rsidP="00EF108B">
      <w:pPr>
        <w:pStyle w:val="BodyText"/>
        <w:rPr>
          <w:lang w:eastAsia="en-AU"/>
        </w:rPr>
      </w:pPr>
      <w:r>
        <w:rPr>
          <w:lang w:eastAsia="en-AU"/>
        </w:rPr>
        <w:t>Additionally, when the Part 142 theory training schedule allows, the Ground Instructor may be used to provide theory courses for students participating in training under Part 141</w:t>
      </w:r>
      <w:r w:rsidR="00D6311D">
        <w:rPr>
          <w:lang w:eastAsia="en-AU"/>
        </w:rPr>
        <w:t xml:space="preserve">. </w:t>
      </w:r>
      <w:r>
        <w:rPr>
          <w:lang w:eastAsia="en-AU"/>
        </w:rPr>
        <w:t>The company however is not in the position to guarantee this and will only do so when and if the Ground Instructor is available and there is sufficient demand for Part 141 theory training.</w:t>
      </w:r>
    </w:p>
    <w:p w14:paraId="06F043CD" w14:textId="77777777" w:rsidR="00EE6894" w:rsidRDefault="00EE6894">
      <w:pPr>
        <w:rPr>
          <w:rFonts w:eastAsiaTheme="majorEastAsia" w:cstheme="majorBidi"/>
          <w:b/>
          <w:bCs/>
          <w:iCs/>
          <w:sz w:val="22"/>
          <w:szCs w:val="20"/>
          <w:lang w:eastAsia="en-AU"/>
        </w:rPr>
      </w:pPr>
      <w:r>
        <w:br w:type="page"/>
      </w:r>
    </w:p>
    <w:p w14:paraId="63902B48" w14:textId="660FCB1F" w:rsidR="007F3DBE" w:rsidRDefault="007F3DBE" w:rsidP="00581B6F">
      <w:pPr>
        <w:pStyle w:val="Heading4"/>
      </w:pPr>
      <w:bookmarkStart w:id="355" w:name="_Toc183760907"/>
      <w:r>
        <w:lastRenderedPageBreak/>
        <w:t>Ground Training for Part 141 students</w:t>
      </w:r>
      <w:bookmarkEnd w:id="355"/>
    </w:p>
    <w:p w14:paraId="392EDD26" w14:textId="77777777" w:rsidR="00EF108B" w:rsidRDefault="00EF108B" w:rsidP="00EF108B">
      <w:pPr>
        <w:pStyle w:val="BodyText"/>
        <w:rPr>
          <w:lang w:eastAsia="en-AU"/>
        </w:rPr>
      </w:pPr>
      <w:r>
        <w:rPr>
          <w:lang w:eastAsia="en-AU"/>
        </w:rPr>
        <w:t>Part 141 students will be required to self-study to gain the knowledge required to pass aeronautical knowledge examinations.</w:t>
      </w:r>
    </w:p>
    <w:p w14:paraId="658ED75A" w14:textId="55E6BEC3" w:rsidR="004D1C0D" w:rsidRPr="004D1C0D" w:rsidRDefault="00EF108B" w:rsidP="00EF108B">
      <w:pPr>
        <w:pStyle w:val="BodyText"/>
        <w:rPr>
          <w:lang w:eastAsia="en-AU"/>
        </w:rPr>
      </w:pPr>
      <w:r>
        <w:rPr>
          <w:lang w:eastAsia="en-AU"/>
        </w:rPr>
        <w:t>Instructors must ensure that students have passed their relevant aeronautical knowledge examinations prior to undertaking pre-flight tests.</w:t>
      </w:r>
    </w:p>
    <w:p w14:paraId="2CD942EC" w14:textId="16C3CF9E" w:rsidR="007F3DBE" w:rsidRDefault="007F3DBE" w:rsidP="00581B6F">
      <w:pPr>
        <w:pStyle w:val="Heading4"/>
      </w:pPr>
      <w:bookmarkStart w:id="356" w:name="_Toc183760908"/>
      <w:r>
        <w:t>Ground Training for Part 142 students</w:t>
      </w:r>
      <w:bookmarkEnd w:id="356"/>
    </w:p>
    <w:p w14:paraId="2E31AF69" w14:textId="5B22435E" w:rsidR="00EF108B" w:rsidRPr="00EF108B" w:rsidRDefault="00EF108B" w:rsidP="00EF108B">
      <w:pPr>
        <w:pStyle w:val="BodyText"/>
        <w:rPr>
          <w:lang w:eastAsia="en-AU"/>
        </w:rPr>
      </w:pPr>
      <w:r w:rsidRPr="00EF108B">
        <w:rPr>
          <w:lang w:eastAsia="en-AU"/>
        </w:rPr>
        <w:t>As part of the authorised Part 142 integrated training program for the issue of a CPL (A), the company conducts theory training which is integrated with the flying training.</w:t>
      </w:r>
    </w:p>
    <w:p w14:paraId="25E92271" w14:textId="299DB692" w:rsidR="007F3DBE" w:rsidRDefault="007F3DBE" w:rsidP="00EB2889">
      <w:pPr>
        <w:pStyle w:val="Heading3"/>
      </w:pPr>
      <w:bookmarkStart w:id="357" w:name="_Toc183760909"/>
      <w:r>
        <w:t>Ground Examinations</w:t>
      </w:r>
      <w:bookmarkEnd w:id="357"/>
    </w:p>
    <w:p w14:paraId="7BDB0032" w14:textId="4C7F5752" w:rsidR="007F3DBE" w:rsidRDefault="007F3DBE" w:rsidP="00581B6F">
      <w:pPr>
        <w:pStyle w:val="Heading4"/>
      </w:pPr>
      <w:bookmarkStart w:id="358" w:name="_Toc183760910"/>
      <w:r>
        <w:t>Types of Ground Examinations</w:t>
      </w:r>
      <w:bookmarkEnd w:id="358"/>
    </w:p>
    <w:p w14:paraId="7F229899" w14:textId="77777777" w:rsidR="00EF108B" w:rsidRDefault="00EF108B" w:rsidP="00EF108B">
      <w:pPr>
        <w:pStyle w:val="BodyText"/>
        <w:rPr>
          <w:lang w:eastAsia="en-AU"/>
        </w:rPr>
      </w:pPr>
      <w:r>
        <w:rPr>
          <w:lang w:eastAsia="en-AU"/>
        </w:rPr>
        <w:t>The company manages two types of ground examinations:</w:t>
      </w:r>
    </w:p>
    <w:p w14:paraId="6D451E97" w14:textId="6A5A7C98" w:rsidR="00EF108B" w:rsidRDefault="00EF108B" w:rsidP="001647F6">
      <w:pPr>
        <w:pStyle w:val="BulletLevel1-Numbered"/>
        <w:numPr>
          <w:ilvl w:val="0"/>
          <w:numId w:val="140"/>
        </w:numPr>
      </w:pPr>
      <w:r>
        <w:t>Examinations that can be considered as “In-House” and are prepared and managed by the company for the purpose of assessing a student’s underpinning knowledge before certain important air exercises take place. Examples of these examinations are:</w:t>
      </w:r>
    </w:p>
    <w:p w14:paraId="0FB36E2F" w14:textId="79051B90" w:rsidR="00EF108B" w:rsidRDefault="00EF108B" w:rsidP="001647F6">
      <w:pPr>
        <w:pStyle w:val="BulletLevel2-Numbered"/>
        <w:numPr>
          <w:ilvl w:val="0"/>
          <w:numId w:val="141"/>
        </w:numPr>
      </w:pPr>
      <w:r>
        <w:t>Pre Solo Air Legislation examinations</w:t>
      </w:r>
    </w:p>
    <w:p w14:paraId="7196C721" w14:textId="53FF604B" w:rsidR="00EF108B" w:rsidRDefault="00EF108B" w:rsidP="00EE6894">
      <w:pPr>
        <w:pStyle w:val="BulletLevel2-Numbered"/>
      </w:pPr>
      <w:r>
        <w:t>Pre Area-Solo Air Legislation examinations</w:t>
      </w:r>
    </w:p>
    <w:p w14:paraId="406236D2" w14:textId="071DF631" w:rsidR="00EF108B" w:rsidRDefault="00EF108B" w:rsidP="00EE6894">
      <w:pPr>
        <w:pStyle w:val="BulletLevel2-Numbered"/>
      </w:pPr>
      <w:r>
        <w:t>Radio Telephone Operator examinations</w:t>
      </w:r>
    </w:p>
    <w:p w14:paraId="12DDFD9E" w14:textId="27E3D476" w:rsidR="00EF108B" w:rsidRDefault="00EF108B" w:rsidP="00EE6894">
      <w:pPr>
        <w:pStyle w:val="BulletLevel2-Numbered"/>
      </w:pPr>
      <w:r>
        <w:t>Aircraft technical knowledge examinations</w:t>
      </w:r>
      <w:r w:rsidR="00EE6894">
        <w:t>.</w:t>
      </w:r>
    </w:p>
    <w:p w14:paraId="71A292BE" w14:textId="556EB9F3" w:rsidR="00EF108B" w:rsidRPr="00EF108B" w:rsidRDefault="00EF108B" w:rsidP="00EE6894">
      <w:pPr>
        <w:pStyle w:val="BulletLevel1-Numbered"/>
      </w:pPr>
      <w:r>
        <w:t>Examinations that are managed through the CASA Pilot Examination Office (PEXO) and are conducted for the purpose assessing a student’s aeronautical knowledge and are required for the issue of a rating or licence.</w:t>
      </w:r>
    </w:p>
    <w:p w14:paraId="1BA37261" w14:textId="51FC1629" w:rsidR="007F3DBE" w:rsidRDefault="007F3DBE" w:rsidP="00581B6F">
      <w:pPr>
        <w:pStyle w:val="Heading4"/>
      </w:pPr>
      <w:bookmarkStart w:id="359" w:name="_Toc183760911"/>
      <w:r>
        <w:t>Conduct of Ground examinations</w:t>
      </w:r>
      <w:bookmarkEnd w:id="359"/>
    </w:p>
    <w:p w14:paraId="6867C296" w14:textId="5B0E087E" w:rsidR="007F3DBE" w:rsidRDefault="007F3DBE" w:rsidP="005D6E36">
      <w:pPr>
        <w:pStyle w:val="Heading5"/>
      </w:pPr>
      <w:bookmarkStart w:id="360" w:name="_Toc183760912"/>
      <w:r>
        <w:t>CASA Approvals</w:t>
      </w:r>
      <w:bookmarkEnd w:id="360"/>
    </w:p>
    <w:p w14:paraId="6E566745" w14:textId="77777777" w:rsidR="00EF108B" w:rsidRDefault="00EF108B" w:rsidP="00EF108B">
      <w:pPr>
        <w:pStyle w:val="BodyText"/>
        <w:rPr>
          <w:lang w:eastAsia="en-AU"/>
        </w:rPr>
      </w:pPr>
      <w:r>
        <w:rPr>
          <w:lang w:eastAsia="en-AU"/>
        </w:rPr>
        <w:t>The HOO and the Senior Instructors hold approvals from CASA to conduct PEXO exams.</w:t>
      </w:r>
    </w:p>
    <w:p w14:paraId="49D62D38" w14:textId="0B89F97E" w:rsidR="00EF108B" w:rsidRPr="00EF108B" w:rsidRDefault="00EF108B" w:rsidP="00EF108B">
      <w:pPr>
        <w:pStyle w:val="BodyText"/>
        <w:rPr>
          <w:lang w:eastAsia="en-AU"/>
        </w:rPr>
      </w:pPr>
      <w:r>
        <w:rPr>
          <w:lang w:eastAsia="en-AU"/>
        </w:rPr>
        <w:t xml:space="preserve">Ground examinations will be conducted when required using the facilities in Building 2. The facilities are used on the basis that they meet minimum CASA specifications for the conduct of PEXO exams. If at any time it becomes apparent that they are lacking in any way, the HOO is to be advised immediately so that the deficiency can be rectified. Further information regarding the suitability of facilities can be found in the CASA Flight Crew Licensing manual - </w:t>
      </w:r>
      <w:hyperlink r:id="rId48" w:history="1">
        <w:r w:rsidRPr="00EE6894">
          <w:rPr>
            <w:rStyle w:val="Hyperlink"/>
            <w:lang w:eastAsia="en-AU"/>
          </w:rPr>
          <w:t>CASA Flight Crew Licensing Manual</w:t>
        </w:r>
        <w:r w:rsidR="00EE6894" w:rsidRPr="00EE6894">
          <w:rPr>
            <w:rStyle w:val="Hyperlink"/>
            <w:lang w:eastAsia="en-AU"/>
          </w:rPr>
          <w:t>.</w:t>
        </w:r>
      </w:hyperlink>
    </w:p>
    <w:p w14:paraId="6FA0DC0A" w14:textId="484647F2" w:rsidR="007F3DBE" w:rsidRDefault="007F3DBE" w:rsidP="005D6E36">
      <w:pPr>
        <w:pStyle w:val="Heading5"/>
      </w:pPr>
      <w:bookmarkStart w:id="361" w:name="_Toc183760913"/>
      <w:r>
        <w:t>Preparation of Examination Facility</w:t>
      </w:r>
      <w:bookmarkEnd w:id="361"/>
    </w:p>
    <w:p w14:paraId="08124525" w14:textId="77777777" w:rsidR="001142AD" w:rsidRDefault="001142AD" w:rsidP="001142AD">
      <w:pPr>
        <w:pStyle w:val="BodyText"/>
        <w:rPr>
          <w:lang w:eastAsia="en-AU"/>
        </w:rPr>
      </w:pPr>
      <w:r>
        <w:rPr>
          <w:lang w:eastAsia="en-AU"/>
        </w:rPr>
        <w:t>Before conducting an exam, invigilating staff must always ensure that any learning materials that may assist students, such as poster, maps and personal electronic devices, are removed from the examination room.</w:t>
      </w:r>
    </w:p>
    <w:p w14:paraId="0C7C12D7" w14:textId="3FF355E9" w:rsidR="00EF108B" w:rsidRDefault="001142AD" w:rsidP="001142AD">
      <w:pPr>
        <w:pStyle w:val="BodyText"/>
        <w:rPr>
          <w:lang w:eastAsia="en-AU"/>
        </w:rPr>
      </w:pPr>
      <w:r>
        <w:rPr>
          <w:lang w:eastAsia="en-AU"/>
        </w:rPr>
        <w:t>While an exam is in progress, invigilators are to place a sign on the classroom door to remind other staff and students that an exam is in progress and to therefore keep distracting noises and conversations to a minimum.</w:t>
      </w:r>
    </w:p>
    <w:p w14:paraId="09266CE3" w14:textId="6E2E9E18" w:rsidR="007F3DBE" w:rsidRDefault="007F3DBE" w:rsidP="005D6E36">
      <w:pPr>
        <w:pStyle w:val="Heading5"/>
      </w:pPr>
      <w:bookmarkStart w:id="362" w:name="_Toc183760914"/>
      <w:r>
        <w:t>Company induction the conduct of ground examinations</w:t>
      </w:r>
      <w:bookmarkEnd w:id="362"/>
    </w:p>
    <w:p w14:paraId="7754A88F" w14:textId="71C75FBF" w:rsidR="00EF108B" w:rsidRPr="00EF108B" w:rsidRDefault="00EE6894" w:rsidP="00EF108B">
      <w:pPr>
        <w:pStyle w:val="BodyText"/>
        <w:rPr>
          <w:lang w:eastAsia="en-AU"/>
        </w:rPr>
      </w:pPr>
      <w:r w:rsidRPr="00EE6894">
        <w:rPr>
          <w:lang w:eastAsia="en-AU"/>
        </w:rPr>
        <w:t xml:space="preserve">During the induction process, the HOO or Senior Instructor will ensure that new instructors are aware of how to use </w:t>
      </w:r>
      <w:r>
        <w:t>[</w:t>
      </w:r>
      <w:r>
        <w:rPr>
          <w:color w:val="FF0000"/>
        </w:rPr>
        <w:t>Sample Aviation</w:t>
      </w:r>
      <w:r>
        <w:t>]</w:t>
      </w:r>
      <w:r w:rsidRPr="00EE6894">
        <w:rPr>
          <w:lang w:eastAsia="en-AU"/>
        </w:rPr>
        <w:t xml:space="preserve">’s ground examinations. Completion of the relevant section on </w:t>
      </w:r>
      <w:r w:rsidRPr="00EE6894">
        <w:rPr>
          <w:color w:val="0000FF"/>
          <w:u w:val="single"/>
          <w:lang w:eastAsia="en-AU"/>
        </w:rPr>
        <w:t xml:space="preserve">Form </w:t>
      </w:r>
      <w:r w:rsidRPr="00EE6894">
        <w:rPr>
          <w:color w:val="0000FF"/>
          <w:u w:val="single"/>
          <w:lang w:eastAsia="en-AU"/>
        </w:rPr>
        <w:fldChar w:fldCharType="begin"/>
      </w:r>
      <w:r w:rsidRPr="00EE6894">
        <w:rPr>
          <w:color w:val="0000FF"/>
          <w:u w:val="single"/>
          <w:lang w:eastAsia="en-AU"/>
        </w:rPr>
        <w:instrText xml:space="preserve"> REF _Ref522721103 \r \h </w:instrText>
      </w:r>
      <w:r w:rsidRPr="00EE6894">
        <w:rPr>
          <w:color w:val="0000FF"/>
          <w:u w:val="single"/>
          <w:lang w:eastAsia="en-AU"/>
        </w:rPr>
      </w:r>
      <w:r w:rsidRPr="00EE6894">
        <w:rPr>
          <w:color w:val="0000FF"/>
          <w:u w:val="single"/>
          <w:lang w:eastAsia="en-AU"/>
        </w:rPr>
        <w:fldChar w:fldCharType="separate"/>
      </w:r>
      <w:r w:rsidR="004322A9">
        <w:rPr>
          <w:color w:val="0000FF"/>
          <w:u w:val="single"/>
          <w:lang w:eastAsia="en-AU"/>
        </w:rPr>
        <w:t>9B11</w:t>
      </w:r>
      <w:r w:rsidRPr="00EE6894">
        <w:rPr>
          <w:color w:val="0000FF"/>
          <w:u w:val="single"/>
          <w:lang w:eastAsia="en-AU"/>
        </w:rPr>
        <w:fldChar w:fldCharType="end"/>
      </w:r>
      <w:r w:rsidRPr="00EE6894">
        <w:rPr>
          <w:lang w:eastAsia="en-AU"/>
        </w:rPr>
        <w:t xml:space="preserve"> signifies this</w:t>
      </w:r>
      <w:r>
        <w:rPr>
          <w:lang w:eastAsia="en-AU"/>
        </w:rPr>
        <w:t>.</w:t>
      </w:r>
    </w:p>
    <w:p w14:paraId="3A9BF0FB" w14:textId="77777777" w:rsidR="00EE6894" w:rsidRDefault="00EE6894">
      <w:pPr>
        <w:rPr>
          <w:rFonts w:ascii="Arial Bold" w:hAnsi="Arial Bold" w:cstheme="majorBidi"/>
          <w:b/>
          <w:caps/>
          <w:sz w:val="24"/>
          <w:szCs w:val="26"/>
          <w:lang w:eastAsia="en-AU"/>
        </w:rPr>
      </w:pPr>
      <w:r>
        <w:br w:type="page"/>
      </w:r>
    </w:p>
    <w:p w14:paraId="222C00AE" w14:textId="4A65B34A" w:rsidR="007F3DBE" w:rsidRDefault="007F3DBE" w:rsidP="009D4B56">
      <w:pPr>
        <w:pStyle w:val="Heading2"/>
      </w:pPr>
      <w:bookmarkStart w:id="363" w:name="_Toc183760915"/>
      <w:r>
        <w:lastRenderedPageBreak/>
        <w:t>The TMS and Quality Management practices</w:t>
      </w:r>
      <w:bookmarkEnd w:id="363"/>
    </w:p>
    <w:p w14:paraId="0D22E03E" w14:textId="6ACC6441" w:rsidR="007F3DBE" w:rsidRDefault="007F3DBE" w:rsidP="00EB2889">
      <w:pPr>
        <w:pStyle w:val="Heading3"/>
      </w:pPr>
      <w:bookmarkStart w:id="364" w:name="_Toc183760916"/>
      <w:r>
        <w:t>Introduction</w:t>
      </w:r>
      <w:bookmarkEnd w:id="364"/>
    </w:p>
    <w:p w14:paraId="3E2EF438" w14:textId="617618A5" w:rsidR="00EE6894" w:rsidRDefault="00EE6894" w:rsidP="00EE6894">
      <w:pPr>
        <w:pStyle w:val="BodyText"/>
        <w:rPr>
          <w:lang w:eastAsia="en-AU"/>
        </w:rPr>
      </w:pPr>
      <w:r w:rsidRPr="00EE6894">
        <w:rPr>
          <w:lang w:eastAsia="en-AU"/>
        </w:rPr>
        <w:t xml:space="preserve">The Company employs a Training Management System (the </w:t>
      </w:r>
      <w:r w:rsidRPr="00EE6894">
        <w:rPr>
          <w:b/>
          <w:i/>
          <w:lang w:eastAsia="en-AU"/>
        </w:rPr>
        <w:t>TMS</w:t>
      </w:r>
      <w:r w:rsidRPr="00EE6894">
        <w:rPr>
          <w:lang w:eastAsia="en-AU"/>
        </w:rPr>
        <w:t>) and Quality Management practices to manage all authorised Part 141 and Part 142 Flight Training activities.</w:t>
      </w:r>
    </w:p>
    <w:p w14:paraId="0E015383" w14:textId="0A9C5214" w:rsidR="007F3DBE" w:rsidRDefault="007F3DBE" w:rsidP="00EB2889">
      <w:pPr>
        <w:pStyle w:val="Heading3"/>
      </w:pPr>
      <w:bookmarkStart w:id="365" w:name="_Toc183760917"/>
      <w:r>
        <w:t>TMS description &amp; purpose</w:t>
      </w:r>
      <w:bookmarkEnd w:id="365"/>
    </w:p>
    <w:p w14:paraId="6CA6C372" w14:textId="77777777" w:rsidR="00EE6894" w:rsidRDefault="00EE6894" w:rsidP="00EE6894">
      <w:pPr>
        <w:pStyle w:val="BodyText"/>
        <w:rPr>
          <w:lang w:eastAsia="en-AU"/>
        </w:rPr>
      </w:pPr>
      <w:r>
        <w:rPr>
          <w:lang w:eastAsia="en-AU"/>
        </w:rPr>
        <w:t>The TMS outlines the matters which must be addressed for each training course conducted by the company and ensures regulatory obligations and client expectations, in terms of any authorised Part 142 and Part 141 Flight Training activities are being met.</w:t>
      </w:r>
    </w:p>
    <w:p w14:paraId="54A4E07A" w14:textId="5449EFC4" w:rsidR="00EE6894" w:rsidRDefault="00EE6894" w:rsidP="00EE6894">
      <w:pPr>
        <w:pStyle w:val="BodyText"/>
        <w:rPr>
          <w:lang w:eastAsia="en-AU"/>
        </w:rPr>
      </w:pPr>
      <w:r>
        <w:rPr>
          <w:lang w:eastAsia="en-AU"/>
        </w:rPr>
        <w:t xml:space="preserve">This part of the </w:t>
      </w:r>
      <w:r w:rsidR="00D6311D">
        <w:rPr>
          <w:lang w:eastAsia="en-AU"/>
        </w:rPr>
        <w:t>Exposition</w:t>
      </w:r>
      <w:r>
        <w:rPr>
          <w:lang w:eastAsia="en-AU"/>
        </w:rPr>
        <w:t xml:space="preserve"> describes the requirements of regulations </w:t>
      </w:r>
      <w:r w:rsidRPr="00EE6894">
        <w:rPr>
          <w:i/>
          <w:lang w:eastAsia="en-AU"/>
        </w:rPr>
        <w:t>142.255</w:t>
      </w:r>
      <w:r>
        <w:rPr>
          <w:lang w:eastAsia="en-AU"/>
        </w:rPr>
        <w:t xml:space="preserve">, </w:t>
      </w:r>
      <w:r w:rsidRPr="00EE6894">
        <w:rPr>
          <w:i/>
          <w:lang w:eastAsia="en-AU"/>
        </w:rPr>
        <w:t>142.265(1) (b)</w:t>
      </w:r>
      <w:r>
        <w:rPr>
          <w:lang w:eastAsia="en-AU"/>
        </w:rPr>
        <w:t xml:space="preserve"> and </w:t>
      </w:r>
      <w:r w:rsidRPr="00EE6894">
        <w:rPr>
          <w:i/>
          <w:lang w:eastAsia="en-AU"/>
        </w:rPr>
        <w:t>142.265(8)</w:t>
      </w:r>
      <w:r>
        <w:rPr>
          <w:lang w:eastAsia="en-AU"/>
        </w:rPr>
        <w:t xml:space="preserve"> of the CASR (quality management provisions described within the Part 142 Safety Management System requirements).</w:t>
      </w:r>
    </w:p>
    <w:p w14:paraId="1151478B" w14:textId="4DE4B513" w:rsidR="00EE6894" w:rsidRDefault="00EB263C" w:rsidP="00EE6894">
      <w:pPr>
        <w:pStyle w:val="BoxedNote-Blue"/>
        <w:rPr>
          <w:lang w:eastAsia="en-AU"/>
        </w:rPr>
      </w:pPr>
      <w:r>
        <w:rPr>
          <w:lang w:eastAsia="en-AU"/>
        </w:rPr>
        <w:t>NOTE</w:t>
      </w:r>
      <w:r w:rsidR="00EE6894">
        <w:rPr>
          <w:lang w:eastAsia="en-AU"/>
        </w:rPr>
        <w:t xml:space="preserve">: The TMS comprises the components listed in this section and other procedures that are applicable to all flying training are described elsewhere in this </w:t>
      </w:r>
      <w:r w:rsidR="00D6311D">
        <w:rPr>
          <w:lang w:eastAsia="en-AU"/>
        </w:rPr>
        <w:t>Exposition</w:t>
      </w:r>
      <w:r w:rsidR="00EE6894">
        <w:rPr>
          <w:lang w:eastAsia="en-AU"/>
        </w:rPr>
        <w:t>.</w:t>
      </w:r>
    </w:p>
    <w:p w14:paraId="63ED89C7" w14:textId="545FFBE6" w:rsidR="007F3DBE" w:rsidRDefault="007F3DBE" w:rsidP="00EB2889">
      <w:pPr>
        <w:pStyle w:val="Heading3"/>
      </w:pPr>
      <w:bookmarkStart w:id="366" w:name="_Ref522876504"/>
      <w:bookmarkStart w:id="367" w:name="_Toc183760918"/>
      <w:r>
        <w:t>Syllabuses, Lesson Plans, Training &amp; Assessment Plans</w:t>
      </w:r>
      <w:bookmarkEnd w:id="366"/>
      <w:bookmarkEnd w:id="367"/>
    </w:p>
    <w:p w14:paraId="2B892D90" w14:textId="0CF93E82" w:rsidR="00EE6894" w:rsidRDefault="00EE6894" w:rsidP="00EE6894">
      <w:pPr>
        <w:pStyle w:val="BodyText"/>
        <w:rPr>
          <w:lang w:eastAsia="en-AU"/>
        </w:rPr>
      </w:pPr>
      <w:r>
        <w:rPr>
          <w:lang w:eastAsia="en-AU"/>
        </w:rPr>
        <w:t>The syllabuses lesson plans, training plans and assessment plans, for each course of training are published in a separate Volume to this Exposition (</w:t>
      </w:r>
      <w:r w:rsidRPr="00EE6894">
        <w:rPr>
          <w:color w:val="0000FF"/>
          <w:u w:val="single"/>
          <w:lang w:eastAsia="en-AU"/>
        </w:rPr>
        <w:fldChar w:fldCharType="begin"/>
      </w:r>
      <w:r w:rsidRPr="00EE6894">
        <w:rPr>
          <w:color w:val="0000FF"/>
          <w:u w:val="single"/>
          <w:lang w:eastAsia="en-AU"/>
        </w:rPr>
        <w:instrText xml:space="preserve"> REF _Ref522631243 \r \h </w:instrText>
      </w:r>
      <w:r w:rsidRPr="00EE6894">
        <w:rPr>
          <w:color w:val="0000FF"/>
          <w:u w:val="single"/>
          <w:lang w:eastAsia="en-AU"/>
        </w:rPr>
      </w:r>
      <w:r w:rsidRPr="00EE6894">
        <w:rPr>
          <w:color w:val="0000FF"/>
          <w:u w:val="single"/>
          <w:lang w:eastAsia="en-AU"/>
        </w:rPr>
        <w:fldChar w:fldCharType="separate"/>
      </w:r>
      <w:r w:rsidR="004322A9">
        <w:rPr>
          <w:color w:val="0000FF"/>
          <w:u w:val="single"/>
          <w:lang w:eastAsia="en-AU"/>
        </w:rPr>
        <w:t>VOLUME 10</w:t>
      </w:r>
      <w:r w:rsidRPr="00EE6894">
        <w:rPr>
          <w:color w:val="0000FF"/>
          <w:u w:val="single"/>
          <w:lang w:eastAsia="en-AU"/>
        </w:rPr>
        <w:fldChar w:fldCharType="end"/>
      </w:r>
      <w:r>
        <w:rPr>
          <w:lang w:eastAsia="en-AU"/>
        </w:rPr>
        <w:t>) and this section and are also available electronically on the company intranet.</w:t>
      </w:r>
    </w:p>
    <w:p w14:paraId="48A5AAFA" w14:textId="77777777" w:rsidR="00EE6894" w:rsidRDefault="00EE6894" w:rsidP="00EE6894">
      <w:pPr>
        <w:pStyle w:val="BodyText"/>
        <w:rPr>
          <w:lang w:eastAsia="en-AU"/>
        </w:rPr>
      </w:pPr>
      <w:r>
        <w:rPr>
          <w:lang w:eastAsia="en-AU"/>
        </w:rPr>
        <w:t>Each Senior Instructor is responsible to the HOO for the preparation of respective course training plans, assessment plans, syllabuses and lesson plans in accordance with the processes described.</w:t>
      </w:r>
    </w:p>
    <w:p w14:paraId="173045F9" w14:textId="169D2578" w:rsidR="00EE6894" w:rsidRPr="00EE6894" w:rsidRDefault="00EE6894" w:rsidP="00EE6894">
      <w:pPr>
        <w:pStyle w:val="BodyText"/>
        <w:rPr>
          <w:lang w:eastAsia="en-AU"/>
        </w:rPr>
      </w:pPr>
      <w:r>
        <w:rPr>
          <w:lang w:eastAsia="en-AU"/>
        </w:rPr>
        <w:t>Only personnel with expertise in flight instruction, course design and management are to be assigned to the preparation of courseware.</w:t>
      </w:r>
    </w:p>
    <w:p w14:paraId="496D4263" w14:textId="2F6AE45B" w:rsidR="00EE6894" w:rsidRPr="00EE6894" w:rsidRDefault="007F3DBE" w:rsidP="00AE0B16">
      <w:pPr>
        <w:pStyle w:val="Heading4"/>
      </w:pPr>
      <w:bookmarkStart w:id="368" w:name="_Toc183760919"/>
      <w:r>
        <w:t>Training Syllabuses</w:t>
      </w:r>
      <w:bookmarkEnd w:id="368"/>
    </w:p>
    <w:p w14:paraId="59E83536" w14:textId="32C73879" w:rsidR="007F3DBE" w:rsidRDefault="001102DC" w:rsidP="001102DC">
      <w:pPr>
        <w:pStyle w:val="Heading5"/>
      </w:pPr>
      <w:bookmarkStart w:id="369" w:name="_Toc183760920"/>
      <w:r>
        <w:t>S</w:t>
      </w:r>
      <w:r w:rsidR="007F3DBE">
        <w:t>yllabus documentation</w:t>
      </w:r>
      <w:bookmarkEnd w:id="369"/>
    </w:p>
    <w:p w14:paraId="58CDDE1E" w14:textId="77777777" w:rsidR="00EE6894" w:rsidRDefault="00EE6894" w:rsidP="00EE6894">
      <w:pPr>
        <w:pStyle w:val="BodyText"/>
        <w:rPr>
          <w:lang w:eastAsia="en-AU"/>
        </w:rPr>
      </w:pPr>
      <w:r>
        <w:rPr>
          <w:lang w:eastAsia="en-AU"/>
        </w:rPr>
        <w:t>For each approved course of Part 141 and Part 142 flight training, syllabus documentation includes:</w:t>
      </w:r>
    </w:p>
    <w:p w14:paraId="6CCEFEF6" w14:textId="31462EAD" w:rsidR="00EE6894" w:rsidRDefault="00EE6894" w:rsidP="001647F6">
      <w:pPr>
        <w:pStyle w:val="BulletLevel1-Numbered"/>
        <w:numPr>
          <w:ilvl w:val="0"/>
          <w:numId w:val="142"/>
        </w:numPr>
      </w:pPr>
      <w:r>
        <w:t xml:space="preserve">A </w:t>
      </w:r>
      <w:r w:rsidRPr="00DC2908">
        <w:rPr>
          <w:u w:val="single"/>
        </w:rPr>
        <w:t>planning matrix</w:t>
      </w:r>
      <w:r>
        <w:t xml:space="preserve"> </w:t>
      </w:r>
      <w:r w:rsidR="00DC2908">
        <w:t xml:space="preserve">- </w:t>
      </w:r>
      <w:r>
        <w:t>a syllabus design tool for mapping Part 61 MOS elements into individual flight lessons for training and assessment.</w:t>
      </w:r>
    </w:p>
    <w:p w14:paraId="5C1809F1" w14:textId="1DF1AF51" w:rsidR="00EE6894" w:rsidRDefault="00EE6894" w:rsidP="00EE6894">
      <w:pPr>
        <w:pStyle w:val="BulletLevel1-Numbered"/>
      </w:pPr>
      <w:r>
        <w:t xml:space="preserve">A </w:t>
      </w:r>
      <w:r w:rsidRPr="00DC2908">
        <w:rPr>
          <w:u w:val="single"/>
        </w:rPr>
        <w:t>syllabus introduction</w:t>
      </w:r>
      <w:r>
        <w:t xml:space="preserve"> </w:t>
      </w:r>
      <w:r w:rsidR="00DC2908">
        <w:t xml:space="preserve">- </w:t>
      </w:r>
      <w:r>
        <w:t>providing general information, requirements and contingencies relating to the particular syllabus.</w:t>
      </w:r>
    </w:p>
    <w:p w14:paraId="21425604" w14:textId="039DC049" w:rsidR="00EE6894" w:rsidRDefault="00EE6894" w:rsidP="00EE6894">
      <w:pPr>
        <w:pStyle w:val="BulletLevel1-Numbered"/>
      </w:pPr>
      <w:r>
        <w:t xml:space="preserve">A </w:t>
      </w:r>
      <w:r w:rsidRPr="00DC2908">
        <w:rPr>
          <w:u w:val="single"/>
        </w:rPr>
        <w:t>flight training and theory examination summary</w:t>
      </w:r>
      <w:r>
        <w:t xml:space="preserve"> </w:t>
      </w:r>
      <w:r w:rsidR="00DC2908">
        <w:t xml:space="preserve">- </w:t>
      </w:r>
      <w:r>
        <w:t>a list of flight training lessons and theory exams in planned sequence.</w:t>
      </w:r>
    </w:p>
    <w:p w14:paraId="08EAADC6" w14:textId="11A6AA0E" w:rsidR="00EE6894" w:rsidRDefault="00EE6894" w:rsidP="00EE6894">
      <w:pPr>
        <w:pStyle w:val="BulletLevel1-Numbered"/>
      </w:pPr>
      <w:r>
        <w:t xml:space="preserve">A </w:t>
      </w:r>
      <w:r w:rsidRPr="00DC2908">
        <w:rPr>
          <w:u w:val="single"/>
        </w:rPr>
        <w:t>lesson plan and training record for each flight</w:t>
      </w:r>
      <w:r>
        <w:t xml:space="preserve"> </w:t>
      </w:r>
      <w:r w:rsidR="00DC2908">
        <w:t xml:space="preserve">- </w:t>
      </w:r>
      <w:r>
        <w:t>a single document providing a lesson overview, briefing topics, underpinning knowledge items, elements and performance criteria and a means for recording training and assessment outcomes.</w:t>
      </w:r>
    </w:p>
    <w:p w14:paraId="4DA95DFD" w14:textId="53AC987A" w:rsidR="00EE6894" w:rsidRPr="00EE6894" w:rsidRDefault="00EB263C" w:rsidP="00EE6894">
      <w:pPr>
        <w:pStyle w:val="BoxedNote-Blue"/>
        <w:rPr>
          <w:lang w:eastAsia="en-AU"/>
        </w:rPr>
      </w:pPr>
      <w:r>
        <w:rPr>
          <w:lang w:eastAsia="en-AU"/>
        </w:rPr>
        <w:t>NOTE</w:t>
      </w:r>
      <w:r w:rsidR="00EE6894">
        <w:rPr>
          <w:lang w:eastAsia="en-AU"/>
        </w:rPr>
        <w:t>: Syllabus documentation must be read in conjunction with CASR Parts 61 and 141, and the Part 61 Manual of Standards.</w:t>
      </w:r>
    </w:p>
    <w:p w14:paraId="275E4710" w14:textId="77777777" w:rsidR="00EE6894" w:rsidRDefault="00EE6894">
      <w:pPr>
        <w:rPr>
          <w:rFonts w:eastAsiaTheme="majorEastAsia" w:cstheme="majorBidi"/>
          <w:b/>
          <w:bCs/>
          <w:iCs/>
          <w:sz w:val="22"/>
          <w:szCs w:val="20"/>
          <w:lang w:eastAsia="en-AU"/>
        </w:rPr>
      </w:pPr>
      <w:r>
        <w:br w:type="page"/>
      </w:r>
    </w:p>
    <w:p w14:paraId="3C4E450A" w14:textId="627B1840" w:rsidR="007F3DBE" w:rsidRDefault="007F3DBE" w:rsidP="00581B6F">
      <w:pPr>
        <w:pStyle w:val="Heading4"/>
      </w:pPr>
      <w:bookmarkStart w:id="370" w:name="_Toc183760921"/>
      <w:r>
        <w:lastRenderedPageBreak/>
        <w:t>Training and assessment plans</w:t>
      </w:r>
      <w:bookmarkEnd w:id="370"/>
    </w:p>
    <w:p w14:paraId="21BB641B" w14:textId="1A05AEE7" w:rsidR="007F3DBE" w:rsidRDefault="007F3DBE" w:rsidP="00581B6F">
      <w:pPr>
        <w:pStyle w:val="Heading4"/>
      </w:pPr>
      <w:bookmarkStart w:id="371" w:name="_Toc183760922"/>
      <w:r>
        <w:t>Training plan</w:t>
      </w:r>
      <w:bookmarkEnd w:id="371"/>
    </w:p>
    <w:p w14:paraId="49101B18" w14:textId="77777777" w:rsidR="00EE6894" w:rsidRDefault="00EE6894" w:rsidP="00EE6894">
      <w:pPr>
        <w:pStyle w:val="BodyText"/>
        <w:rPr>
          <w:lang w:eastAsia="en-AU"/>
        </w:rPr>
      </w:pPr>
      <w:r>
        <w:rPr>
          <w:lang w:eastAsia="en-AU"/>
        </w:rPr>
        <w:t>The training plan for each course is set out in the:</w:t>
      </w:r>
    </w:p>
    <w:p w14:paraId="09EC54E5" w14:textId="5F503A2C" w:rsidR="00EE6894" w:rsidRDefault="00DC2908" w:rsidP="00DC2908">
      <w:pPr>
        <w:pStyle w:val="BulletLevel1"/>
      </w:pPr>
      <w:r>
        <w:t>P</w:t>
      </w:r>
      <w:r w:rsidR="00EE6894">
        <w:t>lanning matrix</w:t>
      </w:r>
    </w:p>
    <w:p w14:paraId="4A817B41" w14:textId="2D9AE741" w:rsidR="00EE6894" w:rsidRDefault="00DC2908" w:rsidP="00DC2908">
      <w:pPr>
        <w:pStyle w:val="BulletLevel1"/>
      </w:pPr>
      <w:r>
        <w:t>F</w:t>
      </w:r>
      <w:r w:rsidR="00EE6894">
        <w:t xml:space="preserve">light training and theory examination summary </w:t>
      </w:r>
    </w:p>
    <w:p w14:paraId="646250F1" w14:textId="4D275902" w:rsidR="00EE6894" w:rsidRDefault="00DC2908" w:rsidP="00DC2908">
      <w:pPr>
        <w:pStyle w:val="BulletLevel1"/>
      </w:pPr>
      <w:r>
        <w:t>S</w:t>
      </w:r>
      <w:r w:rsidR="00EE6894">
        <w:t>yllabus introduction.</w:t>
      </w:r>
    </w:p>
    <w:p w14:paraId="2AC80FB5" w14:textId="77777777" w:rsidR="00EE6894" w:rsidRDefault="00EE6894" w:rsidP="00EE6894">
      <w:pPr>
        <w:pStyle w:val="BodyText"/>
        <w:rPr>
          <w:lang w:eastAsia="en-AU"/>
        </w:rPr>
      </w:pPr>
      <w:r>
        <w:rPr>
          <w:lang w:eastAsia="en-AU"/>
        </w:rPr>
        <w:t>Each syllabus is planned to ensure students receive training in the units of competency mentioned in the Part 61 MOS for the licence, rating or endorsement in a structured manner.</w:t>
      </w:r>
    </w:p>
    <w:p w14:paraId="3A08E2D6" w14:textId="580F6AA5" w:rsidR="00EE6894" w:rsidRPr="00EE6894" w:rsidRDefault="00EE6894" w:rsidP="00EE6894">
      <w:pPr>
        <w:pStyle w:val="BodyText"/>
        <w:rPr>
          <w:lang w:eastAsia="en-AU"/>
        </w:rPr>
      </w:pPr>
      <w:r>
        <w:rPr>
          <w:lang w:eastAsia="en-AU"/>
        </w:rPr>
        <w:t>The briefing and flight training hours represented in each syllabus are recommended training times, however in practice these may vary (for example due to student progress, continuity of training, weather conditions, aerodrome traffic etc.).</w:t>
      </w:r>
    </w:p>
    <w:p w14:paraId="2CFC20A0" w14:textId="66D8F54B" w:rsidR="007F3DBE" w:rsidRDefault="007F3DBE" w:rsidP="00581B6F">
      <w:pPr>
        <w:pStyle w:val="Heading4"/>
      </w:pPr>
      <w:bookmarkStart w:id="372" w:name="_Toc183760923"/>
      <w:r>
        <w:t>Assessment of student competence</w:t>
      </w:r>
      <w:bookmarkEnd w:id="372"/>
    </w:p>
    <w:p w14:paraId="2A99702E" w14:textId="77777777" w:rsidR="00EE6894" w:rsidRDefault="00EE6894" w:rsidP="00EE6894">
      <w:pPr>
        <w:pStyle w:val="BodyText"/>
        <w:rPr>
          <w:lang w:eastAsia="en-AU"/>
        </w:rPr>
      </w:pPr>
      <w:r>
        <w:rPr>
          <w:lang w:eastAsia="en-AU"/>
        </w:rPr>
        <w:t>Evidence of satisfactory knowledge is obtained through:</w:t>
      </w:r>
    </w:p>
    <w:p w14:paraId="5B716AE1" w14:textId="6963C424" w:rsidR="00EE6894" w:rsidRDefault="00DC2908" w:rsidP="00DC2908">
      <w:pPr>
        <w:pStyle w:val="BulletLevel1"/>
      </w:pPr>
      <w:r>
        <w:t>R</w:t>
      </w:r>
      <w:r w:rsidR="00EE6894">
        <w:t>esults of examinations</w:t>
      </w:r>
    </w:p>
    <w:p w14:paraId="291E0F3C" w14:textId="4AC25F63" w:rsidR="00EE6894" w:rsidRDefault="00DC2908" w:rsidP="00DC2908">
      <w:pPr>
        <w:pStyle w:val="BulletLevel1"/>
      </w:pPr>
      <w:r>
        <w:t>A</w:t>
      </w:r>
      <w:r w:rsidR="00EE6894">
        <w:t>ssessment of underpinning knowledge at pre-flight briefings</w:t>
      </w:r>
    </w:p>
    <w:p w14:paraId="013B2DF1" w14:textId="21FFB103" w:rsidR="00EE6894" w:rsidRDefault="00DC2908" w:rsidP="00DC2908">
      <w:pPr>
        <w:pStyle w:val="BulletLevel1"/>
      </w:pPr>
      <w:r>
        <w:t>A</w:t>
      </w:r>
      <w:r w:rsidR="00EE6894">
        <w:t>ssessment of a student’s in-flight aircraft handling and decision makings skills.</w:t>
      </w:r>
    </w:p>
    <w:p w14:paraId="565E326B" w14:textId="69368DA3" w:rsidR="00EE6894" w:rsidRDefault="00EE6894" w:rsidP="00EE6894">
      <w:pPr>
        <w:pStyle w:val="BodyText"/>
        <w:rPr>
          <w:lang w:eastAsia="en-AU"/>
        </w:rPr>
      </w:pPr>
      <w:r>
        <w:rPr>
          <w:lang w:eastAsia="en-AU"/>
        </w:rPr>
        <w:t>The standards for skills are expressed in terms of performance criteria for each element of competency in syllabuses. For example, the evidence of competency in flying skills is obtained by assessing a student’s standard achieved against the standard required as detailed in the relevant training record on two or more occasions.</w:t>
      </w:r>
    </w:p>
    <w:p w14:paraId="586C9F12" w14:textId="6CE4A657" w:rsidR="00EE6894" w:rsidRPr="00EE6894" w:rsidRDefault="00EE6894" w:rsidP="00EE6894">
      <w:pPr>
        <w:pStyle w:val="BodyText"/>
        <w:rPr>
          <w:lang w:eastAsia="en-AU"/>
        </w:rPr>
      </w:pPr>
      <w:r>
        <w:rPr>
          <w:lang w:eastAsia="en-AU"/>
        </w:rPr>
        <w:t>The flight training record is attached to the lesson plan. It includes the standard of performance needed to be demonstrated for each element of that lesson.</w:t>
      </w:r>
    </w:p>
    <w:p w14:paraId="5F7C522B" w14:textId="2655D689" w:rsidR="007F3DBE" w:rsidRDefault="007F3DBE" w:rsidP="00581B6F">
      <w:pPr>
        <w:pStyle w:val="Heading4"/>
      </w:pPr>
      <w:bookmarkStart w:id="373" w:name="_Toc183760924"/>
      <w:r>
        <w:t>Competency grading scale – Performance Standards</w:t>
      </w:r>
      <w:bookmarkEnd w:id="373"/>
    </w:p>
    <w:p w14:paraId="5C9B5317" w14:textId="39DB7DF6" w:rsidR="00EE6894" w:rsidRDefault="00DC2908" w:rsidP="00EE6894">
      <w:pPr>
        <w:pStyle w:val="BodyText"/>
        <w:rPr>
          <w:lang w:eastAsia="en-AU"/>
        </w:rPr>
      </w:pPr>
      <w:r>
        <w:t>[</w:t>
      </w:r>
      <w:r>
        <w:rPr>
          <w:color w:val="FF0000"/>
        </w:rPr>
        <w:t>Sample Aviation</w:t>
      </w:r>
      <w:r>
        <w:t xml:space="preserve">] </w:t>
      </w:r>
      <w:r w:rsidR="00EE6894">
        <w:rPr>
          <w:lang w:eastAsia="en-AU"/>
        </w:rPr>
        <w:t>uses a numeric competency grading scale</w:t>
      </w:r>
      <w:r w:rsidR="00D6311D">
        <w:rPr>
          <w:lang w:eastAsia="en-AU"/>
        </w:rPr>
        <w:t xml:space="preserve">. </w:t>
      </w:r>
      <w:r w:rsidR="00EE6894">
        <w:rPr>
          <w:lang w:eastAsia="en-AU"/>
        </w:rPr>
        <w:t>The grading scale is applied during course development to represent proposed progress under the training plan and ensure certain items are assessed prior to significant milestones (such as the first solo flight). It then provides a benchmark against which a student’s actual progress may be monitored and recorded.</w:t>
      </w:r>
    </w:p>
    <w:p w14:paraId="7D988505" w14:textId="1AAAE2CA" w:rsidR="00EE6894" w:rsidRDefault="00EE6894" w:rsidP="00EE6894">
      <w:pPr>
        <w:pStyle w:val="BodyText"/>
        <w:rPr>
          <w:lang w:eastAsia="en-AU"/>
        </w:rPr>
      </w:pPr>
      <w:r>
        <w:rPr>
          <w:lang w:eastAsia="en-AU"/>
        </w:rPr>
        <w:t>The grading scale is set out in the ‘performance standard’ table below:</w:t>
      </w:r>
    </w:p>
    <w:tbl>
      <w:tblPr>
        <w:tblW w:w="871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4"/>
      </w:tblGrid>
      <w:tr w:rsidR="00DC2908" w:rsidRPr="00373E7D" w14:paraId="5E3379EF" w14:textId="77777777" w:rsidTr="00CA6798">
        <w:tc>
          <w:tcPr>
            <w:tcW w:w="8710" w:type="dxa"/>
            <w:gridSpan w:val="3"/>
            <w:shd w:val="clear" w:color="auto" w:fill="FBD4B4" w:themeFill="accent6" w:themeFillTint="66"/>
          </w:tcPr>
          <w:p w14:paraId="5AFAAFB4" w14:textId="77777777" w:rsidR="00DC2908" w:rsidRPr="00CA6798" w:rsidRDefault="00DC2908" w:rsidP="00CA6798">
            <w:pPr>
              <w:pStyle w:val="TableHeader"/>
              <w:jc w:val="center"/>
            </w:pPr>
            <w:r w:rsidRPr="00CA6798">
              <w:t>Performance Standard</w:t>
            </w:r>
          </w:p>
        </w:tc>
      </w:tr>
      <w:tr w:rsidR="00DC2908" w:rsidRPr="00BB413E" w14:paraId="7289C3FC" w14:textId="77777777" w:rsidTr="00CA6798">
        <w:tc>
          <w:tcPr>
            <w:tcW w:w="2903" w:type="dxa"/>
            <w:shd w:val="clear" w:color="auto" w:fill="FFFFC5"/>
          </w:tcPr>
          <w:p w14:paraId="77D9B517" w14:textId="77777777" w:rsidR="00DC2908" w:rsidRPr="00BB413E" w:rsidRDefault="00DC2908" w:rsidP="00CA6798">
            <w:pPr>
              <w:pStyle w:val="TableHeader"/>
            </w:pPr>
            <w:r w:rsidRPr="00BB413E">
              <w:t>3</w:t>
            </w:r>
          </w:p>
        </w:tc>
        <w:tc>
          <w:tcPr>
            <w:tcW w:w="2903" w:type="dxa"/>
            <w:shd w:val="clear" w:color="auto" w:fill="FFFFC5"/>
          </w:tcPr>
          <w:p w14:paraId="76052971" w14:textId="77777777" w:rsidR="00DC2908" w:rsidRPr="00BB413E" w:rsidRDefault="00DC2908" w:rsidP="00CA6798">
            <w:pPr>
              <w:pStyle w:val="TableHeader"/>
              <w:jc w:val="center"/>
            </w:pPr>
            <w:r w:rsidRPr="00BB413E">
              <w:t>2</w:t>
            </w:r>
          </w:p>
        </w:tc>
        <w:tc>
          <w:tcPr>
            <w:tcW w:w="2904" w:type="dxa"/>
            <w:shd w:val="clear" w:color="auto" w:fill="FFFFC5"/>
          </w:tcPr>
          <w:p w14:paraId="3F13B815" w14:textId="77777777" w:rsidR="00DC2908" w:rsidRPr="00BB413E" w:rsidRDefault="00DC2908" w:rsidP="00CA6798">
            <w:pPr>
              <w:pStyle w:val="TableHeader"/>
              <w:jc w:val="center"/>
            </w:pPr>
            <w:r w:rsidRPr="00BB413E">
              <w:t>1</w:t>
            </w:r>
          </w:p>
        </w:tc>
      </w:tr>
      <w:tr w:rsidR="00DC2908" w:rsidRPr="00373E7D" w14:paraId="24C09783" w14:textId="77777777" w:rsidTr="00CA6798">
        <w:trPr>
          <w:trHeight w:val="1077"/>
        </w:trPr>
        <w:tc>
          <w:tcPr>
            <w:tcW w:w="2903" w:type="dxa"/>
          </w:tcPr>
          <w:p w14:paraId="2A3089E4" w14:textId="1B3EE6A9" w:rsidR="00DC2908" w:rsidRPr="00373E7D" w:rsidRDefault="00DC2908" w:rsidP="00CA6798">
            <w:pPr>
              <w:pStyle w:val="TableText"/>
            </w:pPr>
            <w:r w:rsidRPr="00373E7D">
              <w:t>Has received training in the element, however is not able to consistently demonstrate competency to the standard required for qualification issue</w:t>
            </w:r>
            <w:r w:rsidR="00CA6798">
              <w:t>.</w:t>
            </w:r>
          </w:p>
        </w:tc>
        <w:tc>
          <w:tcPr>
            <w:tcW w:w="2903" w:type="dxa"/>
          </w:tcPr>
          <w:p w14:paraId="2326C6AC" w14:textId="5723ACC5" w:rsidR="00DC2908" w:rsidRPr="00373E7D" w:rsidRDefault="00DC2908" w:rsidP="00CA6798">
            <w:pPr>
              <w:pStyle w:val="TableText"/>
            </w:pPr>
            <w:r w:rsidRPr="004B5FEB">
              <w:t>Demonstrates a developing level of proficiency, and is deemed safe to conduct solo practice under direct supervision</w:t>
            </w:r>
            <w:r w:rsidR="00CA6798">
              <w:t>.</w:t>
            </w:r>
          </w:p>
        </w:tc>
        <w:tc>
          <w:tcPr>
            <w:tcW w:w="2904" w:type="dxa"/>
          </w:tcPr>
          <w:p w14:paraId="21A07BF8" w14:textId="18ACBC75" w:rsidR="00DC2908" w:rsidRPr="00373E7D" w:rsidRDefault="00DC2908" w:rsidP="00CA6798">
            <w:pPr>
              <w:pStyle w:val="TableText"/>
            </w:pPr>
            <w:r w:rsidRPr="00373E7D">
              <w:t>Achieves competency to the standard required for qualification issue</w:t>
            </w:r>
            <w:r w:rsidR="00CA6798">
              <w:t>.</w:t>
            </w:r>
          </w:p>
        </w:tc>
      </w:tr>
    </w:tbl>
    <w:p w14:paraId="1DAC73F6" w14:textId="77777777" w:rsidR="00DC2908" w:rsidRDefault="00DC2908">
      <w:pPr>
        <w:rPr>
          <w:b/>
          <w:lang w:eastAsia="en-AU"/>
        </w:rPr>
      </w:pPr>
      <w:r>
        <w:rPr>
          <w:b/>
          <w:lang w:eastAsia="en-AU"/>
        </w:rPr>
        <w:br w:type="page"/>
      </w:r>
    </w:p>
    <w:p w14:paraId="5BE551FF" w14:textId="09C9CC3A" w:rsidR="00DC2908" w:rsidRDefault="00DC2908" w:rsidP="00DC2908">
      <w:pPr>
        <w:pStyle w:val="BodyText"/>
        <w:rPr>
          <w:lang w:eastAsia="en-AU"/>
        </w:rPr>
      </w:pPr>
      <w:r w:rsidRPr="00DC2908">
        <w:rPr>
          <w:b/>
          <w:lang w:eastAsia="en-AU"/>
        </w:rPr>
        <w:lastRenderedPageBreak/>
        <w:t>Performance standard 3</w:t>
      </w:r>
      <w:r>
        <w:rPr>
          <w:lang w:eastAsia="en-AU"/>
        </w:rPr>
        <w:t xml:space="preserve"> represents the introduction of the specified performance criteria via instructor demonstration, followed by guided student practice. The student demonstrates a basic level of ability.</w:t>
      </w:r>
    </w:p>
    <w:p w14:paraId="07878E7D" w14:textId="77777777" w:rsidR="00DC2908" w:rsidRDefault="00DC2908" w:rsidP="00DC2908">
      <w:pPr>
        <w:pStyle w:val="BodyText"/>
        <w:rPr>
          <w:lang w:eastAsia="en-AU"/>
        </w:rPr>
      </w:pPr>
      <w:r w:rsidRPr="00DC2908">
        <w:rPr>
          <w:b/>
          <w:lang w:eastAsia="en-AU"/>
        </w:rPr>
        <w:t>Performance standard 2</w:t>
      </w:r>
      <w:r>
        <w:rPr>
          <w:lang w:eastAsia="en-AU"/>
        </w:rPr>
        <w:t xml:space="preserve"> represents the ability to safely conduct a flight for the purposes of practising a sequence or sequences solo. For sequences where solo practice is not required or is not permitted, performance standard 2 is used to represent a developing level of proficiency. </w:t>
      </w:r>
    </w:p>
    <w:p w14:paraId="767205A2" w14:textId="6F6095A5" w:rsidR="00DC2908" w:rsidRDefault="00DC2908" w:rsidP="00DC2908">
      <w:pPr>
        <w:pStyle w:val="BoxedNote-Blue"/>
        <w:rPr>
          <w:lang w:eastAsia="en-AU"/>
        </w:rPr>
      </w:pPr>
      <w:r>
        <w:rPr>
          <w:lang w:eastAsia="en-AU"/>
        </w:rPr>
        <w:t>NOTE:  The word "safe" used in performance standard 2 means that the student may achieve the required standard on the majority, but not necessarily on all occasions.</w:t>
      </w:r>
    </w:p>
    <w:p w14:paraId="6759D60C" w14:textId="2BDBC3C2" w:rsidR="00992D6A" w:rsidRDefault="00992D6A" w:rsidP="00DC2908">
      <w:pPr>
        <w:pStyle w:val="BoxedNote-Blue"/>
        <w:rPr>
          <w:lang w:eastAsia="en-AU"/>
        </w:rPr>
      </w:pPr>
      <w:r>
        <w:rPr>
          <w:lang w:eastAsia="en-AU"/>
        </w:rPr>
        <w:t>The student must be able to recognise a situation where the desired outcome o</w:t>
      </w:r>
      <w:r w:rsidR="00426EC2">
        <w:rPr>
          <w:lang w:eastAsia="en-AU"/>
        </w:rPr>
        <w:t>f a manoeuvre may be in doubt and take corrective action to recover.</w:t>
      </w:r>
    </w:p>
    <w:p w14:paraId="66131D02" w14:textId="4F14D65F" w:rsidR="00DC2908" w:rsidRDefault="00DC2908" w:rsidP="00DC2908">
      <w:pPr>
        <w:pStyle w:val="BodyText"/>
        <w:rPr>
          <w:lang w:eastAsia="en-AU"/>
        </w:rPr>
      </w:pPr>
      <w:r w:rsidRPr="00DC2908">
        <w:rPr>
          <w:b/>
          <w:lang w:eastAsia="en-AU"/>
        </w:rPr>
        <w:t>Performance standard 1</w:t>
      </w:r>
      <w:r>
        <w:rPr>
          <w:lang w:eastAsia="en-AU"/>
        </w:rPr>
        <w:t xml:space="preserve"> represents proficiency to the standard required for the issue of the qualification, and therefore constitutes a ‘competent’ assessment</w:t>
      </w:r>
      <w:r w:rsidR="00D6311D">
        <w:rPr>
          <w:lang w:eastAsia="en-AU"/>
        </w:rPr>
        <w:t xml:space="preserve">. </w:t>
      </w:r>
      <w:r>
        <w:rPr>
          <w:lang w:eastAsia="en-AU"/>
        </w:rPr>
        <w:t>Assessment should be based on the technique used by the student, as well as the ability to perform manoeuvres within the tolerances specified in schedule 8 of the PART 61 MOS. Sound judgement and decision making should be displayed.</w:t>
      </w:r>
    </w:p>
    <w:p w14:paraId="064CCE11" w14:textId="28F1B322" w:rsidR="00DC2908" w:rsidRDefault="00DC2908" w:rsidP="00DC2908">
      <w:pPr>
        <w:pStyle w:val="BoxedNote-Blue"/>
        <w:rPr>
          <w:lang w:eastAsia="en-AU"/>
        </w:rPr>
      </w:pPr>
      <w:r>
        <w:rPr>
          <w:lang w:eastAsia="en-AU"/>
        </w:rPr>
        <w:t>NOTE:  Technique involves smooth and accurate control application when adjusting power, attitude, trim and balance in a timely and coordinated fashion, whilst following correct procedures.</w:t>
      </w:r>
    </w:p>
    <w:p w14:paraId="5B71E808" w14:textId="20ECEE71" w:rsidR="00426EC2" w:rsidRDefault="00426EC2" w:rsidP="00DC2908">
      <w:pPr>
        <w:pStyle w:val="BoxedNote-Blue"/>
        <w:rPr>
          <w:lang w:eastAsia="en-AU"/>
        </w:rPr>
      </w:pPr>
      <w:r>
        <w:rPr>
          <w:lang w:eastAsia="en-AU"/>
        </w:rPr>
        <w:t>On some occasions, flight conditions (e.g., turbulence) may be such that even through the student’s technique is sound, the aeroplane may deviate outside specified tolerances for short periods. On these occasions the assessment of technique should be the determining factor.</w:t>
      </w:r>
    </w:p>
    <w:p w14:paraId="68CCD5DE" w14:textId="3A5D42C2" w:rsidR="001E6A26" w:rsidRDefault="001E6A26" w:rsidP="001E6A26">
      <w:pPr>
        <w:pStyle w:val="Heading4"/>
      </w:pPr>
      <w:bookmarkStart w:id="374" w:name="_Toc183760925"/>
      <w:r>
        <w:t>Assessment of competency</w:t>
      </w:r>
      <w:bookmarkEnd w:id="374"/>
    </w:p>
    <w:p w14:paraId="72A397DD" w14:textId="216CDFA7" w:rsidR="00DC2908" w:rsidRDefault="00DC2908" w:rsidP="00DC2908">
      <w:pPr>
        <w:pStyle w:val="BodyText"/>
        <w:rPr>
          <w:lang w:eastAsia="en-AU"/>
        </w:rPr>
      </w:pPr>
      <w:r>
        <w:rPr>
          <w:lang w:eastAsia="en-AU"/>
        </w:rPr>
        <w:t xml:space="preserve">A student may be deemed competent to conduct a solo flight, be recommended for a flight test or issued a qualification when the standard required is achieved on at least two occasions (each occasion being on a separate flight). </w:t>
      </w:r>
    </w:p>
    <w:p w14:paraId="0905E2DD" w14:textId="77777777" w:rsidR="00DC2908" w:rsidRDefault="00DC2908" w:rsidP="00DC2908">
      <w:pPr>
        <w:pStyle w:val="BodyText"/>
        <w:rPr>
          <w:lang w:eastAsia="en-AU"/>
        </w:rPr>
      </w:pPr>
      <w:r>
        <w:rPr>
          <w:lang w:eastAsia="en-AU"/>
        </w:rPr>
        <w:t>Pre-solo and end of course assessments have been planned on this basis.</w:t>
      </w:r>
    </w:p>
    <w:p w14:paraId="677A16A8" w14:textId="41DCE937" w:rsidR="00DC2908" w:rsidRPr="00DC2908" w:rsidRDefault="00DC2908" w:rsidP="00DC2908">
      <w:pPr>
        <w:pStyle w:val="BodyText"/>
        <w:rPr>
          <w:lang w:eastAsia="en-AU"/>
        </w:rPr>
      </w:pPr>
      <w:r>
        <w:rPr>
          <w:lang w:eastAsia="en-AU"/>
        </w:rPr>
        <w:t>End of course assessments take into account all of the units of competency mentioned in the Part 61 MOS for the licence, rating or endorsement.</w:t>
      </w:r>
    </w:p>
    <w:p w14:paraId="4265681E" w14:textId="52EBADE8" w:rsidR="007F3DBE" w:rsidRDefault="007F3DBE" w:rsidP="00581B6F">
      <w:pPr>
        <w:pStyle w:val="Heading4"/>
      </w:pPr>
      <w:bookmarkStart w:id="375" w:name="_Ref522889004"/>
      <w:bookmarkStart w:id="376" w:name="_Toc183760926"/>
      <w:r>
        <w:t>Time to achieve competency</w:t>
      </w:r>
      <w:bookmarkEnd w:id="375"/>
      <w:bookmarkEnd w:id="376"/>
    </w:p>
    <w:p w14:paraId="2F05756F" w14:textId="604CEDA9" w:rsidR="00DC2908" w:rsidRDefault="00DC2908" w:rsidP="00DC2908">
      <w:pPr>
        <w:pStyle w:val="BodyText"/>
        <w:rPr>
          <w:lang w:eastAsia="en-AU"/>
        </w:rPr>
      </w:pPr>
      <w:r>
        <w:rPr>
          <w:lang w:eastAsia="en-AU"/>
        </w:rPr>
        <w:t>The accumulation of the planned hours specified in a syllabus does not necessarily guarantee achievement of all the required standards. The achievement of competency may vary dependent upon individual training and assessment outcomes.</w:t>
      </w:r>
    </w:p>
    <w:p w14:paraId="7F7701BB" w14:textId="77777777" w:rsidR="00DC2908" w:rsidRDefault="00DC2908" w:rsidP="00DC2908">
      <w:pPr>
        <w:pStyle w:val="BodyText"/>
        <w:rPr>
          <w:lang w:eastAsia="en-AU"/>
        </w:rPr>
      </w:pPr>
      <w:r>
        <w:rPr>
          <w:lang w:eastAsia="en-AU"/>
        </w:rPr>
        <w:t xml:space="preserve">Students may require flight time in excess of planned syllabus totals, or may achieve competency ahead of the documented schedule. </w:t>
      </w:r>
    </w:p>
    <w:p w14:paraId="138A5E0B" w14:textId="1E05018F" w:rsidR="00DC2908" w:rsidRDefault="00DC2908" w:rsidP="00DC2908">
      <w:pPr>
        <w:pStyle w:val="BodyText"/>
        <w:rPr>
          <w:lang w:eastAsia="en-AU"/>
        </w:rPr>
      </w:pPr>
      <w:r>
        <w:rPr>
          <w:lang w:eastAsia="en-AU"/>
        </w:rPr>
        <w:t>Where accelerated student learning occurs, such as during an ‘</w:t>
      </w:r>
      <w:r w:rsidRPr="00DC2908">
        <w:rPr>
          <w:i/>
          <w:lang w:eastAsia="en-AU"/>
        </w:rPr>
        <w:t>integrated course of training</w:t>
      </w:r>
      <w:r>
        <w:rPr>
          <w:lang w:eastAsia="en-AU"/>
        </w:rPr>
        <w:t>’, significant deviations from the planned syllabus durations are to be clearly notated in the student’s training records, including an approval by the HOO</w:t>
      </w:r>
      <w:r w:rsidR="00D6311D">
        <w:rPr>
          <w:lang w:eastAsia="en-AU"/>
        </w:rPr>
        <w:t xml:space="preserve">. </w:t>
      </w:r>
      <w:r>
        <w:rPr>
          <w:lang w:eastAsia="en-AU"/>
        </w:rPr>
        <w:t>An operator may require any such deviations to be first approved by the HOO, after considering any relevant Part 61 requirements.</w:t>
      </w:r>
    </w:p>
    <w:p w14:paraId="3E469042" w14:textId="2C9BC641" w:rsidR="00DC2908" w:rsidRDefault="00DC2908" w:rsidP="00DC2908">
      <w:pPr>
        <w:pStyle w:val="BodyText"/>
        <w:rPr>
          <w:lang w:eastAsia="en-AU"/>
        </w:rPr>
      </w:pPr>
      <w:r>
        <w:rPr>
          <w:lang w:eastAsia="en-AU"/>
        </w:rPr>
        <w:t xml:space="preserve">For instructions regarding the management of underperforming students, refer to section </w:t>
      </w:r>
      <w:r w:rsidRPr="00DC2908">
        <w:rPr>
          <w:color w:val="0000FF"/>
          <w:u w:val="single"/>
          <w:lang w:eastAsia="en-AU"/>
        </w:rPr>
        <w:fldChar w:fldCharType="begin"/>
      </w:r>
      <w:r w:rsidRPr="00DC2908">
        <w:rPr>
          <w:color w:val="0000FF"/>
          <w:u w:val="single"/>
          <w:lang w:eastAsia="en-AU"/>
        </w:rPr>
        <w:instrText xml:space="preserve"> REF _Ref522885773 \r \h </w:instrText>
      </w:r>
      <w:r w:rsidRPr="00DC2908">
        <w:rPr>
          <w:color w:val="0000FF"/>
          <w:u w:val="single"/>
          <w:lang w:eastAsia="en-AU"/>
        </w:rPr>
      </w:r>
      <w:r w:rsidRPr="00DC2908">
        <w:rPr>
          <w:color w:val="0000FF"/>
          <w:u w:val="single"/>
          <w:lang w:eastAsia="en-AU"/>
        </w:rPr>
        <w:fldChar w:fldCharType="separate"/>
      </w:r>
      <w:r w:rsidR="004322A9">
        <w:rPr>
          <w:color w:val="0000FF"/>
          <w:u w:val="single"/>
          <w:lang w:eastAsia="en-AU"/>
        </w:rPr>
        <w:t>4B3.7.1</w:t>
      </w:r>
      <w:r w:rsidRPr="00DC2908">
        <w:rPr>
          <w:color w:val="0000FF"/>
          <w:u w:val="single"/>
          <w:lang w:eastAsia="en-AU"/>
        </w:rPr>
        <w:fldChar w:fldCharType="end"/>
      </w:r>
      <w:r>
        <w:rPr>
          <w:lang w:eastAsia="en-AU"/>
        </w:rPr>
        <w:t xml:space="preserve"> and </w:t>
      </w:r>
      <w:r w:rsidRPr="00DC2908">
        <w:rPr>
          <w:color w:val="0000FF"/>
          <w:u w:val="single"/>
          <w:lang w:eastAsia="en-AU"/>
        </w:rPr>
        <w:fldChar w:fldCharType="begin"/>
      </w:r>
      <w:r w:rsidRPr="00DC2908">
        <w:rPr>
          <w:color w:val="0000FF"/>
          <w:u w:val="single"/>
          <w:lang w:eastAsia="en-AU"/>
        </w:rPr>
        <w:instrText xml:space="preserve"> REF _Ref522885782 \r \h </w:instrText>
      </w:r>
      <w:r w:rsidRPr="00DC2908">
        <w:rPr>
          <w:color w:val="0000FF"/>
          <w:u w:val="single"/>
          <w:lang w:eastAsia="en-AU"/>
        </w:rPr>
      </w:r>
      <w:r w:rsidRPr="00DC2908">
        <w:rPr>
          <w:color w:val="0000FF"/>
          <w:u w:val="single"/>
          <w:lang w:eastAsia="en-AU"/>
        </w:rPr>
        <w:fldChar w:fldCharType="separate"/>
      </w:r>
      <w:r w:rsidR="004322A9">
        <w:rPr>
          <w:color w:val="0000FF"/>
          <w:u w:val="single"/>
          <w:lang w:eastAsia="en-AU"/>
        </w:rPr>
        <w:t>0</w:t>
      </w:r>
      <w:r w:rsidRPr="00DC2908">
        <w:rPr>
          <w:color w:val="0000FF"/>
          <w:u w:val="single"/>
          <w:lang w:eastAsia="en-AU"/>
        </w:rPr>
        <w:fldChar w:fldCharType="end"/>
      </w:r>
      <w:r>
        <w:rPr>
          <w:lang w:eastAsia="en-AU"/>
        </w:rPr>
        <w:t>.</w:t>
      </w:r>
    </w:p>
    <w:p w14:paraId="00F55F12" w14:textId="77777777" w:rsidR="00DC2908" w:rsidRDefault="00DC2908">
      <w:pPr>
        <w:rPr>
          <w:b/>
          <w:color w:val="0070C0"/>
          <w:lang w:eastAsia="en-AU"/>
        </w:rPr>
      </w:pPr>
      <w:r>
        <w:rPr>
          <w:lang w:eastAsia="en-AU"/>
        </w:rPr>
        <w:br w:type="page"/>
      </w:r>
    </w:p>
    <w:p w14:paraId="090FA35B" w14:textId="25888224" w:rsidR="00DC2908" w:rsidRPr="00DC2908" w:rsidRDefault="00DC2908" w:rsidP="00DC2908">
      <w:pPr>
        <w:pStyle w:val="BoxedNote-Blue"/>
        <w:rPr>
          <w:lang w:eastAsia="en-AU"/>
        </w:rPr>
      </w:pPr>
      <w:r>
        <w:rPr>
          <w:lang w:eastAsia="en-AU"/>
        </w:rPr>
        <w:lastRenderedPageBreak/>
        <w:t>NOTE:  When adjustments to the planned syllabus hours are made, instructors and the HOO must ensure that the CASR Part 61 minimum aeronautical experience requirements are met.</w:t>
      </w:r>
    </w:p>
    <w:p w14:paraId="47582BFA" w14:textId="123BBA05" w:rsidR="007F3DBE" w:rsidRDefault="007F3DBE" w:rsidP="005D6E36">
      <w:pPr>
        <w:pStyle w:val="Heading5"/>
      </w:pPr>
      <w:bookmarkStart w:id="377" w:name="_Ref522885773"/>
      <w:bookmarkStart w:id="378" w:name="_Toc183760927"/>
      <w:r>
        <w:t>Procedures when competency standards not met according to program</w:t>
      </w:r>
      <w:bookmarkEnd w:id="377"/>
      <w:bookmarkEnd w:id="378"/>
    </w:p>
    <w:p w14:paraId="6939393A" w14:textId="18C424BD" w:rsidR="00DC2908" w:rsidRDefault="00DC2908" w:rsidP="00DC2908">
      <w:pPr>
        <w:pStyle w:val="BodyText"/>
        <w:rPr>
          <w:lang w:eastAsia="en-AU"/>
        </w:rPr>
      </w:pPr>
      <w:r>
        <w:rPr>
          <w:lang w:eastAsia="en-AU"/>
        </w:rPr>
        <w:t xml:space="preserve">Each of the competency gates listed below shall be points in the course at which </w:t>
      </w:r>
      <w:r w:rsidR="00CA6798">
        <w:t>[</w:t>
      </w:r>
      <w:r w:rsidR="00CA6798">
        <w:rPr>
          <w:color w:val="FF0000"/>
        </w:rPr>
        <w:t>Sample Aviation</w:t>
      </w:r>
      <w:r w:rsidR="00CA6798">
        <w:t>]</w:t>
      </w:r>
      <w:r>
        <w:rPr>
          <w:lang w:eastAsia="en-AU"/>
        </w:rPr>
        <w:t xml:space="preserve"> ensures normal progress or progress within a standardised deviation</w:t>
      </w:r>
      <w:r w:rsidR="00D6311D">
        <w:rPr>
          <w:lang w:eastAsia="en-AU"/>
        </w:rPr>
        <w:t xml:space="preserve">. </w:t>
      </w:r>
      <w:r>
        <w:rPr>
          <w:lang w:eastAsia="en-AU"/>
        </w:rPr>
        <w:t>Where a student has not achieved a mandatory competency at the specified check point the instructor shall inform the HOO using a copy of the training record with appropriate comments and include a recommendation as to the most appropriate remedial tool for the particular case.</w:t>
      </w:r>
    </w:p>
    <w:p w14:paraId="4000449C" w14:textId="5355471A" w:rsidR="00DC2908" w:rsidRPr="00DC2908" w:rsidRDefault="00DC2908" w:rsidP="00DC2908">
      <w:pPr>
        <w:pStyle w:val="BodyText"/>
        <w:rPr>
          <w:lang w:eastAsia="en-AU"/>
        </w:rPr>
      </w:pPr>
      <w:r>
        <w:rPr>
          <w:lang w:eastAsia="en-AU"/>
        </w:rPr>
        <w:t>The HOO shall then determine the most appropriate intervention tool and make a note of this in student’s training record.</w:t>
      </w:r>
    </w:p>
    <w:p w14:paraId="1C9BF0F0" w14:textId="6E4E252D" w:rsidR="007F3DBE" w:rsidRDefault="007F3DBE" w:rsidP="005D6E36">
      <w:pPr>
        <w:pStyle w:val="Heading5"/>
      </w:pPr>
      <w:bookmarkStart w:id="379" w:name="_Toc183760928"/>
      <w:r>
        <w:t>Integrated Training Competency Gates</w:t>
      </w:r>
      <w:bookmarkEnd w:id="379"/>
    </w:p>
    <w:p w14:paraId="46F527C2" w14:textId="77777777" w:rsidR="00CA6798" w:rsidRPr="00CA6798" w:rsidRDefault="00CA6798" w:rsidP="00CA6798">
      <w:pPr>
        <w:pStyle w:val="spacer"/>
      </w:pPr>
    </w:p>
    <w:tbl>
      <w:tblPr>
        <w:tblW w:w="871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3891"/>
      </w:tblGrid>
      <w:tr w:rsidR="00CA6798" w:rsidRPr="007B2FCC" w14:paraId="3F71F8F6" w14:textId="77777777" w:rsidTr="00CA6798">
        <w:trPr>
          <w:trHeight w:val="454"/>
        </w:trPr>
        <w:tc>
          <w:tcPr>
            <w:tcW w:w="2693" w:type="dxa"/>
            <w:shd w:val="clear" w:color="auto" w:fill="FBD4B4" w:themeFill="accent6" w:themeFillTint="66"/>
            <w:vAlign w:val="center"/>
          </w:tcPr>
          <w:p w14:paraId="37117407" w14:textId="77777777" w:rsidR="00CA6798" w:rsidRPr="007B2FCC" w:rsidRDefault="00CA6798" w:rsidP="00CA6798">
            <w:pPr>
              <w:pStyle w:val="TableHeader"/>
              <w:jc w:val="center"/>
            </w:pPr>
            <w:r w:rsidRPr="007B2FCC">
              <w:t>Competency Gate</w:t>
            </w:r>
          </w:p>
        </w:tc>
        <w:tc>
          <w:tcPr>
            <w:tcW w:w="2126" w:type="dxa"/>
            <w:shd w:val="clear" w:color="auto" w:fill="FBD4B4" w:themeFill="accent6" w:themeFillTint="66"/>
            <w:vAlign w:val="center"/>
          </w:tcPr>
          <w:p w14:paraId="339CEF8F" w14:textId="77777777" w:rsidR="00CA6798" w:rsidRPr="007B2FCC" w:rsidRDefault="00CA6798" w:rsidP="00CA6798">
            <w:pPr>
              <w:pStyle w:val="TableHeader"/>
              <w:jc w:val="center"/>
            </w:pPr>
            <w:r w:rsidRPr="007B2FCC">
              <w:t>Check point</w:t>
            </w:r>
          </w:p>
        </w:tc>
        <w:tc>
          <w:tcPr>
            <w:tcW w:w="3891" w:type="dxa"/>
            <w:shd w:val="clear" w:color="auto" w:fill="FBD4B4" w:themeFill="accent6" w:themeFillTint="66"/>
            <w:vAlign w:val="center"/>
          </w:tcPr>
          <w:p w14:paraId="269F1193" w14:textId="77777777" w:rsidR="00CA6798" w:rsidRPr="007B2FCC" w:rsidRDefault="00CA6798" w:rsidP="00CA6798">
            <w:pPr>
              <w:pStyle w:val="TableHeader"/>
              <w:jc w:val="center"/>
            </w:pPr>
            <w:r w:rsidRPr="007B2FCC">
              <w:t>Remedial tools</w:t>
            </w:r>
          </w:p>
        </w:tc>
      </w:tr>
      <w:tr w:rsidR="00CA6798" w:rsidRPr="000A5793" w14:paraId="2C7DF486" w14:textId="77777777" w:rsidTr="00CA6798">
        <w:trPr>
          <w:trHeight w:val="510"/>
        </w:trPr>
        <w:tc>
          <w:tcPr>
            <w:tcW w:w="2693" w:type="dxa"/>
            <w:shd w:val="clear" w:color="auto" w:fill="C6D9F1" w:themeFill="text2" w:themeFillTint="33"/>
            <w:vAlign w:val="center"/>
          </w:tcPr>
          <w:p w14:paraId="1268D6ED" w14:textId="77777777" w:rsidR="00CA6798" w:rsidRPr="00EB0D47" w:rsidRDefault="00CA6798" w:rsidP="00AE0B16">
            <w:pPr>
              <w:pStyle w:val="BodyText"/>
              <w:spacing w:before="0" w:after="0"/>
              <w:ind w:left="113"/>
            </w:pPr>
            <w:r w:rsidRPr="00EB0D47">
              <w:t>First solo</w:t>
            </w:r>
          </w:p>
        </w:tc>
        <w:tc>
          <w:tcPr>
            <w:tcW w:w="2126" w:type="dxa"/>
            <w:shd w:val="clear" w:color="auto" w:fill="C6D9F1" w:themeFill="text2" w:themeFillTint="33"/>
            <w:vAlign w:val="center"/>
          </w:tcPr>
          <w:p w14:paraId="5B0A089B" w14:textId="77777777" w:rsidR="00CA6798" w:rsidRPr="00EB0D47"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2AF8F93A" w14:textId="77777777" w:rsidR="00CA6798" w:rsidRPr="00EB0D47" w:rsidRDefault="00CA6798" w:rsidP="00AE0B16">
            <w:pPr>
              <w:pStyle w:val="BodyText"/>
              <w:spacing w:before="0" w:after="0"/>
            </w:pPr>
            <w:r w:rsidRPr="00EB0D47">
              <w:t>xxxxxx</w:t>
            </w:r>
          </w:p>
        </w:tc>
      </w:tr>
      <w:tr w:rsidR="00CA6798" w:rsidRPr="000A5793" w14:paraId="7F4BFAB3" w14:textId="77777777" w:rsidTr="00CA6798">
        <w:trPr>
          <w:trHeight w:val="510"/>
        </w:trPr>
        <w:tc>
          <w:tcPr>
            <w:tcW w:w="2693" w:type="dxa"/>
            <w:shd w:val="clear" w:color="auto" w:fill="C6D9F1" w:themeFill="text2" w:themeFillTint="33"/>
            <w:vAlign w:val="center"/>
          </w:tcPr>
          <w:p w14:paraId="771A72F9" w14:textId="77777777" w:rsidR="00CA6798" w:rsidRPr="00EB0D47" w:rsidRDefault="00CA6798" w:rsidP="00AE0B16">
            <w:pPr>
              <w:pStyle w:val="BodyText"/>
              <w:spacing w:before="0" w:after="0"/>
              <w:ind w:left="113"/>
            </w:pPr>
            <w:r>
              <w:t>First training area solo</w:t>
            </w:r>
          </w:p>
        </w:tc>
        <w:tc>
          <w:tcPr>
            <w:tcW w:w="2126" w:type="dxa"/>
            <w:shd w:val="clear" w:color="auto" w:fill="C6D9F1" w:themeFill="text2" w:themeFillTint="33"/>
            <w:vAlign w:val="center"/>
          </w:tcPr>
          <w:p w14:paraId="4CB9A06F" w14:textId="77777777" w:rsidR="00CA6798" w:rsidRPr="00EB0D47"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084CA469" w14:textId="77777777" w:rsidR="00CA6798" w:rsidRPr="00EB0D47" w:rsidRDefault="00CA6798" w:rsidP="00AE0B16">
            <w:pPr>
              <w:pStyle w:val="BodyText"/>
              <w:spacing w:before="0" w:after="0"/>
            </w:pPr>
            <w:r w:rsidRPr="00EB0D47">
              <w:t>xxxxxx</w:t>
            </w:r>
          </w:p>
        </w:tc>
      </w:tr>
      <w:tr w:rsidR="00CA6798" w:rsidRPr="000A5793" w14:paraId="27BA89A3" w14:textId="77777777" w:rsidTr="00CA6798">
        <w:trPr>
          <w:trHeight w:val="510"/>
        </w:trPr>
        <w:tc>
          <w:tcPr>
            <w:tcW w:w="2693" w:type="dxa"/>
            <w:shd w:val="clear" w:color="auto" w:fill="E5B8B7" w:themeFill="accent2" w:themeFillTint="66"/>
            <w:vAlign w:val="center"/>
          </w:tcPr>
          <w:p w14:paraId="20DDABD3" w14:textId="77777777" w:rsidR="00CA6798" w:rsidRPr="00EB0D47" w:rsidRDefault="00CA6798" w:rsidP="00AE0B16">
            <w:pPr>
              <w:pStyle w:val="BodyText"/>
              <w:spacing w:before="0" w:after="0"/>
              <w:ind w:left="113"/>
            </w:pPr>
            <w:r w:rsidRPr="00EB0D47">
              <w:t>BAK Exam</w:t>
            </w:r>
          </w:p>
        </w:tc>
        <w:tc>
          <w:tcPr>
            <w:tcW w:w="2126" w:type="dxa"/>
            <w:shd w:val="clear" w:color="auto" w:fill="E5B8B7" w:themeFill="accent2" w:themeFillTint="66"/>
            <w:vAlign w:val="center"/>
          </w:tcPr>
          <w:p w14:paraId="73158ECC" w14:textId="77777777" w:rsidR="00CA6798" w:rsidRPr="00EB0D47" w:rsidRDefault="00CA6798" w:rsidP="00AE0B16">
            <w:pPr>
              <w:pStyle w:val="BodyText"/>
              <w:spacing w:before="0" w:after="0"/>
            </w:pPr>
            <w:r w:rsidRPr="00EB0D47">
              <w:t xml:space="preserve">week </w:t>
            </w:r>
            <w:r>
              <w:t>[</w:t>
            </w:r>
            <w:r w:rsidRPr="007B2FCC">
              <w:rPr>
                <w:color w:val="FF0000"/>
              </w:rPr>
              <w:t>xx</w:t>
            </w:r>
            <w:r>
              <w:t>]</w:t>
            </w:r>
          </w:p>
        </w:tc>
        <w:tc>
          <w:tcPr>
            <w:tcW w:w="3891" w:type="dxa"/>
            <w:vAlign w:val="center"/>
          </w:tcPr>
          <w:p w14:paraId="1D141D73" w14:textId="77777777" w:rsidR="00CA6798" w:rsidRPr="00EB0D47" w:rsidRDefault="00CA6798" w:rsidP="00AE0B16">
            <w:pPr>
              <w:pStyle w:val="BodyText"/>
              <w:spacing w:before="0" w:after="0"/>
            </w:pPr>
            <w:r w:rsidRPr="00EB0D47">
              <w:t>Tutoring, counselling, xxxxxxxx</w:t>
            </w:r>
          </w:p>
        </w:tc>
      </w:tr>
      <w:tr w:rsidR="00CA6798" w:rsidRPr="000A5793" w14:paraId="5855D05F" w14:textId="77777777" w:rsidTr="00CA6798">
        <w:trPr>
          <w:trHeight w:val="510"/>
        </w:trPr>
        <w:tc>
          <w:tcPr>
            <w:tcW w:w="2693" w:type="dxa"/>
            <w:shd w:val="clear" w:color="auto" w:fill="C6D9F1" w:themeFill="text2" w:themeFillTint="33"/>
            <w:vAlign w:val="center"/>
          </w:tcPr>
          <w:p w14:paraId="3A3F0948" w14:textId="77777777" w:rsidR="00CA6798" w:rsidRPr="00EB0D47" w:rsidRDefault="00CA6798" w:rsidP="00AE0B16">
            <w:pPr>
              <w:pStyle w:val="BodyText"/>
              <w:spacing w:before="0" w:after="0"/>
              <w:ind w:left="113"/>
            </w:pPr>
            <w:r>
              <w:t>Flying progress check</w:t>
            </w:r>
            <w:r>
              <w:br/>
            </w:r>
            <w:r w:rsidRPr="007B2FCC">
              <w:rPr>
                <w:i/>
                <w:sz w:val="16"/>
              </w:rPr>
              <w:t>(based on RPL flight test)</w:t>
            </w:r>
          </w:p>
        </w:tc>
        <w:tc>
          <w:tcPr>
            <w:tcW w:w="2126" w:type="dxa"/>
            <w:shd w:val="clear" w:color="auto" w:fill="C6D9F1" w:themeFill="text2" w:themeFillTint="33"/>
            <w:vAlign w:val="center"/>
          </w:tcPr>
          <w:p w14:paraId="1F53EB8C" w14:textId="77777777" w:rsidR="00CA6798" w:rsidRPr="00EB0D47"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71800BE9" w14:textId="77777777" w:rsidR="00CA6798" w:rsidRPr="00EB0D47" w:rsidRDefault="00CA6798" w:rsidP="00AE0B16">
            <w:pPr>
              <w:pStyle w:val="BodyText"/>
              <w:spacing w:before="0" w:after="0"/>
            </w:pPr>
            <w:r w:rsidRPr="00EB0D47">
              <w:t>xxxxxx</w:t>
            </w:r>
          </w:p>
        </w:tc>
      </w:tr>
      <w:tr w:rsidR="00CA6798" w:rsidRPr="000A5793" w14:paraId="04E28E59" w14:textId="77777777" w:rsidTr="00CA6798">
        <w:trPr>
          <w:trHeight w:val="510"/>
        </w:trPr>
        <w:tc>
          <w:tcPr>
            <w:tcW w:w="2693" w:type="dxa"/>
            <w:shd w:val="clear" w:color="auto" w:fill="E5B8B7" w:themeFill="accent2" w:themeFillTint="66"/>
            <w:vAlign w:val="center"/>
          </w:tcPr>
          <w:p w14:paraId="6F27A78C" w14:textId="77777777" w:rsidR="00CA6798" w:rsidRPr="00EB0D47" w:rsidRDefault="00CA6798" w:rsidP="00AE0B16">
            <w:pPr>
              <w:pStyle w:val="BodyText"/>
              <w:spacing w:before="0" w:after="0"/>
              <w:ind w:left="113"/>
            </w:pPr>
            <w:r>
              <w:t>PPL theory exam</w:t>
            </w:r>
          </w:p>
        </w:tc>
        <w:tc>
          <w:tcPr>
            <w:tcW w:w="2126" w:type="dxa"/>
            <w:shd w:val="clear" w:color="auto" w:fill="E5B8B7" w:themeFill="accent2" w:themeFillTint="66"/>
            <w:vAlign w:val="center"/>
          </w:tcPr>
          <w:p w14:paraId="5F539A4C" w14:textId="77777777" w:rsidR="00CA6798" w:rsidRPr="00EB0D47" w:rsidRDefault="00CA6798" w:rsidP="00AE0B16">
            <w:pPr>
              <w:pStyle w:val="BodyText"/>
              <w:spacing w:before="0" w:after="0"/>
            </w:pPr>
            <w:r w:rsidRPr="00EB0D47">
              <w:t xml:space="preserve">week </w:t>
            </w:r>
            <w:r>
              <w:t>[</w:t>
            </w:r>
            <w:r w:rsidRPr="007B2FCC">
              <w:rPr>
                <w:color w:val="FF0000"/>
              </w:rPr>
              <w:t>xx</w:t>
            </w:r>
            <w:r>
              <w:t>]</w:t>
            </w:r>
          </w:p>
        </w:tc>
        <w:tc>
          <w:tcPr>
            <w:tcW w:w="3891" w:type="dxa"/>
            <w:vAlign w:val="center"/>
          </w:tcPr>
          <w:p w14:paraId="255339F1" w14:textId="77777777" w:rsidR="00CA6798" w:rsidRPr="00EB0D47" w:rsidRDefault="00CA6798" w:rsidP="00AE0B16">
            <w:pPr>
              <w:pStyle w:val="BodyText"/>
              <w:spacing w:before="0" w:after="0"/>
            </w:pPr>
            <w:r w:rsidRPr="00EB0D47">
              <w:t>Tutoring, counselling, xxxxxxxx</w:t>
            </w:r>
          </w:p>
        </w:tc>
      </w:tr>
      <w:tr w:rsidR="00CA6798" w:rsidRPr="000A5793" w14:paraId="0D4E0461" w14:textId="77777777" w:rsidTr="00CA6798">
        <w:trPr>
          <w:trHeight w:val="510"/>
        </w:trPr>
        <w:tc>
          <w:tcPr>
            <w:tcW w:w="2693" w:type="dxa"/>
            <w:shd w:val="clear" w:color="auto" w:fill="C6D9F1" w:themeFill="text2" w:themeFillTint="33"/>
            <w:vAlign w:val="center"/>
          </w:tcPr>
          <w:p w14:paraId="027B9DDD" w14:textId="77777777" w:rsidR="00CA6798" w:rsidRPr="00EB0D47" w:rsidRDefault="00CA6798" w:rsidP="00AE0B16">
            <w:pPr>
              <w:pStyle w:val="BodyText"/>
              <w:spacing w:before="0" w:after="0"/>
              <w:ind w:left="113"/>
            </w:pPr>
            <w:r>
              <w:t xml:space="preserve">First solo NAVEX </w:t>
            </w:r>
          </w:p>
        </w:tc>
        <w:tc>
          <w:tcPr>
            <w:tcW w:w="2126" w:type="dxa"/>
            <w:shd w:val="clear" w:color="auto" w:fill="C6D9F1" w:themeFill="text2" w:themeFillTint="33"/>
            <w:vAlign w:val="center"/>
          </w:tcPr>
          <w:p w14:paraId="5B63DD3B" w14:textId="77777777" w:rsidR="00CA6798" w:rsidRPr="00EB0D47"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212B1840" w14:textId="77777777" w:rsidR="00CA6798" w:rsidRPr="00EB0D47" w:rsidRDefault="00CA6798" w:rsidP="00AE0B16">
            <w:pPr>
              <w:pStyle w:val="BodyText"/>
              <w:spacing w:before="0" w:after="0"/>
            </w:pPr>
            <w:r w:rsidRPr="00EB0D47">
              <w:t>xxxxxx</w:t>
            </w:r>
          </w:p>
        </w:tc>
      </w:tr>
      <w:tr w:rsidR="00CA6798" w:rsidRPr="000A5793" w14:paraId="162FE0AC" w14:textId="77777777" w:rsidTr="00CA6798">
        <w:trPr>
          <w:trHeight w:val="510"/>
        </w:trPr>
        <w:tc>
          <w:tcPr>
            <w:tcW w:w="2693" w:type="dxa"/>
            <w:shd w:val="clear" w:color="auto" w:fill="C6D9F1" w:themeFill="text2" w:themeFillTint="33"/>
            <w:vAlign w:val="center"/>
          </w:tcPr>
          <w:p w14:paraId="050AA867" w14:textId="77777777" w:rsidR="00CA6798" w:rsidRPr="00EB0D47" w:rsidRDefault="00CA6798" w:rsidP="00AE0B16">
            <w:pPr>
              <w:pStyle w:val="BodyText"/>
              <w:spacing w:before="0" w:after="0"/>
              <w:ind w:left="113"/>
            </w:pPr>
            <w:r>
              <w:t>PPL flight test</w:t>
            </w:r>
          </w:p>
        </w:tc>
        <w:tc>
          <w:tcPr>
            <w:tcW w:w="2126" w:type="dxa"/>
            <w:shd w:val="clear" w:color="auto" w:fill="C6D9F1" w:themeFill="text2" w:themeFillTint="33"/>
            <w:vAlign w:val="center"/>
          </w:tcPr>
          <w:p w14:paraId="04EB1C83" w14:textId="77777777" w:rsidR="00CA6798" w:rsidRPr="00EB0D47"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4AB17DB2" w14:textId="77777777" w:rsidR="00CA6798" w:rsidRPr="00EB0D47" w:rsidRDefault="00CA6798" w:rsidP="00AE0B16">
            <w:pPr>
              <w:pStyle w:val="BodyText"/>
              <w:spacing w:before="0" w:after="0"/>
            </w:pPr>
            <w:r w:rsidRPr="00EB0D47">
              <w:t>xxxxxx</w:t>
            </w:r>
          </w:p>
        </w:tc>
      </w:tr>
      <w:tr w:rsidR="00CA6798" w14:paraId="2F0D2AF4" w14:textId="77777777" w:rsidTr="00CA6798">
        <w:trPr>
          <w:trHeight w:val="510"/>
        </w:trPr>
        <w:tc>
          <w:tcPr>
            <w:tcW w:w="2693" w:type="dxa"/>
            <w:shd w:val="clear" w:color="auto" w:fill="E5B8B7" w:themeFill="accent2" w:themeFillTint="66"/>
            <w:vAlign w:val="center"/>
          </w:tcPr>
          <w:p w14:paraId="45CAD324" w14:textId="77777777" w:rsidR="00CA6798" w:rsidRDefault="00CA6798" w:rsidP="00AE0B16">
            <w:pPr>
              <w:pStyle w:val="BodyText"/>
              <w:spacing w:before="0" w:after="0"/>
              <w:ind w:left="113"/>
            </w:pPr>
            <w:r>
              <w:t>CPL theory exams complete</w:t>
            </w:r>
          </w:p>
        </w:tc>
        <w:tc>
          <w:tcPr>
            <w:tcW w:w="2126" w:type="dxa"/>
            <w:shd w:val="clear" w:color="auto" w:fill="E5B8B7" w:themeFill="accent2" w:themeFillTint="66"/>
            <w:vAlign w:val="center"/>
          </w:tcPr>
          <w:p w14:paraId="1112EFD0" w14:textId="77777777" w:rsidR="00CA6798" w:rsidRDefault="00CA6798" w:rsidP="00AE0B16">
            <w:pPr>
              <w:pStyle w:val="BodyText"/>
              <w:spacing w:before="0" w:after="0"/>
            </w:pPr>
            <w:r w:rsidRPr="00EB0D47">
              <w:t xml:space="preserve">week </w:t>
            </w:r>
            <w:r>
              <w:t>[</w:t>
            </w:r>
            <w:r w:rsidRPr="007B2FCC">
              <w:rPr>
                <w:color w:val="FF0000"/>
              </w:rPr>
              <w:t>xx</w:t>
            </w:r>
            <w:r>
              <w:t>]</w:t>
            </w:r>
          </w:p>
        </w:tc>
        <w:tc>
          <w:tcPr>
            <w:tcW w:w="3891" w:type="dxa"/>
            <w:vAlign w:val="center"/>
          </w:tcPr>
          <w:p w14:paraId="1E86A8F9" w14:textId="77777777" w:rsidR="00CA6798" w:rsidRDefault="00CA6798" w:rsidP="00AE0B16">
            <w:pPr>
              <w:pStyle w:val="BodyText"/>
              <w:spacing w:before="0" w:after="0"/>
            </w:pPr>
            <w:r w:rsidRPr="00EB0D47">
              <w:t>Tutoring, counselling, xxxxxxxx</w:t>
            </w:r>
          </w:p>
        </w:tc>
      </w:tr>
      <w:tr w:rsidR="00CA6798" w14:paraId="5F448095" w14:textId="77777777" w:rsidTr="00CA6798">
        <w:trPr>
          <w:trHeight w:val="510"/>
        </w:trPr>
        <w:tc>
          <w:tcPr>
            <w:tcW w:w="2693" w:type="dxa"/>
            <w:shd w:val="clear" w:color="auto" w:fill="C6D9F1" w:themeFill="text2" w:themeFillTint="33"/>
            <w:vAlign w:val="center"/>
          </w:tcPr>
          <w:p w14:paraId="2735ABF5" w14:textId="77777777" w:rsidR="00CA6798" w:rsidRDefault="00CA6798" w:rsidP="00AE0B16">
            <w:pPr>
              <w:pStyle w:val="BodyText"/>
              <w:spacing w:before="0" w:after="0"/>
              <w:ind w:left="113"/>
            </w:pPr>
            <w:r>
              <w:t>Post PPL check</w:t>
            </w:r>
            <w:r>
              <w:br/>
            </w:r>
            <w:r w:rsidRPr="007B2FCC">
              <w:rPr>
                <w:i/>
                <w:sz w:val="16"/>
              </w:rPr>
              <w:t>(includes DF check)</w:t>
            </w:r>
          </w:p>
        </w:tc>
        <w:tc>
          <w:tcPr>
            <w:tcW w:w="2126" w:type="dxa"/>
            <w:shd w:val="clear" w:color="auto" w:fill="C6D9F1" w:themeFill="text2" w:themeFillTint="33"/>
            <w:vAlign w:val="center"/>
          </w:tcPr>
          <w:p w14:paraId="51129D43" w14:textId="77777777" w:rsidR="00CA6798"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5227E336" w14:textId="77777777" w:rsidR="00CA6798" w:rsidRDefault="00CA6798" w:rsidP="00AE0B16">
            <w:pPr>
              <w:pStyle w:val="BodyText"/>
              <w:spacing w:before="0" w:after="0"/>
            </w:pPr>
            <w:r>
              <w:t>xxxxxx</w:t>
            </w:r>
          </w:p>
        </w:tc>
      </w:tr>
      <w:tr w:rsidR="00CA6798" w14:paraId="04A38E0A" w14:textId="77777777" w:rsidTr="00CA6798">
        <w:trPr>
          <w:trHeight w:val="510"/>
        </w:trPr>
        <w:tc>
          <w:tcPr>
            <w:tcW w:w="2693" w:type="dxa"/>
            <w:shd w:val="clear" w:color="auto" w:fill="C6D9F1" w:themeFill="text2" w:themeFillTint="33"/>
            <w:vAlign w:val="center"/>
          </w:tcPr>
          <w:p w14:paraId="6205B888" w14:textId="77777777" w:rsidR="00CA6798" w:rsidRDefault="00CA6798" w:rsidP="00AE0B16">
            <w:pPr>
              <w:pStyle w:val="BodyText"/>
              <w:spacing w:before="0" w:after="0"/>
              <w:ind w:left="113"/>
            </w:pPr>
            <w:r>
              <w:t>CPL flying progress check</w:t>
            </w:r>
          </w:p>
        </w:tc>
        <w:tc>
          <w:tcPr>
            <w:tcW w:w="2126" w:type="dxa"/>
            <w:shd w:val="clear" w:color="auto" w:fill="C6D9F1" w:themeFill="text2" w:themeFillTint="33"/>
            <w:vAlign w:val="center"/>
          </w:tcPr>
          <w:p w14:paraId="10852289" w14:textId="77777777" w:rsidR="00CA6798"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5E8A8F2D" w14:textId="77777777" w:rsidR="00CA6798" w:rsidRDefault="00CA6798" w:rsidP="00AE0B16">
            <w:pPr>
              <w:pStyle w:val="BodyText"/>
              <w:spacing w:before="0" w:after="0"/>
            </w:pPr>
            <w:r>
              <w:t>xxxxxx</w:t>
            </w:r>
          </w:p>
        </w:tc>
      </w:tr>
      <w:tr w:rsidR="00CA6798" w14:paraId="30B938E9" w14:textId="77777777" w:rsidTr="00CA6798">
        <w:trPr>
          <w:trHeight w:val="510"/>
        </w:trPr>
        <w:tc>
          <w:tcPr>
            <w:tcW w:w="2693" w:type="dxa"/>
            <w:shd w:val="clear" w:color="auto" w:fill="C6D9F1" w:themeFill="text2" w:themeFillTint="33"/>
            <w:vAlign w:val="center"/>
          </w:tcPr>
          <w:p w14:paraId="118CBD33" w14:textId="77777777" w:rsidR="00CA6798" w:rsidRDefault="00CA6798" w:rsidP="00AE0B16">
            <w:pPr>
              <w:pStyle w:val="BodyText"/>
              <w:spacing w:before="0" w:after="0"/>
              <w:ind w:left="113"/>
            </w:pPr>
            <w:r>
              <w:t>CPL flight test</w:t>
            </w:r>
          </w:p>
        </w:tc>
        <w:tc>
          <w:tcPr>
            <w:tcW w:w="2126" w:type="dxa"/>
            <w:shd w:val="clear" w:color="auto" w:fill="C6D9F1" w:themeFill="text2" w:themeFillTint="33"/>
            <w:vAlign w:val="center"/>
          </w:tcPr>
          <w:p w14:paraId="5F42FD68" w14:textId="77777777" w:rsidR="00CA6798" w:rsidRDefault="00CA6798" w:rsidP="00AE0B16">
            <w:pPr>
              <w:pStyle w:val="BodyText"/>
              <w:spacing w:before="0" w:after="0"/>
            </w:pPr>
            <w:r>
              <w:t>[</w:t>
            </w:r>
            <w:r w:rsidRPr="007B2FCC">
              <w:rPr>
                <w:color w:val="FF0000"/>
              </w:rPr>
              <w:t>xx</w:t>
            </w:r>
            <w:r>
              <w:t>]</w:t>
            </w:r>
            <w:r w:rsidRPr="00EB0D47">
              <w:t xml:space="preserve"> hrs</w:t>
            </w:r>
          </w:p>
        </w:tc>
        <w:tc>
          <w:tcPr>
            <w:tcW w:w="3891" w:type="dxa"/>
            <w:vAlign w:val="center"/>
          </w:tcPr>
          <w:p w14:paraId="28005B3F" w14:textId="77777777" w:rsidR="00CA6798" w:rsidRDefault="00CA6798" w:rsidP="00AE0B16">
            <w:pPr>
              <w:pStyle w:val="BodyText"/>
              <w:spacing w:before="0" w:after="0"/>
            </w:pPr>
            <w:r w:rsidRPr="00EB0D47">
              <w:t>xxxxxx</w:t>
            </w:r>
          </w:p>
        </w:tc>
      </w:tr>
    </w:tbl>
    <w:p w14:paraId="383D55F0" w14:textId="77777777" w:rsidR="00CA6798" w:rsidRDefault="00CA6798" w:rsidP="00CA6798">
      <w:pPr>
        <w:pStyle w:val="spacer"/>
      </w:pPr>
    </w:p>
    <w:p w14:paraId="2576D5DF" w14:textId="6ED338F7" w:rsidR="007F3DBE" w:rsidRDefault="007F3DBE" w:rsidP="00581B6F">
      <w:pPr>
        <w:pStyle w:val="Heading4"/>
      </w:pPr>
      <w:bookmarkStart w:id="380" w:name="_Toc183760929"/>
      <w:r>
        <w:t>Variations to the training and assessment plan</w:t>
      </w:r>
      <w:bookmarkEnd w:id="380"/>
    </w:p>
    <w:p w14:paraId="5AF785B5" w14:textId="0E38BC34" w:rsidR="007F3DBE" w:rsidRDefault="007F3DBE" w:rsidP="005D6E36">
      <w:pPr>
        <w:pStyle w:val="Heading5"/>
      </w:pPr>
      <w:bookmarkStart w:id="381" w:name="_Toc183760930"/>
      <w:r>
        <w:t>Lesson sequence</w:t>
      </w:r>
      <w:bookmarkEnd w:id="381"/>
    </w:p>
    <w:p w14:paraId="4EC9E8A5" w14:textId="77777777" w:rsidR="00CA6798" w:rsidRDefault="00CA6798" w:rsidP="00CA6798">
      <w:pPr>
        <w:pStyle w:val="BodyText"/>
        <w:rPr>
          <w:lang w:eastAsia="en-AU"/>
        </w:rPr>
      </w:pPr>
      <w:r>
        <w:rPr>
          <w:lang w:eastAsia="en-AU"/>
        </w:rPr>
        <w:t>Where variations to the planned lesson sequence are permissible, these are noted in the syllabus introduction.</w:t>
      </w:r>
    </w:p>
    <w:p w14:paraId="3198C62C" w14:textId="08D28881" w:rsidR="00CA6798" w:rsidRDefault="00CA6798" w:rsidP="00CA6798">
      <w:pPr>
        <w:pStyle w:val="BodyText"/>
        <w:rPr>
          <w:lang w:eastAsia="en-AU"/>
        </w:rPr>
      </w:pPr>
      <w:r>
        <w:rPr>
          <w:lang w:eastAsia="en-AU"/>
        </w:rPr>
        <w:t>Any other lesson sequencing deviations or lesson content changes are to be made only with the prior approval of the HOO or the nominated Senior or supervising instructor. Approval for changes shall be in the form of a notation made in the training record by the HOO or the nominated Senior or supervising instructor.</w:t>
      </w:r>
    </w:p>
    <w:p w14:paraId="1733F726" w14:textId="77777777" w:rsidR="00CA6798" w:rsidRDefault="00CA6798">
      <w:pPr>
        <w:rPr>
          <w:rFonts w:eastAsiaTheme="majorEastAsia" w:cstheme="majorBidi"/>
          <w:b/>
          <w:bCs/>
          <w:iCs/>
          <w:sz w:val="22"/>
          <w:szCs w:val="20"/>
          <w:lang w:eastAsia="en-AU"/>
        </w:rPr>
      </w:pPr>
      <w:bookmarkStart w:id="382" w:name="_Ref522885782"/>
      <w:r>
        <w:br w:type="page"/>
      </w:r>
    </w:p>
    <w:p w14:paraId="64D14559" w14:textId="0FCB8420" w:rsidR="007F3DBE" w:rsidRDefault="007F3DBE" w:rsidP="00581B6F">
      <w:pPr>
        <w:pStyle w:val="Heading4"/>
      </w:pPr>
      <w:bookmarkStart w:id="383" w:name="_Toc183760931"/>
      <w:r>
        <w:lastRenderedPageBreak/>
        <w:t>Underperformance of students (non-integrated training)</w:t>
      </w:r>
      <w:bookmarkEnd w:id="382"/>
      <w:bookmarkEnd w:id="383"/>
    </w:p>
    <w:p w14:paraId="29461CF3" w14:textId="5AAF2EDE" w:rsidR="00CA6798" w:rsidRDefault="00CA6798" w:rsidP="00CA6798">
      <w:pPr>
        <w:pStyle w:val="BodyText"/>
        <w:rPr>
          <w:lang w:eastAsia="en-AU"/>
        </w:rPr>
      </w:pPr>
      <w:r>
        <w:rPr>
          <w:lang w:eastAsia="en-AU"/>
        </w:rPr>
        <w:t>If a student consistently fails to achieve competency as a result of a summative assessment, this must be investigated by the Senior Instructor to determine the cause</w:t>
      </w:r>
      <w:r w:rsidR="00D6311D">
        <w:rPr>
          <w:lang w:eastAsia="en-AU"/>
        </w:rPr>
        <w:t xml:space="preserve">. </w:t>
      </w:r>
      <w:r>
        <w:rPr>
          <w:lang w:eastAsia="en-AU"/>
        </w:rPr>
        <w:t>Investigation should include, but not be limited to:</w:t>
      </w:r>
    </w:p>
    <w:p w14:paraId="01D14E1A" w14:textId="50591414" w:rsidR="00CA6798" w:rsidRDefault="00CA6798" w:rsidP="00CA6798">
      <w:pPr>
        <w:pStyle w:val="BulletLevel1"/>
      </w:pPr>
      <w:r>
        <w:t>An analysis of the student’s flight training records</w:t>
      </w:r>
    </w:p>
    <w:p w14:paraId="55ADFB49" w14:textId="56209E2C" w:rsidR="00CA6798" w:rsidRDefault="00CA6798" w:rsidP="00CA6798">
      <w:pPr>
        <w:pStyle w:val="BulletLevel1"/>
      </w:pPr>
      <w:r>
        <w:t>Discussion with the relevant instructor and student.</w:t>
      </w:r>
    </w:p>
    <w:p w14:paraId="0E8DF013" w14:textId="3C60EA08" w:rsidR="00CA6798" w:rsidRDefault="00CA6798" w:rsidP="00CA6798">
      <w:pPr>
        <w:pStyle w:val="BodyText"/>
        <w:rPr>
          <w:lang w:eastAsia="en-AU"/>
        </w:rPr>
      </w:pPr>
      <w:r>
        <w:rPr>
          <w:lang w:eastAsia="en-AU"/>
        </w:rPr>
        <w:t>The Senior Instructor will liaise with the HOO as required and decide on the remedial course of action. To determine the best options for the student involved some of the matters that should be considered are:</w:t>
      </w:r>
    </w:p>
    <w:p w14:paraId="763FB721" w14:textId="6CFF0BE5" w:rsidR="00CA6798" w:rsidRDefault="00CA6798" w:rsidP="00CA6798">
      <w:pPr>
        <w:pStyle w:val="BulletLevel1"/>
      </w:pPr>
      <w:r>
        <w:t>Remedial training involving additional flights or simulator training with the student’s current instructor</w:t>
      </w:r>
    </w:p>
    <w:p w14:paraId="05616FF8" w14:textId="0F784BFA" w:rsidR="00CA6798" w:rsidRDefault="00CA6798" w:rsidP="00CA6798">
      <w:pPr>
        <w:pStyle w:val="BulletLevel1"/>
      </w:pPr>
      <w:r>
        <w:t>A change of instructor</w:t>
      </w:r>
    </w:p>
    <w:p w14:paraId="27521AD5" w14:textId="15076BFF" w:rsidR="00CA6798" w:rsidRPr="00CA6798" w:rsidRDefault="00CA6798" w:rsidP="00CA6798">
      <w:pPr>
        <w:pStyle w:val="BulletLevel1"/>
      </w:pPr>
      <w:r>
        <w:t>A more in-depth assessment conducted by the HOO or one of the Senior Instructors.</w:t>
      </w:r>
    </w:p>
    <w:p w14:paraId="4B5E43F1" w14:textId="60B440F9" w:rsidR="007F3DBE" w:rsidRDefault="007F3DBE" w:rsidP="00581B6F">
      <w:pPr>
        <w:pStyle w:val="Heading4"/>
      </w:pPr>
      <w:bookmarkStart w:id="384" w:name="_Toc183760932"/>
      <w:r>
        <w:t>Using the syllabus documents</w:t>
      </w:r>
      <w:bookmarkEnd w:id="384"/>
    </w:p>
    <w:p w14:paraId="7A6161DE" w14:textId="2090D985" w:rsidR="007F3DBE" w:rsidRDefault="007F3DBE" w:rsidP="005D6E36">
      <w:pPr>
        <w:pStyle w:val="Heading5"/>
      </w:pPr>
      <w:bookmarkStart w:id="385" w:name="_Toc183760933"/>
      <w:r>
        <w:t>Planning matrix</w:t>
      </w:r>
      <w:bookmarkEnd w:id="385"/>
    </w:p>
    <w:p w14:paraId="0C161E8F" w14:textId="03AC4B5C" w:rsidR="00CA6798" w:rsidRPr="00CA6798" w:rsidRDefault="00CA6798" w:rsidP="00CA6798">
      <w:pPr>
        <w:pStyle w:val="BodyText"/>
        <w:rPr>
          <w:lang w:eastAsia="en-AU"/>
        </w:rPr>
      </w:pPr>
      <w:r w:rsidRPr="00CA6798">
        <w:rPr>
          <w:lang w:eastAsia="en-AU"/>
        </w:rPr>
        <w:t>It is not a requirement that a copy of the planning matrix be retained on a student’s training file.</w:t>
      </w:r>
    </w:p>
    <w:p w14:paraId="04F48261" w14:textId="2D3A87D2" w:rsidR="007F3DBE" w:rsidRDefault="007F3DBE" w:rsidP="005D6E36">
      <w:pPr>
        <w:pStyle w:val="Heading5"/>
      </w:pPr>
      <w:bookmarkStart w:id="386" w:name="_Toc183760934"/>
      <w:r>
        <w:t>Flight training and theory examination summary</w:t>
      </w:r>
      <w:bookmarkEnd w:id="386"/>
    </w:p>
    <w:p w14:paraId="05AE8687" w14:textId="3124DCC5" w:rsidR="00CA6798" w:rsidRPr="00CA6798" w:rsidRDefault="00CA6798" w:rsidP="00CA6798">
      <w:pPr>
        <w:pStyle w:val="BodyText"/>
        <w:rPr>
          <w:lang w:eastAsia="en-AU"/>
        </w:rPr>
      </w:pPr>
      <w:r w:rsidRPr="00CA6798">
        <w:rPr>
          <w:lang w:eastAsia="en-AU"/>
        </w:rPr>
        <w:t>A copy of the flight training and theory examination summary may be provided to each student at commencement of training. A copy should be retained on the student’s file.</w:t>
      </w:r>
    </w:p>
    <w:p w14:paraId="333A791D" w14:textId="0E012BA0" w:rsidR="007F3DBE" w:rsidRDefault="007F3DBE" w:rsidP="005D6E36">
      <w:pPr>
        <w:pStyle w:val="Heading5"/>
      </w:pPr>
      <w:bookmarkStart w:id="387" w:name="_Toc183760935"/>
      <w:r>
        <w:t>Syllabus introduction</w:t>
      </w:r>
      <w:bookmarkEnd w:id="387"/>
    </w:p>
    <w:p w14:paraId="5E627E8D" w14:textId="2F45E1CC" w:rsidR="00CA6798" w:rsidRPr="00CA6798" w:rsidRDefault="00CA6798" w:rsidP="00CA6798">
      <w:pPr>
        <w:pStyle w:val="BodyText"/>
        <w:rPr>
          <w:lang w:eastAsia="en-AU"/>
        </w:rPr>
      </w:pPr>
      <w:r w:rsidRPr="00CA6798">
        <w:rPr>
          <w:lang w:eastAsia="en-AU"/>
        </w:rPr>
        <w:t xml:space="preserve">The syllabus introduction contains specific requirements to be met during training </w:t>
      </w:r>
      <w:r w:rsidR="00EB263C">
        <w:rPr>
          <w:lang w:eastAsia="en-AU"/>
        </w:rPr>
        <w:t>e.g.,</w:t>
      </w:r>
      <w:r w:rsidRPr="00CA6798">
        <w:rPr>
          <w:lang w:eastAsia="en-AU"/>
        </w:rPr>
        <w:t xml:space="preserve"> prior to first solo). It must be read in conjunction with the remainder of </w:t>
      </w:r>
      <w:r>
        <w:t>[</w:t>
      </w:r>
      <w:r>
        <w:rPr>
          <w:color w:val="FF0000"/>
        </w:rPr>
        <w:t>Sample Aviation</w:t>
      </w:r>
      <w:r>
        <w:t>]</w:t>
      </w:r>
      <w:r w:rsidRPr="00CA6798">
        <w:rPr>
          <w:lang w:eastAsia="en-AU"/>
        </w:rPr>
        <w:t>’s Exposition.</w:t>
      </w:r>
    </w:p>
    <w:p w14:paraId="65451803" w14:textId="33BB233B" w:rsidR="007F3DBE" w:rsidRDefault="007F3DBE" w:rsidP="005D6E36">
      <w:pPr>
        <w:pStyle w:val="Heading5"/>
      </w:pPr>
      <w:bookmarkStart w:id="388" w:name="_Toc183760936"/>
      <w:r>
        <w:t>Lesson plan and training record form</w:t>
      </w:r>
      <w:bookmarkEnd w:id="388"/>
    </w:p>
    <w:p w14:paraId="5B516457" w14:textId="77777777" w:rsidR="00CA6798" w:rsidRDefault="00CA6798" w:rsidP="00CA6798">
      <w:pPr>
        <w:pStyle w:val="BodyText"/>
        <w:rPr>
          <w:lang w:eastAsia="en-AU"/>
        </w:rPr>
      </w:pPr>
      <w:r>
        <w:rPr>
          <w:lang w:eastAsia="en-AU"/>
        </w:rPr>
        <w:t>Training records are to be maintained by instructors for all students.</w:t>
      </w:r>
    </w:p>
    <w:p w14:paraId="5C834A2D" w14:textId="5FE6F011" w:rsidR="00CA6798" w:rsidRDefault="00CA6798" w:rsidP="00CA6798">
      <w:pPr>
        <w:pStyle w:val="BodyText"/>
        <w:rPr>
          <w:lang w:eastAsia="en-AU"/>
        </w:rPr>
      </w:pPr>
      <w:r>
        <w:rPr>
          <w:lang w:eastAsia="en-AU"/>
        </w:rPr>
        <w:t>The lesson plan and training record form is to be completed immediately following the debriefing and retained on the student’s training file</w:t>
      </w:r>
      <w:r w:rsidR="00D6311D">
        <w:rPr>
          <w:lang w:eastAsia="en-AU"/>
        </w:rPr>
        <w:t xml:space="preserve">. </w:t>
      </w:r>
      <w:r>
        <w:rPr>
          <w:lang w:eastAsia="en-AU"/>
        </w:rPr>
        <w:t>The record will contain completed formative assessments when required</w:t>
      </w:r>
      <w:r w:rsidR="00D6311D">
        <w:rPr>
          <w:lang w:eastAsia="en-AU"/>
        </w:rPr>
        <w:t xml:space="preserve">. </w:t>
      </w:r>
      <w:r>
        <w:rPr>
          <w:lang w:eastAsia="en-AU"/>
        </w:rPr>
        <w:t>These assessments will contain a record of the student’s ‘achieved standard’ that fall short of the ‘</w:t>
      </w:r>
      <w:r w:rsidRPr="003365B9">
        <w:rPr>
          <w:i/>
          <w:lang w:eastAsia="en-AU"/>
        </w:rPr>
        <w:t>required standard</w:t>
      </w:r>
      <w:r>
        <w:rPr>
          <w:lang w:eastAsia="en-AU"/>
        </w:rPr>
        <w:t>’. Instructors are to indicate any areas of deficiency and recommendations for the next flight in the comments area.</w:t>
      </w:r>
    </w:p>
    <w:p w14:paraId="69AF98B0" w14:textId="33C181C1" w:rsidR="00CA6798" w:rsidRPr="00CA6798" w:rsidRDefault="00CA6798" w:rsidP="00CA6798">
      <w:pPr>
        <w:pStyle w:val="BodyText"/>
        <w:rPr>
          <w:lang w:eastAsia="en-AU"/>
        </w:rPr>
      </w:pPr>
      <w:r>
        <w:rPr>
          <w:lang w:eastAsia="en-AU"/>
        </w:rPr>
        <w:t>Instructions for the use of the lesson plan and training record form are summarised below.</w:t>
      </w:r>
    </w:p>
    <w:p w14:paraId="26B71A0F" w14:textId="028FBA64" w:rsidR="007F3DBE" w:rsidRDefault="007F3DBE" w:rsidP="0060416F">
      <w:pPr>
        <w:pStyle w:val="Heading6"/>
      </w:pPr>
      <w:bookmarkStart w:id="389" w:name="_Toc183760937"/>
      <w:r>
        <w:t>Flight details</w:t>
      </w:r>
      <w:bookmarkEnd w:id="389"/>
    </w:p>
    <w:p w14:paraId="2A3098DD" w14:textId="77777777" w:rsidR="00CA6798" w:rsidRDefault="00CA6798" w:rsidP="00CA6798">
      <w:pPr>
        <w:pStyle w:val="BodyText"/>
        <w:rPr>
          <w:lang w:eastAsia="en-AU"/>
        </w:rPr>
      </w:pPr>
      <w:r>
        <w:rPr>
          <w:lang w:eastAsia="en-AU"/>
        </w:rPr>
        <w:t>Enter the date, student, instructor and other flight details as prompted.</w:t>
      </w:r>
    </w:p>
    <w:p w14:paraId="2565306D" w14:textId="77777777" w:rsidR="00CA6798" w:rsidRDefault="00CA6798" w:rsidP="00CA6798">
      <w:pPr>
        <w:pStyle w:val="BodyText"/>
        <w:rPr>
          <w:lang w:eastAsia="en-AU"/>
        </w:rPr>
      </w:pPr>
      <w:r>
        <w:rPr>
          <w:lang w:eastAsia="en-AU"/>
        </w:rPr>
        <w:t>The flight number should normally be recorded as ‘1’, for example, the RPL stalling lesson is to be recorded as flight number ‘RPL (A) 5.</w:t>
      </w:r>
      <w:r w:rsidRPr="003365B9">
        <w:rPr>
          <w:b/>
          <w:lang w:eastAsia="en-AU"/>
        </w:rPr>
        <w:t>1</w:t>
      </w:r>
      <w:r>
        <w:rPr>
          <w:lang w:eastAsia="en-AU"/>
        </w:rPr>
        <w:t xml:space="preserve">’. </w:t>
      </w:r>
    </w:p>
    <w:p w14:paraId="4A5BC9D4" w14:textId="35FF8CC8" w:rsidR="00CA6798" w:rsidRPr="00CA6798" w:rsidRDefault="00CA6798" w:rsidP="00CA6798">
      <w:pPr>
        <w:pStyle w:val="BodyText"/>
        <w:rPr>
          <w:lang w:eastAsia="en-AU"/>
        </w:rPr>
      </w:pPr>
      <w:r>
        <w:rPr>
          <w:lang w:eastAsia="en-AU"/>
        </w:rPr>
        <w:t>If a lesson is repeated it is to be numbered sequentially, for example a repeated RPL stalling lesson would be assigned flight number ‘RPL (A) 5.</w:t>
      </w:r>
      <w:r w:rsidRPr="003365B9">
        <w:rPr>
          <w:b/>
          <w:lang w:eastAsia="en-AU"/>
        </w:rPr>
        <w:t>2</w:t>
      </w:r>
      <w:r>
        <w:rPr>
          <w:lang w:eastAsia="en-AU"/>
        </w:rPr>
        <w:t>’.</w:t>
      </w:r>
    </w:p>
    <w:p w14:paraId="596F8BA9" w14:textId="39CD54E9" w:rsidR="007F3DBE" w:rsidRDefault="007F3DBE" w:rsidP="0060416F">
      <w:pPr>
        <w:pStyle w:val="Heading6"/>
      </w:pPr>
      <w:bookmarkStart w:id="390" w:name="_Toc183760938"/>
      <w:r>
        <w:t>Lesson overview</w:t>
      </w:r>
      <w:bookmarkEnd w:id="390"/>
    </w:p>
    <w:p w14:paraId="00C3AFA7" w14:textId="14154B96" w:rsidR="00CA6798" w:rsidRPr="00CA6798" w:rsidRDefault="00CA6798" w:rsidP="00CA6798">
      <w:pPr>
        <w:pStyle w:val="BodyText"/>
        <w:rPr>
          <w:lang w:eastAsia="en-AU"/>
        </w:rPr>
      </w:pPr>
      <w:r w:rsidRPr="00CA6798">
        <w:rPr>
          <w:lang w:eastAsia="en-AU"/>
        </w:rPr>
        <w:t>Refer to the overview for a summary of lesson content</w:t>
      </w:r>
      <w:r w:rsidR="00D6311D">
        <w:rPr>
          <w:lang w:eastAsia="en-AU"/>
        </w:rPr>
        <w:t xml:space="preserve">. </w:t>
      </w:r>
      <w:r w:rsidRPr="00CA6798">
        <w:rPr>
          <w:lang w:eastAsia="en-AU"/>
        </w:rPr>
        <w:t>For Part 61 MOS instructional elements, refer to the ‘flight training’ section of the form.</w:t>
      </w:r>
    </w:p>
    <w:p w14:paraId="76C1BBFC" w14:textId="77777777" w:rsidR="00CA6798" w:rsidRDefault="00CA6798">
      <w:pPr>
        <w:rPr>
          <w:rFonts w:eastAsiaTheme="majorEastAsia" w:cstheme="majorBidi"/>
          <w:b/>
          <w:iCs/>
          <w:szCs w:val="20"/>
          <w:lang w:eastAsia="en-AU"/>
        </w:rPr>
      </w:pPr>
      <w:r>
        <w:br w:type="page"/>
      </w:r>
    </w:p>
    <w:p w14:paraId="274DC6E9" w14:textId="42BA0E41" w:rsidR="007F3DBE" w:rsidRDefault="007F3DBE" w:rsidP="0060416F">
      <w:pPr>
        <w:pStyle w:val="Heading6"/>
      </w:pPr>
      <w:bookmarkStart w:id="391" w:name="_Toc183760939"/>
      <w:r>
        <w:lastRenderedPageBreak/>
        <w:t>Pre-flight knowledge</w:t>
      </w:r>
      <w:bookmarkEnd w:id="391"/>
    </w:p>
    <w:p w14:paraId="423BA14B" w14:textId="06FD25F6" w:rsidR="00CA6798" w:rsidRDefault="00CA6798" w:rsidP="00CA6798">
      <w:pPr>
        <w:pStyle w:val="BodyText"/>
        <w:rPr>
          <w:lang w:eastAsia="en-AU"/>
        </w:rPr>
      </w:pPr>
      <w:r>
        <w:rPr>
          <w:lang w:eastAsia="en-AU"/>
        </w:rPr>
        <w:t>Students are to be thoroughly briefed prior to each flight lesson. Pre-flight knowledge consists of the following components:</w:t>
      </w:r>
    </w:p>
    <w:p w14:paraId="04A79417" w14:textId="38A5FC00" w:rsidR="00CA6798" w:rsidRDefault="00CA6798" w:rsidP="003365B9">
      <w:pPr>
        <w:pStyle w:val="BulletLevel1"/>
      </w:pPr>
      <w:r>
        <w:t>Long briefings. Topics (briefing content should not necessarily be limited to these items (Instructors should refer to their briefing notes for full briefing content)</w:t>
      </w:r>
    </w:p>
    <w:p w14:paraId="2BE8E1AA" w14:textId="21E955D4" w:rsidR="00CA6798" w:rsidRDefault="00CA6798" w:rsidP="003365B9">
      <w:pPr>
        <w:pStyle w:val="BulletLevel1"/>
      </w:pPr>
      <w:r>
        <w:t>Underpinning knowledge items, including those relating to HF &amp; NTS (instructors should introduce, review or assess underpinning knowledge to a level of detail that is applicable to the stage of training</w:t>
      </w:r>
      <w:r w:rsidR="00D6311D">
        <w:t xml:space="preserve">. </w:t>
      </w:r>
      <w:r>
        <w:t>Some adjustments to suggested content may be necessary to meet the requirements and conditions during the particular flight</w:t>
      </w:r>
    </w:p>
    <w:p w14:paraId="20261026" w14:textId="2120EBA7" w:rsidR="00CA6798" w:rsidRDefault="00CA6798" w:rsidP="003365B9">
      <w:pPr>
        <w:pStyle w:val="BulletLevel1"/>
      </w:pPr>
      <w:r>
        <w:t>A pre-flight briefing checklist for the lesson.</w:t>
      </w:r>
    </w:p>
    <w:p w14:paraId="6F465007" w14:textId="77777777" w:rsidR="00CA6798" w:rsidRDefault="00CA6798" w:rsidP="00CA6798">
      <w:pPr>
        <w:pStyle w:val="BodyText"/>
        <w:rPr>
          <w:lang w:eastAsia="en-AU"/>
        </w:rPr>
      </w:pPr>
      <w:r>
        <w:rPr>
          <w:lang w:eastAsia="en-AU"/>
        </w:rPr>
        <w:t>The instructor is to sign-off at the foot of the pre-flight knowledge section to confirm the pre-flight knowledge components have been carried out and the underpinning knowledge items addressed.</w:t>
      </w:r>
    </w:p>
    <w:p w14:paraId="77790EA8" w14:textId="77777777" w:rsidR="00CA6798" w:rsidRDefault="00CA6798" w:rsidP="003365B9">
      <w:pPr>
        <w:pStyle w:val="BoxedNote-Blue"/>
        <w:rPr>
          <w:lang w:eastAsia="en-AU"/>
        </w:rPr>
      </w:pPr>
      <w:r>
        <w:rPr>
          <w:lang w:eastAsia="en-AU"/>
        </w:rPr>
        <w:t xml:space="preserve">NOTE 1:  Underpinning knowledge is assessed via oral questioning and also through in-house written examinations such as the Pre-Solo and Pre-Area Solo examinations. </w:t>
      </w:r>
    </w:p>
    <w:p w14:paraId="7A343572" w14:textId="77777777" w:rsidR="00CA6798" w:rsidRDefault="00CA6798" w:rsidP="00CA6798">
      <w:pPr>
        <w:pStyle w:val="BodyText"/>
        <w:rPr>
          <w:lang w:eastAsia="en-AU"/>
        </w:rPr>
      </w:pPr>
    </w:p>
    <w:p w14:paraId="77D9A823" w14:textId="6536CF7C" w:rsidR="00CA6798" w:rsidRPr="00CA6798" w:rsidRDefault="00CA6798" w:rsidP="003365B9">
      <w:pPr>
        <w:pStyle w:val="BoxedNote-Blue"/>
        <w:rPr>
          <w:lang w:eastAsia="en-AU"/>
        </w:rPr>
      </w:pPr>
      <w:r>
        <w:rPr>
          <w:lang w:eastAsia="en-AU"/>
        </w:rPr>
        <w:t>NOTE 2: Transitioning operators may already have examinations which have been suitable in the past</w:t>
      </w:r>
      <w:r w:rsidR="00D6311D">
        <w:rPr>
          <w:lang w:eastAsia="en-AU"/>
        </w:rPr>
        <w:t xml:space="preserve">. </w:t>
      </w:r>
      <w:r>
        <w:rPr>
          <w:lang w:eastAsia="en-AU"/>
        </w:rPr>
        <w:t>These may continue to be utilised provided their content has been reviewed against the Part 61 MOS underpinning knowledge standards and amended as required.</w:t>
      </w:r>
    </w:p>
    <w:p w14:paraId="6DD49D6D" w14:textId="4227CDC1" w:rsidR="007F3DBE" w:rsidRDefault="007F3DBE" w:rsidP="00581B6F">
      <w:pPr>
        <w:pStyle w:val="Heading4"/>
      </w:pPr>
      <w:bookmarkStart w:id="392" w:name="_Toc183760940"/>
      <w:r>
        <w:t>Performance standards</w:t>
      </w:r>
      <w:bookmarkEnd w:id="392"/>
    </w:p>
    <w:p w14:paraId="7B8A8990" w14:textId="0AEFFF24" w:rsidR="0059542E" w:rsidRPr="0059542E" w:rsidRDefault="0059542E" w:rsidP="0059542E">
      <w:pPr>
        <w:pStyle w:val="BodyText"/>
        <w:rPr>
          <w:lang w:eastAsia="en-AU"/>
        </w:rPr>
      </w:pPr>
      <w:r w:rsidRPr="0059542E">
        <w:rPr>
          <w:lang w:eastAsia="en-AU"/>
        </w:rPr>
        <w:t>The table containing the performance standard grading scale is included in each lesson plan and training record.</w:t>
      </w:r>
    </w:p>
    <w:p w14:paraId="10A85510" w14:textId="48EAE5DC" w:rsidR="007F3DBE" w:rsidRDefault="007F3DBE" w:rsidP="001102DC">
      <w:pPr>
        <w:pStyle w:val="Heading5"/>
      </w:pPr>
      <w:bookmarkStart w:id="393" w:name="_Toc183760941"/>
      <w:r>
        <w:t>Flight training</w:t>
      </w:r>
      <w:bookmarkEnd w:id="393"/>
    </w:p>
    <w:p w14:paraId="634B0DFB" w14:textId="77777777" w:rsidR="0059542E" w:rsidRDefault="0059542E" w:rsidP="0059542E">
      <w:pPr>
        <w:pStyle w:val="BodyText"/>
        <w:rPr>
          <w:lang w:eastAsia="en-AU"/>
        </w:rPr>
      </w:pPr>
      <w:r>
        <w:rPr>
          <w:lang w:eastAsia="en-AU"/>
        </w:rPr>
        <w:t>The flight training section sets out the suggested flight time and Part 61 MOS elements and performance criteria (instructional elements) to be covered during the lesson.</w:t>
      </w:r>
    </w:p>
    <w:p w14:paraId="516441C8" w14:textId="77777777" w:rsidR="0059542E" w:rsidRDefault="0059542E" w:rsidP="0059542E">
      <w:pPr>
        <w:pStyle w:val="BodyText"/>
        <w:rPr>
          <w:lang w:eastAsia="en-AU"/>
        </w:rPr>
      </w:pPr>
      <w:r>
        <w:rPr>
          <w:lang w:eastAsia="en-AU"/>
        </w:rPr>
        <w:t>Instructional elements appear in this section when:</w:t>
      </w:r>
    </w:p>
    <w:p w14:paraId="0E3C6934" w14:textId="7702B628" w:rsidR="0059542E" w:rsidRDefault="0059542E" w:rsidP="0059542E">
      <w:pPr>
        <w:pStyle w:val="BulletLevel1"/>
      </w:pPr>
      <w:r>
        <w:t>They are to be introduced or assessed during the lesson.</w:t>
      </w:r>
    </w:p>
    <w:p w14:paraId="3E9CB7AC" w14:textId="0141E233" w:rsidR="0059542E" w:rsidRDefault="0059542E" w:rsidP="0059542E">
      <w:pPr>
        <w:pStyle w:val="BulletLevel1"/>
      </w:pPr>
      <w:r>
        <w:t>Student practice is required for previously introduced or assessed elements which are not core to the lesson (for example the practice of a flapless approach and landing during the RPL (A) [</w:t>
      </w:r>
      <w:r w:rsidRPr="0059542E">
        <w:rPr>
          <w:color w:val="FF0000"/>
        </w:rPr>
        <w:t>xx</w:t>
      </w:r>
      <w:r>
        <w:t>] steep turns lesson)</w:t>
      </w:r>
      <w:r w:rsidR="00D6311D">
        <w:t xml:space="preserve">. </w:t>
      </w:r>
      <w:r>
        <w:t>In this situation the performance standard required is the same as that on the previous occasion. The instructor should monitor the student as they perform the tasks to ensure the previous standard is maintained, providing guidance if required.</w:t>
      </w:r>
    </w:p>
    <w:p w14:paraId="1D3F1BC7" w14:textId="4ED859CA" w:rsidR="0059542E" w:rsidRDefault="0059542E" w:rsidP="0059542E">
      <w:pPr>
        <w:pStyle w:val="BodyText"/>
        <w:rPr>
          <w:lang w:eastAsia="en-AU"/>
        </w:rPr>
      </w:pPr>
      <w:r>
        <w:rPr>
          <w:lang w:eastAsia="en-AU"/>
        </w:rPr>
        <w:t>To ease the requirement for lengthy lesson plan and training record forms, instructional elements which have previously been introduced or assessed and which are core elements of a subsequent lesson, usually do not appear in the flight training section until they are to be assessed to a higher standard. The focus of the lesson is described in the lesson overview, and the instructor should continue to monitor the student as they perform the tasks to ensure the previous standard is maintained, providing guidance if required.</w:t>
      </w:r>
    </w:p>
    <w:p w14:paraId="6A0BF372" w14:textId="47E10487" w:rsidR="0059542E" w:rsidRDefault="0059542E" w:rsidP="0059542E">
      <w:pPr>
        <w:pStyle w:val="BodyText"/>
        <w:rPr>
          <w:lang w:eastAsia="en-AU"/>
        </w:rPr>
      </w:pPr>
      <w:r>
        <w:rPr>
          <w:lang w:eastAsia="en-AU"/>
        </w:rPr>
        <w:t>For example, during RPL (A) [</w:t>
      </w:r>
      <w:r w:rsidRPr="0059542E">
        <w:rPr>
          <w:color w:val="FF0000"/>
          <w:lang w:eastAsia="en-AU"/>
        </w:rPr>
        <w:t>x</w:t>
      </w:r>
      <w:r>
        <w:rPr>
          <w:lang w:eastAsia="en-AU"/>
        </w:rPr>
        <w:t xml:space="preserve">] </w:t>
      </w:r>
      <w:r w:rsidRPr="009E0233">
        <w:rPr>
          <w:i/>
          <w:lang w:eastAsia="en-AU"/>
        </w:rPr>
        <w:t>flapless and missed approaches</w:t>
      </w:r>
      <w:r>
        <w:rPr>
          <w:lang w:eastAsia="en-AU"/>
        </w:rPr>
        <w:t>, instructors should continue to monitor the student against the elements required for the conduct of circuits outlined in the circuit introduction lesson RPL (A) [</w:t>
      </w:r>
      <w:r w:rsidRPr="0059542E">
        <w:rPr>
          <w:color w:val="FF0000"/>
          <w:lang w:eastAsia="en-AU"/>
        </w:rPr>
        <w:t>x</w:t>
      </w:r>
      <w:r>
        <w:rPr>
          <w:lang w:eastAsia="en-AU"/>
        </w:rPr>
        <w:t>]</w:t>
      </w:r>
      <w:r w:rsidR="00D6311D">
        <w:rPr>
          <w:lang w:eastAsia="en-AU"/>
        </w:rPr>
        <w:t xml:space="preserve">. </w:t>
      </w:r>
      <w:r>
        <w:rPr>
          <w:lang w:eastAsia="en-AU"/>
        </w:rPr>
        <w:t>These elements do not appear again until they are assessed in lesson RPL (A) [</w:t>
      </w:r>
      <w:r w:rsidRPr="0059542E">
        <w:rPr>
          <w:color w:val="FF0000"/>
          <w:lang w:eastAsia="en-AU"/>
        </w:rPr>
        <w:t>x</w:t>
      </w:r>
      <w:r>
        <w:rPr>
          <w:lang w:eastAsia="en-AU"/>
        </w:rPr>
        <w:t>]</w:t>
      </w:r>
      <w:r w:rsidR="00D6311D">
        <w:rPr>
          <w:lang w:eastAsia="en-AU"/>
        </w:rPr>
        <w:t xml:space="preserve">. </w:t>
      </w:r>
      <w:r>
        <w:rPr>
          <w:lang w:eastAsia="en-AU"/>
        </w:rPr>
        <w:t>If the student’s performance in one or more of these instructional elements regresses, this should be notated on the training record and revision training conducted.</w:t>
      </w:r>
      <w:r>
        <w:rPr>
          <w:lang w:eastAsia="en-AU"/>
        </w:rPr>
        <w:br w:type="page"/>
      </w:r>
    </w:p>
    <w:p w14:paraId="5359B871" w14:textId="6A9FF9B6" w:rsidR="0059542E" w:rsidRDefault="0059542E" w:rsidP="0059542E">
      <w:pPr>
        <w:pStyle w:val="BodyText"/>
        <w:rPr>
          <w:lang w:eastAsia="en-AU"/>
        </w:rPr>
      </w:pPr>
      <w:r>
        <w:rPr>
          <w:lang w:eastAsia="en-AU"/>
        </w:rPr>
        <w:lastRenderedPageBreak/>
        <w:t>The performance standards 3, 2 or 1, that appear in the ‘</w:t>
      </w:r>
      <w:r w:rsidRPr="009E0233">
        <w:rPr>
          <w:i/>
          <w:lang w:eastAsia="en-AU"/>
        </w:rPr>
        <w:t>performance standard required</w:t>
      </w:r>
      <w:r>
        <w:rPr>
          <w:lang w:eastAsia="en-AU"/>
        </w:rPr>
        <w:t>’ column, represent target student progress under the training and assessment plan</w:t>
      </w:r>
      <w:r w:rsidR="00D6311D">
        <w:rPr>
          <w:lang w:eastAsia="en-AU"/>
        </w:rPr>
        <w:t xml:space="preserve">. </w:t>
      </w:r>
      <w:r>
        <w:rPr>
          <w:lang w:eastAsia="en-AU"/>
        </w:rPr>
        <w:t>They also indicate the following instructor and student actions:</w:t>
      </w:r>
    </w:p>
    <w:tbl>
      <w:tblPr>
        <w:tblW w:w="871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2693"/>
        <w:gridCol w:w="3402"/>
      </w:tblGrid>
      <w:tr w:rsidR="009E0233" w:rsidRPr="00373E7D" w14:paraId="2FE5B0E7" w14:textId="77777777" w:rsidTr="009E0233">
        <w:trPr>
          <w:trHeight w:val="227"/>
        </w:trPr>
        <w:tc>
          <w:tcPr>
            <w:tcW w:w="2615" w:type="dxa"/>
            <w:shd w:val="clear" w:color="auto" w:fill="FBD4B4" w:themeFill="accent6" w:themeFillTint="66"/>
            <w:vAlign w:val="center"/>
          </w:tcPr>
          <w:p w14:paraId="0E439B84" w14:textId="77777777" w:rsidR="009E0233" w:rsidRPr="00373E7D" w:rsidRDefault="009E0233" w:rsidP="009E0233">
            <w:pPr>
              <w:pStyle w:val="TableHeader"/>
              <w:jc w:val="center"/>
            </w:pPr>
            <w:r w:rsidRPr="00373E7D">
              <w:t>Performance Standard</w:t>
            </w:r>
          </w:p>
        </w:tc>
        <w:tc>
          <w:tcPr>
            <w:tcW w:w="2693" w:type="dxa"/>
            <w:shd w:val="clear" w:color="auto" w:fill="FBD4B4" w:themeFill="accent6" w:themeFillTint="66"/>
            <w:vAlign w:val="center"/>
          </w:tcPr>
          <w:p w14:paraId="52B1CEC6" w14:textId="77777777" w:rsidR="009E0233" w:rsidRPr="00373E7D" w:rsidRDefault="009E0233" w:rsidP="009E0233">
            <w:pPr>
              <w:pStyle w:val="TableHeader"/>
              <w:jc w:val="center"/>
            </w:pPr>
            <w:r>
              <w:t>Instructor</w:t>
            </w:r>
          </w:p>
        </w:tc>
        <w:tc>
          <w:tcPr>
            <w:tcW w:w="3402" w:type="dxa"/>
            <w:shd w:val="clear" w:color="auto" w:fill="FBD4B4" w:themeFill="accent6" w:themeFillTint="66"/>
            <w:vAlign w:val="center"/>
          </w:tcPr>
          <w:p w14:paraId="0A566823" w14:textId="77777777" w:rsidR="009E0233" w:rsidRPr="00373E7D" w:rsidRDefault="009E0233" w:rsidP="009E0233">
            <w:pPr>
              <w:pStyle w:val="TableHeader"/>
              <w:jc w:val="center"/>
            </w:pPr>
            <w:r>
              <w:t>Student</w:t>
            </w:r>
          </w:p>
        </w:tc>
      </w:tr>
      <w:tr w:rsidR="009E0233" w:rsidRPr="00373E7D" w14:paraId="3843D556" w14:textId="77777777" w:rsidTr="009E0233">
        <w:trPr>
          <w:trHeight w:val="397"/>
        </w:trPr>
        <w:tc>
          <w:tcPr>
            <w:tcW w:w="2615" w:type="dxa"/>
            <w:vAlign w:val="center"/>
          </w:tcPr>
          <w:p w14:paraId="19C04B83" w14:textId="77777777" w:rsidR="009E0233" w:rsidRPr="00016278" w:rsidRDefault="009E0233" w:rsidP="00AE0B16">
            <w:pPr>
              <w:jc w:val="center"/>
              <w:rPr>
                <w:b/>
                <w:bCs/>
                <w:sz w:val="22"/>
              </w:rPr>
            </w:pPr>
            <w:r w:rsidRPr="00016278">
              <w:rPr>
                <w:b/>
                <w:bCs/>
                <w:sz w:val="22"/>
              </w:rPr>
              <w:t>3</w:t>
            </w:r>
          </w:p>
        </w:tc>
        <w:tc>
          <w:tcPr>
            <w:tcW w:w="2693" w:type="dxa"/>
            <w:vAlign w:val="center"/>
          </w:tcPr>
          <w:p w14:paraId="011D9FE9" w14:textId="77777777" w:rsidR="009E0233" w:rsidRPr="00F4253C" w:rsidRDefault="009E0233" w:rsidP="001647F6">
            <w:pPr>
              <w:pStyle w:val="ListParagraph"/>
              <w:numPr>
                <w:ilvl w:val="0"/>
                <w:numId w:val="143"/>
              </w:numPr>
              <w:ind w:left="584" w:hanging="357"/>
              <w:contextualSpacing w:val="0"/>
            </w:pPr>
            <w:r w:rsidRPr="00F4253C">
              <w:t>Demonstrate</w:t>
            </w:r>
          </w:p>
          <w:p w14:paraId="688C4D69" w14:textId="77777777" w:rsidR="009E0233" w:rsidRPr="00C84E05" w:rsidRDefault="009E0233" w:rsidP="001647F6">
            <w:pPr>
              <w:pStyle w:val="ListParagraph"/>
              <w:numPr>
                <w:ilvl w:val="0"/>
                <w:numId w:val="143"/>
              </w:numPr>
              <w:ind w:left="584" w:hanging="357"/>
              <w:contextualSpacing w:val="0"/>
            </w:pPr>
            <w:r w:rsidRPr="007B78AB">
              <w:t>Direct</w:t>
            </w:r>
          </w:p>
          <w:p w14:paraId="6982B5F2" w14:textId="77777777" w:rsidR="009E0233" w:rsidRPr="00C84E05" w:rsidRDefault="009E0233" w:rsidP="001647F6">
            <w:pPr>
              <w:pStyle w:val="ListParagraph"/>
              <w:numPr>
                <w:ilvl w:val="0"/>
                <w:numId w:val="143"/>
              </w:numPr>
              <w:ind w:left="584" w:hanging="357"/>
              <w:contextualSpacing w:val="0"/>
            </w:pPr>
            <w:r w:rsidRPr="00C84E05">
              <w:t>Monitor</w:t>
            </w:r>
          </w:p>
        </w:tc>
        <w:tc>
          <w:tcPr>
            <w:tcW w:w="3402" w:type="dxa"/>
            <w:vAlign w:val="center"/>
          </w:tcPr>
          <w:p w14:paraId="568AF36F" w14:textId="77777777" w:rsidR="009E0233" w:rsidRPr="00C84E05" w:rsidRDefault="009E0233" w:rsidP="001647F6">
            <w:pPr>
              <w:pStyle w:val="ListParagraph"/>
              <w:numPr>
                <w:ilvl w:val="0"/>
                <w:numId w:val="143"/>
              </w:numPr>
              <w:ind w:left="470" w:hanging="357"/>
              <w:contextualSpacing w:val="0"/>
            </w:pPr>
            <w:r w:rsidRPr="00C84E05">
              <w:t>Observe</w:t>
            </w:r>
          </w:p>
          <w:p w14:paraId="2BA9C018" w14:textId="77777777" w:rsidR="009E0233" w:rsidRPr="00C84E05" w:rsidRDefault="009E0233" w:rsidP="001647F6">
            <w:pPr>
              <w:pStyle w:val="ListParagraph"/>
              <w:numPr>
                <w:ilvl w:val="0"/>
                <w:numId w:val="143"/>
              </w:numPr>
              <w:ind w:left="470" w:hanging="357"/>
              <w:contextualSpacing w:val="0"/>
            </w:pPr>
            <w:r w:rsidRPr="00C84E05">
              <w:t>Perform tasks with guidance</w:t>
            </w:r>
          </w:p>
          <w:p w14:paraId="2A3B193C" w14:textId="77777777" w:rsidR="009E0233" w:rsidRPr="00C84E05" w:rsidRDefault="009E0233" w:rsidP="001647F6">
            <w:pPr>
              <w:pStyle w:val="ListParagraph"/>
              <w:numPr>
                <w:ilvl w:val="0"/>
                <w:numId w:val="143"/>
              </w:numPr>
              <w:ind w:left="470" w:hanging="357"/>
              <w:contextualSpacing w:val="0"/>
            </w:pPr>
            <w:r w:rsidRPr="00C84E05">
              <w:t>Perform tasks with monitoring</w:t>
            </w:r>
          </w:p>
        </w:tc>
      </w:tr>
      <w:tr w:rsidR="009E0233" w:rsidRPr="00373E7D" w14:paraId="04787118" w14:textId="77777777" w:rsidTr="009E0233">
        <w:trPr>
          <w:trHeight w:val="397"/>
        </w:trPr>
        <w:tc>
          <w:tcPr>
            <w:tcW w:w="2615" w:type="dxa"/>
            <w:vAlign w:val="center"/>
          </w:tcPr>
          <w:p w14:paraId="1D5C031C" w14:textId="77777777" w:rsidR="009E0233" w:rsidRPr="00016278" w:rsidRDefault="009E0233" w:rsidP="00AE0B16">
            <w:pPr>
              <w:jc w:val="center"/>
              <w:rPr>
                <w:b/>
                <w:sz w:val="22"/>
                <w:szCs w:val="18"/>
              </w:rPr>
            </w:pPr>
            <w:r w:rsidRPr="00016278">
              <w:rPr>
                <w:b/>
                <w:bCs/>
                <w:sz w:val="22"/>
              </w:rPr>
              <w:t>2</w:t>
            </w:r>
          </w:p>
        </w:tc>
        <w:tc>
          <w:tcPr>
            <w:tcW w:w="2693" w:type="dxa"/>
            <w:vAlign w:val="center"/>
          </w:tcPr>
          <w:p w14:paraId="6DF00BDB" w14:textId="77777777" w:rsidR="009E0233" w:rsidRPr="00F4253C" w:rsidRDefault="009E0233" w:rsidP="001647F6">
            <w:pPr>
              <w:pStyle w:val="ListParagraph"/>
              <w:numPr>
                <w:ilvl w:val="0"/>
                <w:numId w:val="143"/>
              </w:numPr>
              <w:ind w:left="584" w:hanging="357"/>
              <w:contextualSpacing w:val="0"/>
            </w:pPr>
            <w:r w:rsidRPr="00F4253C">
              <w:t>Assess</w:t>
            </w:r>
          </w:p>
        </w:tc>
        <w:tc>
          <w:tcPr>
            <w:tcW w:w="3402" w:type="dxa"/>
            <w:vAlign w:val="center"/>
          </w:tcPr>
          <w:p w14:paraId="2D03C3BA" w14:textId="77777777" w:rsidR="009E0233" w:rsidRPr="00C84E05" w:rsidRDefault="009E0233" w:rsidP="001647F6">
            <w:pPr>
              <w:pStyle w:val="ListParagraph"/>
              <w:numPr>
                <w:ilvl w:val="0"/>
                <w:numId w:val="143"/>
              </w:numPr>
              <w:ind w:left="470" w:hanging="357"/>
              <w:contextualSpacing w:val="0"/>
            </w:pPr>
            <w:r w:rsidRPr="007B78AB">
              <w:t>Perform tasks</w:t>
            </w:r>
          </w:p>
        </w:tc>
      </w:tr>
      <w:tr w:rsidR="009E0233" w:rsidRPr="00373E7D" w14:paraId="0FDCCB2F" w14:textId="77777777" w:rsidTr="009E0233">
        <w:trPr>
          <w:trHeight w:val="397"/>
        </w:trPr>
        <w:tc>
          <w:tcPr>
            <w:tcW w:w="2615" w:type="dxa"/>
            <w:vAlign w:val="center"/>
          </w:tcPr>
          <w:p w14:paraId="1B9753E1" w14:textId="77777777" w:rsidR="009E0233" w:rsidRPr="00016278" w:rsidRDefault="009E0233" w:rsidP="00AE0B16">
            <w:pPr>
              <w:jc w:val="center"/>
              <w:rPr>
                <w:b/>
                <w:sz w:val="22"/>
                <w:szCs w:val="18"/>
              </w:rPr>
            </w:pPr>
            <w:r w:rsidRPr="00016278">
              <w:rPr>
                <w:b/>
                <w:bCs/>
                <w:sz w:val="22"/>
              </w:rPr>
              <w:t>1</w:t>
            </w:r>
          </w:p>
        </w:tc>
        <w:tc>
          <w:tcPr>
            <w:tcW w:w="2693" w:type="dxa"/>
            <w:vAlign w:val="center"/>
          </w:tcPr>
          <w:p w14:paraId="17798E05" w14:textId="77777777" w:rsidR="009E0233" w:rsidRPr="00F4253C" w:rsidRDefault="009E0233" w:rsidP="001647F6">
            <w:pPr>
              <w:pStyle w:val="ListParagraph"/>
              <w:numPr>
                <w:ilvl w:val="0"/>
                <w:numId w:val="143"/>
              </w:numPr>
              <w:ind w:left="584" w:hanging="357"/>
              <w:contextualSpacing w:val="0"/>
            </w:pPr>
            <w:r w:rsidRPr="00F4253C">
              <w:t>Assess</w:t>
            </w:r>
          </w:p>
        </w:tc>
        <w:tc>
          <w:tcPr>
            <w:tcW w:w="3402" w:type="dxa"/>
            <w:vAlign w:val="center"/>
          </w:tcPr>
          <w:p w14:paraId="2D4A20E5" w14:textId="77777777" w:rsidR="009E0233" w:rsidRPr="00C84E05" w:rsidRDefault="009E0233" w:rsidP="001647F6">
            <w:pPr>
              <w:pStyle w:val="ListParagraph"/>
              <w:numPr>
                <w:ilvl w:val="0"/>
                <w:numId w:val="143"/>
              </w:numPr>
              <w:ind w:left="470" w:hanging="357"/>
              <w:contextualSpacing w:val="0"/>
            </w:pPr>
            <w:r w:rsidRPr="007B78AB">
              <w:t>Perform tasks</w:t>
            </w:r>
          </w:p>
        </w:tc>
      </w:tr>
    </w:tbl>
    <w:p w14:paraId="7725496C" w14:textId="77777777" w:rsidR="009E0233" w:rsidRPr="0059542E" w:rsidRDefault="009E0233" w:rsidP="009E0233">
      <w:pPr>
        <w:pStyle w:val="spacer"/>
      </w:pPr>
    </w:p>
    <w:p w14:paraId="24D40109" w14:textId="021DC3D6" w:rsidR="007F3DBE" w:rsidRDefault="007F3DBE" w:rsidP="001102DC">
      <w:pPr>
        <w:pStyle w:val="Heading5"/>
      </w:pPr>
      <w:bookmarkStart w:id="394" w:name="_Toc183760942"/>
      <w:r>
        <w:t>Procedure for making entries in a training record</w:t>
      </w:r>
      <w:bookmarkEnd w:id="394"/>
    </w:p>
    <w:p w14:paraId="53A7680A" w14:textId="0A40C4FA" w:rsidR="00856769" w:rsidRDefault="00856769" w:rsidP="00856769">
      <w:pPr>
        <w:pStyle w:val="BodyText"/>
        <w:rPr>
          <w:lang w:eastAsia="en-AU"/>
        </w:rPr>
      </w:pPr>
      <w:r>
        <w:rPr>
          <w:lang w:eastAsia="en-AU"/>
        </w:rPr>
        <w:t>Performance standard 3, 2 or 1 is to be entered in the ‘performance standard achieved’ column to represent the student’s actual performance during the flight</w:t>
      </w:r>
      <w:r w:rsidR="00D6311D">
        <w:rPr>
          <w:lang w:eastAsia="en-AU"/>
        </w:rPr>
        <w:t xml:space="preserve">. </w:t>
      </w:r>
      <w:r>
        <w:rPr>
          <w:lang w:eastAsia="en-AU"/>
        </w:rPr>
        <w:t>In the interests of reducing repetitive data entry by the instructor, if progress matches that in the ‘</w:t>
      </w:r>
      <w:r w:rsidRPr="00856769">
        <w:rPr>
          <w:i/>
          <w:lang w:eastAsia="en-AU"/>
        </w:rPr>
        <w:t>performance standard required</w:t>
      </w:r>
      <w:r>
        <w:rPr>
          <w:lang w:eastAsia="en-AU"/>
        </w:rPr>
        <w:t>’ column, no entry is necessary (i.e. a ‘nil entry’ indicates the standard achieved is the same as that required).</w:t>
      </w:r>
    </w:p>
    <w:p w14:paraId="584F333B" w14:textId="77777777" w:rsidR="00856769" w:rsidRDefault="00856769" w:rsidP="00856769">
      <w:pPr>
        <w:pStyle w:val="BodyText"/>
        <w:rPr>
          <w:lang w:eastAsia="en-AU"/>
        </w:rPr>
      </w:pPr>
      <w:r>
        <w:rPr>
          <w:lang w:eastAsia="en-AU"/>
        </w:rPr>
        <w:t>When making entries in the ‘</w:t>
      </w:r>
      <w:r w:rsidRPr="00856769">
        <w:rPr>
          <w:i/>
          <w:lang w:eastAsia="en-AU"/>
        </w:rPr>
        <w:t>performance standard achieved</w:t>
      </w:r>
      <w:r>
        <w:rPr>
          <w:lang w:eastAsia="en-AU"/>
        </w:rPr>
        <w:t>’ column:</w:t>
      </w:r>
    </w:p>
    <w:p w14:paraId="716D31FA" w14:textId="517614C3" w:rsidR="00856769" w:rsidRDefault="00856769" w:rsidP="00856769">
      <w:pPr>
        <w:pStyle w:val="BulletLevel1"/>
      </w:pPr>
      <w:r>
        <w:t>Enter the standard achieved (if different to that required).</w:t>
      </w:r>
    </w:p>
    <w:p w14:paraId="052331F8" w14:textId="635F7139" w:rsidR="00856769" w:rsidRDefault="00856769" w:rsidP="00856769">
      <w:pPr>
        <w:pStyle w:val="BulletLevel1"/>
      </w:pPr>
      <w:r>
        <w:t>If the standard achieved is lower than that required, carry the relevant performance criteria over into the next lesson by writing them in the ‘consolidation and/or remedial training’ box of the subsequent lesson’s training record. The items are to be addressed during the next lesson.</w:t>
      </w:r>
    </w:p>
    <w:p w14:paraId="3240AB2C" w14:textId="5F878972" w:rsidR="00856769" w:rsidRDefault="00856769" w:rsidP="00856769">
      <w:pPr>
        <w:pStyle w:val="BulletLevel1"/>
      </w:pPr>
      <w:r>
        <w:t>Performance criteria which were not able to be introduced during the lesson should be marked as ‘NI’ (not introduced). Enter the relevant performance criteria in the ‘consolidation and/or remedial training’ box of the training record for the next lesson. This will ensure these items are captured during future training.</w:t>
      </w:r>
    </w:p>
    <w:p w14:paraId="75F373AC" w14:textId="0829BAA3" w:rsidR="00856769" w:rsidRDefault="00856769" w:rsidP="00856769">
      <w:pPr>
        <w:pStyle w:val="BulletLevel1"/>
      </w:pPr>
      <w:r>
        <w:t>Performance criteria which were not able to be assessed should be marked as ‘NA’ (not assessed)</w:t>
      </w:r>
      <w:r w:rsidR="00D6311D">
        <w:t xml:space="preserve">. </w:t>
      </w:r>
      <w:r>
        <w:t>Enter the relevant performance criteria in the ‘consolidation and/or remedial training’ box of the training record for the next lesson. This will ensure the items are captured for future assessment.</w:t>
      </w:r>
    </w:p>
    <w:p w14:paraId="17A992A2" w14:textId="333302EB" w:rsidR="00856769" w:rsidRDefault="00856769" w:rsidP="00856769">
      <w:pPr>
        <w:pStyle w:val="BulletLevel1"/>
      </w:pPr>
      <w:r>
        <w:t>If a student is progressing ahead of the syllabus schedule and assessments are conducted in advance (i.e. for performance criteria not included in the lesson plan and training record), record the assessed performance criteria and standard achieved on the ‘accelerated competency’ form. Attach this form to the lesson plan and training record for the lesson in which the early assessment was made.</w:t>
      </w:r>
    </w:p>
    <w:p w14:paraId="5F6B2226" w14:textId="77777777" w:rsidR="00856769" w:rsidRDefault="00856769" w:rsidP="00856769">
      <w:pPr>
        <w:pStyle w:val="BoxedNote-Blue"/>
        <w:rPr>
          <w:lang w:eastAsia="en-AU"/>
        </w:rPr>
      </w:pPr>
      <w:r>
        <w:rPr>
          <w:lang w:eastAsia="en-AU"/>
        </w:rPr>
        <w:t>NOTE:  Competency must be demonstrated by the student on two separate flights.</w:t>
      </w:r>
    </w:p>
    <w:p w14:paraId="2C09E8B8" w14:textId="77777777" w:rsidR="00856769" w:rsidRDefault="00856769" w:rsidP="00856769">
      <w:pPr>
        <w:pStyle w:val="BoxedNote-Blue"/>
        <w:rPr>
          <w:lang w:eastAsia="en-AU"/>
        </w:rPr>
      </w:pPr>
      <w:r>
        <w:rPr>
          <w:lang w:eastAsia="en-AU"/>
        </w:rPr>
        <w:t>In lesson plan and training record documents, the first assessment to a higher performance standard lists both the element and relevant performance criteria.</w:t>
      </w:r>
    </w:p>
    <w:p w14:paraId="6465EE49" w14:textId="13319750" w:rsidR="00856769" w:rsidRPr="00856769" w:rsidRDefault="00856769" w:rsidP="00856769">
      <w:pPr>
        <w:pStyle w:val="BoxedNote-Blue"/>
        <w:rPr>
          <w:lang w:eastAsia="en-AU"/>
        </w:rPr>
      </w:pPr>
      <w:r>
        <w:rPr>
          <w:lang w:eastAsia="en-AU"/>
        </w:rPr>
        <w:t>Only the element is listed for the second assessment; however the instructor must ensure the assessment is conducted against the same performance criteria.</w:t>
      </w:r>
    </w:p>
    <w:p w14:paraId="7985E6FC" w14:textId="77777777" w:rsidR="00856769" w:rsidRDefault="00856769">
      <w:pPr>
        <w:rPr>
          <w:rFonts w:eastAsiaTheme="majorEastAsia" w:cs="Arial"/>
          <w:b/>
          <w:szCs w:val="20"/>
          <w:lang w:eastAsia="en-AU"/>
        </w:rPr>
      </w:pPr>
      <w:r>
        <w:br w:type="page"/>
      </w:r>
    </w:p>
    <w:p w14:paraId="74386EEA" w14:textId="2A3CCCB4" w:rsidR="007F3DBE" w:rsidRDefault="007F3DBE" w:rsidP="001102DC">
      <w:pPr>
        <w:pStyle w:val="Heading5"/>
      </w:pPr>
      <w:bookmarkStart w:id="395" w:name="_Toc183760943"/>
      <w:r>
        <w:lastRenderedPageBreak/>
        <w:t>Flight lesson debriefing</w:t>
      </w:r>
      <w:bookmarkEnd w:id="395"/>
    </w:p>
    <w:p w14:paraId="36C8D6AA" w14:textId="083F9A9F" w:rsidR="00856769" w:rsidRDefault="00856769" w:rsidP="00856769">
      <w:pPr>
        <w:pStyle w:val="BodyText"/>
        <w:rPr>
          <w:lang w:eastAsia="en-AU"/>
        </w:rPr>
      </w:pPr>
      <w:r>
        <w:rPr>
          <w:lang w:eastAsia="en-AU"/>
        </w:rPr>
        <w:t>As soon as possible after the flight the instructor must thoroughly debrief the student. A debriefing checklist is provided in each lesson plan and training record.</w:t>
      </w:r>
    </w:p>
    <w:p w14:paraId="51DFFF2A" w14:textId="65E5E9E3" w:rsidR="00856769" w:rsidRDefault="00856769" w:rsidP="00856769">
      <w:pPr>
        <w:pStyle w:val="BodyText"/>
        <w:rPr>
          <w:lang w:eastAsia="en-AU"/>
        </w:rPr>
      </w:pPr>
      <w:r>
        <w:rPr>
          <w:lang w:eastAsia="en-AU"/>
        </w:rPr>
        <w:t>The purpose of the post-flight debrief is to review the flight in relation to the students’ performance against the standards achieved or competencies on the lesson plan. In particular, the student needs to be made aware of:</w:t>
      </w:r>
    </w:p>
    <w:p w14:paraId="194CCC12" w14:textId="5F3D7856" w:rsidR="00856769" w:rsidRDefault="00856769" w:rsidP="00856769">
      <w:pPr>
        <w:pStyle w:val="BulletLevel1"/>
      </w:pPr>
      <w:r>
        <w:t>Aspects of their performance that meet the criteria</w:t>
      </w:r>
      <w:r w:rsidR="00E90CA9">
        <w:t>.</w:t>
      </w:r>
    </w:p>
    <w:p w14:paraId="323D91E7" w14:textId="437E789D" w:rsidR="00856769" w:rsidRDefault="00856769" w:rsidP="00856769">
      <w:pPr>
        <w:pStyle w:val="BulletLevel1"/>
      </w:pPr>
      <w:r>
        <w:t>Aspects of their performance that need improvement or further training to achieve competency.</w:t>
      </w:r>
    </w:p>
    <w:p w14:paraId="7F1309B4" w14:textId="77777777" w:rsidR="00856769" w:rsidRDefault="00856769" w:rsidP="00856769">
      <w:pPr>
        <w:pStyle w:val="BodyText"/>
        <w:rPr>
          <w:lang w:eastAsia="en-AU"/>
        </w:rPr>
      </w:pPr>
      <w:r>
        <w:rPr>
          <w:lang w:eastAsia="en-AU"/>
        </w:rPr>
        <w:t>The debriefing should also identify items that need to be repeated or that will be introduced in the next lesson.</w:t>
      </w:r>
    </w:p>
    <w:p w14:paraId="736227E1" w14:textId="404A94EA" w:rsidR="00856769" w:rsidRPr="00856769" w:rsidRDefault="00856769" w:rsidP="00856769">
      <w:pPr>
        <w:pStyle w:val="BodyText"/>
        <w:rPr>
          <w:lang w:eastAsia="en-AU"/>
        </w:rPr>
      </w:pPr>
      <w:r>
        <w:rPr>
          <w:lang w:eastAsia="en-AU"/>
        </w:rPr>
        <w:t>Immediately after the debriefing, the instructor must complete and file the flight training record. In the event that an immediate record cannot be made due to unforeseen circumstances a delay up to 7 days for its’ completion is permissible.</w:t>
      </w:r>
    </w:p>
    <w:p w14:paraId="3403ED23" w14:textId="4703C404" w:rsidR="007F3DBE" w:rsidRDefault="007F3DBE" w:rsidP="0060416F">
      <w:pPr>
        <w:pStyle w:val="Heading6"/>
      </w:pPr>
      <w:bookmarkStart w:id="396" w:name="_Toc183760944"/>
      <w:r>
        <w:t>Comments and outcome</w:t>
      </w:r>
      <w:bookmarkEnd w:id="396"/>
    </w:p>
    <w:p w14:paraId="78E65043" w14:textId="05073E57" w:rsidR="00856769" w:rsidRPr="00856769" w:rsidRDefault="00856769" w:rsidP="00856769">
      <w:pPr>
        <w:pStyle w:val="BodyText"/>
        <w:rPr>
          <w:lang w:eastAsia="en-AU"/>
        </w:rPr>
      </w:pPr>
      <w:r w:rsidRPr="00856769">
        <w:rPr>
          <w:lang w:eastAsia="en-AU"/>
        </w:rPr>
        <w:t>Instructor comments and recommendations for the next lesson should be entered into the ‘comments and outcome’ box.</w:t>
      </w:r>
    </w:p>
    <w:p w14:paraId="15AD215F" w14:textId="26E001E5" w:rsidR="007F3DBE" w:rsidRDefault="007F3DBE" w:rsidP="0060416F">
      <w:pPr>
        <w:pStyle w:val="Heading6"/>
      </w:pPr>
      <w:bookmarkStart w:id="397" w:name="_Toc183760945"/>
      <w:r>
        <w:t>Instructor and student sign-off</w:t>
      </w:r>
      <w:bookmarkEnd w:id="397"/>
    </w:p>
    <w:p w14:paraId="384424B9" w14:textId="77777777" w:rsidR="00856769" w:rsidRDefault="00856769" w:rsidP="00856769">
      <w:pPr>
        <w:pStyle w:val="BodyText"/>
        <w:rPr>
          <w:lang w:eastAsia="en-AU"/>
        </w:rPr>
      </w:pPr>
      <w:r>
        <w:rPr>
          <w:lang w:eastAsia="en-AU"/>
        </w:rPr>
        <w:t>On completion of the lesson the instructor and student are to sign at the end of the form, as an acknowledgment that the student has been appropriately briefed, debriefed and the lesson was conducted in accordance with the training record.</w:t>
      </w:r>
    </w:p>
    <w:p w14:paraId="518D28EE" w14:textId="6968C385" w:rsidR="00856769" w:rsidRPr="00856769" w:rsidRDefault="00856769" w:rsidP="00856769">
      <w:pPr>
        <w:pStyle w:val="BodyText"/>
        <w:rPr>
          <w:lang w:eastAsia="en-AU"/>
        </w:rPr>
      </w:pPr>
      <w:r>
        <w:rPr>
          <w:lang w:eastAsia="en-AU"/>
        </w:rPr>
        <w:t xml:space="preserve">The student’s signature is an acknowledgement of their agreement with the comments and recommendations for future training. The student is to be provided with a copy of the record IAW </w:t>
      </w:r>
      <w:r w:rsidRPr="00856769">
        <w:rPr>
          <w:color w:val="0000FF"/>
          <w:u w:val="single"/>
          <w:lang w:eastAsia="en-AU"/>
        </w:rPr>
        <w:fldChar w:fldCharType="begin"/>
      </w:r>
      <w:r w:rsidRPr="00856769">
        <w:rPr>
          <w:color w:val="0000FF"/>
          <w:u w:val="single"/>
          <w:lang w:eastAsia="en-AU"/>
        </w:rPr>
        <w:instrText xml:space="preserve"> REF _Ref522887149 \r \h </w:instrText>
      </w:r>
      <w:r w:rsidRPr="00856769">
        <w:rPr>
          <w:color w:val="0000FF"/>
          <w:u w:val="single"/>
          <w:lang w:eastAsia="en-AU"/>
        </w:rPr>
      </w:r>
      <w:r w:rsidRPr="00856769">
        <w:rPr>
          <w:color w:val="0000FF"/>
          <w:u w:val="single"/>
          <w:lang w:eastAsia="en-AU"/>
        </w:rPr>
        <w:fldChar w:fldCharType="separate"/>
      </w:r>
      <w:r w:rsidR="004322A9">
        <w:rPr>
          <w:color w:val="0000FF"/>
          <w:u w:val="single"/>
          <w:lang w:eastAsia="en-AU"/>
        </w:rPr>
        <w:t>4B5.1.4</w:t>
      </w:r>
      <w:r w:rsidRPr="00856769">
        <w:rPr>
          <w:color w:val="0000FF"/>
          <w:u w:val="single"/>
          <w:lang w:eastAsia="en-AU"/>
        </w:rPr>
        <w:fldChar w:fldCharType="end"/>
      </w:r>
      <w:r>
        <w:rPr>
          <w:lang w:eastAsia="en-AU"/>
        </w:rPr>
        <w:t>.</w:t>
      </w:r>
    </w:p>
    <w:p w14:paraId="2DE60232" w14:textId="6894E0F0" w:rsidR="007F3DBE" w:rsidRDefault="007F3DBE" w:rsidP="00EB2889">
      <w:pPr>
        <w:pStyle w:val="Heading3"/>
      </w:pPr>
      <w:bookmarkStart w:id="398" w:name="_Toc183760946"/>
      <w:r>
        <w:t>Auditable System for Maintaining Records</w:t>
      </w:r>
      <w:bookmarkEnd w:id="398"/>
    </w:p>
    <w:p w14:paraId="576FFE63" w14:textId="6FAF277D" w:rsidR="00856769" w:rsidRPr="00856769" w:rsidRDefault="00856769" w:rsidP="00856769">
      <w:pPr>
        <w:pStyle w:val="BodyText"/>
        <w:rPr>
          <w:lang w:eastAsia="en-AU"/>
        </w:rPr>
      </w:pPr>
      <w:r w:rsidRPr="00856769">
        <w:rPr>
          <w:lang w:eastAsia="en-AU"/>
        </w:rPr>
        <w:t xml:space="preserve">The company internal audit system is described in </w:t>
      </w:r>
      <w:r w:rsidRPr="00856769">
        <w:rPr>
          <w:color w:val="0000FF"/>
          <w:u w:val="single"/>
          <w:lang w:eastAsia="en-AU"/>
        </w:rPr>
        <w:fldChar w:fldCharType="begin"/>
      </w:r>
      <w:r w:rsidRPr="00856769">
        <w:rPr>
          <w:color w:val="0000FF"/>
          <w:u w:val="single"/>
          <w:lang w:eastAsia="en-AU"/>
        </w:rPr>
        <w:instrText xml:space="preserve"> REF _Ref522719041 \r \h </w:instrText>
      </w:r>
      <w:r w:rsidRPr="00856769">
        <w:rPr>
          <w:color w:val="0000FF"/>
          <w:u w:val="single"/>
          <w:lang w:eastAsia="en-AU"/>
        </w:rPr>
      </w:r>
      <w:r w:rsidRPr="00856769">
        <w:rPr>
          <w:color w:val="0000FF"/>
          <w:u w:val="single"/>
          <w:lang w:eastAsia="en-AU"/>
        </w:rPr>
        <w:fldChar w:fldCharType="separate"/>
      </w:r>
      <w:r w:rsidR="004322A9">
        <w:rPr>
          <w:color w:val="0000FF"/>
          <w:u w:val="single"/>
          <w:lang w:eastAsia="en-AU"/>
        </w:rPr>
        <w:t>1A8.4</w:t>
      </w:r>
      <w:r w:rsidRPr="00856769">
        <w:rPr>
          <w:color w:val="0000FF"/>
          <w:u w:val="single"/>
          <w:lang w:eastAsia="en-AU"/>
        </w:rPr>
        <w:fldChar w:fldCharType="end"/>
      </w:r>
      <w:r w:rsidRPr="00856769">
        <w:rPr>
          <w:lang w:eastAsia="en-AU"/>
        </w:rPr>
        <w:t>. The audit process is to enable an understanding of the company’s compliance with the Expositions’ various components.</w:t>
      </w:r>
    </w:p>
    <w:p w14:paraId="6BEEF2FB" w14:textId="15E04CA9" w:rsidR="007F3DBE" w:rsidRDefault="007F3DBE" w:rsidP="00581B6F">
      <w:pPr>
        <w:pStyle w:val="Heading4"/>
      </w:pPr>
      <w:bookmarkStart w:id="399" w:name="_Ref522792998"/>
      <w:bookmarkStart w:id="400" w:name="_Ref522796954"/>
      <w:bookmarkStart w:id="401" w:name="_Ref522797570"/>
      <w:bookmarkStart w:id="402" w:name="_Toc183760947"/>
      <w:r>
        <w:t>Reviewing flight training records</w:t>
      </w:r>
      <w:bookmarkEnd w:id="399"/>
      <w:bookmarkEnd w:id="400"/>
      <w:bookmarkEnd w:id="401"/>
      <w:bookmarkEnd w:id="402"/>
    </w:p>
    <w:p w14:paraId="7D9AD468" w14:textId="6F1169A7" w:rsidR="00856769" w:rsidRPr="00856769" w:rsidRDefault="00E90CA9" w:rsidP="00856769">
      <w:pPr>
        <w:pStyle w:val="BodyText"/>
        <w:rPr>
          <w:lang w:eastAsia="en-AU"/>
        </w:rPr>
      </w:pPr>
      <w:r>
        <w:t>[</w:t>
      </w:r>
      <w:r>
        <w:rPr>
          <w:color w:val="FF0000"/>
        </w:rPr>
        <w:t>Sample Aviation</w:t>
      </w:r>
      <w:r>
        <w:t>]</w:t>
      </w:r>
      <w:r w:rsidR="00856769" w:rsidRPr="00856769">
        <w:rPr>
          <w:lang w:eastAsia="en-AU"/>
        </w:rPr>
        <w:t xml:space="preserve"> adopts consistent procedures for the review of flight training records for all Part 141 &amp; Part 142 flying training (see section </w:t>
      </w:r>
      <w:r w:rsidR="00856769" w:rsidRPr="00856769">
        <w:rPr>
          <w:color w:val="0000FF"/>
          <w:u w:val="single"/>
          <w:lang w:eastAsia="en-AU"/>
        </w:rPr>
        <w:fldChar w:fldCharType="begin"/>
      </w:r>
      <w:r w:rsidR="00856769" w:rsidRPr="00856769">
        <w:rPr>
          <w:color w:val="0000FF"/>
          <w:u w:val="single"/>
          <w:lang w:eastAsia="en-AU"/>
        </w:rPr>
        <w:instrText xml:space="preserve"> REF _Ref522887160 \r \h </w:instrText>
      </w:r>
      <w:r w:rsidR="00856769" w:rsidRPr="00856769">
        <w:rPr>
          <w:color w:val="0000FF"/>
          <w:u w:val="single"/>
          <w:lang w:eastAsia="en-AU"/>
        </w:rPr>
      </w:r>
      <w:r w:rsidR="00856769" w:rsidRPr="00856769">
        <w:rPr>
          <w:color w:val="0000FF"/>
          <w:u w:val="single"/>
          <w:lang w:eastAsia="en-AU"/>
        </w:rPr>
        <w:fldChar w:fldCharType="separate"/>
      </w:r>
      <w:r w:rsidR="004322A9">
        <w:rPr>
          <w:color w:val="0000FF"/>
          <w:u w:val="single"/>
          <w:lang w:eastAsia="en-AU"/>
        </w:rPr>
        <w:t>7</w:t>
      </w:r>
      <w:r w:rsidR="00856769" w:rsidRPr="00856769">
        <w:rPr>
          <w:color w:val="0000FF"/>
          <w:u w:val="single"/>
          <w:lang w:eastAsia="en-AU"/>
        </w:rPr>
        <w:fldChar w:fldCharType="end"/>
      </w:r>
      <w:r w:rsidR="00856769" w:rsidRPr="00856769">
        <w:rPr>
          <w:color w:val="0000FF"/>
          <w:lang w:eastAsia="en-AU"/>
        </w:rPr>
        <w:t xml:space="preserve"> </w:t>
      </w:r>
      <w:r w:rsidR="00856769" w:rsidRPr="00856769">
        <w:rPr>
          <w:lang w:eastAsia="en-AU"/>
        </w:rPr>
        <w:t>below).</w:t>
      </w:r>
    </w:p>
    <w:p w14:paraId="48EC7793" w14:textId="3EEEA3DD" w:rsidR="007F3DBE" w:rsidRDefault="007F3DBE" w:rsidP="00581B6F">
      <w:pPr>
        <w:pStyle w:val="Heading4"/>
      </w:pPr>
      <w:bookmarkStart w:id="403" w:name="_Ref522891081"/>
      <w:bookmarkStart w:id="404" w:name="_Toc183760948"/>
      <w:r>
        <w:t>Auditable System for Training Activities</w:t>
      </w:r>
      <w:bookmarkEnd w:id="403"/>
      <w:bookmarkEnd w:id="404"/>
    </w:p>
    <w:p w14:paraId="46962E9B" w14:textId="4FE6178F" w:rsidR="00856769" w:rsidRDefault="00856769" w:rsidP="00856769">
      <w:pPr>
        <w:pStyle w:val="BodyText"/>
        <w:rPr>
          <w:lang w:eastAsia="en-AU"/>
        </w:rPr>
      </w:pPr>
      <w:r>
        <w:rPr>
          <w:lang w:eastAsia="en-AU"/>
        </w:rPr>
        <w:t xml:space="preserve">The HOO or their delegate shall conduct an annual audit of the training activities. The audit shall use forms </w:t>
      </w:r>
      <w:r w:rsidRPr="00856769">
        <w:rPr>
          <w:color w:val="0000FF"/>
          <w:u w:val="single"/>
          <w:lang w:eastAsia="en-AU"/>
        </w:rPr>
        <w:fldChar w:fldCharType="begin"/>
      </w:r>
      <w:r w:rsidRPr="00856769">
        <w:rPr>
          <w:color w:val="0000FF"/>
          <w:u w:val="single"/>
          <w:lang w:eastAsia="en-AU"/>
        </w:rPr>
        <w:instrText xml:space="preserve"> REF _Ref522698126 \r \h </w:instrText>
      </w:r>
      <w:r w:rsidRPr="00856769">
        <w:rPr>
          <w:color w:val="0000FF"/>
          <w:u w:val="single"/>
          <w:lang w:eastAsia="en-AU"/>
        </w:rPr>
      </w:r>
      <w:r w:rsidRPr="00856769">
        <w:rPr>
          <w:color w:val="0000FF"/>
          <w:u w:val="single"/>
          <w:lang w:eastAsia="en-AU"/>
        </w:rPr>
        <w:fldChar w:fldCharType="separate"/>
      </w:r>
      <w:r w:rsidR="004322A9">
        <w:rPr>
          <w:color w:val="0000FF"/>
          <w:u w:val="single"/>
          <w:lang w:eastAsia="en-AU"/>
        </w:rPr>
        <w:t>9B2</w:t>
      </w:r>
      <w:r w:rsidRPr="00856769">
        <w:rPr>
          <w:color w:val="0000FF"/>
          <w:u w:val="single"/>
          <w:lang w:eastAsia="en-AU"/>
        </w:rPr>
        <w:fldChar w:fldCharType="end"/>
      </w:r>
      <w:r>
        <w:rPr>
          <w:lang w:eastAsia="en-AU"/>
        </w:rPr>
        <w:t xml:space="preserve"> and </w:t>
      </w:r>
      <w:r w:rsidRPr="00856769">
        <w:rPr>
          <w:color w:val="0000FF"/>
          <w:u w:val="single"/>
          <w:lang w:eastAsia="en-AU"/>
        </w:rPr>
        <w:fldChar w:fldCharType="begin"/>
      </w:r>
      <w:r w:rsidRPr="00856769">
        <w:rPr>
          <w:color w:val="0000FF"/>
          <w:u w:val="single"/>
          <w:lang w:eastAsia="en-AU"/>
        </w:rPr>
        <w:instrText xml:space="preserve"> REF _Ref522698130 \r \h </w:instrText>
      </w:r>
      <w:r w:rsidRPr="00856769">
        <w:rPr>
          <w:color w:val="0000FF"/>
          <w:u w:val="single"/>
          <w:lang w:eastAsia="en-AU"/>
        </w:rPr>
      </w:r>
      <w:r w:rsidRPr="00856769">
        <w:rPr>
          <w:color w:val="0000FF"/>
          <w:u w:val="single"/>
          <w:lang w:eastAsia="en-AU"/>
        </w:rPr>
        <w:fldChar w:fldCharType="separate"/>
      </w:r>
      <w:r w:rsidR="004322A9">
        <w:rPr>
          <w:color w:val="0000FF"/>
          <w:u w:val="single"/>
          <w:lang w:eastAsia="en-AU"/>
        </w:rPr>
        <w:t>9B3</w:t>
      </w:r>
      <w:r w:rsidRPr="00856769">
        <w:rPr>
          <w:color w:val="0000FF"/>
          <w:u w:val="single"/>
          <w:lang w:eastAsia="en-AU"/>
        </w:rPr>
        <w:fldChar w:fldCharType="end"/>
      </w:r>
      <w:r>
        <w:rPr>
          <w:lang w:eastAsia="en-AU"/>
        </w:rPr>
        <w:t xml:space="preserve">. The audit shall review at least the scope listed below: </w:t>
      </w:r>
    </w:p>
    <w:p w14:paraId="0A86D53E" w14:textId="71BC0769" w:rsidR="00856769" w:rsidRDefault="00856769" w:rsidP="001647F6">
      <w:pPr>
        <w:pStyle w:val="BulletLevel1-Numbered"/>
        <w:numPr>
          <w:ilvl w:val="0"/>
          <w:numId w:val="144"/>
        </w:numPr>
      </w:pPr>
      <w:r>
        <w:t>Training is planned in a systematic manner in accordance with the Expositions’ requirements.</w:t>
      </w:r>
    </w:p>
    <w:p w14:paraId="71AF5255" w14:textId="55752EEB" w:rsidR="00856769" w:rsidRDefault="00856769" w:rsidP="00E90CA9">
      <w:pPr>
        <w:pStyle w:val="BulletLevel1-Numbered"/>
      </w:pPr>
      <w:r>
        <w:t>Procedures when competency standards are not met are followed</w:t>
      </w:r>
    </w:p>
    <w:p w14:paraId="6DF68A87" w14:textId="0B95DD3E" w:rsidR="00856769" w:rsidRDefault="00856769" w:rsidP="00E90CA9">
      <w:pPr>
        <w:pStyle w:val="BulletLevel1-Numbered"/>
      </w:pPr>
      <w:r>
        <w:t>A review of relevant regulatory amendments is conducted including the Part 61 Manual of Standards</w:t>
      </w:r>
    </w:p>
    <w:p w14:paraId="262D3C6E" w14:textId="0F554E45" w:rsidR="00856769" w:rsidRDefault="00856769" w:rsidP="00E90CA9">
      <w:pPr>
        <w:pStyle w:val="BulletLevel1-Numbered"/>
      </w:pPr>
      <w:r>
        <w:t xml:space="preserve">A review of updated relevant regulatory guidance material is conducted </w:t>
      </w:r>
    </w:p>
    <w:p w14:paraId="1E8B76E9" w14:textId="56A87020" w:rsidR="00856769" w:rsidRDefault="00856769" w:rsidP="00E90CA9">
      <w:pPr>
        <w:pStyle w:val="BulletLevel1-Numbered"/>
      </w:pPr>
      <w:r>
        <w:t>The quality of flight training records, particularly detail where students fail to meet performance criteria standards and recommendations by instructors</w:t>
      </w:r>
    </w:p>
    <w:p w14:paraId="675D9CC9" w14:textId="16E26B45" w:rsidR="00856769" w:rsidRDefault="00856769" w:rsidP="00E90CA9">
      <w:pPr>
        <w:pStyle w:val="BulletLevel1-Numbered"/>
      </w:pPr>
      <w:r>
        <w:t>If the lessons given conform to the sequence outlined in the syllabus and take into account previous recommendations</w:t>
      </w:r>
    </w:p>
    <w:p w14:paraId="603209EE" w14:textId="243204C9" w:rsidR="00E90CA9" w:rsidRPr="00E90CA9" w:rsidRDefault="00856769" w:rsidP="00AE0B16">
      <w:pPr>
        <w:pStyle w:val="BulletLevel1-Numbered"/>
        <w:rPr>
          <w:rFonts w:eastAsiaTheme="majorEastAsia" w:cstheme="majorBidi"/>
          <w:b/>
          <w:bCs/>
          <w:iCs/>
          <w:sz w:val="22"/>
          <w:szCs w:val="20"/>
        </w:rPr>
      </w:pPr>
      <w:r>
        <w:t>Recommendations on the need for corrective action, if the rate of achievement against syllabus hours indicated is consistently poor.</w:t>
      </w:r>
      <w:bookmarkStart w:id="405" w:name="_Ref522887160"/>
      <w:r w:rsidR="00E90CA9">
        <w:br w:type="page"/>
      </w:r>
    </w:p>
    <w:p w14:paraId="32B42DED" w14:textId="5775E07D" w:rsidR="007F3DBE" w:rsidRDefault="007F3DBE" w:rsidP="00581B6F">
      <w:pPr>
        <w:pStyle w:val="Heading4"/>
      </w:pPr>
      <w:bookmarkStart w:id="406" w:name="_Ref522887518"/>
      <w:bookmarkStart w:id="407" w:name="_Toc183760949"/>
      <w:r>
        <w:lastRenderedPageBreak/>
        <w:t>Quality Management - Continuous Improvement of Training Activities</w:t>
      </w:r>
      <w:bookmarkEnd w:id="405"/>
      <w:bookmarkEnd w:id="406"/>
      <w:bookmarkEnd w:id="407"/>
    </w:p>
    <w:p w14:paraId="7E40373C" w14:textId="77777777" w:rsidR="00E44445" w:rsidRDefault="00E44445" w:rsidP="00E44445">
      <w:pPr>
        <w:pStyle w:val="BodyText"/>
        <w:rPr>
          <w:lang w:eastAsia="en-AU"/>
        </w:rPr>
      </w:pPr>
      <w:r>
        <w:rPr>
          <w:lang w:eastAsia="en-AU"/>
        </w:rPr>
        <w:t>At least once a year the HOO will review and analyse data gathered from the sources listed below to identify areas for improvement of training outcomes:</w:t>
      </w:r>
    </w:p>
    <w:p w14:paraId="0093F961" w14:textId="546F4727" w:rsidR="00E44445" w:rsidRDefault="00E44445" w:rsidP="00E44445">
      <w:pPr>
        <w:pStyle w:val="BulletLevel1"/>
      </w:pPr>
      <w:r>
        <w:t xml:space="preserve">The audit processes described in section </w:t>
      </w:r>
      <w:r w:rsidR="00CF32B5" w:rsidRPr="00CF32B5">
        <w:rPr>
          <w:color w:val="0000FF"/>
          <w:u w:val="single"/>
        </w:rPr>
        <w:fldChar w:fldCharType="begin"/>
      </w:r>
      <w:r w:rsidR="00CF32B5" w:rsidRPr="00CF32B5">
        <w:rPr>
          <w:color w:val="0000FF"/>
          <w:u w:val="single"/>
        </w:rPr>
        <w:instrText xml:space="preserve"> REF _Ref522887490 \r \h </w:instrText>
      </w:r>
      <w:r w:rsidR="00CF32B5" w:rsidRPr="00CF32B5">
        <w:rPr>
          <w:color w:val="0000FF"/>
          <w:u w:val="single"/>
        </w:rPr>
      </w:r>
      <w:r w:rsidR="00CF32B5" w:rsidRPr="00CF32B5">
        <w:rPr>
          <w:color w:val="0000FF"/>
          <w:u w:val="single"/>
        </w:rPr>
        <w:fldChar w:fldCharType="separate"/>
      </w:r>
      <w:r w:rsidR="004322A9">
        <w:rPr>
          <w:color w:val="0000FF"/>
          <w:u w:val="single"/>
        </w:rPr>
        <w:t>1A8</w:t>
      </w:r>
      <w:r w:rsidR="00CF32B5" w:rsidRPr="00CF32B5">
        <w:rPr>
          <w:color w:val="0000FF"/>
          <w:u w:val="single"/>
        </w:rPr>
        <w:fldChar w:fldCharType="end"/>
      </w:r>
      <w:r>
        <w:t>.</w:t>
      </w:r>
    </w:p>
    <w:p w14:paraId="47D2A606" w14:textId="241BBB3E" w:rsidR="00E44445" w:rsidRDefault="00E44445" w:rsidP="00E44445">
      <w:pPr>
        <w:pStyle w:val="BulletLevel1"/>
      </w:pPr>
      <w:r>
        <w:t>Course evaluation forms (</w:t>
      </w:r>
      <w:r w:rsidRPr="00CF32B5">
        <w:rPr>
          <w:color w:val="0000FF"/>
          <w:u w:val="single"/>
        </w:rPr>
        <w:t xml:space="preserve">Form </w:t>
      </w:r>
      <w:r w:rsidR="00CF32B5" w:rsidRPr="00CF32B5">
        <w:rPr>
          <w:color w:val="0000FF"/>
          <w:u w:val="single"/>
        </w:rPr>
        <w:fldChar w:fldCharType="begin"/>
      </w:r>
      <w:r w:rsidR="00CF32B5" w:rsidRPr="00CF32B5">
        <w:rPr>
          <w:color w:val="0000FF"/>
          <w:u w:val="single"/>
        </w:rPr>
        <w:instrText xml:space="preserve"> REF _Ref522698206 \r \h </w:instrText>
      </w:r>
      <w:r w:rsidR="00CF32B5" w:rsidRPr="00CF32B5">
        <w:rPr>
          <w:color w:val="0000FF"/>
          <w:u w:val="single"/>
        </w:rPr>
      </w:r>
      <w:r w:rsidR="00CF32B5" w:rsidRPr="00CF32B5">
        <w:rPr>
          <w:color w:val="0000FF"/>
          <w:u w:val="single"/>
        </w:rPr>
        <w:fldChar w:fldCharType="separate"/>
      </w:r>
      <w:r w:rsidR="004322A9">
        <w:rPr>
          <w:color w:val="0000FF"/>
          <w:u w:val="single"/>
        </w:rPr>
        <w:t>9B22</w:t>
      </w:r>
      <w:r w:rsidR="00CF32B5" w:rsidRPr="00CF32B5">
        <w:rPr>
          <w:color w:val="0000FF"/>
          <w:u w:val="single"/>
        </w:rPr>
        <w:fldChar w:fldCharType="end"/>
      </w:r>
      <w:r>
        <w:t>)</w:t>
      </w:r>
    </w:p>
    <w:p w14:paraId="77381F53" w14:textId="3D619843" w:rsidR="00E44445" w:rsidRDefault="00E44445" w:rsidP="00E44445">
      <w:pPr>
        <w:pStyle w:val="BulletLevel1"/>
      </w:pPr>
      <w:r>
        <w:t>Flight test data</w:t>
      </w:r>
    </w:p>
    <w:p w14:paraId="3F16B514" w14:textId="641B0EEA" w:rsidR="00E44445" w:rsidRDefault="00E44445" w:rsidP="00E44445">
      <w:pPr>
        <w:pStyle w:val="BulletLevel1"/>
      </w:pPr>
      <w:r>
        <w:t>Qualitative data from instructors</w:t>
      </w:r>
    </w:p>
    <w:p w14:paraId="652D98E7" w14:textId="7D181945" w:rsidR="00E44445" w:rsidRDefault="00E44445" w:rsidP="00E44445">
      <w:pPr>
        <w:pStyle w:val="BulletLevel1"/>
      </w:pPr>
      <w:r>
        <w:t>Staff meetings (including feedback pertaining to facilities and processes)</w:t>
      </w:r>
    </w:p>
    <w:p w14:paraId="64812919" w14:textId="1D55C690" w:rsidR="00856769" w:rsidRPr="00856769" w:rsidRDefault="00E44445" w:rsidP="00E44445">
      <w:pPr>
        <w:pStyle w:val="BulletLevel1"/>
      </w:pPr>
      <w:r>
        <w:t>Safety management system including incidents and accidents</w:t>
      </w:r>
      <w:r w:rsidR="00CF32B5">
        <w:t>.</w:t>
      </w:r>
    </w:p>
    <w:p w14:paraId="4552A9AD" w14:textId="2E146972" w:rsidR="007F3DBE" w:rsidRDefault="007F3DBE" w:rsidP="00581B6F">
      <w:pPr>
        <w:pStyle w:val="Heading4"/>
      </w:pPr>
      <w:bookmarkStart w:id="408" w:name="_Ref522887556"/>
      <w:bookmarkStart w:id="409" w:name="_Toc183760950"/>
      <w:r>
        <w:t>Evaluating Training Outcomes</w:t>
      </w:r>
      <w:bookmarkEnd w:id="408"/>
      <w:bookmarkEnd w:id="409"/>
    </w:p>
    <w:p w14:paraId="12543BE9" w14:textId="48DAB910" w:rsidR="00E44445" w:rsidRDefault="00E44445" w:rsidP="00E44445">
      <w:pPr>
        <w:pStyle w:val="BodyText"/>
        <w:rPr>
          <w:lang w:eastAsia="en-AU"/>
        </w:rPr>
      </w:pPr>
      <w:r>
        <w:rPr>
          <w:lang w:eastAsia="en-AU"/>
        </w:rPr>
        <w:t xml:space="preserve">In addition to the continuous improvement procedures in section </w:t>
      </w:r>
      <w:r w:rsidR="00CF32B5" w:rsidRPr="00CF32B5">
        <w:rPr>
          <w:color w:val="0000FF"/>
          <w:u w:val="single"/>
          <w:lang w:eastAsia="en-AU"/>
        </w:rPr>
        <w:fldChar w:fldCharType="begin"/>
      </w:r>
      <w:r w:rsidR="00CF32B5" w:rsidRPr="00CF32B5">
        <w:rPr>
          <w:color w:val="0000FF"/>
          <w:u w:val="single"/>
          <w:lang w:eastAsia="en-AU"/>
        </w:rPr>
        <w:instrText xml:space="preserve"> REF _Ref522887518 \r \h </w:instrText>
      </w:r>
      <w:r w:rsidR="00CF32B5" w:rsidRPr="00CF32B5">
        <w:rPr>
          <w:color w:val="0000FF"/>
          <w:u w:val="single"/>
          <w:lang w:eastAsia="en-AU"/>
        </w:rPr>
      </w:r>
      <w:r w:rsidR="00CF32B5" w:rsidRPr="00CF32B5">
        <w:rPr>
          <w:color w:val="0000FF"/>
          <w:u w:val="single"/>
          <w:lang w:eastAsia="en-AU"/>
        </w:rPr>
        <w:fldChar w:fldCharType="separate"/>
      </w:r>
      <w:r w:rsidR="004322A9">
        <w:rPr>
          <w:color w:val="0000FF"/>
          <w:u w:val="single"/>
          <w:lang w:eastAsia="en-AU"/>
        </w:rPr>
        <w:t>4B4.3</w:t>
      </w:r>
      <w:r w:rsidR="00CF32B5" w:rsidRPr="00CF32B5">
        <w:rPr>
          <w:color w:val="0000FF"/>
          <w:u w:val="single"/>
          <w:lang w:eastAsia="en-AU"/>
        </w:rPr>
        <w:fldChar w:fldCharType="end"/>
      </w:r>
      <w:r>
        <w:rPr>
          <w:lang w:eastAsia="en-AU"/>
        </w:rPr>
        <w:t xml:space="preserve"> (above), on completion of the commercial pilot licence flight test, the HOO or delegate instructor shall ask the student to complete the course evaluation </w:t>
      </w:r>
      <w:r w:rsidR="00CF32B5" w:rsidRPr="00CF32B5">
        <w:rPr>
          <w:color w:val="0000FF"/>
          <w:u w:val="single"/>
          <w:lang w:eastAsia="en-AU"/>
        </w:rPr>
        <w:t>F</w:t>
      </w:r>
      <w:r w:rsidRPr="00CF32B5">
        <w:rPr>
          <w:color w:val="0000FF"/>
          <w:u w:val="single"/>
          <w:lang w:eastAsia="en-AU"/>
        </w:rPr>
        <w:t xml:space="preserve">orm </w:t>
      </w:r>
      <w:r w:rsidR="00CF32B5" w:rsidRPr="00CF32B5">
        <w:rPr>
          <w:color w:val="0000FF"/>
          <w:u w:val="single"/>
          <w:lang w:eastAsia="en-AU"/>
        </w:rPr>
        <w:fldChar w:fldCharType="begin"/>
      </w:r>
      <w:r w:rsidR="00CF32B5" w:rsidRPr="00CF32B5">
        <w:rPr>
          <w:color w:val="0000FF"/>
          <w:u w:val="single"/>
          <w:lang w:eastAsia="en-AU"/>
        </w:rPr>
        <w:instrText xml:space="preserve"> REF _Ref522698206 \r \h </w:instrText>
      </w:r>
      <w:r w:rsidR="00CF32B5" w:rsidRPr="00CF32B5">
        <w:rPr>
          <w:color w:val="0000FF"/>
          <w:u w:val="single"/>
          <w:lang w:eastAsia="en-AU"/>
        </w:rPr>
      </w:r>
      <w:r w:rsidR="00CF32B5" w:rsidRPr="00CF32B5">
        <w:rPr>
          <w:color w:val="0000FF"/>
          <w:u w:val="single"/>
          <w:lang w:eastAsia="en-AU"/>
        </w:rPr>
        <w:fldChar w:fldCharType="separate"/>
      </w:r>
      <w:r w:rsidR="004322A9">
        <w:rPr>
          <w:color w:val="0000FF"/>
          <w:u w:val="single"/>
          <w:lang w:eastAsia="en-AU"/>
        </w:rPr>
        <w:t>9B22</w:t>
      </w:r>
      <w:r w:rsidR="00CF32B5" w:rsidRPr="00CF32B5">
        <w:rPr>
          <w:color w:val="0000FF"/>
          <w:u w:val="single"/>
          <w:lang w:eastAsia="en-AU"/>
        </w:rPr>
        <w:fldChar w:fldCharType="end"/>
      </w:r>
      <w:r>
        <w:rPr>
          <w:lang w:eastAsia="en-AU"/>
        </w:rPr>
        <w:t>.</w:t>
      </w:r>
    </w:p>
    <w:p w14:paraId="448B247F" w14:textId="77777777" w:rsidR="00E44445" w:rsidRDefault="00E44445" w:rsidP="00E44445">
      <w:pPr>
        <w:pStyle w:val="BodyText"/>
        <w:rPr>
          <w:lang w:eastAsia="en-AU"/>
        </w:rPr>
      </w:pPr>
      <w:r>
        <w:rPr>
          <w:lang w:eastAsia="en-AU"/>
        </w:rPr>
        <w:t>The following principles must be followed during the evaluation process:</w:t>
      </w:r>
    </w:p>
    <w:p w14:paraId="29040796" w14:textId="046064C2" w:rsidR="00E44445" w:rsidRDefault="00E44445" w:rsidP="00E44445">
      <w:pPr>
        <w:pStyle w:val="BulletLevel1"/>
      </w:pPr>
      <w:r>
        <w:t>Feedback of a safety critical nature shall be managed by the Safety Management System.</w:t>
      </w:r>
    </w:p>
    <w:p w14:paraId="1AA3CB1A" w14:textId="670C8B57" w:rsidR="00E44445" w:rsidRDefault="00E44445" w:rsidP="00E44445">
      <w:pPr>
        <w:pStyle w:val="BulletLevel1"/>
      </w:pPr>
      <w:r>
        <w:t xml:space="preserve">Feedback of a general improvement nature shall be managed by section </w:t>
      </w:r>
      <w:r w:rsidR="00CF32B5" w:rsidRPr="00CF32B5">
        <w:rPr>
          <w:color w:val="0000FF"/>
          <w:u w:val="single"/>
        </w:rPr>
        <w:fldChar w:fldCharType="begin"/>
      </w:r>
      <w:r w:rsidR="00CF32B5" w:rsidRPr="00CF32B5">
        <w:rPr>
          <w:color w:val="0000FF"/>
          <w:u w:val="single"/>
        </w:rPr>
        <w:instrText xml:space="preserve"> REF _Ref522887518 \r \h </w:instrText>
      </w:r>
      <w:r w:rsidR="00CF32B5" w:rsidRPr="00CF32B5">
        <w:rPr>
          <w:color w:val="0000FF"/>
          <w:u w:val="single"/>
        </w:rPr>
      </w:r>
      <w:r w:rsidR="00CF32B5" w:rsidRPr="00CF32B5">
        <w:rPr>
          <w:color w:val="0000FF"/>
          <w:u w:val="single"/>
        </w:rPr>
        <w:fldChar w:fldCharType="separate"/>
      </w:r>
      <w:r w:rsidR="004322A9">
        <w:rPr>
          <w:color w:val="0000FF"/>
          <w:u w:val="single"/>
        </w:rPr>
        <w:t>4B4.3</w:t>
      </w:r>
      <w:r w:rsidR="00CF32B5" w:rsidRPr="00CF32B5">
        <w:rPr>
          <w:color w:val="0000FF"/>
          <w:u w:val="single"/>
        </w:rPr>
        <w:fldChar w:fldCharType="end"/>
      </w:r>
      <w:r>
        <w:t>.</w:t>
      </w:r>
    </w:p>
    <w:p w14:paraId="660A8F2F" w14:textId="63F3023B" w:rsidR="00856769" w:rsidRPr="00856769" w:rsidRDefault="00E44445" w:rsidP="00E44445">
      <w:pPr>
        <w:pStyle w:val="BulletLevel1"/>
      </w:pPr>
      <w:r>
        <w:t>Feedback that requires urgent attention shall be immediately brought to the attention of the HOO or Safety Manager and actioned appropriately.</w:t>
      </w:r>
    </w:p>
    <w:p w14:paraId="0F441DC1" w14:textId="0E26DCD3" w:rsidR="007F3DBE" w:rsidRDefault="007F3DBE" w:rsidP="00581B6F">
      <w:pPr>
        <w:pStyle w:val="Heading4"/>
      </w:pPr>
      <w:bookmarkStart w:id="410" w:name="_Toc183760951"/>
      <w:r>
        <w:t>Assessing Suitability of Facilities &amp; Processes</w:t>
      </w:r>
      <w:bookmarkEnd w:id="410"/>
    </w:p>
    <w:p w14:paraId="18B54580" w14:textId="2E44A358" w:rsidR="00E44445" w:rsidRPr="00E44445" w:rsidRDefault="00E44445" w:rsidP="00E44445">
      <w:pPr>
        <w:pStyle w:val="BodyText"/>
        <w:rPr>
          <w:lang w:eastAsia="en-AU"/>
        </w:rPr>
      </w:pPr>
      <w:r w:rsidRPr="00E44445">
        <w:rPr>
          <w:lang w:eastAsia="en-AU"/>
        </w:rPr>
        <w:t xml:space="preserve">The course evaluation form described in section </w:t>
      </w:r>
      <w:r w:rsidR="00CF32B5" w:rsidRPr="00AE0B16">
        <w:rPr>
          <w:color w:val="0000FF"/>
          <w:u w:val="single"/>
          <w:lang w:eastAsia="en-AU"/>
        </w:rPr>
        <w:fldChar w:fldCharType="begin"/>
      </w:r>
      <w:r w:rsidR="00CF32B5" w:rsidRPr="00AE0B16">
        <w:rPr>
          <w:color w:val="0000FF"/>
          <w:u w:val="single"/>
          <w:lang w:eastAsia="en-AU"/>
        </w:rPr>
        <w:instrText xml:space="preserve"> REF _Ref522887556 \r \h </w:instrText>
      </w:r>
      <w:r w:rsidR="00CF32B5" w:rsidRPr="00AE0B16">
        <w:rPr>
          <w:color w:val="0000FF"/>
          <w:u w:val="single"/>
          <w:lang w:eastAsia="en-AU"/>
        </w:rPr>
      </w:r>
      <w:r w:rsidR="00CF32B5" w:rsidRPr="00AE0B16">
        <w:rPr>
          <w:color w:val="0000FF"/>
          <w:u w:val="single"/>
          <w:lang w:eastAsia="en-AU"/>
        </w:rPr>
        <w:fldChar w:fldCharType="separate"/>
      </w:r>
      <w:r w:rsidR="004322A9">
        <w:rPr>
          <w:color w:val="0000FF"/>
          <w:u w:val="single"/>
          <w:lang w:eastAsia="en-AU"/>
        </w:rPr>
        <w:t>4B4.4</w:t>
      </w:r>
      <w:r w:rsidR="00CF32B5" w:rsidRPr="00AE0B16">
        <w:rPr>
          <w:color w:val="0000FF"/>
          <w:u w:val="single"/>
          <w:lang w:eastAsia="en-AU"/>
        </w:rPr>
        <w:fldChar w:fldCharType="end"/>
      </w:r>
      <w:r w:rsidRPr="00E44445">
        <w:rPr>
          <w:lang w:eastAsia="en-AU"/>
        </w:rPr>
        <w:t xml:space="preserve"> shall include feedback pertaining to facilities and processes.</w:t>
      </w:r>
    </w:p>
    <w:p w14:paraId="433628AA" w14:textId="5FC69303" w:rsidR="007F3DBE" w:rsidRDefault="007F3DBE" w:rsidP="00581B6F">
      <w:pPr>
        <w:pStyle w:val="Heading4"/>
      </w:pPr>
      <w:bookmarkStart w:id="411" w:name="_Toc183760952"/>
      <w:r>
        <w:t>Process for Recommending Changes</w:t>
      </w:r>
      <w:bookmarkEnd w:id="411"/>
    </w:p>
    <w:p w14:paraId="38FBEBA9" w14:textId="0A0F14CC" w:rsidR="00E44445" w:rsidRPr="00E44445" w:rsidRDefault="00E44445" w:rsidP="00E44445">
      <w:pPr>
        <w:pStyle w:val="BodyText"/>
        <w:rPr>
          <w:lang w:eastAsia="en-AU"/>
        </w:rPr>
      </w:pPr>
      <w:r w:rsidRPr="00E44445">
        <w:rPr>
          <w:lang w:eastAsia="en-AU"/>
        </w:rPr>
        <w:t xml:space="preserve">Company </w:t>
      </w:r>
      <w:r w:rsidRPr="00CF32B5">
        <w:rPr>
          <w:color w:val="0000FF"/>
          <w:u w:val="single"/>
          <w:lang w:eastAsia="en-AU"/>
        </w:rPr>
        <w:t xml:space="preserve">Form </w:t>
      </w:r>
      <w:r w:rsidR="00CF32B5" w:rsidRPr="00CF32B5">
        <w:rPr>
          <w:color w:val="0000FF"/>
          <w:u w:val="single"/>
          <w:lang w:eastAsia="en-AU"/>
        </w:rPr>
        <w:fldChar w:fldCharType="begin"/>
      </w:r>
      <w:r w:rsidR="00CF32B5" w:rsidRPr="00CF32B5">
        <w:rPr>
          <w:color w:val="0000FF"/>
          <w:u w:val="single"/>
          <w:lang w:eastAsia="en-AU"/>
        </w:rPr>
        <w:instrText xml:space="preserve"> REF _Ref522788096 \r \h </w:instrText>
      </w:r>
      <w:r w:rsidR="00CF32B5" w:rsidRPr="00CF32B5">
        <w:rPr>
          <w:color w:val="0000FF"/>
          <w:u w:val="single"/>
          <w:lang w:eastAsia="en-AU"/>
        </w:rPr>
      </w:r>
      <w:r w:rsidR="00CF32B5" w:rsidRPr="00CF32B5">
        <w:rPr>
          <w:color w:val="0000FF"/>
          <w:u w:val="single"/>
          <w:lang w:eastAsia="en-AU"/>
        </w:rPr>
        <w:fldChar w:fldCharType="separate"/>
      </w:r>
      <w:r w:rsidR="004322A9">
        <w:rPr>
          <w:color w:val="0000FF"/>
          <w:u w:val="single"/>
          <w:lang w:eastAsia="en-AU"/>
        </w:rPr>
        <w:t>9B17</w:t>
      </w:r>
      <w:r w:rsidR="00CF32B5" w:rsidRPr="00CF32B5">
        <w:rPr>
          <w:color w:val="0000FF"/>
          <w:u w:val="single"/>
          <w:lang w:eastAsia="en-AU"/>
        </w:rPr>
        <w:fldChar w:fldCharType="end"/>
      </w:r>
      <w:r w:rsidRPr="00E44445">
        <w:rPr>
          <w:lang w:eastAsia="en-AU"/>
        </w:rPr>
        <w:t xml:space="preserve"> - </w:t>
      </w:r>
      <w:r w:rsidR="00CF32B5" w:rsidRPr="00CF32B5">
        <w:rPr>
          <w:color w:val="0000FF"/>
          <w:u w:val="single"/>
          <w:lang w:eastAsia="en-AU"/>
        </w:rPr>
        <w:fldChar w:fldCharType="begin"/>
      </w:r>
      <w:r w:rsidR="00CF32B5" w:rsidRPr="00CF32B5">
        <w:rPr>
          <w:color w:val="0000FF"/>
          <w:u w:val="single"/>
          <w:lang w:eastAsia="en-AU"/>
        </w:rPr>
        <w:instrText xml:space="preserve"> REF _Ref522788096 \h </w:instrText>
      </w:r>
      <w:r w:rsidR="00CF32B5" w:rsidRPr="00CF32B5">
        <w:rPr>
          <w:color w:val="0000FF"/>
          <w:u w:val="single"/>
          <w:lang w:eastAsia="en-AU"/>
        </w:rPr>
      </w:r>
      <w:r w:rsidR="00CF32B5" w:rsidRPr="00CF32B5">
        <w:rPr>
          <w:color w:val="0000FF"/>
          <w:u w:val="single"/>
          <w:lang w:eastAsia="en-AU"/>
        </w:rPr>
        <w:fldChar w:fldCharType="separate"/>
      </w:r>
      <w:r w:rsidR="004322A9">
        <w:t>Suggestion for Continuous Improvement</w:t>
      </w:r>
      <w:r w:rsidR="00CF32B5" w:rsidRPr="00CF32B5">
        <w:rPr>
          <w:color w:val="0000FF"/>
          <w:u w:val="single"/>
          <w:lang w:eastAsia="en-AU"/>
        </w:rPr>
        <w:fldChar w:fldCharType="end"/>
      </w:r>
      <w:r w:rsidRPr="00E44445">
        <w:rPr>
          <w:lang w:eastAsia="en-AU"/>
        </w:rPr>
        <w:t>, is the preferred method of recommending change within the company.</w:t>
      </w:r>
    </w:p>
    <w:p w14:paraId="0FC2DA67" w14:textId="4D05D893" w:rsidR="007F3DBE" w:rsidRDefault="007F3DBE" w:rsidP="00EB2889">
      <w:pPr>
        <w:pStyle w:val="Heading3"/>
      </w:pPr>
      <w:bookmarkStart w:id="412" w:name="_Toc183760953"/>
      <w:r>
        <w:t>Student Administration</w:t>
      </w:r>
      <w:bookmarkEnd w:id="412"/>
    </w:p>
    <w:p w14:paraId="41415053" w14:textId="3BC98D8D" w:rsidR="007F3DBE" w:rsidRDefault="007F3DBE" w:rsidP="00581B6F">
      <w:pPr>
        <w:pStyle w:val="Heading4"/>
      </w:pPr>
      <w:bookmarkStart w:id="413" w:name="_Toc183760954"/>
      <w:r>
        <w:t>Student records</w:t>
      </w:r>
      <w:bookmarkEnd w:id="413"/>
    </w:p>
    <w:p w14:paraId="1E70CE64" w14:textId="77777777" w:rsidR="00E44445" w:rsidRDefault="00E44445" w:rsidP="00E44445">
      <w:pPr>
        <w:pStyle w:val="BodyText"/>
        <w:rPr>
          <w:lang w:eastAsia="en-AU"/>
        </w:rPr>
      </w:pPr>
      <w:r>
        <w:rPr>
          <w:lang w:eastAsia="en-AU"/>
        </w:rPr>
        <w:t>Student records consist of the below elements:</w:t>
      </w:r>
    </w:p>
    <w:p w14:paraId="68AA98AF" w14:textId="115E97B2" w:rsidR="00E44445" w:rsidRDefault="00E44445" w:rsidP="001647F6">
      <w:pPr>
        <w:pStyle w:val="BulletLevel1-Numbered"/>
        <w:numPr>
          <w:ilvl w:val="0"/>
          <w:numId w:val="145"/>
        </w:numPr>
      </w:pPr>
      <w:r>
        <w:t>Course enrolment form (personal details and emergency contact information)</w:t>
      </w:r>
      <w:r w:rsidR="00CF32B5">
        <w:t>.</w:t>
      </w:r>
    </w:p>
    <w:p w14:paraId="73B060EA" w14:textId="74EE2F4C" w:rsidR="00E44445" w:rsidRDefault="00E44445" w:rsidP="00E44445">
      <w:pPr>
        <w:pStyle w:val="BulletLevel1-Numbered"/>
      </w:pPr>
      <w:r>
        <w:t>Examination results (copy of Knowledge deficiency reports)</w:t>
      </w:r>
      <w:r w:rsidR="00CF32B5">
        <w:t>.</w:t>
      </w:r>
    </w:p>
    <w:p w14:paraId="5082EE10" w14:textId="70997A2E" w:rsidR="00E44445" w:rsidRDefault="00E44445" w:rsidP="00E44445">
      <w:pPr>
        <w:pStyle w:val="BulletLevel1-Numbered"/>
      </w:pPr>
      <w:r>
        <w:t>Medical Certification</w:t>
      </w:r>
      <w:r w:rsidR="00CF32B5">
        <w:t>.</w:t>
      </w:r>
    </w:p>
    <w:p w14:paraId="49F3BBCC" w14:textId="4AF1356A" w:rsidR="00E44445" w:rsidRDefault="00E44445" w:rsidP="00E44445">
      <w:pPr>
        <w:pStyle w:val="BulletLevel1-Numbered"/>
      </w:pPr>
      <w:r>
        <w:t>Flight training records milestone achievements</w:t>
      </w:r>
      <w:r w:rsidR="00CF32B5">
        <w:t>.</w:t>
      </w:r>
    </w:p>
    <w:p w14:paraId="26784EBD" w14:textId="229B0358" w:rsidR="00E44445" w:rsidRDefault="00E44445" w:rsidP="00E44445">
      <w:pPr>
        <w:pStyle w:val="BulletLevel1-Numbered"/>
      </w:pPr>
      <w:r>
        <w:t>A photocopy of the student’s most recent licence</w:t>
      </w:r>
      <w:r w:rsidR="00CF32B5">
        <w:t>.</w:t>
      </w:r>
    </w:p>
    <w:p w14:paraId="70716307" w14:textId="2FDC06A9" w:rsidR="00E44445" w:rsidRDefault="00E44445" w:rsidP="00E44445">
      <w:pPr>
        <w:pStyle w:val="BulletLevel1-Numbered"/>
      </w:pPr>
      <w:r>
        <w:t>A photocopy of the student’s ASIC</w:t>
      </w:r>
      <w:r w:rsidR="00CF32B5">
        <w:t>.</w:t>
      </w:r>
    </w:p>
    <w:p w14:paraId="48F0F07D" w14:textId="4BA2A9BF" w:rsidR="00E44445" w:rsidRDefault="00E44445" w:rsidP="00E44445">
      <w:pPr>
        <w:pStyle w:val="BulletLevel1-Numbered"/>
      </w:pPr>
      <w:r>
        <w:t xml:space="preserve">Relevant forms as required by this </w:t>
      </w:r>
      <w:r w:rsidR="00D6311D">
        <w:t>Exposition</w:t>
      </w:r>
      <w:r>
        <w:t xml:space="preserve"> (</w:t>
      </w:r>
      <w:r w:rsidR="00EB263C">
        <w:t>e.g.,</w:t>
      </w:r>
      <w:r>
        <w:t xml:space="preserve"> under performance)</w:t>
      </w:r>
      <w:r w:rsidR="00CF32B5">
        <w:t>.</w:t>
      </w:r>
    </w:p>
    <w:p w14:paraId="2EF85834" w14:textId="4ADFE6A5" w:rsidR="00E44445" w:rsidRPr="00E44445" w:rsidRDefault="00E44445" w:rsidP="00E44445">
      <w:pPr>
        <w:pStyle w:val="BulletLevel1-Numbered"/>
      </w:pPr>
      <w:r>
        <w:t>Personal details such as date of birth, current address and contact details.</w:t>
      </w:r>
    </w:p>
    <w:p w14:paraId="252CD601" w14:textId="77777777" w:rsidR="00E44445" w:rsidRDefault="00E44445">
      <w:pPr>
        <w:rPr>
          <w:rFonts w:eastAsiaTheme="majorEastAsia" w:cs="Arial"/>
          <w:b/>
          <w:szCs w:val="20"/>
          <w:lang w:eastAsia="en-AU"/>
        </w:rPr>
      </w:pPr>
      <w:r>
        <w:br w:type="page"/>
      </w:r>
    </w:p>
    <w:p w14:paraId="01B34EC2" w14:textId="7D88CFD9" w:rsidR="007F3DBE" w:rsidRDefault="007F3DBE" w:rsidP="000428AC">
      <w:pPr>
        <w:pStyle w:val="Heading5"/>
      </w:pPr>
      <w:bookmarkStart w:id="414" w:name="_Toc183760955"/>
      <w:r>
        <w:lastRenderedPageBreak/>
        <w:t>Storage and retention of training records</w:t>
      </w:r>
      <w:bookmarkEnd w:id="414"/>
    </w:p>
    <w:p w14:paraId="0CC709E7" w14:textId="77777777" w:rsidR="00AE0B16" w:rsidRDefault="00AE0B16" w:rsidP="00AE0B16">
      <w:pPr>
        <w:pStyle w:val="BodyText"/>
        <w:rPr>
          <w:lang w:eastAsia="en-AU"/>
        </w:rPr>
      </w:pPr>
      <w:r>
        <w:rPr>
          <w:lang w:eastAsia="en-AU"/>
        </w:rPr>
        <w:t>Flight training records for Part 141 and Part 142 training must be maintained separately in locked filing cabinets which must be accessible to Key Personnel, relevant instructors and Flight Examiners at all times.</w:t>
      </w:r>
    </w:p>
    <w:p w14:paraId="17A78F43" w14:textId="11FB53A0" w:rsidR="00AE0B16" w:rsidRPr="00AE0B16" w:rsidRDefault="00AE0B16" w:rsidP="00AE0B16">
      <w:pPr>
        <w:pStyle w:val="BodyText"/>
        <w:rPr>
          <w:lang w:eastAsia="en-AU"/>
        </w:rPr>
      </w:pPr>
      <w:r>
        <w:rPr>
          <w:lang w:eastAsia="en-AU"/>
        </w:rPr>
        <w:t xml:space="preserve">The long term management and retention of student flight training records will be IAW the requirements of section </w:t>
      </w:r>
      <w:r w:rsidRPr="00AE0B16">
        <w:rPr>
          <w:color w:val="0000FF"/>
          <w:u w:val="single"/>
          <w:lang w:eastAsia="en-AU"/>
        </w:rPr>
        <w:fldChar w:fldCharType="begin"/>
      </w:r>
      <w:r w:rsidRPr="00AE0B16">
        <w:rPr>
          <w:color w:val="0000FF"/>
          <w:u w:val="single"/>
          <w:lang w:eastAsia="en-AU"/>
        </w:rPr>
        <w:instrText xml:space="preserve"> REF _Ref522887907 \r \h </w:instrText>
      </w:r>
      <w:r w:rsidRPr="00AE0B16">
        <w:rPr>
          <w:color w:val="0000FF"/>
          <w:u w:val="single"/>
          <w:lang w:eastAsia="en-AU"/>
        </w:rPr>
      </w:r>
      <w:r w:rsidRPr="00AE0B16">
        <w:rPr>
          <w:color w:val="0000FF"/>
          <w:u w:val="single"/>
          <w:lang w:eastAsia="en-AU"/>
        </w:rPr>
        <w:fldChar w:fldCharType="separate"/>
      </w:r>
      <w:r w:rsidR="004322A9">
        <w:rPr>
          <w:color w:val="0000FF"/>
          <w:u w:val="single"/>
          <w:lang w:eastAsia="en-AU"/>
        </w:rPr>
        <w:t>1A4</w:t>
      </w:r>
      <w:r w:rsidRPr="00AE0B16">
        <w:rPr>
          <w:color w:val="0000FF"/>
          <w:u w:val="single"/>
          <w:lang w:eastAsia="en-AU"/>
        </w:rPr>
        <w:fldChar w:fldCharType="end"/>
      </w:r>
      <w:r>
        <w:rPr>
          <w:lang w:eastAsia="en-AU"/>
        </w:rPr>
        <w:t xml:space="preserve"> of this Exposition.</w:t>
      </w:r>
    </w:p>
    <w:p w14:paraId="56E10A58" w14:textId="16E69EE1" w:rsidR="007F3DBE" w:rsidRDefault="007F3DBE" w:rsidP="000428AC">
      <w:pPr>
        <w:pStyle w:val="Heading5"/>
      </w:pPr>
      <w:bookmarkStart w:id="415" w:name="_Toc183760956"/>
      <w:r>
        <w:t xml:space="preserve">Updating training records after </w:t>
      </w:r>
      <w:r w:rsidR="00AE0B16">
        <w:t>s</w:t>
      </w:r>
      <w:r>
        <w:t>olo flights</w:t>
      </w:r>
      <w:bookmarkEnd w:id="415"/>
    </w:p>
    <w:p w14:paraId="4AC49C72" w14:textId="4E63B02C" w:rsidR="00AE0B16" w:rsidRPr="00AE0B16" w:rsidRDefault="00AE0B16" w:rsidP="00AE0B16">
      <w:pPr>
        <w:pStyle w:val="BodyText"/>
        <w:rPr>
          <w:lang w:eastAsia="en-AU"/>
        </w:rPr>
      </w:pPr>
      <w:r w:rsidRPr="00AE0B16">
        <w:rPr>
          <w:lang w:eastAsia="en-AU"/>
        </w:rPr>
        <w:t>On return from a solo training flight, the student and the authorising instructor are to debrief on the flight and make any relevant comments received from students on the flight training records</w:t>
      </w:r>
      <w:r w:rsidR="00D6311D">
        <w:rPr>
          <w:lang w:eastAsia="en-AU"/>
        </w:rPr>
        <w:t xml:space="preserve">. </w:t>
      </w:r>
      <w:r w:rsidRPr="00AE0B16">
        <w:rPr>
          <w:lang w:eastAsia="en-AU"/>
        </w:rPr>
        <w:t>This debrief should not be cursory, but should go into sufficient depth so that the instructor is assured all exercise objectives were met.</w:t>
      </w:r>
    </w:p>
    <w:p w14:paraId="1256AFB6" w14:textId="121782A2" w:rsidR="007F3DBE" w:rsidRDefault="007F3DBE" w:rsidP="000428AC">
      <w:pPr>
        <w:pStyle w:val="Heading5"/>
      </w:pPr>
      <w:bookmarkStart w:id="416" w:name="_Toc183760957"/>
      <w:r>
        <w:t>Updating training records after a flight test</w:t>
      </w:r>
      <w:bookmarkEnd w:id="416"/>
    </w:p>
    <w:p w14:paraId="1FCB4640" w14:textId="72B3B7E7" w:rsidR="00AE0B16" w:rsidRPr="00AE0B16" w:rsidRDefault="00AE0B16" w:rsidP="00AE0B16">
      <w:pPr>
        <w:pStyle w:val="BodyText"/>
        <w:rPr>
          <w:lang w:eastAsia="en-AU"/>
        </w:rPr>
      </w:pPr>
      <w:r>
        <w:t>[</w:t>
      </w:r>
      <w:r>
        <w:rPr>
          <w:color w:val="FF0000"/>
        </w:rPr>
        <w:t>Sample Aviation</w:t>
      </w:r>
      <w:r>
        <w:t>]</w:t>
      </w:r>
      <w:r w:rsidRPr="00856769">
        <w:rPr>
          <w:lang w:eastAsia="en-AU"/>
        </w:rPr>
        <w:t xml:space="preserve"> </w:t>
      </w:r>
      <w:r w:rsidRPr="00AE0B16">
        <w:rPr>
          <w:lang w:eastAsia="en-AU"/>
        </w:rPr>
        <w:t>Flight Examiners must, after conducting a flight test, make a comprehensive written report detailing the deficiencies that resulted in a fail assessment and enter comments into the flight training records</w:t>
      </w:r>
      <w:r w:rsidR="00D6311D">
        <w:rPr>
          <w:lang w:eastAsia="en-AU"/>
        </w:rPr>
        <w:t xml:space="preserve">. </w:t>
      </w:r>
      <w:r w:rsidRPr="00AE0B16">
        <w:rPr>
          <w:lang w:eastAsia="en-AU"/>
        </w:rPr>
        <w:t>This may also involve a debrief of the students instructor or recommending instructor.</w:t>
      </w:r>
    </w:p>
    <w:p w14:paraId="229F8627" w14:textId="2869CA8C" w:rsidR="007F3DBE" w:rsidRDefault="007F3DBE" w:rsidP="000428AC">
      <w:pPr>
        <w:pStyle w:val="Heading5"/>
      </w:pPr>
      <w:bookmarkStart w:id="417" w:name="_Ref522887149"/>
      <w:bookmarkStart w:id="418" w:name="_Toc183760958"/>
      <w:r>
        <w:t>Provision of flight training records to students</w:t>
      </w:r>
      <w:bookmarkEnd w:id="417"/>
      <w:bookmarkEnd w:id="418"/>
    </w:p>
    <w:p w14:paraId="2A7E67A1" w14:textId="581CD806" w:rsidR="00AE0B16" w:rsidRPr="00AE0B16" w:rsidRDefault="00AE0B16" w:rsidP="00AE0B16">
      <w:pPr>
        <w:pStyle w:val="BodyText"/>
        <w:rPr>
          <w:lang w:eastAsia="en-AU"/>
        </w:rPr>
      </w:pPr>
      <w:r w:rsidRPr="00AE0B16">
        <w:rPr>
          <w:lang w:eastAsia="en-AU"/>
        </w:rPr>
        <w:t xml:space="preserve">The instructor will provide students with a copy of their flight training record after each flight. IAW </w:t>
      </w:r>
      <w:r w:rsidR="00EB263C">
        <w:rPr>
          <w:lang w:eastAsia="en-AU"/>
        </w:rPr>
        <w:t>regulation</w:t>
      </w:r>
      <w:r w:rsidRPr="00AE0B16">
        <w:rPr>
          <w:lang w:eastAsia="en-AU"/>
        </w:rPr>
        <w:t xml:space="preserve"> </w:t>
      </w:r>
      <w:r w:rsidRPr="00AE0B16">
        <w:rPr>
          <w:i/>
          <w:lang w:eastAsia="en-AU"/>
        </w:rPr>
        <w:t>142.360(1)</w:t>
      </w:r>
      <w:r w:rsidRPr="00AE0B16">
        <w:rPr>
          <w:lang w:eastAsia="en-AU"/>
        </w:rPr>
        <w:t>, a complete copy may also be provided upon request by the student the record relates to.</w:t>
      </w:r>
    </w:p>
    <w:p w14:paraId="5CEA4003" w14:textId="538158DE" w:rsidR="007F3DBE" w:rsidRDefault="007F3DBE" w:rsidP="000428AC">
      <w:pPr>
        <w:pStyle w:val="Heading5"/>
      </w:pPr>
      <w:bookmarkStart w:id="419" w:name="_Toc183760959"/>
      <w:r>
        <w:t>Transfer of student flight training records</w:t>
      </w:r>
      <w:bookmarkEnd w:id="419"/>
    </w:p>
    <w:p w14:paraId="6C350E38" w14:textId="1E9F7D7A" w:rsidR="00AE0B16" w:rsidRPr="00AE0B16" w:rsidRDefault="00AE0B16" w:rsidP="00AE0B16">
      <w:pPr>
        <w:pStyle w:val="BodyText"/>
        <w:rPr>
          <w:lang w:eastAsia="en-AU"/>
        </w:rPr>
      </w:pPr>
      <w:r w:rsidRPr="00AE0B16">
        <w:rPr>
          <w:lang w:eastAsia="en-AU"/>
        </w:rPr>
        <w:t>If another Part 141 or Part 142 operator requests a copy of a student’s flight training records, it must be supplied by the HOO or their delegate within 7 days provided the student agrees and has provided written authority.</w:t>
      </w:r>
    </w:p>
    <w:p w14:paraId="21A6959F" w14:textId="43F0B4AC" w:rsidR="007F3DBE" w:rsidRDefault="007F3DBE" w:rsidP="00581B6F">
      <w:pPr>
        <w:pStyle w:val="Heading4"/>
      </w:pPr>
      <w:bookmarkStart w:id="420" w:name="_Toc183760960"/>
      <w:r>
        <w:t>Student log books</w:t>
      </w:r>
      <w:bookmarkEnd w:id="420"/>
    </w:p>
    <w:p w14:paraId="03B49C7E" w14:textId="77777777" w:rsidR="00AE0B16" w:rsidRDefault="00AE0B16" w:rsidP="00AE0B16">
      <w:pPr>
        <w:pStyle w:val="BodyText"/>
        <w:rPr>
          <w:lang w:eastAsia="en-AU"/>
        </w:rPr>
      </w:pPr>
      <w:r>
        <w:rPr>
          <w:lang w:eastAsia="en-AU"/>
        </w:rPr>
        <w:t>All students must have an accurate and up-to-date log book whilst undertaking training.</w:t>
      </w:r>
    </w:p>
    <w:p w14:paraId="2AB91F73" w14:textId="494B5E38" w:rsidR="00AE0B16" w:rsidRPr="00AE0B16" w:rsidRDefault="00AE0B16" w:rsidP="00AE0B16">
      <w:pPr>
        <w:pStyle w:val="BodyText"/>
        <w:rPr>
          <w:lang w:eastAsia="en-AU"/>
        </w:rPr>
      </w:pPr>
      <w:r>
        <w:rPr>
          <w:lang w:eastAsia="en-AU"/>
        </w:rPr>
        <w:t>When required, the flight instructor assigned to a student must check and certify the accuracy of entries in the student’s logbook. This is done by cross referencing the hours entered against the aeroplane flight log and the students’ training file.</w:t>
      </w:r>
    </w:p>
    <w:p w14:paraId="0EC6C922" w14:textId="693D29E7" w:rsidR="007F3DBE" w:rsidRDefault="007F3DBE" w:rsidP="00581B6F">
      <w:pPr>
        <w:pStyle w:val="Heading4"/>
      </w:pPr>
      <w:bookmarkStart w:id="421" w:name="_Toc183760961"/>
      <w:r>
        <w:t>Student familiarity with relevant Exposition volumes</w:t>
      </w:r>
      <w:bookmarkEnd w:id="421"/>
    </w:p>
    <w:p w14:paraId="6D5D7933" w14:textId="77777777" w:rsidR="00AE0B16" w:rsidRDefault="00AE0B16" w:rsidP="00AE0B16">
      <w:pPr>
        <w:pStyle w:val="BodyText"/>
        <w:rPr>
          <w:lang w:eastAsia="en-AU"/>
        </w:rPr>
      </w:pPr>
      <w:r>
        <w:rPr>
          <w:lang w:eastAsia="en-AU"/>
        </w:rPr>
        <w:t>All students undertaking flight training with the company are required to familiarise themselves with the relevant sections of the company operations as they relate to the activities that the student is undertaking.</w:t>
      </w:r>
    </w:p>
    <w:p w14:paraId="35FF7B03" w14:textId="77777777" w:rsidR="00AE0B16" w:rsidRDefault="00AE0B16" w:rsidP="00AE0B16">
      <w:pPr>
        <w:pStyle w:val="BodyText"/>
        <w:rPr>
          <w:lang w:eastAsia="en-AU"/>
        </w:rPr>
      </w:pPr>
      <w:r>
        <w:rPr>
          <w:lang w:eastAsia="en-AU"/>
        </w:rPr>
        <w:t xml:space="preserve">The student may seek further clarity from their instructor and instructors are encouraged to take a student through pertinent sections from time to time. </w:t>
      </w:r>
    </w:p>
    <w:p w14:paraId="1DE2C513" w14:textId="251EE1B5" w:rsidR="00AE0B16" w:rsidRPr="00AE0B16" w:rsidRDefault="00AE0B16" w:rsidP="00AE0B16">
      <w:pPr>
        <w:pStyle w:val="BodyText"/>
        <w:rPr>
          <w:lang w:eastAsia="en-AU"/>
        </w:rPr>
      </w:pPr>
      <w:r>
        <w:rPr>
          <w:lang w:eastAsia="en-AU"/>
        </w:rPr>
        <w:t>The student agrees they will act IAW the Exposition requirements.</w:t>
      </w:r>
    </w:p>
    <w:p w14:paraId="495CA654" w14:textId="77777777" w:rsidR="00AE0B16" w:rsidRDefault="00AE0B16">
      <w:pPr>
        <w:rPr>
          <w:rFonts w:eastAsiaTheme="majorEastAsia" w:cstheme="majorBidi"/>
          <w:b/>
          <w:bCs/>
          <w:iCs/>
          <w:sz w:val="22"/>
          <w:szCs w:val="20"/>
          <w:lang w:eastAsia="en-AU"/>
        </w:rPr>
      </w:pPr>
      <w:r>
        <w:br w:type="page"/>
      </w:r>
    </w:p>
    <w:p w14:paraId="7B1EE50E" w14:textId="3A32C92D" w:rsidR="007F3DBE" w:rsidRDefault="007F3DBE" w:rsidP="00581B6F">
      <w:pPr>
        <w:pStyle w:val="Heading4"/>
      </w:pPr>
      <w:bookmarkStart w:id="422" w:name="_Toc183760962"/>
      <w:r>
        <w:lastRenderedPageBreak/>
        <w:t>Protocols for relationships and behaviour with course participants</w:t>
      </w:r>
      <w:bookmarkEnd w:id="422"/>
    </w:p>
    <w:p w14:paraId="03D3D7DE" w14:textId="77777777" w:rsidR="00AE0B16" w:rsidRDefault="00AE0B16" w:rsidP="00AE0B16">
      <w:pPr>
        <w:pStyle w:val="BodyText"/>
        <w:rPr>
          <w:lang w:eastAsia="en-AU"/>
        </w:rPr>
      </w:pPr>
      <w:r>
        <w:rPr>
          <w:lang w:eastAsia="en-AU"/>
        </w:rPr>
        <w:t>Effective and efficient training is dependent on the maintenance of harmonious and positive relationships. Accordingly, the following behavioural obligations apply to all company instructors and examiners:</w:t>
      </w:r>
    </w:p>
    <w:p w14:paraId="710D1991" w14:textId="13F6DE3A" w:rsidR="00AE0B16" w:rsidRDefault="00AE0B16" w:rsidP="001647F6">
      <w:pPr>
        <w:pStyle w:val="BulletLevel1-Numbered"/>
        <w:numPr>
          <w:ilvl w:val="0"/>
          <w:numId w:val="146"/>
        </w:numPr>
      </w:pPr>
      <w:r>
        <w:t>Act with respect and courtesy</w:t>
      </w:r>
    </w:p>
    <w:p w14:paraId="1E9AB92D" w14:textId="2ED5ACE8" w:rsidR="00AE0B16" w:rsidRDefault="00AE0B16" w:rsidP="00AE0B16">
      <w:pPr>
        <w:pStyle w:val="BulletLevel1-Numbered"/>
      </w:pPr>
      <w:r>
        <w:t>Maintain confidentiality</w:t>
      </w:r>
    </w:p>
    <w:p w14:paraId="30BEC399" w14:textId="65D9FCB6" w:rsidR="00AE0B16" w:rsidRDefault="00AE0B16" w:rsidP="00AE0B16">
      <w:pPr>
        <w:pStyle w:val="BulletLevel1-Numbered"/>
      </w:pPr>
      <w:r>
        <w:t>Avoid or disclose any conflicts of interest</w:t>
      </w:r>
    </w:p>
    <w:p w14:paraId="21628CAA" w14:textId="59F8F782" w:rsidR="00AE0B16" w:rsidRDefault="00AE0B16" w:rsidP="00AE0B16">
      <w:pPr>
        <w:pStyle w:val="BulletLevel1-Numbered"/>
      </w:pPr>
      <w:r>
        <w:t>Apply fairness and consistency.</w:t>
      </w:r>
    </w:p>
    <w:p w14:paraId="3EEA0F1C" w14:textId="5CBB258E" w:rsidR="00AE0B16" w:rsidRPr="00AE0B16" w:rsidRDefault="00AE0B16" w:rsidP="00AE0B16">
      <w:pPr>
        <w:pStyle w:val="BodyText"/>
        <w:rPr>
          <w:lang w:eastAsia="en-AU"/>
        </w:rPr>
      </w:pPr>
      <w:r>
        <w:rPr>
          <w:lang w:eastAsia="en-AU"/>
        </w:rPr>
        <w:t>Conflicts of personality must be referred to the HOO or the Senior Instructor responsible for the particular training.</w:t>
      </w:r>
    </w:p>
    <w:p w14:paraId="6B4643C4" w14:textId="2DC31D80" w:rsidR="007F3DBE" w:rsidRDefault="007F3DBE" w:rsidP="00EB2889">
      <w:pPr>
        <w:pStyle w:val="Heading3"/>
      </w:pPr>
      <w:bookmarkStart w:id="423" w:name="_Toc183760963"/>
      <w:r>
        <w:t>General Flight Training administration</w:t>
      </w:r>
      <w:bookmarkEnd w:id="423"/>
    </w:p>
    <w:p w14:paraId="01A2B5CF" w14:textId="5617F364" w:rsidR="007F3DBE" w:rsidRDefault="007F3DBE" w:rsidP="00581B6F">
      <w:pPr>
        <w:pStyle w:val="Heading4"/>
      </w:pPr>
      <w:bookmarkStart w:id="424" w:name="_Toc183760964"/>
      <w:r>
        <w:t>Policy</w:t>
      </w:r>
      <w:bookmarkEnd w:id="424"/>
    </w:p>
    <w:p w14:paraId="6C849EF1" w14:textId="591FE29B" w:rsidR="00AE0B16" w:rsidRPr="00AE0B16" w:rsidRDefault="001647F6" w:rsidP="00AE0B16">
      <w:pPr>
        <w:pStyle w:val="BodyText"/>
        <w:rPr>
          <w:lang w:eastAsia="en-AU"/>
        </w:rPr>
      </w:pPr>
      <w:r w:rsidRPr="001647F6">
        <w:rPr>
          <w:lang w:eastAsia="en-AU"/>
        </w:rPr>
        <w:t>This section applies to all flight training operations.</w:t>
      </w:r>
    </w:p>
    <w:p w14:paraId="5A258690" w14:textId="2EC7FD08" w:rsidR="007F3DBE" w:rsidRDefault="007F3DBE" w:rsidP="00581B6F">
      <w:pPr>
        <w:pStyle w:val="Heading4"/>
      </w:pPr>
      <w:bookmarkStart w:id="425" w:name="_Ref522796863"/>
      <w:bookmarkStart w:id="426" w:name="_Toc183760965"/>
      <w:r>
        <w:t>Authorisation of training flights</w:t>
      </w:r>
      <w:bookmarkEnd w:id="425"/>
      <w:bookmarkEnd w:id="426"/>
    </w:p>
    <w:p w14:paraId="089D785C" w14:textId="7F69D901" w:rsidR="00925B1D" w:rsidRPr="00925B1D" w:rsidRDefault="001647F6" w:rsidP="00925B1D">
      <w:pPr>
        <w:pStyle w:val="BodyText"/>
        <w:rPr>
          <w:lang w:eastAsia="en-AU"/>
        </w:rPr>
      </w:pPr>
      <w:r w:rsidRPr="001647F6">
        <w:rPr>
          <w:lang w:eastAsia="en-AU"/>
        </w:rPr>
        <w:t xml:space="preserve">Before starting a training flight, both student and authorising instructor will sign </w:t>
      </w:r>
      <w:r w:rsidRPr="001647F6">
        <w:rPr>
          <w:color w:val="0000FF"/>
          <w:u w:val="single"/>
          <w:lang w:eastAsia="en-AU"/>
        </w:rPr>
        <w:t xml:space="preserve">Form </w:t>
      </w:r>
      <w:r w:rsidRPr="001647F6">
        <w:rPr>
          <w:color w:val="0000FF"/>
          <w:u w:val="single"/>
          <w:lang w:eastAsia="en-AU"/>
        </w:rPr>
        <w:fldChar w:fldCharType="begin"/>
      </w:r>
      <w:r w:rsidRPr="001647F6">
        <w:rPr>
          <w:color w:val="0000FF"/>
          <w:u w:val="single"/>
          <w:lang w:eastAsia="en-AU"/>
        </w:rPr>
        <w:instrText xml:space="preserve"> REF _Ref522698196 \r \h </w:instrText>
      </w:r>
      <w:r w:rsidRPr="001647F6">
        <w:rPr>
          <w:color w:val="0000FF"/>
          <w:u w:val="single"/>
          <w:lang w:eastAsia="en-AU"/>
        </w:rPr>
      </w:r>
      <w:r w:rsidRPr="001647F6">
        <w:rPr>
          <w:color w:val="0000FF"/>
          <w:u w:val="single"/>
          <w:lang w:eastAsia="en-AU"/>
        </w:rPr>
        <w:fldChar w:fldCharType="separate"/>
      </w:r>
      <w:r w:rsidR="004322A9">
        <w:rPr>
          <w:color w:val="0000FF"/>
          <w:u w:val="single"/>
          <w:lang w:eastAsia="en-AU"/>
        </w:rPr>
        <w:t>9B19</w:t>
      </w:r>
      <w:r w:rsidRPr="001647F6">
        <w:rPr>
          <w:color w:val="0000FF"/>
          <w:u w:val="single"/>
          <w:lang w:eastAsia="en-AU"/>
        </w:rPr>
        <w:fldChar w:fldCharType="end"/>
      </w:r>
      <w:r w:rsidRPr="001647F6">
        <w:rPr>
          <w:lang w:eastAsia="en-AU"/>
        </w:rPr>
        <w:t>.</w:t>
      </w:r>
    </w:p>
    <w:p w14:paraId="6CA81D46" w14:textId="7C0471FD" w:rsidR="007F3DBE" w:rsidRDefault="007F3DBE" w:rsidP="000428AC">
      <w:pPr>
        <w:pStyle w:val="Heading5"/>
      </w:pPr>
      <w:bookmarkStart w:id="427" w:name="_Toc183760966"/>
      <w:r>
        <w:t>Solo flights</w:t>
      </w:r>
      <w:bookmarkEnd w:id="427"/>
    </w:p>
    <w:p w14:paraId="56D1781C" w14:textId="32F46E08" w:rsidR="001647F6" w:rsidRDefault="001647F6" w:rsidP="001647F6">
      <w:pPr>
        <w:pStyle w:val="BodyText"/>
        <w:rPr>
          <w:lang w:eastAsia="en-AU"/>
        </w:rPr>
      </w:pPr>
      <w:r>
        <w:rPr>
          <w:lang w:eastAsia="en-AU"/>
        </w:rPr>
        <w:t>For a solo flight, the authorising instructor will only sign the authorisation sheet (</w:t>
      </w:r>
      <w:r w:rsidRPr="001647F6">
        <w:rPr>
          <w:color w:val="0000FF"/>
          <w:u w:val="single"/>
          <w:lang w:eastAsia="en-AU"/>
        </w:rPr>
        <w:t>Form 9B18</w:t>
      </w:r>
      <w:r>
        <w:rPr>
          <w:lang w:eastAsia="en-AU"/>
        </w:rPr>
        <w:t>) when they have confirmed that the student meets the following requirements:</w:t>
      </w:r>
    </w:p>
    <w:p w14:paraId="3CF9AC07" w14:textId="4E7A985A" w:rsidR="001647F6" w:rsidRDefault="001647F6" w:rsidP="001647F6">
      <w:pPr>
        <w:pStyle w:val="BulletLevel1-Numbered"/>
        <w:numPr>
          <w:ilvl w:val="0"/>
          <w:numId w:val="147"/>
        </w:numPr>
      </w:pPr>
      <w:r>
        <w:t>The student has an ARN</w:t>
      </w:r>
    </w:p>
    <w:p w14:paraId="51496AEC" w14:textId="66E3D74A" w:rsidR="001647F6" w:rsidRDefault="001647F6" w:rsidP="001647F6">
      <w:pPr>
        <w:pStyle w:val="BulletLevel1-Numbered"/>
      </w:pPr>
      <w:r>
        <w:t>Has a current Medical Certificate</w:t>
      </w:r>
    </w:p>
    <w:p w14:paraId="0897CC89" w14:textId="097CC2DB" w:rsidR="001647F6" w:rsidRDefault="001647F6" w:rsidP="001647F6">
      <w:pPr>
        <w:pStyle w:val="BulletLevel1-Numbered"/>
      </w:pPr>
      <w:r>
        <w:t>ELP as required</w:t>
      </w:r>
    </w:p>
    <w:p w14:paraId="428E4D5B" w14:textId="124BFF69" w:rsidR="001647F6" w:rsidRDefault="001647F6" w:rsidP="001647F6">
      <w:pPr>
        <w:pStyle w:val="BulletLevel1-Numbered"/>
      </w:pPr>
      <w:r>
        <w:t>The student has completed all training and examinations as prescribed by the syllabus for the solo flight</w:t>
      </w:r>
    </w:p>
    <w:p w14:paraId="683A6EA1" w14:textId="08922D4C" w:rsidR="001647F6" w:rsidRDefault="001647F6" w:rsidP="001647F6">
      <w:pPr>
        <w:pStyle w:val="BulletLevel1-Numbered"/>
      </w:pPr>
      <w:r>
        <w:t>The student flight training records indicate that they have achieved competency for the flight</w:t>
      </w:r>
    </w:p>
    <w:p w14:paraId="24B2F6C6" w14:textId="6AE08164" w:rsidR="001647F6" w:rsidRDefault="001647F6" w:rsidP="001647F6">
      <w:pPr>
        <w:pStyle w:val="BulletLevel1-Numbered"/>
      </w:pPr>
      <w:r>
        <w:t>For training for a PPL(A), or for a Night VFR rating (as applicable) the student has completed 2 hours of dual instrument time including 1-hour instrument flight time if the flight is a first solo cross-country or night flight</w:t>
      </w:r>
    </w:p>
    <w:p w14:paraId="00B1CD12" w14:textId="41D0CFCA" w:rsidR="001647F6" w:rsidRDefault="001647F6" w:rsidP="001647F6">
      <w:pPr>
        <w:pStyle w:val="BulletLevel1-Numbered"/>
      </w:pPr>
      <w:r>
        <w:t>The student has been briefed on the objectives, conditions and limitations of the intended solo flight, including the task or route to be flown, number of circuits (if applicable), traffic and ATC considerations, and actions to be taken during an emergency</w:t>
      </w:r>
    </w:p>
    <w:p w14:paraId="4014D56D" w14:textId="02C058F8" w:rsidR="001647F6" w:rsidRDefault="001647F6" w:rsidP="001647F6">
      <w:pPr>
        <w:pStyle w:val="BulletLevel1-Numbered"/>
      </w:pPr>
      <w:r>
        <w:t>The student is clear on what they are be authorised to do while on their solo flight</w:t>
      </w:r>
    </w:p>
    <w:p w14:paraId="7A4C7EAD" w14:textId="2821DABE" w:rsidR="001647F6" w:rsidRDefault="001647F6" w:rsidP="001647F6">
      <w:pPr>
        <w:pStyle w:val="BulletLevel1-Numbered"/>
      </w:pPr>
      <w:r>
        <w:t>The actual and forecast weather conditions including runway crosswind and last light limitations are suitable after considering the student’s previous competence in similar conditions</w:t>
      </w:r>
    </w:p>
    <w:p w14:paraId="314856BF" w14:textId="35D16ACA" w:rsidR="001647F6" w:rsidRDefault="001647F6" w:rsidP="001647F6">
      <w:pPr>
        <w:pStyle w:val="BulletLevel1-Numbered"/>
      </w:pPr>
      <w:r>
        <w:t xml:space="preserve">The daily inspection is complete and certified </w:t>
      </w:r>
    </w:p>
    <w:p w14:paraId="3F34AA7D" w14:textId="3DFAA7F7" w:rsidR="001647F6" w:rsidRDefault="001647F6" w:rsidP="001647F6">
      <w:pPr>
        <w:pStyle w:val="BulletLevel1-Numbered"/>
      </w:pPr>
      <w:r>
        <w:t>The pre-flight inspection confirms the aeroplane has a valid MR and is serviceable</w:t>
      </w:r>
    </w:p>
    <w:p w14:paraId="627D53BA" w14:textId="540A8DBD" w:rsidR="001647F6" w:rsidRDefault="001647F6" w:rsidP="001647F6">
      <w:pPr>
        <w:pStyle w:val="BulletLevel1-Numbered"/>
      </w:pPr>
      <w:r>
        <w:t>All instruments, navigation equipment and lighting are serviceable as required for the flight</w:t>
      </w:r>
    </w:p>
    <w:p w14:paraId="7D01E9FF" w14:textId="77904A6C" w:rsidR="001647F6" w:rsidRDefault="001647F6" w:rsidP="001647F6">
      <w:pPr>
        <w:pStyle w:val="BulletLevel1-Numbered"/>
      </w:pPr>
      <w:r>
        <w:t xml:space="preserve">The fuel and oil state is appropriate for the flight (refer para </w:t>
      </w:r>
      <w:r w:rsidRPr="001647F6">
        <w:rPr>
          <w:color w:val="0000FF"/>
          <w:u w:val="single"/>
        </w:rPr>
        <w:fldChar w:fldCharType="begin"/>
      </w:r>
      <w:r w:rsidRPr="001647F6">
        <w:rPr>
          <w:color w:val="0000FF"/>
          <w:u w:val="single"/>
        </w:rPr>
        <w:instrText xml:space="preserve"> REF _Ref522888160 \r \h </w:instrText>
      </w:r>
      <w:r w:rsidRPr="001647F6">
        <w:rPr>
          <w:color w:val="0000FF"/>
          <w:u w:val="single"/>
        </w:rPr>
      </w:r>
      <w:r w:rsidRPr="001647F6">
        <w:rPr>
          <w:color w:val="0000FF"/>
          <w:u w:val="single"/>
        </w:rPr>
        <w:fldChar w:fldCharType="separate"/>
      </w:r>
      <w:r w:rsidR="004322A9">
        <w:rPr>
          <w:color w:val="0000FF"/>
          <w:u w:val="single"/>
        </w:rPr>
        <w:t>2B4</w:t>
      </w:r>
      <w:r w:rsidRPr="001647F6">
        <w:rPr>
          <w:color w:val="0000FF"/>
          <w:u w:val="single"/>
        </w:rPr>
        <w:fldChar w:fldCharType="end"/>
      </w:r>
      <w:r>
        <w:t>)</w:t>
      </w:r>
    </w:p>
    <w:p w14:paraId="66119104" w14:textId="647E7FF3" w:rsidR="00925B1D" w:rsidRDefault="001647F6" w:rsidP="001647F6">
      <w:pPr>
        <w:pStyle w:val="BulletLevel1-Numbered"/>
      </w:pPr>
      <w:r>
        <w:t xml:space="preserve">The student carries all appropriate inflight documentation IAW section </w:t>
      </w:r>
      <w:r w:rsidRPr="001647F6">
        <w:rPr>
          <w:color w:val="0000FF"/>
          <w:u w:val="single"/>
        </w:rPr>
        <w:fldChar w:fldCharType="begin"/>
      </w:r>
      <w:r w:rsidRPr="001647F6">
        <w:rPr>
          <w:color w:val="0000FF"/>
          <w:u w:val="single"/>
        </w:rPr>
        <w:instrText xml:space="preserve"> REF _Ref522888209 \r \h </w:instrText>
      </w:r>
      <w:r w:rsidRPr="001647F6">
        <w:rPr>
          <w:color w:val="0000FF"/>
          <w:u w:val="single"/>
        </w:rPr>
      </w:r>
      <w:r w:rsidRPr="001647F6">
        <w:rPr>
          <w:color w:val="0000FF"/>
          <w:u w:val="single"/>
        </w:rPr>
        <w:fldChar w:fldCharType="separate"/>
      </w:r>
      <w:r w:rsidR="004322A9">
        <w:rPr>
          <w:color w:val="0000FF"/>
          <w:u w:val="single"/>
        </w:rPr>
        <w:t>2A1.1</w:t>
      </w:r>
      <w:r w:rsidRPr="001647F6">
        <w:rPr>
          <w:color w:val="0000FF"/>
          <w:u w:val="single"/>
        </w:rPr>
        <w:fldChar w:fldCharType="end"/>
      </w:r>
      <w:r>
        <w:t>.</w:t>
      </w:r>
    </w:p>
    <w:p w14:paraId="7D3AAF49" w14:textId="73D83835" w:rsidR="00FD0F6F" w:rsidRDefault="00FD0F6F" w:rsidP="001647F6">
      <w:pPr>
        <w:pStyle w:val="BulletLevel1-Numbered"/>
      </w:pPr>
      <w:r>
        <w:t>The runway to be used by the student pilot is not less than 150% of the distance required by the AFM</w:t>
      </w:r>
    </w:p>
    <w:p w14:paraId="766E4EC4" w14:textId="3B4AD61A" w:rsidR="00FD0F6F" w:rsidRPr="00925B1D" w:rsidRDefault="00FD0F6F" w:rsidP="001647F6">
      <w:pPr>
        <w:pStyle w:val="BulletLevel1-Numbered"/>
      </w:pPr>
      <w:r>
        <w:lastRenderedPageBreak/>
        <w:t>For solo flights at night the student has been briefed on actions in the event of a failure of the runway lighting.</w:t>
      </w:r>
    </w:p>
    <w:p w14:paraId="0877FF5E" w14:textId="5398F815" w:rsidR="007F3DBE" w:rsidRDefault="007F3DBE" w:rsidP="000428AC">
      <w:pPr>
        <w:pStyle w:val="Heading5"/>
      </w:pPr>
      <w:bookmarkStart w:id="428" w:name="_Toc183760967"/>
      <w:r>
        <w:t>Supervision of solo flight</w:t>
      </w:r>
      <w:bookmarkEnd w:id="428"/>
    </w:p>
    <w:p w14:paraId="5896A1F2" w14:textId="77777777" w:rsidR="004E5D0F" w:rsidRDefault="004E5D0F" w:rsidP="004E5D0F">
      <w:pPr>
        <w:pStyle w:val="BodyText"/>
        <w:rPr>
          <w:lang w:eastAsia="en-AU"/>
        </w:rPr>
      </w:pPr>
      <w:r>
        <w:rPr>
          <w:lang w:eastAsia="en-AU"/>
        </w:rPr>
        <w:t>To supervise a solo flight, the authorising instructor must be:</w:t>
      </w:r>
    </w:p>
    <w:p w14:paraId="25CFA7A5" w14:textId="67089EFA" w:rsidR="004E5D0F" w:rsidRDefault="004E5D0F" w:rsidP="004E5D0F">
      <w:pPr>
        <w:pStyle w:val="BulletLevel1"/>
      </w:pPr>
      <w:r>
        <w:t>At the aerodrome of departure or flying within 15 NM of the departure aerodrome</w:t>
      </w:r>
    </w:p>
    <w:p w14:paraId="12B8C576" w14:textId="199A6451" w:rsidR="00925B1D" w:rsidRPr="00925B1D" w:rsidRDefault="004E5D0F" w:rsidP="004E5D0F">
      <w:pPr>
        <w:pStyle w:val="BulletLevel1"/>
      </w:pPr>
      <w:r>
        <w:t>Contactable during the flight an electronic means.</w:t>
      </w:r>
    </w:p>
    <w:p w14:paraId="7E8C7337" w14:textId="6A4D1865" w:rsidR="007F3DBE" w:rsidRDefault="007F3DBE" w:rsidP="0060416F">
      <w:pPr>
        <w:pStyle w:val="Heading6"/>
      </w:pPr>
      <w:bookmarkStart w:id="429" w:name="_Toc183760968"/>
      <w:r>
        <w:t>Supervision of a first solo flight</w:t>
      </w:r>
      <w:bookmarkEnd w:id="429"/>
    </w:p>
    <w:p w14:paraId="7EB25FBC" w14:textId="2916E997" w:rsidR="00925B1D" w:rsidRPr="00925B1D" w:rsidRDefault="004E5D0F" w:rsidP="00925B1D">
      <w:pPr>
        <w:pStyle w:val="BodyText"/>
        <w:rPr>
          <w:lang w:eastAsia="en-AU"/>
        </w:rPr>
      </w:pPr>
      <w:r w:rsidRPr="004E5D0F">
        <w:rPr>
          <w:lang w:eastAsia="en-AU"/>
        </w:rPr>
        <w:t>During a first solo flight in the circuit, the authorising instructor should be on the apron or in a position to closely monitor the progress of the flight visually and have access to a VHF radio to monitor calls and be able to render assistance if necessary.</w:t>
      </w:r>
    </w:p>
    <w:p w14:paraId="6D2CFC6A" w14:textId="16607968" w:rsidR="007F3DBE" w:rsidRDefault="007F3DBE" w:rsidP="0060416F">
      <w:pPr>
        <w:pStyle w:val="Heading6"/>
      </w:pPr>
      <w:bookmarkStart w:id="430" w:name="_Toc183760969"/>
      <w:r>
        <w:t>Supervision of solo NAVEXs</w:t>
      </w:r>
      <w:bookmarkEnd w:id="430"/>
    </w:p>
    <w:p w14:paraId="1EC6C40E" w14:textId="3DE4DA62" w:rsidR="004E5D0F" w:rsidRDefault="004E5D0F" w:rsidP="004E5D0F">
      <w:pPr>
        <w:pStyle w:val="BodyText"/>
        <w:rPr>
          <w:lang w:eastAsia="en-AU"/>
        </w:rPr>
      </w:pPr>
      <w:r>
        <w:rPr>
          <w:lang w:eastAsia="en-AU"/>
        </w:rPr>
        <w:t>When a student is on a solo NAVEX, the authorising instructor must maintain awareness of the weather conditions en-route and at the destination aerodrome. The instructor must also maintain awareness of the student pilot’s ETA back at the company’s main base and must inform the HOO, Senior Instructor or supervising instructor if the student has not returned when the expected ETA time is exceeded by a significant time.</w:t>
      </w:r>
    </w:p>
    <w:p w14:paraId="06C71172" w14:textId="4A5C16D1" w:rsidR="00925B1D" w:rsidRPr="00925B1D" w:rsidRDefault="004E5D0F" w:rsidP="004E5D0F">
      <w:pPr>
        <w:pStyle w:val="BodyText"/>
        <w:rPr>
          <w:lang w:eastAsia="en-AU"/>
        </w:rPr>
      </w:pPr>
      <w:r>
        <w:rPr>
          <w:lang w:eastAsia="en-AU"/>
        </w:rPr>
        <w:t>The Senior or supervising instructor rostered for that day must remain on duty until all company aircraft, either dual or solo, are safely on the ground and secured and all post flight administrative procedures have been completed.</w:t>
      </w:r>
    </w:p>
    <w:p w14:paraId="71DC5D06" w14:textId="67174EA6" w:rsidR="007F3DBE" w:rsidRDefault="007F3DBE" w:rsidP="00581B6F">
      <w:pPr>
        <w:pStyle w:val="Heading4"/>
      </w:pPr>
      <w:bookmarkStart w:id="431" w:name="_Toc183760970"/>
      <w:r>
        <w:t>Training Areas</w:t>
      </w:r>
      <w:bookmarkEnd w:id="431"/>
    </w:p>
    <w:p w14:paraId="2DE9AC63" w14:textId="49E41F93" w:rsidR="007F3DBE" w:rsidRDefault="007F3DBE" w:rsidP="000428AC">
      <w:pPr>
        <w:pStyle w:val="Heading5"/>
      </w:pPr>
      <w:bookmarkStart w:id="432" w:name="_Toc183760971"/>
      <w:r>
        <w:t>Operations within training areas</w:t>
      </w:r>
      <w:bookmarkEnd w:id="432"/>
    </w:p>
    <w:p w14:paraId="644490DA" w14:textId="42DC6319" w:rsidR="004E5D0F" w:rsidRPr="004E5D0F" w:rsidRDefault="004E5D0F" w:rsidP="004E5D0F">
      <w:pPr>
        <w:pStyle w:val="BodyText"/>
        <w:rPr>
          <w:lang w:eastAsia="en-AU"/>
        </w:rPr>
      </w:pPr>
      <w:r w:rsidRPr="004E5D0F">
        <w:rPr>
          <w:lang w:eastAsia="en-AU"/>
        </w:rPr>
        <w:t>All instructors and students conducting training activities other than navigation training exercises must conduct all training within the designated training area.</w:t>
      </w:r>
    </w:p>
    <w:p w14:paraId="78871985" w14:textId="44D84761" w:rsidR="007F3DBE" w:rsidRDefault="007F3DBE" w:rsidP="000428AC">
      <w:pPr>
        <w:pStyle w:val="Heading5"/>
      </w:pPr>
      <w:bookmarkStart w:id="433" w:name="_Toc183760972"/>
      <w:r>
        <w:t>Description of training area</w:t>
      </w:r>
      <w:bookmarkEnd w:id="433"/>
    </w:p>
    <w:p w14:paraId="1F9F199A" w14:textId="5121C1F0" w:rsidR="004E5D0F" w:rsidRDefault="00BF18D4" w:rsidP="004E5D0F">
      <w:pPr>
        <w:pStyle w:val="BodyText"/>
        <w:rPr>
          <w:lang w:eastAsia="en-AU"/>
        </w:rPr>
      </w:pPr>
      <w:r>
        <w:t>[</w:t>
      </w:r>
      <w:r>
        <w:rPr>
          <w:color w:val="FF0000"/>
        </w:rPr>
        <w:t>Sample Aviation</w:t>
      </w:r>
      <w:r>
        <w:t>]</w:t>
      </w:r>
      <w:r w:rsidRPr="00856769">
        <w:rPr>
          <w:lang w:eastAsia="en-AU"/>
        </w:rPr>
        <w:t xml:space="preserve"> </w:t>
      </w:r>
      <w:r w:rsidR="004E5D0F">
        <w:rPr>
          <w:lang w:eastAsia="en-AU"/>
        </w:rPr>
        <w:t>uses a training area approximately [</w:t>
      </w:r>
      <w:r w:rsidR="004E5D0F" w:rsidRPr="00BF18D4">
        <w:rPr>
          <w:color w:val="FF0000"/>
          <w:lang w:eastAsia="en-AU"/>
        </w:rPr>
        <w:t>x</w:t>
      </w:r>
      <w:r w:rsidR="004E5D0F">
        <w:rPr>
          <w:lang w:eastAsia="en-AU"/>
        </w:rPr>
        <w:t>] NM to the [</w:t>
      </w:r>
      <w:r w:rsidR="004E5D0F" w:rsidRPr="00BF18D4">
        <w:rPr>
          <w:color w:val="FF0000"/>
          <w:lang w:eastAsia="en-AU"/>
        </w:rPr>
        <w:t>south</w:t>
      </w:r>
      <w:r w:rsidR="004E5D0F">
        <w:rPr>
          <w:lang w:eastAsia="en-AU"/>
        </w:rPr>
        <w:t>] of the aerodrome.</w:t>
      </w:r>
    </w:p>
    <w:p w14:paraId="35A5FDFD" w14:textId="3720977E" w:rsidR="004E5D0F" w:rsidRDefault="004E5D0F" w:rsidP="004E5D0F">
      <w:pPr>
        <w:pStyle w:val="BodyText"/>
        <w:rPr>
          <w:lang w:eastAsia="en-AU"/>
        </w:rPr>
      </w:pPr>
      <w:r>
        <w:rPr>
          <w:lang w:eastAsia="en-AU"/>
        </w:rPr>
        <w:t>The training area vertical dimensions are from ground level up to [</w:t>
      </w:r>
      <w:r w:rsidRPr="00BF18D4">
        <w:rPr>
          <w:color w:val="FF0000"/>
          <w:lang w:eastAsia="en-AU"/>
        </w:rPr>
        <w:t>xxxx</w:t>
      </w:r>
      <w:r>
        <w:rPr>
          <w:lang w:eastAsia="en-AU"/>
        </w:rPr>
        <w:t>] ft AMSL. When viewed on a map, the training area is approximately symmetrical with the most southerly boundary being approximately [</w:t>
      </w:r>
      <w:r w:rsidRPr="00BF18D4">
        <w:rPr>
          <w:color w:val="FF0000"/>
          <w:lang w:eastAsia="en-AU"/>
        </w:rPr>
        <w:t>x</w:t>
      </w:r>
      <w:r>
        <w:rPr>
          <w:lang w:eastAsia="en-AU"/>
        </w:rPr>
        <w:t>] NM south of the northern boundary and the distance between the most easterly boundary and the most westerly boundary being approximately [</w:t>
      </w:r>
      <w:r w:rsidRPr="00BF18D4">
        <w:rPr>
          <w:color w:val="FF0000"/>
          <w:lang w:eastAsia="en-AU"/>
        </w:rPr>
        <w:t>x</w:t>
      </w:r>
      <w:r>
        <w:rPr>
          <w:lang w:eastAsia="en-AU"/>
        </w:rPr>
        <w:t>] NM.</w:t>
      </w:r>
    </w:p>
    <w:p w14:paraId="70FA78B8" w14:textId="7DC2D98B" w:rsidR="004E5D0F" w:rsidRDefault="004E5D0F" w:rsidP="004E5D0F">
      <w:pPr>
        <w:pStyle w:val="BodyText"/>
        <w:rPr>
          <w:lang w:eastAsia="en-AU"/>
        </w:rPr>
      </w:pPr>
      <w:r>
        <w:rPr>
          <w:lang w:eastAsia="en-AU"/>
        </w:rPr>
        <w:t xml:space="preserve">The surface underlying the training area is mostly unpopulated with only a few buildings which are mainly farm houses and associated farming infrastructure. On this basis most areas within the boundaries of the training area are suitable for the conduct of operations down to 500 </w:t>
      </w:r>
      <w:r w:rsidR="00BF18D4">
        <w:rPr>
          <w:lang w:eastAsia="en-AU"/>
        </w:rPr>
        <w:t>f</w:t>
      </w:r>
      <w:r>
        <w:rPr>
          <w:lang w:eastAsia="en-AU"/>
        </w:rPr>
        <w:t>t AGL, although care must still be taken to ensure that any training activities that involve operations below 1000 ft AGL (down to a minimum of 500 ft AGL) are done in such a way as to always maintain the minimum prescribed distances from buildings and persons and livestock on the ground.</w:t>
      </w:r>
    </w:p>
    <w:p w14:paraId="36DB606A" w14:textId="77777777" w:rsidR="004E5D0F" w:rsidRDefault="004E5D0F" w:rsidP="004E5D0F">
      <w:pPr>
        <w:pStyle w:val="BodyText"/>
        <w:rPr>
          <w:lang w:eastAsia="en-AU"/>
        </w:rPr>
      </w:pPr>
      <w:r>
        <w:rPr>
          <w:lang w:eastAsia="en-AU"/>
        </w:rPr>
        <w:t>The physical features which are useful in identifying the boundaries of the training area are:</w:t>
      </w:r>
    </w:p>
    <w:p w14:paraId="190E9528" w14:textId="50C10FB9" w:rsidR="004E5D0F" w:rsidRDefault="008F2130" w:rsidP="00BF18D4">
      <w:pPr>
        <w:pStyle w:val="BulletLevel1"/>
      </w:pPr>
      <w:r>
        <w:t>[</w:t>
      </w:r>
      <w:r w:rsidR="004E5D0F" w:rsidRPr="008F2130">
        <w:rPr>
          <w:color w:val="FF0000"/>
        </w:rPr>
        <w:t>List useful geographical and man-made features which will assist staff and students in identifying the training area boundaries</w:t>
      </w:r>
      <w:r>
        <w:t>].</w:t>
      </w:r>
    </w:p>
    <w:p w14:paraId="7BF6E131" w14:textId="5BE9901E" w:rsidR="004E5D0F" w:rsidRPr="004E5D0F" w:rsidRDefault="004E5D0F" w:rsidP="00BF18D4">
      <w:pPr>
        <w:pStyle w:val="BoxedNote-Blue"/>
        <w:rPr>
          <w:lang w:eastAsia="en-AU"/>
        </w:rPr>
      </w:pPr>
      <w:r>
        <w:rPr>
          <w:lang w:eastAsia="en-AU"/>
        </w:rPr>
        <w:t xml:space="preserve">NOTE:  A training area map is located at </w:t>
      </w:r>
      <w:r w:rsidR="008F2130">
        <w:rPr>
          <w:lang w:eastAsia="en-AU"/>
        </w:rPr>
        <w:t>a</w:t>
      </w:r>
      <w:r>
        <w:rPr>
          <w:lang w:eastAsia="en-AU"/>
        </w:rPr>
        <w:t xml:space="preserve">ppendix </w:t>
      </w:r>
      <w:r w:rsidR="008F2130" w:rsidRPr="008F2130">
        <w:rPr>
          <w:color w:val="0000FF"/>
          <w:u w:val="single"/>
          <w:lang w:eastAsia="en-AU"/>
        </w:rPr>
        <w:fldChar w:fldCharType="begin"/>
      </w:r>
      <w:r w:rsidR="008F2130" w:rsidRPr="008F2130">
        <w:rPr>
          <w:color w:val="0000FF"/>
          <w:u w:val="single"/>
          <w:lang w:eastAsia="en-AU"/>
        </w:rPr>
        <w:instrText xml:space="preserve"> REF _Ref522703510 \r \h </w:instrText>
      </w:r>
      <w:r w:rsidR="008F2130" w:rsidRPr="008F2130">
        <w:rPr>
          <w:color w:val="0000FF"/>
          <w:u w:val="single"/>
          <w:lang w:eastAsia="en-AU"/>
        </w:rPr>
      </w:r>
      <w:r w:rsidR="008F2130" w:rsidRPr="008F2130">
        <w:rPr>
          <w:color w:val="0000FF"/>
          <w:u w:val="single"/>
          <w:lang w:eastAsia="en-AU"/>
        </w:rPr>
        <w:fldChar w:fldCharType="separate"/>
      </w:r>
      <w:r w:rsidR="004322A9">
        <w:rPr>
          <w:color w:val="0000FF"/>
          <w:u w:val="single"/>
          <w:lang w:eastAsia="en-AU"/>
        </w:rPr>
        <w:t>9A1</w:t>
      </w:r>
      <w:r w:rsidR="008F2130" w:rsidRPr="008F2130">
        <w:rPr>
          <w:color w:val="0000FF"/>
          <w:u w:val="single"/>
          <w:lang w:eastAsia="en-AU"/>
        </w:rPr>
        <w:fldChar w:fldCharType="end"/>
      </w:r>
      <w:r>
        <w:rPr>
          <w:lang w:eastAsia="en-AU"/>
        </w:rPr>
        <w:t>.</w:t>
      </w:r>
    </w:p>
    <w:p w14:paraId="6E7FEB5A" w14:textId="77777777" w:rsidR="00BF18D4" w:rsidRDefault="00BF18D4">
      <w:pPr>
        <w:rPr>
          <w:rFonts w:eastAsiaTheme="majorEastAsia" w:cstheme="majorBidi"/>
          <w:b/>
          <w:bCs/>
          <w:iCs/>
          <w:sz w:val="22"/>
          <w:szCs w:val="20"/>
          <w:lang w:eastAsia="en-AU"/>
        </w:rPr>
      </w:pPr>
      <w:r>
        <w:br w:type="page"/>
      </w:r>
    </w:p>
    <w:p w14:paraId="71EAEF10" w14:textId="459E8C7A" w:rsidR="007F3DBE" w:rsidRDefault="007F3DBE" w:rsidP="00581B6F">
      <w:pPr>
        <w:pStyle w:val="Heading4"/>
      </w:pPr>
      <w:bookmarkStart w:id="434" w:name="_Toc183760973"/>
      <w:r>
        <w:lastRenderedPageBreak/>
        <w:t>Aerobatics and spinning</w:t>
      </w:r>
      <w:bookmarkEnd w:id="434"/>
    </w:p>
    <w:p w14:paraId="03411AE3" w14:textId="7860891F" w:rsidR="004E5D0F" w:rsidRDefault="004E5D0F" w:rsidP="004E5D0F">
      <w:pPr>
        <w:pStyle w:val="BodyText"/>
        <w:rPr>
          <w:lang w:eastAsia="en-AU"/>
        </w:rPr>
      </w:pPr>
      <w:r>
        <w:rPr>
          <w:lang w:eastAsia="en-AU"/>
        </w:rPr>
        <w:t>Aerobatics and spinning by solo students is prohibited. However, dual spin training is included in the syllabus as an optional activity and may be conducted by an appropriately qualified instructor in an appropriate aircraft, to familiarise students with the characteristics of a spin and to introduce them to the basic spin recovery technique.</w:t>
      </w:r>
    </w:p>
    <w:p w14:paraId="73B12EA9" w14:textId="77777777" w:rsidR="004E5D0F" w:rsidRDefault="004E5D0F" w:rsidP="004E5D0F">
      <w:pPr>
        <w:pStyle w:val="BodyText"/>
        <w:rPr>
          <w:lang w:eastAsia="en-AU"/>
        </w:rPr>
      </w:pPr>
      <w:r>
        <w:rPr>
          <w:lang w:eastAsia="en-AU"/>
        </w:rPr>
        <w:t>Any instructors who conduct spin familiarisation training must be authorised under Part 61 to conduct Spin Training.</w:t>
      </w:r>
    </w:p>
    <w:p w14:paraId="46256B26" w14:textId="1B088E37" w:rsidR="004E5D0F" w:rsidRPr="004E5D0F" w:rsidRDefault="004E5D0F" w:rsidP="008F2130">
      <w:pPr>
        <w:pStyle w:val="BoxedNote-Blue"/>
        <w:rPr>
          <w:lang w:eastAsia="en-AU"/>
        </w:rPr>
      </w:pPr>
      <w:r>
        <w:rPr>
          <w:lang w:eastAsia="en-AU"/>
        </w:rPr>
        <w:t>NOTE:  It is not the intention of the company to train for the grant of Part 61 qualifications in Spinning or Aerobatics.</w:t>
      </w:r>
    </w:p>
    <w:p w14:paraId="5CE21A71" w14:textId="2A796DFD" w:rsidR="007F3DBE" w:rsidRDefault="007F3DBE" w:rsidP="00581B6F">
      <w:pPr>
        <w:pStyle w:val="Heading4"/>
      </w:pPr>
      <w:bookmarkStart w:id="435" w:name="_Toc183760974"/>
      <w:r>
        <w:t>Solo practice forced landings</w:t>
      </w:r>
      <w:bookmarkEnd w:id="435"/>
    </w:p>
    <w:p w14:paraId="792BE9E1" w14:textId="0C9CF352" w:rsidR="008F2130" w:rsidRDefault="008F2130" w:rsidP="008F2130">
      <w:pPr>
        <w:pStyle w:val="BodyText"/>
        <w:rPr>
          <w:lang w:eastAsia="en-AU"/>
        </w:rPr>
      </w:pPr>
      <w:r>
        <w:rPr>
          <w:lang w:eastAsia="en-AU"/>
        </w:rPr>
        <w:t xml:space="preserve">The training area map (appendix </w:t>
      </w:r>
      <w:r>
        <w:rPr>
          <w:lang w:eastAsia="en-AU"/>
        </w:rPr>
        <w:fldChar w:fldCharType="begin"/>
      </w:r>
      <w:r>
        <w:rPr>
          <w:lang w:eastAsia="en-AU"/>
        </w:rPr>
        <w:instrText xml:space="preserve"> REF _Ref522703510 \r \h </w:instrText>
      </w:r>
      <w:r>
        <w:rPr>
          <w:lang w:eastAsia="en-AU"/>
        </w:rPr>
      </w:r>
      <w:r>
        <w:rPr>
          <w:lang w:eastAsia="en-AU"/>
        </w:rPr>
        <w:fldChar w:fldCharType="separate"/>
      </w:r>
      <w:r w:rsidR="004322A9">
        <w:rPr>
          <w:lang w:eastAsia="en-AU"/>
        </w:rPr>
        <w:t>9A1</w:t>
      </w:r>
      <w:r>
        <w:rPr>
          <w:lang w:eastAsia="en-AU"/>
        </w:rPr>
        <w:fldChar w:fldCharType="end"/>
      </w:r>
      <w:r>
        <w:rPr>
          <w:lang w:eastAsia="en-AU"/>
        </w:rPr>
        <w:t>) indicates the approved area to conduct solo practice forced landings.</w:t>
      </w:r>
    </w:p>
    <w:p w14:paraId="24B85D8B" w14:textId="25A9076C" w:rsidR="008F2130" w:rsidRDefault="008F2130" w:rsidP="008F2130">
      <w:pPr>
        <w:pStyle w:val="BodyText"/>
        <w:rPr>
          <w:lang w:eastAsia="en-AU"/>
        </w:rPr>
      </w:pPr>
      <w:r>
        <w:rPr>
          <w:lang w:eastAsia="en-AU"/>
        </w:rPr>
        <w:t>When practicing forced landings, the PIC must not continue the approach below 500 ft above ground level (AGL) unless the approach is to an airfield runway.</w:t>
      </w:r>
    </w:p>
    <w:p w14:paraId="515DD53C" w14:textId="50B7848E" w:rsidR="008F2130" w:rsidRPr="008F2130" w:rsidRDefault="008F2130" w:rsidP="008F2130">
      <w:pPr>
        <w:pStyle w:val="BodyText"/>
        <w:rPr>
          <w:lang w:eastAsia="en-AU"/>
        </w:rPr>
      </w:pPr>
      <w:r>
        <w:rPr>
          <w:lang w:eastAsia="en-AU"/>
        </w:rPr>
        <w:t>During the briefing the student should be reminded that when practicing forced landings, they must keep the engine warm and to be ready to go around at any time and to have all checks required, to ensure a safe go-around no lower than 500 ft AGL.</w:t>
      </w:r>
    </w:p>
    <w:p w14:paraId="691D54F6" w14:textId="459DEAF0" w:rsidR="007F3DBE" w:rsidRDefault="007F3DBE" w:rsidP="00581B6F">
      <w:pPr>
        <w:pStyle w:val="Heading4"/>
      </w:pPr>
      <w:bookmarkStart w:id="436" w:name="_Ref522889309"/>
      <w:bookmarkStart w:id="437" w:name="_Toc183760975"/>
      <w:r>
        <w:t>Low flying training</w:t>
      </w:r>
      <w:bookmarkEnd w:id="436"/>
      <w:bookmarkEnd w:id="437"/>
    </w:p>
    <w:p w14:paraId="340F4EB9" w14:textId="13945157" w:rsidR="008F2130" w:rsidRPr="008F2130" w:rsidRDefault="008F2130" w:rsidP="008F2130">
      <w:pPr>
        <w:pStyle w:val="BodyText"/>
        <w:rPr>
          <w:lang w:eastAsia="en-AU"/>
        </w:rPr>
      </w:pPr>
      <w:r w:rsidRPr="008F2130">
        <w:rPr>
          <w:lang w:eastAsia="en-AU"/>
        </w:rPr>
        <w:t>[</w:t>
      </w:r>
      <w:r w:rsidRPr="00E17E3A">
        <w:rPr>
          <w:color w:val="FF0000"/>
          <w:lang w:eastAsia="en-AU"/>
        </w:rPr>
        <w:t>Sample Aviation</w:t>
      </w:r>
      <w:r w:rsidRPr="008F2130">
        <w:rPr>
          <w:lang w:eastAsia="en-AU"/>
        </w:rPr>
        <w:t>] does not hold any authorisations to conduct low flying training</w:t>
      </w:r>
      <w:r w:rsidR="00D6311D">
        <w:rPr>
          <w:lang w:eastAsia="en-AU"/>
        </w:rPr>
        <w:t xml:space="preserve">. </w:t>
      </w:r>
      <w:r w:rsidRPr="008F2130">
        <w:rPr>
          <w:lang w:eastAsia="en-AU"/>
        </w:rPr>
        <w:t>ll pilots must ensure they remain at least 500 feet AGL at all times.</w:t>
      </w:r>
    </w:p>
    <w:p w14:paraId="2551617F" w14:textId="687435F5" w:rsidR="007F3DBE" w:rsidRDefault="007F3DBE" w:rsidP="00581B6F">
      <w:pPr>
        <w:pStyle w:val="Heading4"/>
      </w:pPr>
      <w:bookmarkStart w:id="438" w:name="_Ref522791051"/>
      <w:bookmarkStart w:id="439" w:name="_Toc183760976"/>
      <w:r>
        <w:t>Aerodrome suitability</w:t>
      </w:r>
      <w:bookmarkEnd w:id="438"/>
      <w:bookmarkEnd w:id="439"/>
    </w:p>
    <w:p w14:paraId="26A917F4" w14:textId="76023A8B" w:rsidR="008F2130" w:rsidRDefault="008F2130" w:rsidP="008F2130">
      <w:pPr>
        <w:pStyle w:val="BodyText"/>
        <w:rPr>
          <w:lang w:eastAsia="en-AU"/>
        </w:rPr>
      </w:pPr>
      <w:r>
        <w:rPr>
          <w:lang w:eastAsia="en-AU"/>
        </w:rPr>
        <w:t>Except in an emergency, aeroplanes operated by [</w:t>
      </w:r>
      <w:r w:rsidRPr="00E17E3A">
        <w:rPr>
          <w:color w:val="FF0000"/>
          <w:lang w:eastAsia="en-AU"/>
        </w:rPr>
        <w:t>Sample Aviation</w:t>
      </w:r>
      <w:r>
        <w:rPr>
          <w:lang w:eastAsia="en-AU"/>
        </w:rPr>
        <w:t xml:space="preserve">] will only be operated to or from </w:t>
      </w:r>
      <w:r w:rsidR="00F64762">
        <w:rPr>
          <w:lang w:eastAsia="en-AU"/>
        </w:rPr>
        <w:t xml:space="preserve">an </w:t>
      </w:r>
      <w:r>
        <w:rPr>
          <w:lang w:eastAsia="en-AU"/>
        </w:rPr>
        <w:t xml:space="preserve">aerodrome that </w:t>
      </w:r>
      <w:r w:rsidR="00331BD2">
        <w:rPr>
          <w:lang w:eastAsia="en-AU"/>
        </w:rPr>
        <w:t xml:space="preserve">has been assessed </w:t>
      </w:r>
      <w:r w:rsidR="0055359C">
        <w:rPr>
          <w:lang w:eastAsia="en-AU"/>
        </w:rPr>
        <w:t>as suitable by the HOO for the proposed flight training</w:t>
      </w:r>
      <w:r w:rsidR="00281733">
        <w:rPr>
          <w:lang w:eastAsia="en-AU"/>
        </w:rPr>
        <w:t xml:space="preserve"> operations. </w:t>
      </w:r>
    </w:p>
    <w:p w14:paraId="63701FCB" w14:textId="4008C136" w:rsidR="008F2130" w:rsidRPr="008F2130" w:rsidRDefault="008F2130" w:rsidP="008F2130">
      <w:pPr>
        <w:pStyle w:val="BoxedNote-Blue"/>
        <w:rPr>
          <w:lang w:eastAsia="en-AU"/>
        </w:rPr>
      </w:pPr>
      <w:r>
        <w:rPr>
          <w:lang w:eastAsia="en-AU"/>
        </w:rPr>
        <w:t>NOTE:  In the situation where an aerodrome is not registered or certified, there must be a suitable reporting means through which to obtain up-to-date information about aerodrome availability and serviceability.</w:t>
      </w:r>
    </w:p>
    <w:p w14:paraId="3E160FD7" w14:textId="4E8CCB0D" w:rsidR="007F3DBE" w:rsidRDefault="007F3DBE" w:rsidP="00581B6F">
      <w:pPr>
        <w:pStyle w:val="Heading4"/>
      </w:pPr>
      <w:bookmarkStart w:id="440" w:name="_Ref522791060"/>
      <w:bookmarkStart w:id="441" w:name="_Toc183760977"/>
      <w:r>
        <w:t xml:space="preserve">Company register of suitable </w:t>
      </w:r>
      <w:r w:rsidR="00281733">
        <w:t>non-certified aerodromes</w:t>
      </w:r>
      <w:bookmarkEnd w:id="441"/>
      <w:r w:rsidR="00281733">
        <w:t xml:space="preserve"> </w:t>
      </w:r>
      <w:bookmarkEnd w:id="440"/>
    </w:p>
    <w:p w14:paraId="099BD4E2" w14:textId="0FC196C7" w:rsidR="008F2130" w:rsidRDefault="008F2130" w:rsidP="008F2130">
      <w:pPr>
        <w:pStyle w:val="BodyText"/>
        <w:rPr>
          <w:lang w:eastAsia="en-AU"/>
        </w:rPr>
      </w:pPr>
      <w:r w:rsidRPr="008F2130">
        <w:rPr>
          <w:color w:val="0000FF"/>
          <w:u w:val="single"/>
          <w:lang w:eastAsia="en-AU"/>
        </w:rPr>
        <w:t xml:space="preserve">Form </w:t>
      </w:r>
      <w:r w:rsidRPr="008F2130">
        <w:rPr>
          <w:color w:val="0000FF"/>
          <w:u w:val="single"/>
          <w:lang w:eastAsia="en-AU"/>
        </w:rPr>
        <w:fldChar w:fldCharType="begin"/>
      </w:r>
      <w:r w:rsidRPr="008F2130">
        <w:rPr>
          <w:color w:val="0000FF"/>
          <w:u w:val="single"/>
          <w:lang w:eastAsia="en-AU"/>
        </w:rPr>
        <w:instrText xml:space="preserve"> REF _Ref522888945 \r \h </w:instrText>
      </w:r>
      <w:r w:rsidRPr="008F2130">
        <w:rPr>
          <w:color w:val="0000FF"/>
          <w:u w:val="single"/>
          <w:lang w:eastAsia="en-AU"/>
        </w:rPr>
      </w:r>
      <w:r w:rsidRPr="008F2130">
        <w:rPr>
          <w:color w:val="0000FF"/>
          <w:u w:val="single"/>
          <w:lang w:eastAsia="en-AU"/>
        </w:rPr>
        <w:fldChar w:fldCharType="separate"/>
      </w:r>
      <w:r w:rsidR="004322A9">
        <w:rPr>
          <w:color w:val="0000FF"/>
          <w:u w:val="single"/>
          <w:lang w:eastAsia="en-AU"/>
        </w:rPr>
        <w:t>9B15</w:t>
      </w:r>
      <w:r w:rsidRPr="008F2130">
        <w:rPr>
          <w:color w:val="0000FF"/>
          <w:u w:val="single"/>
          <w:lang w:eastAsia="en-AU"/>
        </w:rPr>
        <w:fldChar w:fldCharType="end"/>
      </w:r>
      <w:r>
        <w:rPr>
          <w:lang w:eastAsia="en-AU"/>
        </w:rPr>
        <w:t xml:space="preserve"> is to be used for compiling a company register of suitable </w:t>
      </w:r>
      <w:r w:rsidR="007365EA">
        <w:rPr>
          <w:lang w:eastAsia="en-AU"/>
        </w:rPr>
        <w:t xml:space="preserve">non-certfied aerodromes that have been approved for use </w:t>
      </w:r>
      <w:r>
        <w:rPr>
          <w:lang w:eastAsia="en-AU"/>
        </w:rPr>
        <w:t>by the HOO.</w:t>
      </w:r>
    </w:p>
    <w:p w14:paraId="3A42944E" w14:textId="404E9AC5" w:rsidR="008F2130" w:rsidRDefault="008F2130" w:rsidP="008F2130">
      <w:pPr>
        <w:pStyle w:val="BodyText"/>
        <w:rPr>
          <w:lang w:eastAsia="en-AU"/>
        </w:rPr>
      </w:pPr>
      <w:r>
        <w:rPr>
          <w:lang w:eastAsia="en-AU"/>
        </w:rPr>
        <w:t xml:space="preserve">Information listed in the register is advisory in nature. The Safety Manager and the HOO should be advised if an amendment is considered necessary for safety or operational reasons using </w:t>
      </w:r>
      <w:r w:rsidRPr="008F2130">
        <w:rPr>
          <w:color w:val="0000FF"/>
          <w:u w:val="single"/>
          <w:lang w:eastAsia="en-AU"/>
        </w:rPr>
        <w:t xml:space="preserve">Form </w:t>
      </w:r>
      <w:r w:rsidRPr="008F2130">
        <w:rPr>
          <w:color w:val="0000FF"/>
          <w:u w:val="single"/>
          <w:lang w:eastAsia="en-AU"/>
        </w:rPr>
        <w:fldChar w:fldCharType="begin"/>
      </w:r>
      <w:r w:rsidRPr="008F2130">
        <w:rPr>
          <w:color w:val="0000FF"/>
          <w:u w:val="single"/>
          <w:lang w:eastAsia="en-AU"/>
        </w:rPr>
        <w:instrText xml:space="preserve"> REF _Ref522721179 \r \h </w:instrText>
      </w:r>
      <w:r w:rsidRPr="008F2130">
        <w:rPr>
          <w:color w:val="0000FF"/>
          <w:u w:val="single"/>
          <w:lang w:eastAsia="en-AU"/>
        </w:rPr>
      </w:r>
      <w:r w:rsidRPr="008F2130">
        <w:rPr>
          <w:color w:val="0000FF"/>
          <w:u w:val="single"/>
          <w:lang w:eastAsia="en-AU"/>
        </w:rPr>
        <w:fldChar w:fldCharType="separate"/>
      </w:r>
      <w:r w:rsidR="004322A9">
        <w:rPr>
          <w:color w:val="0000FF"/>
          <w:u w:val="single"/>
          <w:lang w:eastAsia="en-AU"/>
        </w:rPr>
        <w:t>9B16</w:t>
      </w:r>
      <w:r w:rsidRPr="008F2130">
        <w:rPr>
          <w:color w:val="0000FF"/>
          <w:u w:val="single"/>
          <w:lang w:eastAsia="en-AU"/>
        </w:rPr>
        <w:fldChar w:fldCharType="end"/>
      </w:r>
      <w:r>
        <w:rPr>
          <w:lang w:eastAsia="en-AU"/>
        </w:rPr>
        <w:t>.</w:t>
      </w:r>
    </w:p>
    <w:p w14:paraId="62F25D1F" w14:textId="0130CA8C" w:rsidR="008F2130" w:rsidRPr="008F2130" w:rsidRDefault="008F2130" w:rsidP="008F2130">
      <w:pPr>
        <w:pStyle w:val="BoxedNote-Blue"/>
        <w:rPr>
          <w:lang w:eastAsia="en-AU"/>
        </w:rPr>
      </w:pPr>
      <w:r>
        <w:rPr>
          <w:lang w:eastAsia="en-AU"/>
        </w:rPr>
        <w:t>NOTE:  The PIC must obtain permission of the</w:t>
      </w:r>
      <w:r w:rsidR="002A4344">
        <w:rPr>
          <w:lang w:eastAsia="en-AU"/>
        </w:rPr>
        <w:t xml:space="preserve"> </w:t>
      </w:r>
      <w:r w:rsidR="001C6A74" w:rsidRPr="001C6A74">
        <w:rPr>
          <w:rFonts w:eastAsia="Arial" w:cs="Times New Roman"/>
          <w:b w:val="0"/>
          <w:color w:val="auto"/>
        </w:rPr>
        <w:t xml:space="preserve">non-certified aerodrome operator </w:t>
      </w:r>
      <w:r>
        <w:rPr>
          <w:lang w:eastAsia="en-AU"/>
        </w:rPr>
        <w:t xml:space="preserve"> and is responsible for determining that the </w:t>
      </w:r>
      <w:r w:rsidR="001C6A74">
        <w:rPr>
          <w:lang w:eastAsia="en-AU"/>
        </w:rPr>
        <w:t>area</w:t>
      </w:r>
      <w:r>
        <w:rPr>
          <w:lang w:eastAsia="en-AU"/>
        </w:rPr>
        <w:t xml:space="preserve"> is suitable for the intended operation.</w:t>
      </w:r>
    </w:p>
    <w:p w14:paraId="67F26D3C" w14:textId="77777777" w:rsidR="001B29EB" w:rsidRPr="001B29EB" w:rsidRDefault="001B29EB" w:rsidP="0081027F">
      <w:r w:rsidRPr="001B29EB">
        <w:t>The HOO and pilots will refer to AC 91.02 - Guidelines for aeroplanes with a MTOW not exceeding 5,700 kgs - suitable places to take-off and land, to determine if the aerodrome is suitable for the conduct of flight training operations.</w:t>
      </w:r>
    </w:p>
    <w:p w14:paraId="1A57A677" w14:textId="77777777" w:rsidR="008F2130" w:rsidRDefault="008F2130">
      <w:pPr>
        <w:rPr>
          <w:rFonts w:eastAsiaTheme="majorEastAsia" w:cstheme="majorBidi"/>
          <w:b/>
          <w:bCs/>
          <w:iCs/>
          <w:sz w:val="22"/>
          <w:szCs w:val="20"/>
          <w:lang w:eastAsia="en-AU"/>
        </w:rPr>
      </w:pPr>
      <w:r>
        <w:br w:type="page"/>
      </w:r>
    </w:p>
    <w:p w14:paraId="6F6A889D" w14:textId="3331D8D1" w:rsidR="007F3DBE" w:rsidRDefault="007F3DBE" w:rsidP="00581B6F">
      <w:pPr>
        <w:pStyle w:val="Heading4"/>
      </w:pPr>
      <w:bookmarkStart w:id="442" w:name="_Toc183760978"/>
      <w:r>
        <w:lastRenderedPageBreak/>
        <w:t>Standard navigation routes</w:t>
      </w:r>
      <w:bookmarkEnd w:id="442"/>
    </w:p>
    <w:p w14:paraId="0C1176A3" w14:textId="77777777" w:rsidR="008F2130" w:rsidRDefault="008F2130" w:rsidP="008F2130">
      <w:pPr>
        <w:pStyle w:val="BodyText"/>
        <w:rPr>
          <w:lang w:eastAsia="en-AU"/>
        </w:rPr>
      </w:pPr>
      <w:r>
        <w:rPr>
          <w:lang w:eastAsia="en-AU"/>
        </w:rPr>
        <w:t>All navigation training flights will be conducted IAW the syllabus for the relevant course of training.</w:t>
      </w:r>
    </w:p>
    <w:p w14:paraId="6E2EE72C" w14:textId="30F23E36" w:rsidR="008F2130" w:rsidRDefault="008F2130" w:rsidP="008F2130">
      <w:pPr>
        <w:pStyle w:val="BodyText"/>
        <w:rPr>
          <w:lang w:eastAsia="en-AU"/>
        </w:rPr>
      </w:pPr>
      <w:r>
        <w:rPr>
          <w:lang w:eastAsia="en-AU"/>
        </w:rPr>
        <w:t xml:space="preserve">The routes may be changed with prior permission of the HOO or Senior Instructor (refer to para. </w:t>
      </w:r>
      <w:r w:rsidRPr="008F2130">
        <w:rPr>
          <w:color w:val="0000FF"/>
          <w:u w:val="single"/>
          <w:lang w:eastAsia="en-AU"/>
        </w:rPr>
        <w:fldChar w:fldCharType="begin"/>
      </w:r>
      <w:r w:rsidRPr="008F2130">
        <w:rPr>
          <w:color w:val="0000FF"/>
          <w:u w:val="single"/>
          <w:lang w:eastAsia="en-AU"/>
        </w:rPr>
        <w:instrText xml:space="preserve"> REF _Ref522889004 \r \h </w:instrText>
      </w:r>
      <w:r w:rsidRPr="008F2130">
        <w:rPr>
          <w:color w:val="0000FF"/>
          <w:u w:val="single"/>
          <w:lang w:eastAsia="en-AU"/>
        </w:rPr>
      </w:r>
      <w:r w:rsidRPr="008F2130">
        <w:rPr>
          <w:color w:val="0000FF"/>
          <w:u w:val="single"/>
          <w:lang w:eastAsia="en-AU"/>
        </w:rPr>
        <w:fldChar w:fldCharType="separate"/>
      </w:r>
      <w:r w:rsidR="004322A9">
        <w:rPr>
          <w:color w:val="0000FF"/>
          <w:u w:val="single"/>
          <w:lang w:eastAsia="en-AU"/>
        </w:rPr>
        <w:t>4B3.7</w:t>
      </w:r>
      <w:r w:rsidRPr="008F2130">
        <w:rPr>
          <w:color w:val="0000FF"/>
          <w:u w:val="single"/>
          <w:lang w:eastAsia="en-AU"/>
        </w:rPr>
        <w:fldChar w:fldCharType="end"/>
      </w:r>
      <w:r>
        <w:rPr>
          <w:lang w:eastAsia="en-AU"/>
        </w:rPr>
        <w:t xml:space="preserve"> for additional guidance). The HOO or Senior Instructor will ensure that revised routes will comply with the syllabus outcomes for the exercise.</w:t>
      </w:r>
    </w:p>
    <w:p w14:paraId="6507E33F" w14:textId="069AFAD8" w:rsidR="007F3DBE" w:rsidRDefault="007F3DBE" w:rsidP="00581B6F">
      <w:pPr>
        <w:pStyle w:val="Heading4"/>
      </w:pPr>
      <w:bookmarkStart w:id="443" w:name="_Toc183760979"/>
      <w:r>
        <w:t>Cross-country operations</w:t>
      </w:r>
      <w:bookmarkEnd w:id="443"/>
    </w:p>
    <w:p w14:paraId="5406C25D" w14:textId="14FFEA90" w:rsidR="008F2130" w:rsidRDefault="008F2130" w:rsidP="008F2130">
      <w:pPr>
        <w:pStyle w:val="BodyText"/>
        <w:rPr>
          <w:lang w:eastAsia="en-AU"/>
        </w:rPr>
      </w:pPr>
      <w:r>
        <w:rPr>
          <w:lang w:eastAsia="en-AU"/>
        </w:rPr>
        <w:t>All authorised Part 141 and Part 142 training flights beyond the training area shall be classified as cross-country flights</w:t>
      </w:r>
      <w:r w:rsidR="00D6311D">
        <w:rPr>
          <w:lang w:eastAsia="en-AU"/>
        </w:rPr>
        <w:t xml:space="preserve">. </w:t>
      </w:r>
      <w:r>
        <w:rPr>
          <w:lang w:eastAsia="en-AU"/>
        </w:rPr>
        <w:t>Before a student departs on a cross-country flight, the authorising instructor shall ensure that:</w:t>
      </w:r>
    </w:p>
    <w:p w14:paraId="225B4FEA" w14:textId="429F2EB7" w:rsidR="008F2130" w:rsidRDefault="008F2130" w:rsidP="00D2136C">
      <w:pPr>
        <w:pStyle w:val="BulletLevel1-Numbered"/>
        <w:numPr>
          <w:ilvl w:val="0"/>
          <w:numId w:val="148"/>
        </w:numPr>
      </w:pPr>
      <w:r>
        <w:t>The planned route does not involve unnecessarily flying over inhospitable terrain.</w:t>
      </w:r>
    </w:p>
    <w:p w14:paraId="24158D97" w14:textId="6FCFEB15" w:rsidR="008F2130" w:rsidRDefault="008F2130" w:rsidP="008F2130">
      <w:pPr>
        <w:pStyle w:val="BulletLevel1-Numbered"/>
      </w:pPr>
      <w:r>
        <w:t>Prohibited areas will be avoided, restricted areas will either be avoided or will have airways clearance available and danger areas will be avoided unless their activity does not constitute a hazard to the flight.</w:t>
      </w:r>
    </w:p>
    <w:p w14:paraId="69E59B91" w14:textId="167A8535" w:rsidR="008F2130" w:rsidRDefault="008F2130" w:rsidP="008F2130">
      <w:pPr>
        <w:pStyle w:val="BulletLevel1-Numbered"/>
      </w:pPr>
      <w:r>
        <w:t>There are suitable alternate aerodromes available if required.</w:t>
      </w:r>
    </w:p>
    <w:p w14:paraId="288DEEFB" w14:textId="12A9F583" w:rsidR="008F2130" w:rsidRDefault="008F2130" w:rsidP="008F2130">
      <w:pPr>
        <w:pStyle w:val="BulletLevel1-Numbered"/>
      </w:pPr>
      <w:r>
        <w:t xml:space="preserve">The quantity of fuel on board at start-up exceeds the minimum required derived from the company fuel policy requirements at </w:t>
      </w:r>
      <w:r w:rsidRPr="008F2130">
        <w:rPr>
          <w:color w:val="0000FF"/>
          <w:u w:val="single"/>
        </w:rPr>
        <w:fldChar w:fldCharType="begin"/>
      </w:r>
      <w:r w:rsidRPr="008F2130">
        <w:rPr>
          <w:color w:val="0000FF"/>
          <w:u w:val="single"/>
        </w:rPr>
        <w:instrText xml:space="preserve"> REF _Ref522889240 \r \h </w:instrText>
      </w:r>
      <w:r w:rsidRPr="008F2130">
        <w:rPr>
          <w:color w:val="0000FF"/>
          <w:u w:val="single"/>
        </w:rPr>
      </w:r>
      <w:r w:rsidRPr="008F2130">
        <w:rPr>
          <w:color w:val="0000FF"/>
          <w:u w:val="single"/>
        </w:rPr>
        <w:fldChar w:fldCharType="separate"/>
      </w:r>
      <w:r w:rsidR="004322A9">
        <w:rPr>
          <w:color w:val="0000FF"/>
          <w:u w:val="single"/>
        </w:rPr>
        <w:t>2B2</w:t>
      </w:r>
      <w:r w:rsidRPr="008F2130">
        <w:rPr>
          <w:color w:val="0000FF"/>
          <w:u w:val="single"/>
        </w:rPr>
        <w:fldChar w:fldCharType="end"/>
      </w:r>
      <w:r>
        <w:t xml:space="preserve"> and the correct grades of fuel and oil are available at aerodromes if required.</w:t>
      </w:r>
    </w:p>
    <w:p w14:paraId="6815DCD6" w14:textId="5B632A90" w:rsidR="008F2130" w:rsidRDefault="008F2130" w:rsidP="008F2130">
      <w:pPr>
        <w:pStyle w:val="BulletLevel1-Numbered"/>
      </w:pPr>
      <w:r>
        <w:t>All mandatory aircraft instrumentation, lighting, radio equipment and radio navigation equipment is serviceable.</w:t>
      </w:r>
    </w:p>
    <w:p w14:paraId="29C5ECCA" w14:textId="0664CCEE" w:rsidR="008F2130" w:rsidRDefault="008F2130" w:rsidP="008F2130">
      <w:pPr>
        <w:pStyle w:val="BulletLevel1-Numbered"/>
      </w:pPr>
      <w:r>
        <w:t>Flight planning and notification is satisfactory, and the pilot has the appropriate maps, charts and documentation.</w:t>
      </w:r>
    </w:p>
    <w:p w14:paraId="5629F803" w14:textId="4C5DB96B" w:rsidR="008F2130" w:rsidRPr="008F2130" w:rsidRDefault="008F2130" w:rsidP="008F2130">
      <w:pPr>
        <w:pStyle w:val="BulletLevel1-Numbered"/>
      </w:pPr>
      <w:r>
        <w:t>The flight can be conducted IAW the regulations and this Exposition.</w:t>
      </w:r>
    </w:p>
    <w:p w14:paraId="7AA5DD99" w14:textId="513581BE" w:rsidR="007F3DBE" w:rsidRDefault="007F3DBE" w:rsidP="00581B6F">
      <w:pPr>
        <w:pStyle w:val="Heading4"/>
      </w:pPr>
      <w:bookmarkStart w:id="444" w:name="_Toc183760980"/>
      <w:r>
        <w:t>Carriage of passengers on training flights</w:t>
      </w:r>
      <w:bookmarkEnd w:id="444"/>
    </w:p>
    <w:p w14:paraId="4FDB1B1F" w14:textId="343BAA5A" w:rsidR="008F2130" w:rsidRDefault="008F2130" w:rsidP="008F2130">
      <w:pPr>
        <w:pStyle w:val="BodyText"/>
        <w:rPr>
          <w:lang w:eastAsia="en-AU"/>
        </w:rPr>
      </w:pPr>
      <w:r>
        <w:rPr>
          <w:lang w:eastAsia="en-AU"/>
        </w:rPr>
        <w:t>Unless expressly approved by the HOO, no passengers are to be carried on any training flight unless it is considered that the carriage of a passenger will provide a training benefit (</w:t>
      </w:r>
      <w:r w:rsidR="00EB263C">
        <w:rPr>
          <w:lang w:eastAsia="en-AU"/>
        </w:rPr>
        <w:t>e.g.,</w:t>
      </w:r>
      <w:r>
        <w:rPr>
          <w:lang w:eastAsia="en-AU"/>
        </w:rPr>
        <w:t xml:space="preserve"> another student back seating on a training flight).</w:t>
      </w:r>
    </w:p>
    <w:p w14:paraId="23AC4A6E" w14:textId="77777777" w:rsidR="008F2130" w:rsidRDefault="008F2130" w:rsidP="008F2130">
      <w:pPr>
        <w:pStyle w:val="BodyText"/>
        <w:rPr>
          <w:lang w:eastAsia="en-AU"/>
        </w:rPr>
      </w:pPr>
      <w:r>
        <w:rPr>
          <w:lang w:eastAsia="en-AU"/>
        </w:rPr>
        <w:t>Under no circumstances are passengers to be carried on a flight during on which it is planned to conduct:</w:t>
      </w:r>
    </w:p>
    <w:p w14:paraId="23B03375" w14:textId="5183D38F" w:rsidR="008F2130" w:rsidRDefault="008F2130" w:rsidP="008F2130">
      <w:pPr>
        <w:pStyle w:val="BulletLevel1"/>
      </w:pPr>
      <w:r>
        <w:t>A simulated engine failure</w:t>
      </w:r>
    </w:p>
    <w:p w14:paraId="39B2CCA5" w14:textId="4E1185D0" w:rsidR="008F2130" w:rsidRDefault="008F2130" w:rsidP="008F2130">
      <w:pPr>
        <w:pStyle w:val="BulletLevel1"/>
      </w:pPr>
      <w:r>
        <w:t>A system failure that affects the aeroplane’s performance or handling characteristics.</w:t>
      </w:r>
    </w:p>
    <w:p w14:paraId="40882D57" w14:textId="2DD8A632" w:rsidR="008F2130" w:rsidRPr="008F2130" w:rsidRDefault="008F2130" w:rsidP="008F2130">
      <w:pPr>
        <w:pStyle w:val="BulletLevel1"/>
      </w:pPr>
      <w:r>
        <w:t xml:space="preserve">Notwithstanding the general provisions of </w:t>
      </w:r>
      <w:r w:rsidRPr="008F2130">
        <w:rPr>
          <w:color w:val="0000FF"/>
          <w:u w:val="single"/>
        </w:rPr>
        <w:fldChar w:fldCharType="begin"/>
      </w:r>
      <w:r w:rsidRPr="008F2130">
        <w:rPr>
          <w:color w:val="0000FF"/>
          <w:u w:val="single"/>
        </w:rPr>
        <w:instrText xml:space="preserve"> REF _Ref522889309 \r \h </w:instrText>
      </w:r>
      <w:r w:rsidRPr="008F2130">
        <w:rPr>
          <w:color w:val="0000FF"/>
          <w:u w:val="single"/>
        </w:rPr>
      </w:r>
      <w:r w:rsidRPr="008F2130">
        <w:rPr>
          <w:color w:val="0000FF"/>
          <w:u w:val="single"/>
        </w:rPr>
        <w:fldChar w:fldCharType="separate"/>
      </w:r>
      <w:r w:rsidR="004322A9">
        <w:rPr>
          <w:color w:val="0000FF"/>
          <w:u w:val="single"/>
        </w:rPr>
        <w:t>4B6.6</w:t>
      </w:r>
      <w:r w:rsidRPr="008F2130">
        <w:rPr>
          <w:color w:val="0000FF"/>
          <w:u w:val="single"/>
        </w:rPr>
        <w:fldChar w:fldCharType="end"/>
      </w:r>
      <w:r>
        <w:t>, no passengers are be carried on any flight where it is planned to operate below 1000 ft AGL as part of a training exercise, unless it is for the purpose of landing or taking off at an aerodrome approved for company operations.</w:t>
      </w:r>
    </w:p>
    <w:p w14:paraId="48331E22" w14:textId="60CD0E1A" w:rsidR="007F3DBE" w:rsidRDefault="007F3DBE" w:rsidP="00581B6F">
      <w:pPr>
        <w:pStyle w:val="Heading4"/>
      </w:pPr>
      <w:bookmarkStart w:id="445" w:name="_Toc183760981"/>
      <w:r>
        <w:t>Observance of last light limitations</w:t>
      </w:r>
      <w:bookmarkEnd w:id="445"/>
    </w:p>
    <w:p w14:paraId="432BC413" w14:textId="77777777" w:rsidR="008F2130" w:rsidRDefault="008F2130" w:rsidP="008F2130">
      <w:pPr>
        <w:pStyle w:val="BodyText"/>
        <w:rPr>
          <w:lang w:eastAsia="en-AU"/>
        </w:rPr>
      </w:pPr>
      <w:r>
        <w:rPr>
          <w:lang w:eastAsia="en-AU"/>
        </w:rPr>
        <w:t xml:space="preserve">Authorising instructors of solo training flights conducted late in the afternoon or evening must ensure that students are aware of last light and are able to complete the flight with an adequate margin. </w:t>
      </w:r>
    </w:p>
    <w:p w14:paraId="010DF834" w14:textId="73867389" w:rsidR="008F2130" w:rsidRDefault="008F2130" w:rsidP="008F2130">
      <w:pPr>
        <w:pStyle w:val="BodyText"/>
        <w:rPr>
          <w:lang w:eastAsia="en-AU"/>
        </w:rPr>
      </w:pPr>
      <w:r>
        <w:rPr>
          <w:lang w:eastAsia="en-AU"/>
        </w:rPr>
        <w:t>A day solo cross-country flight will not be authorised if the ETA to home base is within [</w:t>
      </w:r>
      <w:r w:rsidRPr="008F2130">
        <w:rPr>
          <w:color w:val="FF0000"/>
          <w:lang w:eastAsia="en-AU"/>
        </w:rPr>
        <w:t>xx</w:t>
      </w:r>
      <w:r>
        <w:rPr>
          <w:lang w:eastAsia="en-AU"/>
        </w:rPr>
        <w:t>] minutes of last light. This margin will be increased if adverse weather conditions are likely to bring forward last light.</w:t>
      </w:r>
    </w:p>
    <w:p w14:paraId="6C17D963" w14:textId="4EC6380E" w:rsidR="007F3DBE" w:rsidRDefault="007F3DBE" w:rsidP="00581B6F">
      <w:pPr>
        <w:pStyle w:val="Heading4"/>
      </w:pPr>
      <w:bookmarkStart w:id="446" w:name="_Toc183760982"/>
      <w:r>
        <w:t>Simulation of instrument flight</w:t>
      </w:r>
      <w:bookmarkEnd w:id="446"/>
    </w:p>
    <w:p w14:paraId="726159D5" w14:textId="77777777" w:rsidR="008F2130" w:rsidRPr="008F2130" w:rsidRDefault="008F2130" w:rsidP="008F2130">
      <w:pPr>
        <w:pStyle w:val="BodyText"/>
        <w:rPr>
          <w:lang w:eastAsia="en-AU"/>
        </w:rPr>
      </w:pPr>
      <w:r>
        <w:rPr>
          <w:lang w:eastAsia="en-AU"/>
        </w:rPr>
        <w:t>When simulating instrument flight, instructors will use the company issued instrument flight hoods, which can be obtained from the Operations Officer in the Ops room.</w:t>
      </w:r>
    </w:p>
    <w:p w14:paraId="4926DD8D" w14:textId="77777777" w:rsidR="008F2130" w:rsidRDefault="008F2130">
      <w:pPr>
        <w:rPr>
          <w:rFonts w:eastAsiaTheme="majorEastAsia" w:cstheme="majorBidi"/>
          <w:b/>
          <w:bCs/>
          <w:iCs/>
          <w:sz w:val="22"/>
          <w:szCs w:val="20"/>
          <w:lang w:eastAsia="en-AU"/>
        </w:rPr>
      </w:pPr>
      <w:r>
        <w:br w:type="page"/>
      </w:r>
    </w:p>
    <w:p w14:paraId="69FB9F67" w14:textId="5D094EF4" w:rsidR="007F3DBE" w:rsidRDefault="007F3DBE" w:rsidP="00581B6F">
      <w:pPr>
        <w:pStyle w:val="Heading4"/>
      </w:pPr>
      <w:bookmarkStart w:id="447" w:name="_Toc183760983"/>
      <w:r>
        <w:lastRenderedPageBreak/>
        <w:t>Submission of flight plans by student pilots</w:t>
      </w:r>
      <w:bookmarkEnd w:id="447"/>
    </w:p>
    <w:p w14:paraId="056F026C" w14:textId="77777777" w:rsidR="00F4537C" w:rsidRDefault="00F4537C" w:rsidP="00F4537C">
      <w:pPr>
        <w:pStyle w:val="BodyText"/>
        <w:rPr>
          <w:lang w:eastAsia="en-AU"/>
        </w:rPr>
      </w:pPr>
      <w:r>
        <w:rPr>
          <w:lang w:eastAsia="en-AU"/>
        </w:rPr>
        <w:t>Before the submission of flight plan details by a student, the authorising instructor must check the flight plan for accuracy.</w:t>
      </w:r>
    </w:p>
    <w:p w14:paraId="0EBC9BBD" w14:textId="77777777" w:rsidR="00F4537C" w:rsidRDefault="00F4537C" w:rsidP="00F4537C">
      <w:pPr>
        <w:pStyle w:val="BodyText"/>
        <w:rPr>
          <w:lang w:eastAsia="en-AU"/>
        </w:rPr>
      </w:pPr>
      <w:r>
        <w:rPr>
          <w:lang w:eastAsia="en-AU"/>
        </w:rPr>
        <w:t>All cross-country flights shall have a SARTIME that is to be held by CENSAR.</w:t>
      </w:r>
    </w:p>
    <w:p w14:paraId="3FD8BD6A" w14:textId="74AF6578" w:rsidR="008F2130" w:rsidRPr="008F2130" w:rsidRDefault="00F4537C" w:rsidP="009547F2">
      <w:pPr>
        <w:pStyle w:val="BoxedNote-Blue"/>
        <w:rPr>
          <w:lang w:eastAsia="en-AU"/>
        </w:rPr>
      </w:pPr>
      <w:r>
        <w:rPr>
          <w:lang w:eastAsia="en-AU"/>
        </w:rPr>
        <w:t>NOTE:</w:t>
      </w:r>
      <w:r>
        <w:rPr>
          <w:lang w:eastAsia="en-AU"/>
        </w:rPr>
        <w:tab/>
        <w:t>The use of a flight note and the holding of company SAR should only be used if no other option exists.</w:t>
      </w:r>
    </w:p>
    <w:p w14:paraId="751F16BE" w14:textId="15A6744E" w:rsidR="007F3DBE" w:rsidRDefault="007F3DBE" w:rsidP="00581B6F">
      <w:pPr>
        <w:pStyle w:val="Heading4"/>
      </w:pPr>
      <w:bookmarkStart w:id="448" w:name="_Toc183760984"/>
      <w:r>
        <w:t>Supervision of night flying operations</w:t>
      </w:r>
      <w:bookmarkEnd w:id="448"/>
    </w:p>
    <w:p w14:paraId="2AAD6CE8" w14:textId="77777777" w:rsidR="0094773F" w:rsidRPr="0094773F" w:rsidRDefault="00F4537C" w:rsidP="0094773F">
      <w:pPr>
        <w:pStyle w:val="BodyText"/>
        <w:rPr>
          <w:lang w:eastAsia="en-AU"/>
        </w:rPr>
      </w:pPr>
      <w:r>
        <w:rPr>
          <w:lang w:eastAsia="en-AU"/>
        </w:rPr>
        <w:t>The HOO shall nominate and the Operations Officer shall roster, an authorised instructor to supervise night flying operations.</w:t>
      </w:r>
      <w:r w:rsidR="0094773F">
        <w:rPr>
          <w:lang w:eastAsia="en-AU"/>
        </w:rPr>
        <w:t xml:space="preserve"> </w:t>
      </w:r>
      <w:r w:rsidR="0094773F" w:rsidRPr="0094773F">
        <w:rPr>
          <w:lang w:eastAsia="en-AU"/>
        </w:rPr>
        <w:t>The authorised instructor must be familiar with the alternate methods of activating the aerodrome lighting and ensure sufficient fuel is carried in the event of a failure of the aerodrome lighting system.</w:t>
      </w:r>
    </w:p>
    <w:p w14:paraId="078680CA" w14:textId="56C5E2D6" w:rsidR="00F4537C" w:rsidRDefault="00F4537C" w:rsidP="00F4537C">
      <w:pPr>
        <w:pStyle w:val="BodyText"/>
        <w:rPr>
          <w:lang w:eastAsia="en-AU"/>
        </w:rPr>
      </w:pPr>
      <w:r>
        <w:rPr>
          <w:lang w:eastAsia="en-AU"/>
        </w:rPr>
        <w:t xml:space="preserve">The instructor rostered to this role must be able to meet the requirements of section </w:t>
      </w:r>
      <w:r w:rsidR="00157630" w:rsidRPr="00157630">
        <w:rPr>
          <w:color w:val="0000FF"/>
          <w:u w:val="single"/>
          <w:lang w:eastAsia="en-AU"/>
        </w:rPr>
        <w:fldChar w:fldCharType="begin"/>
      </w:r>
      <w:r w:rsidR="00157630" w:rsidRPr="00157630">
        <w:rPr>
          <w:color w:val="0000FF"/>
          <w:u w:val="single"/>
          <w:lang w:eastAsia="en-AU"/>
        </w:rPr>
        <w:instrText xml:space="preserve"> REF _Ref522889552 \r \h </w:instrText>
      </w:r>
      <w:r w:rsidR="00157630" w:rsidRPr="00157630">
        <w:rPr>
          <w:color w:val="0000FF"/>
          <w:u w:val="single"/>
          <w:lang w:eastAsia="en-AU"/>
        </w:rPr>
      </w:r>
      <w:r w:rsidR="00157630" w:rsidRPr="00157630">
        <w:rPr>
          <w:color w:val="0000FF"/>
          <w:u w:val="single"/>
          <w:lang w:eastAsia="en-AU"/>
        </w:rPr>
        <w:fldChar w:fldCharType="separate"/>
      </w:r>
      <w:r w:rsidR="004322A9">
        <w:rPr>
          <w:color w:val="0000FF"/>
          <w:u w:val="single"/>
          <w:lang w:eastAsia="en-AU"/>
        </w:rPr>
        <w:t>1B2.5</w:t>
      </w:r>
      <w:r w:rsidR="00157630" w:rsidRPr="00157630">
        <w:rPr>
          <w:color w:val="0000FF"/>
          <w:u w:val="single"/>
          <w:lang w:eastAsia="en-AU"/>
        </w:rPr>
        <w:fldChar w:fldCharType="end"/>
      </w:r>
      <w:r>
        <w:rPr>
          <w:lang w:eastAsia="en-AU"/>
        </w:rPr>
        <w:t xml:space="preserve"> - </w:t>
      </w:r>
      <w:r w:rsidR="00157630" w:rsidRPr="00157630">
        <w:rPr>
          <w:color w:val="0000FF"/>
          <w:u w:val="single"/>
          <w:lang w:eastAsia="en-AU"/>
        </w:rPr>
        <w:fldChar w:fldCharType="begin"/>
      </w:r>
      <w:r w:rsidR="00157630" w:rsidRPr="00157630">
        <w:rPr>
          <w:color w:val="0000FF"/>
          <w:u w:val="single"/>
          <w:lang w:eastAsia="en-AU"/>
        </w:rPr>
        <w:instrText xml:space="preserve"> REF _Ref522889562 \h </w:instrText>
      </w:r>
      <w:r w:rsidR="00157630" w:rsidRPr="00157630">
        <w:rPr>
          <w:color w:val="0000FF"/>
          <w:u w:val="single"/>
          <w:lang w:eastAsia="en-AU"/>
        </w:rPr>
      </w:r>
      <w:r w:rsidR="00157630" w:rsidRPr="00157630">
        <w:rPr>
          <w:color w:val="0000FF"/>
          <w:u w:val="single"/>
          <w:lang w:eastAsia="en-AU"/>
        </w:rPr>
        <w:fldChar w:fldCharType="separate"/>
      </w:r>
      <w:r w:rsidR="004322A9">
        <w:t>Supervising Instructors</w:t>
      </w:r>
      <w:r w:rsidR="00157630" w:rsidRPr="00157630">
        <w:rPr>
          <w:color w:val="0000FF"/>
          <w:u w:val="single"/>
          <w:lang w:eastAsia="en-AU"/>
        </w:rPr>
        <w:fldChar w:fldCharType="end"/>
      </w:r>
      <w:r>
        <w:rPr>
          <w:lang w:eastAsia="en-AU"/>
        </w:rPr>
        <w:t xml:space="preserve"> of this Exposition</w:t>
      </w:r>
    </w:p>
    <w:p w14:paraId="4E077676" w14:textId="77777777" w:rsidR="00F4537C" w:rsidRDefault="00F4537C" w:rsidP="00F4537C">
      <w:pPr>
        <w:pStyle w:val="BodyText"/>
        <w:rPr>
          <w:lang w:eastAsia="en-AU"/>
        </w:rPr>
      </w:pPr>
      <w:r>
        <w:rPr>
          <w:lang w:eastAsia="en-AU"/>
        </w:rPr>
        <w:t>The home base airport meets the requirements for airport lighting and ground facilities. The authorising instructor shall confirm there are no NOTAMs that reduce these levels. The HOO needs to specifically authorise any other airport for this purpose.</w:t>
      </w:r>
    </w:p>
    <w:p w14:paraId="53B98F66" w14:textId="0F5865BC" w:rsidR="008F2130" w:rsidRPr="008F2130" w:rsidRDefault="00F4537C" w:rsidP="00F4537C">
      <w:pPr>
        <w:pStyle w:val="BodyText"/>
        <w:rPr>
          <w:lang w:eastAsia="en-AU"/>
        </w:rPr>
      </w:pPr>
      <w:r>
        <w:rPr>
          <w:lang w:eastAsia="en-AU"/>
        </w:rPr>
        <w:t>If an aeroplane is to be used for night flying, the authorising instructor will confirm there are no unserviceabilities that prohibit flight at night.</w:t>
      </w:r>
    </w:p>
    <w:p w14:paraId="44B87F8B" w14:textId="068D32A9" w:rsidR="007F3DBE" w:rsidRDefault="007F3DBE" w:rsidP="00581B6F">
      <w:pPr>
        <w:pStyle w:val="Heading4"/>
      </w:pPr>
      <w:bookmarkStart w:id="449" w:name="_Toc183760985"/>
      <w:r>
        <w:t>Procedures for night flying training</w:t>
      </w:r>
      <w:bookmarkEnd w:id="449"/>
    </w:p>
    <w:p w14:paraId="1ADFB0DD" w14:textId="009C0CC7" w:rsidR="00CC38AB" w:rsidRDefault="00736CDC" w:rsidP="00CC38AB">
      <w:r>
        <w:t>All night flights</w:t>
      </w:r>
      <w:r w:rsidR="00CC38AB">
        <w:t xml:space="preserve"> are conducted in accordance with any alternate aerodrome requirements for aerodrome lighting.</w:t>
      </w:r>
    </w:p>
    <w:p w14:paraId="461AE957" w14:textId="77777777" w:rsidR="00CC38AB" w:rsidRDefault="00CC38AB" w:rsidP="00CC38AB">
      <w:pPr>
        <w:rPr>
          <w:rFonts w:asciiTheme="minorHAnsi" w:hAnsiTheme="minorHAnsi"/>
          <w:szCs w:val="20"/>
        </w:rPr>
      </w:pPr>
    </w:p>
    <w:p w14:paraId="1290D4F2" w14:textId="77777777" w:rsidR="00CC38AB" w:rsidRDefault="00CC38AB" w:rsidP="00CC38AB">
      <w:r>
        <w:t>Instructors will ensure solo night circuit flights are conducted with sufficient fuel reserves to enable the supervising instructor to activate or deploy alternative or emergency runway lights.</w:t>
      </w:r>
    </w:p>
    <w:p w14:paraId="6831744E" w14:textId="77777777" w:rsidR="00CC38AB" w:rsidRDefault="00CC38AB" w:rsidP="00F4537C">
      <w:pPr>
        <w:pStyle w:val="BodyText"/>
        <w:rPr>
          <w:lang w:eastAsia="en-AU"/>
        </w:rPr>
      </w:pPr>
    </w:p>
    <w:p w14:paraId="6B96AD40" w14:textId="177F4D2A" w:rsidR="00F4537C" w:rsidRDefault="00F4537C" w:rsidP="00F4537C">
      <w:pPr>
        <w:pStyle w:val="BodyText"/>
        <w:rPr>
          <w:lang w:eastAsia="en-AU"/>
        </w:rPr>
      </w:pPr>
      <w:r>
        <w:rPr>
          <w:lang w:eastAsia="en-AU"/>
        </w:rPr>
        <w:t xml:space="preserve">Night flying operations shall be conducted IAW the night flying syllabus in </w:t>
      </w:r>
      <w:r w:rsidR="00157630" w:rsidRPr="00157630">
        <w:rPr>
          <w:color w:val="0000FF"/>
          <w:u w:val="single"/>
          <w:lang w:eastAsia="en-AU"/>
        </w:rPr>
        <w:fldChar w:fldCharType="begin"/>
      </w:r>
      <w:r w:rsidR="00157630" w:rsidRPr="00157630">
        <w:rPr>
          <w:color w:val="0000FF"/>
          <w:u w:val="single"/>
          <w:lang w:eastAsia="en-AU"/>
        </w:rPr>
        <w:instrText xml:space="preserve"> REF _Ref522631243 \r \h </w:instrText>
      </w:r>
      <w:r w:rsidR="00157630" w:rsidRPr="00157630">
        <w:rPr>
          <w:color w:val="0000FF"/>
          <w:u w:val="single"/>
          <w:lang w:eastAsia="en-AU"/>
        </w:rPr>
      </w:r>
      <w:r w:rsidR="00157630" w:rsidRPr="00157630">
        <w:rPr>
          <w:color w:val="0000FF"/>
          <w:u w:val="single"/>
          <w:lang w:eastAsia="en-AU"/>
        </w:rPr>
        <w:fldChar w:fldCharType="separate"/>
      </w:r>
      <w:r w:rsidR="004322A9">
        <w:rPr>
          <w:color w:val="0000FF"/>
          <w:u w:val="single"/>
          <w:lang w:eastAsia="en-AU"/>
        </w:rPr>
        <w:t>VOLUME 10</w:t>
      </w:r>
      <w:r w:rsidR="00157630" w:rsidRPr="00157630">
        <w:rPr>
          <w:color w:val="0000FF"/>
          <w:u w:val="single"/>
          <w:lang w:eastAsia="en-AU"/>
        </w:rPr>
        <w:fldChar w:fldCharType="end"/>
      </w:r>
      <w:r>
        <w:rPr>
          <w:lang w:eastAsia="en-AU"/>
        </w:rPr>
        <w:t>. Additionally, night circuit operations shall only be conducted:</w:t>
      </w:r>
    </w:p>
    <w:p w14:paraId="0E8168E3" w14:textId="7E82E4B3" w:rsidR="00F4537C" w:rsidRDefault="009547F2" w:rsidP="00F4537C">
      <w:pPr>
        <w:pStyle w:val="BulletLevel1"/>
      </w:pPr>
      <w:r>
        <w:t>W</w:t>
      </w:r>
      <w:r w:rsidR="00F4537C">
        <w:t>ithin a radius of 3 NM of the aerodrome reference point and except for taking off or landing not less than 1000 ft and up to 1500 ft above aerodrome elevation</w:t>
      </w:r>
      <w:r>
        <w:t>.</w:t>
      </w:r>
    </w:p>
    <w:p w14:paraId="15A19107" w14:textId="3E6B81E5" w:rsidR="00F4537C" w:rsidRDefault="009547F2" w:rsidP="00F4537C">
      <w:pPr>
        <w:pStyle w:val="BulletLevel1"/>
      </w:pPr>
      <w:r>
        <w:t>N</w:t>
      </w:r>
      <w:r w:rsidR="00F4537C">
        <w:t>ight circuit operations shall not be conducted in weather conditions less than:</w:t>
      </w:r>
    </w:p>
    <w:p w14:paraId="724574BC" w14:textId="663D9BF2" w:rsidR="00F4537C" w:rsidRDefault="00F4537C" w:rsidP="00F4537C">
      <w:pPr>
        <w:pStyle w:val="BulletLevel2"/>
      </w:pPr>
      <w:r>
        <w:t>a ceiling of at least 2000 ft above ground level as ascertained by the supervising instructor (</w:t>
      </w:r>
      <w:r w:rsidRPr="009547F2">
        <w:rPr>
          <w:i/>
        </w:rPr>
        <w:t>this is in excess of the minimum legislated requirements</w:t>
      </w:r>
      <w:r>
        <w:t>)</w:t>
      </w:r>
      <w:r w:rsidR="009547F2">
        <w:t>.</w:t>
      </w:r>
    </w:p>
    <w:p w14:paraId="3B310DD7" w14:textId="1C20C21B" w:rsidR="008F2130" w:rsidRPr="008F2130" w:rsidRDefault="00F4537C" w:rsidP="00F4537C">
      <w:pPr>
        <w:pStyle w:val="BulletLevel2"/>
      </w:pPr>
      <w:r>
        <w:t>at least 10 kilometres visibility as ascertained by the supervising instructor (</w:t>
      </w:r>
      <w:r w:rsidRPr="009547F2">
        <w:rPr>
          <w:i/>
        </w:rPr>
        <w:t>this is in excess of the minimum legislated requirements</w:t>
      </w:r>
      <w:r>
        <w:t>)</w:t>
      </w:r>
      <w:r w:rsidR="009547F2">
        <w:t>.</w:t>
      </w:r>
    </w:p>
    <w:p w14:paraId="55AE925C" w14:textId="77777777" w:rsidR="00D517DF" w:rsidRPr="00D517DF" w:rsidRDefault="00D517DF" w:rsidP="00D517DF">
      <w:pPr>
        <w:pStyle w:val="BodyText"/>
        <w:rPr>
          <w:lang w:eastAsia="en-AU"/>
        </w:rPr>
      </w:pPr>
    </w:p>
    <w:p w14:paraId="275D6855" w14:textId="77777777" w:rsidR="00157630" w:rsidRDefault="00157630">
      <w:pPr>
        <w:rPr>
          <w:rFonts w:ascii="Arial Bold" w:hAnsi="Arial Bold" w:cstheme="majorBidi"/>
          <w:b/>
          <w:caps/>
          <w:sz w:val="24"/>
          <w:szCs w:val="26"/>
          <w:lang w:eastAsia="en-AU"/>
        </w:rPr>
      </w:pPr>
      <w:r>
        <w:br w:type="page"/>
      </w:r>
    </w:p>
    <w:p w14:paraId="7501CF89" w14:textId="3AF014DE" w:rsidR="007F3DBE" w:rsidRDefault="007F3DBE" w:rsidP="009D4B56">
      <w:pPr>
        <w:pStyle w:val="Heading2"/>
      </w:pPr>
      <w:bookmarkStart w:id="450" w:name="_Toc183760986"/>
      <w:r>
        <w:lastRenderedPageBreak/>
        <w:t>Flight Tests And Flight Reviews</w:t>
      </w:r>
      <w:bookmarkEnd w:id="450"/>
    </w:p>
    <w:p w14:paraId="6183A504" w14:textId="5400CB91" w:rsidR="007F3DBE" w:rsidRDefault="007F3DBE" w:rsidP="00EB2889">
      <w:pPr>
        <w:pStyle w:val="Heading3"/>
      </w:pPr>
      <w:bookmarkStart w:id="451" w:name="_Toc183760987"/>
      <w:r>
        <w:t>Flight Tests</w:t>
      </w:r>
      <w:bookmarkEnd w:id="451"/>
    </w:p>
    <w:p w14:paraId="125E7A2D" w14:textId="7B0B5FE6" w:rsidR="007F3DBE" w:rsidRDefault="007F3DBE" w:rsidP="00581B6F">
      <w:pPr>
        <w:pStyle w:val="Heading4"/>
      </w:pPr>
      <w:bookmarkStart w:id="452" w:name="_Toc183760988"/>
      <w:r>
        <w:t>Flight test procedures</w:t>
      </w:r>
      <w:bookmarkEnd w:id="452"/>
    </w:p>
    <w:p w14:paraId="084484AA" w14:textId="26DE0D94" w:rsidR="00157630" w:rsidRDefault="00157630" w:rsidP="00157630">
      <w:pPr>
        <w:pStyle w:val="BodyText"/>
        <w:rPr>
          <w:lang w:eastAsia="en-AU"/>
        </w:rPr>
      </w:pPr>
      <w:r>
        <w:rPr>
          <w:lang w:eastAsia="en-AU"/>
        </w:rPr>
        <w:t>Before arranging a flight test the assigned instructor must check and the HOO or Senior Instructor must verify that the applicant meets the requirements to take the test. Following completion of this administrative aspect the HOO or Senior Instructor will certify that these requirements have been complied with:</w:t>
      </w:r>
    </w:p>
    <w:p w14:paraId="47A23145" w14:textId="4C173D46" w:rsidR="00157630" w:rsidRDefault="00157630" w:rsidP="00157630">
      <w:pPr>
        <w:pStyle w:val="BulletLevel1"/>
      </w:pPr>
      <w:r>
        <w:t>In the student’s flight training records</w:t>
      </w:r>
    </w:p>
    <w:p w14:paraId="3448F0CB" w14:textId="1B340ECB" w:rsidR="00157630" w:rsidRDefault="00157630" w:rsidP="00157630">
      <w:pPr>
        <w:pStyle w:val="BulletLevel1"/>
      </w:pPr>
      <w:r>
        <w:t xml:space="preserve">On the applicable licence application/flight test form in the form of the certification required IAW with </w:t>
      </w:r>
      <w:r w:rsidR="00EB263C">
        <w:t>regulation</w:t>
      </w:r>
      <w:r>
        <w:t xml:space="preserve"> </w:t>
      </w:r>
      <w:r w:rsidRPr="00157630">
        <w:rPr>
          <w:i/>
        </w:rPr>
        <w:t>61.235</w:t>
      </w:r>
      <w:r>
        <w:t>.</w:t>
      </w:r>
    </w:p>
    <w:p w14:paraId="14E19A1B" w14:textId="6D4A7595" w:rsidR="00157630" w:rsidRPr="00157630" w:rsidRDefault="00157630" w:rsidP="00157630">
      <w:pPr>
        <w:pStyle w:val="BodyText"/>
        <w:rPr>
          <w:lang w:eastAsia="en-AU"/>
        </w:rPr>
      </w:pPr>
      <w:r>
        <w:rPr>
          <w:lang w:eastAsia="en-AU"/>
        </w:rPr>
        <w:t>Before booking a flight test for a flight crew licence, the HOO or Senior Instructor must certify that all pre-test requirements stated on the flight test application form are completed.</w:t>
      </w:r>
    </w:p>
    <w:p w14:paraId="4D81BD27" w14:textId="00B25504" w:rsidR="007F3DBE" w:rsidRDefault="007F3DBE" w:rsidP="00581B6F">
      <w:pPr>
        <w:pStyle w:val="Heading4"/>
      </w:pPr>
      <w:bookmarkStart w:id="453" w:name="_Toc183760989"/>
      <w:r>
        <w:t>Booking flight tests</w:t>
      </w:r>
      <w:bookmarkEnd w:id="453"/>
    </w:p>
    <w:p w14:paraId="7E64C811" w14:textId="77777777" w:rsidR="00157630" w:rsidRDefault="00157630" w:rsidP="00157630">
      <w:pPr>
        <w:pStyle w:val="BodyText"/>
        <w:rPr>
          <w:lang w:eastAsia="en-AU"/>
        </w:rPr>
      </w:pPr>
      <w:r>
        <w:rPr>
          <w:lang w:eastAsia="en-AU"/>
        </w:rPr>
        <w:t>The HOO or Senior Instructor will liaise with the Operations Officer to allocate and ensure:</w:t>
      </w:r>
    </w:p>
    <w:p w14:paraId="7B5C28C3" w14:textId="4E88A69F" w:rsidR="00157630" w:rsidRDefault="00157630" w:rsidP="00157630">
      <w:pPr>
        <w:pStyle w:val="BulletLevel1"/>
      </w:pPr>
      <w:r>
        <w:t>A company flight examiner is scheduled to do the test</w:t>
      </w:r>
    </w:p>
    <w:p w14:paraId="1994B2F5" w14:textId="4FA98CDB" w:rsidR="00157630" w:rsidRDefault="00157630" w:rsidP="00157630">
      <w:pPr>
        <w:pStyle w:val="BulletLevel1"/>
      </w:pPr>
      <w:r>
        <w:t>An appropriately equipped briefing room suitable for the test</w:t>
      </w:r>
    </w:p>
    <w:p w14:paraId="78A22D0E" w14:textId="71B50183" w:rsidR="00157630" w:rsidRDefault="00157630" w:rsidP="00157630">
      <w:pPr>
        <w:pStyle w:val="BulletLevel1"/>
      </w:pPr>
      <w:r>
        <w:t>A suitable serviceable aeroplane with a means of simulating instrument flight</w:t>
      </w:r>
    </w:p>
    <w:p w14:paraId="00A759F1" w14:textId="75424970" w:rsidR="00157630" w:rsidRDefault="00157630" w:rsidP="00157630">
      <w:pPr>
        <w:pStyle w:val="BulletLevel1"/>
      </w:pPr>
      <w:r>
        <w:t>The training records and log book of the applicant are up to date and include the certification mentioned above and are made available to the examiner</w:t>
      </w:r>
    </w:p>
    <w:p w14:paraId="12CC2538" w14:textId="5944CE21" w:rsidR="00157630" w:rsidRPr="00157630" w:rsidRDefault="00157630" w:rsidP="00157630">
      <w:pPr>
        <w:pStyle w:val="BulletLevel1"/>
      </w:pPr>
      <w:r>
        <w:t>Access to briefing materials and a means to carry out flight notification is available.</w:t>
      </w:r>
    </w:p>
    <w:p w14:paraId="054272D7" w14:textId="557C177F" w:rsidR="007F3DBE" w:rsidRDefault="007F3DBE" w:rsidP="00581B6F">
      <w:pPr>
        <w:pStyle w:val="Heading4"/>
      </w:pPr>
      <w:bookmarkStart w:id="454" w:name="_Toc183760990"/>
      <w:r>
        <w:t>Procedure following failed flight test</w:t>
      </w:r>
      <w:bookmarkEnd w:id="454"/>
    </w:p>
    <w:p w14:paraId="2B4257E1" w14:textId="246D3A86" w:rsidR="00157630" w:rsidRDefault="00157630" w:rsidP="00157630">
      <w:pPr>
        <w:pStyle w:val="BodyText"/>
        <w:rPr>
          <w:lang w:eastAsia="en-AU"/>
        </w:rPr>
      </w:pPr>
      <w:r>
        <w:rPr>
          <w:lang w:eastAsia="en-AU"/>
        </w:rPr>
        <w:t xml:space="preserve">If a flight test is failed, the HOO or Senior Instructor will carry out the procedure detailed in section </w:t>
      </w:r>
      <w:r w:rsidRPr="00555CCF">
        <w:rPr>
          <w:color w:val="0000FF"/>
          <w:u w:val="single"/>
          <w:lang w:eastAsia="en-AU"/>
        </w:rPr>
        <w:fldChar w:fldCharType="begin"/>
      </w:r>
      <w:r w:rsidRPr="00555CCF">
        <w:rPr>
          <w:color w:val="0000FF"/>
          <w:u w:val="single"/>
          <w:lang w:eastAsia="en-AU"/>
        </w:rPr>
        <w:instrText xml:space="preserve"> REF _Ref522720937 \r \h </w:instrText>
      </w:r>
      <w:r w:rsidRPr="00555CCF">
        <w:rPr>
          <w:color w:val="0000FF"/>
          <w:u w:val="single"/>
          <w:lang w:eastAsia="en-AU"/>
        </w:rPr>
      </w:r>
      <w:r w:rsidRPr="00555CCF">
        <w:rPr>
          <w:color w:val="0000FF"/>
          <w:u w:val="single"/>
          <w:lang w:eastAsia="en-AU"/>
        </w:rPr>
        <w:fldChar w:fldCharType="separate"/>
      </w:r>
      <w:r w:rsidR="004322A9">
        <w:rPr>
          <w:color w:val="0000FF"/>
          <w:u w:val="single"/>
          <w:lang w:eastAsia="en-AU"/>
        </w:rPr>
        <w:t>4C1.4</w:t>
      </w:r>
      <w:r w:rsidRPr="00555CCF">
        <w:rPr>
          <w:color w:val="0000FF"/>
          <w:u w:val="single"/>
          <w:lang w:eastAsia="en-AU"/>
        </w:rPr>
        <w:fldChar w:fldCharType="end"/>
      </w:r>
      <w:r>
        <w:rPr>
          <w:lang w:eastAsia="en-AU"/>
        </w:rPr>
        <w:t>.</w:t>
      </w:r>
    </w:p>
    <w:p w14:paraId="17D27CCC" w14:textId="58D82FD6" w:rsidR="00157630" w:rsidRPr="00157630" w:rsidRDefault="00157630" w:rsidP="00157630">
      <w:pPr>
        <w:pStyle w:val="BodyText"/>
        <w:rPr>
          <w:lang w:eastAsia="en-AU"/>
        </w:rPr>
      </w:pPr>
      <w:r>
        <w:rPr>
          <w:lang w:eastAsia="en-AU"/>
        </w:rPr>
        <w:t xml:space="preserve">The HOO will record all flight test results on </w:t>
      </w:r>
      <w:r w:rsidRPr="00555CCF">
        <w:rPr>
          <w:color w:val="0000FF"/>
          <w:u w:val="single"/>
          <w:lang w:eastAsia="en-AU"/>
        </w:rPr>
        <w:t xml:space="preserve">Form </w:t>
      </w:r>
      <w:r w:rsidR="00555CCF" w:rsidRPr="00555CCF">
        <w:rPr>
          <w:color w:val="0000FF"/>
          <w:u w:val="single"/>
          <w:lang w:eastAsia="en-AU"/>
        </w:rPr>
        <w:fldChar w:fldCharType="begin"/>
      </w:r>
      <w:r w:rsidR="00555CCF" w:rsidRPr="00555CCF">
        <w:rPr>
          <w:color w:val="0000FF"/>
          <w:u w:val="single"/>
          <w:lang w:eastAsia="en-AU"/>
        </w:rPr>
        <w:instrText xml:space="preserve"> REF _Ref522698209 \r \h </w:instrText>
      </w:r>
      <w:r w:rsidR="00555CCF" w:rsidRPr="00555CCF">
        <w:rPr>
          <w:color w:val="0000FF"/>
          <w:u w:val="single"/>
          <w:lang w:eastAsia="en-AU"/>
        </w:rPr>
      </w:r>
      <w:r w:rsidR="00555CCF" w:rsidRPr="00555CCF">
        <w:rPr>
          <w:color w:val="0000FF"/>
          <w:u w:val="single"/>
          <w:lang w:eastAsia="en-AU"/>
        </w:rPr>
        <w:fldChar w:fldCharType="separate"/>
      </w:r>
      <w:r w:rsidR="004322A9">
        <w:rPr>
          <w:color w:val="0000FF"/>
          <w:u w:val="single"/>
          <w:lang w:eastAsia="en-AU"/>
        </w:rPr>
        <w:t>9B23</w:t>
      </w:r>
      <w:r w:rsidR="00555CCF" w:rsidRPr="00555CCF">
        <w:rPr>
          <w:color w:val="0000FF"/>
          <w:u w:val="single"/>
          <w:lang w:eastAsia="en-AU"/>
        </w:rPr>
        <w:fldChar w:fldCharType="end"/>
      </w:r>
      <w:r>
        <w:rPr>
          <w:lang w:eastAsia="en-AU"/>
        </w:rPr>
        <w:t>.</w:t>
      </w:r>
    </w:p>
    <w:p w14:paraId="613C4445" w14:textId="1C0EC104" w:rsidR="007F3DBE" w:rsidRDefault="007F3DBE" w:rsidP="00581B6F">
      <w:pPr>
        <w:pStyle w:val="Heading4"/>
      </w:pPr>
      <w:bookmarkStart w:id="455" w:name="_Ref522720937"/>
      <w:bookmarkStart w:id="456" w:name="_Toc183760991"/>
      <w:r>
        <w:t>Evaluation of training outcomes following flight tests</w:t>
      </w:r>
      <w:bookmarkEnd w:id="455"/>
      <w:bookmarkEnd w:id="456"/>
    </w:p>
    <w:p w14:paraId="010EF367" w14:textId="16FF3B2D" w:rsidR="00157630" w:rsidRPr="00157630" w:rsidRDefault="00157630" w:rsidP="00157630">
      <w:pPr>
        <w:pStyle w:val="BodyText"/>
        <w:rPr>
          <w:lang w:eastAsia="en-AU"/>
        </w:rPr>
      </w:pPr>
      <w:r>
        <w:t>[</w:t>
      </w:r>
      <w:r>
        <w:rPr>
          <w:color w:val="FF0000"/>
        </w:rPr>
        <w:t>Sample Aviation</w:t>
      </w:r>
      <w:r>
        <w:t>]</w:t>
      </w:r>
      <w:r w:rsidRPr="00856769">
        <w:rPr>
          <w:lang w:eastAsia="en-AU"/>
        </w:rPr>
        <w:t xml:space="preserve"> </w:t>
      </w:r>
      <w:r w:rsidRPr="00157630">
        <w:rPr>
          <w:lang w:eastAsia="en-AU"/>
        </w:rPr>
        <w:t xml:space="preserve">adopts consistent procedures for the review of flight training records for all Part 141 &amp; Part 142 flying training – </w:t>
      </w:r>
      <w:r>
        <w:rPr>
          <w:lang w:eastAsia="en-AU"/>
        </w:rPr>
        <w:t>s</w:t>
      </w:r>
      <w:r w:rsidRPr="00157630">
        <w:rPr>
          <w:lang w:eastAsia="en-AU"/>
        </w:rPr>
        <w:t xml:space="preserve">ee section </w:t>
      </w:r>
      <w:r w:rsidR="00555CCF" w:rsidRPr="00555CCF">
        <w:rPr>
          <w:color w:val="0000FF"/>
          <w:u w:val="single"/>
          <w:lang w:eastAsia="en-AU"/>
        </w:rPr>
        <w:fldChar w:fldCharType="begin"/>
      </w:r>
      <w:r w:rsidR="00555CCF" w:rsidRPr="00555CCF">
        <w:rPr>
          <w:color w:val="0000FF"/>
          <w:u w:val="single"/>
          <w:lang w:eastAsia="en-AU"/>
        </w:rPr>
        <w:instrText xml:space="preserve"> REF _Ref522891081 \r \h </w:instrText>
      </w:r>
      <w:r w:rsidR="00555CCF" w:rsidRPr="00555CCF">
        <w:rPr>
          <w:color w:val="0000FF"/>
          <w:u w:val="single"/>
          <w:lang w:eastAsia="en-AU"/>
        </w:rPr>
      </w:r>
      <w:r w:rsidR="00555CCF" w:rsidRPr="00555CCF">
        <w:rPr>
          <w:color w:val="0000FF"/>
          <w:u w:val="single"/>
          <w:lang w:eastAsia="en-AU"/>
        </w:rPr>
        <w:fldChar w:fldCharType="separate"/>
      </w:r>
      <w:r w:rsidR="004322A9">
        <w:rPr>
          <w:color w:val="0000FF"/>
          <w:u w:val="single"/>
          <w:lang w:eastAsia="en-AU"/>
        </w:rPr>
        <w:t>4B4.2</w:t>
      </w:r>
      <w:r w:rsidR="00555CCF" w:rsidRPr="00555CCF">
        <w:rPr>
          <w:color w:val="0000FF"/>
          <w:u w:val="single"/>
          <w:lang w:eastAsia="en-AU"/>
        </w:rPr>
        <w:fldChar w:fldCharType="end"/>
      </w:r>
      <w:r w:rsidRPr="00157630">
        <w:rPr>
          <w:lang w:eastAsia="en-AU"/>
        </w:rPr>
        <w:t>.</w:t>
      </w:r>
    </w:p>
    <w:p w14:paraId="0220835B" w14:textId="03F9E2E4" w:rsidR="00D517DF" w:rsidRDefault="007F3DBE" w:rsidP="00EB2889">
      <w:pPr>
        <w:pStyle w:val="Heading3"/>
      </w:pPr>
      <w:bookmarkStart w:id="457" w:name="_Toc183760992"/>
      <w:r>
        <w:t>Flight Reviews</w:t>
      </w:r>
      <w:bookmarkStart w:id="458" w:name="_Ref522631212"/>
      <w:bookmarkEnd w:id="457"/>
    </w:p>
    <w:p w14:paraId="349BBD39" w14:textId="68EACE74" w:rsidR="00157630" w:rsidRDefault="00157630" w:rsidP="00157630">
      <w:pPr>
        <w:pStyle w:val="BodyText"/>
        <w:rPr>
          <w:lang w:eastAsia="en-AU"/>
        </w:rPr>
      </w:pPr>
      <w:r>
        <w:t>[</w:t>
      </w:r>
      <w:r>
        <w:rPr>
          <w:color w:val="FF0000"/>
        </w:rPr>
        <w:t>Sample Aviation</w:t>
      </w:r>
      <w:r>
        <w:t>]</w:t>
      </w:r>
      <w:r w:rsidRPr="00856769">
        <w:rPr>
          <w:lang w:eastAsia="en-AU"/>
        </w:rPr>
        <w:t xml:space="preserve"> </w:t>
      </w:r>
      <w:r>
        <w:rPr>
          <w:lang w:eastAsia="en-AU"/>
        </w:rPr>
        <w:t>conducts flight reviews in single and multi-engine aeroplanes.</w:t>
      </w:r>
    </w:p>
    <w:p w14:paraId="3FA5739C" w14:textId="55B6FF9C" w:rsidR="00157630" w:rsidRDefault="00157630" w:rsidP="00157630">
      <w:pPr>
        <w:pStyle w:val="BodyText"/>
        <w:rPr>
          <w:lang w:eastAsia="en-AU"/>
        </w:rPr>
      </w:pPr>
      <w:r>
        <w:rPr>
          <w:lang w:eastAsia="en-AU"/>
        </w:rPr>
        <w:t>The objective of the flight review is to ensure the holder of the rating is competent in each unit of competency of the Part 61 MOS for the licence or rating.</w:t>
      </w:r>
    </w:p>
    <w:p w14:paraId="496A7C56" w14:textId="7DA2EA62" w:rsidR="00BC6F53" w:rsidRPr="00157630" w:rsidRDefault="00BC6F53" w:rsidP="00157630">
      <w:pPr>
        <w:pStyle w:val="BodyText"/>
        <w:rPr>
          <w:lang w:eastAsia="en-AU"/>
        </w:rPr>
      </w:pPr>
      <w:r w:rsidRPr="00BC6F53">
        <w:rPr>
          <w:lang w:eastAsia="en-AU"/>
        </w:rPr>
        <w:t>The flight review is intended to refresh the pilots knowledge and skills to ensure the pilot continues to maintain competency to exercise the privileges of the rating in an aircraft safely</w:t>
      </w:r>
      <w:r>
        <w:rPr>
          <w:lang w:eastAsia="en-AU"/>
        </w:rPr>
        <w:t>.</w:t>
      </w:r>
    </w:p>
    <w:p w14:paraId="2AF76467" w14:textId="77777777" w:rsidR="00D517DF" w:rsidRPr="00D517DF" w:rsidRDefault="00D517DF" w:rsidP="00D517DF">
      <w:pPr>
        <w:pStyle w:val="BodyText"/>
      </w:pPr>
    </w:p>
    <w:p w14:paraId="4501F96E" w14:textId="77777777" w:rsidR="00D517DF" w:rsidRDefault="00D517DF" w:rsidP="00D517DF">
      <w:pPr>
        <w:pStyle w:val="BodyText"/>
        <w:sectPr w:rsidR="00D517DF" w:rsidSect="00492BD5">
          <w:headerReference w:type="even" r:id="rId49"/>
          <w:headerReference w:type="default" r:id="rId50"/>
          <w:footerReference w:type="default" r:id="rId51"/>
          <w:headerReference w:type="first" r:id="rId52"/>
          <w:footerReference w:type="first" r:id="rId53"/>
          <w:pgSz w:w="11907" w:h="16840" w:code="9"/>
          <w:pgMar w:top="1440" w:right="1440" w:bottom="1440" w:left="1440" w:header="720" w:footer="720" w:gutter="0"/>
          <w:cols w:space="720"/>
          <w:docGrid w:linePitch="360"/>
        </w:sectPr>
      </w:pPr>
    </w:p>
    <w:p w14:paraId="2BED253E" w14:textId="46D3B1AB" w:rsidR="0058019D" w:rsidRDefault="0058019D" w:rsidP="0058019D">
      <w:pPr>
        <w:pStyle w:val="Heading1"/>
      </w:pPr>
      <w:bookmarkStart w:id="459" w:name="_Ref522719207"/>
      <w:bookmarkStart w:id="460" w:name="_Toc183760993"/>
      <w:r>
        <w:lastRenderedPageBreak/>
        <w:t>SAFETY MANAGEMENT SYSTEM MANUAL</w:t>
      </w:r>
      <w:bookmarkEnd w:id="458"/>
      <w:bookmarkEnd w:id="459"/>
      <w:bookmarkEnd w:id="460"/>
    </w:p>
    <w:p w14:paraId="79D71149" w14:textId="707ED050" w:rsidR="00DF63DD" w:rsidRDefault="00DF63DD" w:rsidP="00EB2889">
      <w:pPr>
        <w:pStyle w:val="Heading3"/>
      </w:pPr>
      <w:bookmarkStart w:id="461" w:name="_Toc183760994"/>
      <w:r>
        <w:t>Purpose</w:t>
      </w:r>
      <w:bookmarkEnd w:id="461"/>
    </w:p>
    <w:p w14:paraId="4C0A7058" w14:textId="43F7BB84" w:rsidR="00042CAE" w:rsidRDefault="00042CAE" w:rsidP="00042CAE">
      <w:pPr>
        <w:pStyle w:val="BodyText"/>
        <w:rPr>
          <w:lang w:eastAsia="en-AU"/>
        </w:rPr>
      </w:pPr>
      <w:r w:rsidRPr="00042CAE">
        <w:rPr>
          <w:lang w:eastAsia="en-AU"/>
        </w:rPr>
        <w:t xml:space="preserve">This Volume contains the Safety Management System manual as prescribed by regulation </w:t>
      </w:r>
      <w:r w:rsidRPr="00042CAE">
        <w:rPr>
          <w:i/>
          <w:lang w:eastAsia="en-AU"/>
        </w:rPr>
        <w:t>142.340(1)(s)(iv)</w:t>
      </w:r>
      <w:r w:rsidRPr="00042CAE">
        <w:rPr>
          <w:lang w:eastAsia="en-AU"/>
        </w:rPr>
        <w:t>.</w:t>
      </w:r>
    </w:p>
    <w:p w14:paraId="4ABF12C8" w14:textId="2786A271" w:rsidR="00DF63DD" w:rsidRDefault="00DF63DD" w:rsidP="00EB2889">
      <w:pPr>
        <w:pStyle w:val="Heading3"/>
      </w:pPr>
      <w:bookmarkStart w:id="462" w:name="_Toc183760995"/>
      <w:r>
        <w:t>Company SMS Implementation Plan</w:t>
      </w:r>
      <w:bookmarkEnd w:id="462"/>
    </w:p>
    <w:p w14:paraId="3D6C0729" w14:textId="77777777" w:rsidR="00042CAE" w:rsidRDefault="00042CAE" w:rsidP="00042CAE">
      <w:pPr>
        <w:pStyle w:val="BodyText"/>
        <w:rPr>
          <w:lang w:eastAsia="en-AU"/>
        </w:rPr>
      </w:pPr>
      <w:r>
        <w:rPr>
          <w:lang w:eastAsia="en-AU"/>
        </w:rPr>
        <w:t>The company has decided to include all company operations, personnel – including students, infrastructure plant and equipment within its SMS.</w:t>
      </w:r>
    </w:p>
    <w:p w14:paraId="73129B2B" w14:textId="745B82B0" w:rsidR="00042CAE" w:rsidRDefault="00042CAE" w:rsidP="00042CAE">
      <w:pPr>
        <w:pStyle w:val="BodyText"/>
        <w:rPr>
          <w:lang w:eastAsia="en-AU"/>
        </w:rPr>
      </w:pPr>
      <w:r>
        <w:rPr>
          <w:lang w:eastAsia="en-AU"/>
        </w:rPr>
        <w:t xml:space="preserve">A gap analysis of the previous Part 141 system to the proposed Part 142 has been conducted and the following has been identified as necessary to enable compliance with CASR Part </w:t>
      </w:r>
      <w:r w:rsidRPr="00042CAE">
        <w:rPr>
          <w:i/>
          <w:lang w:eastAsia="en-AU"/>
        </w:rPr>
        <w:t>142.260</w:t>
      </w:r>
      <w:r>
        <w:rPr>
          <w:lang w:eastAsia="en-AU"/>
        </w:rPr>
        <w:t>.</w:t>
      </w:r>
    </w:p>
    <w:p w14:paraId="1F4066D6" w14:textId="125B96ED" w:rsidR="00DF63DD" w:rsidRDefault="00DF63DD" w:rsidP="00581B6F">
      <w:pPr>
        <w:pStyle w:val="Heading4"/>
      </w:pPr>
      <w:bookmarkStart w:id="463" w:name="_Toc183760996"/>
      <w:r>
        <w:t>Gap Analysis</w:t>
      </w:r>
      <w:bookmarkEnd w:id="463"/>
    </w:p>
    <w:p w14:paraId="407E593C" w14:textId="54BCC9B2" w:rsidR="00042CAE" w:rsidRDefault="00042CAE" w:rsidP="00042CAE">
      <w:pPr>
        <w:pStyle w:val="BodyText"/>
        <w:rPr>
          <w:lang w:eastAsia="en-AU"/>
        </w:rPr>
      </w:pPr>
      <w:r>
        <w:rPr>
          <w:lang w:eastAsia="en-AU"/>
        </w:rPr>
        <w:t>The company has conducted a gap analysis of their pre-existing safety policy and systems to that required for Part 142 to determine which components and elements should be added or modified to meet contemporary SMS standards and regulatory requirements</w:t>
      </w:r>
      <w:r w:rsidR="00D6311D">
        <w:rPr>
          <w:lang w:eastAsia="en-AU"/>
        </w:rPr>
        <w:t xml:space="preserve">. </w:t>
      </w:r>
    </w:p>
    <w:p w14:paraId="712BE0CA" w14:textId="596C287E" w:rsidR="00042CAE" w:rsidRPr="00042CAE" w:rsidRDefault="00042CAE" w:rsidP="00042CAE">
      <w:pPr>
        <w:pStyle w:val="BodyText"/>
        <w:rPr>
          <w:lang w:eastAsia="en-AU"/>
        </w:rPr>
      </w:pPr>
      <w:r>
        <w:rPr>
          <w:lang w:eastAsia="en-AU"/>
        </w:rPr>
        <w:t xml:space="preserve">The checklist in appendix </w:t>
      </w:r>
      <w:r w:rsidRPr="00042CAE">
        <w:rPr>
          <w:color w:val="0000FF"/>
          <w:u w:val="single"/>
          <w:lang w:eastAsia="en-AU"/>
        </w:rPr>
        <w:fldChar w:fldCharType="begin"/>
      </w:r>
      <w:r w:rsidRPr="00042CAE">
        <w:rPr>
          <w:color w:val="0000FF"/>
          <w:u w:val="single"/>
          <w:lang w:eastAsia="en-AU"/>
        </w:rPr>
        <w:instrText xml:space="preserve"> REF _Ref522703529 \r \h </w:instrText>
      </w:r>
      <w:r w:rsidRPr="00042CAE">
        <w:rPr>
          <w:color w:val="0000FF"/>
          <w:u w:val="single"/>
          <w:lang w:eastAsia="en-AU"/>
        </w:rPr>
      </w:r>
      <w:r w:rsidRPr="00042CAE">
        <w:rPr>
          <w:color w:val="0000FF"/>
          <w:u w:val="single"/>
          <w:lang w:eastAsia="en-AU"/>
        </w:rPr>
        <w:fldChar w:fldCharType="separate"/>
      </w:r>
      <w:r w:rsidR="004322A9">
        <w:rPr>
          <w:color w:val="0000FF"/>
          <w:u w:val="single"/>
          <w:lang w:eastAsia="en-AU"/>
        </w:rPr>
        <w:t>9A6</w:t>
      </w:r>
      <w:r w:rsidRPr="00042CAE">
        <w:rPr>
          <w:color w:val="0000FF"/>
          <w:u w:val="single"/>
          <w:lang w:eastAsia="en-AU"/>
        </w:rPr>
        <w:fldChar w:fldCharType="end"/>
      </w:r>
      <w:r>
        <w:rPr>
          <w:lang w:eastAsia="en-AU"/>
        </w:rPr>
        <w:t xml:space="preserve"> was used to account for each component and their respective sub-elements</w:t>
      </w:r>
      <w:r w:rsidR="00D6311D">
        <w:rPr>
          <w:lang w:eastAsia="en-AU"/>
        </w:rPr>
        <w:t xml:space="preserve">. </w:t>
      </w:r>
      <w:r>
        <w:rPr>
          <w:lang w:eastAsia="en-AU"/>
        </w:rPr>
        <w:t>The checklist provides for a 'Yes' and 'No' response, in terms of the compliance of the existing system, to the SMS requirements</w:t>
      </w:r>
      <w:r w:rsidR="00D6311D">
        <w:rPr>
          <w:lang w:eastAsia="en-AU"/>
        </w:rPr>
        <w:t xml:space="preserve">. </w:t>
      </w:r>
      <w:r>
        <w:rPr>
          <w:lang w:eastAsia="en-AU"/>
        </w:rPr>
        <w:t>Remarks for partial compliance or deviations are made as well as actions required in order to meet the criteria</w:t>
      </w:r>
      <w:r w:rsidR="00D6311D">
        <w:rPr>
          <w:lang w:eastAsia="en-AU"/>
        </w:rPr>
        <w:t xml:space="preserve">. </w:t>
      </w:r>
      <w:r>
        <w:rPr>
          <w:lang w:eastAsia="en-AU"/>
        </w:rPr>
        <w:t>There is a column for annotating existing organisation documentation where the requirement is addressed.</w:t>
      </w:r>
    </w:p>
    <w:p w14:paraId="04B5F3F7" w14:textId="3A535F1A" w:rsidR="00DF63DD" w:rsidRDefault="00DF63DD" w:rsidP="00EB2889">
      <w:pPr>
        <w:pStyle w:val="Heading3"/>
      </w:pPr>
      <w:bookmarkStart w:id="464" w:name="_Toc183760997"/>
      <w:r>
        <w:t>Project Plan</w:t>
      </w:r>
      <w:bookmarkEnd w:id="464"/>
    </w:p>
    <w:p w14:paraId="6990FCE8" w14:textId="77777777" w:rsidR="00042CAE" w:rsidRDefault="00042CAE" w:rsidP="00042CAE">
      <w:pPr>
        <w:pStyle w:val="BodyText"/>
        <w:rPr>
          <w:lang w:eastAsia="en-AU"/>
        </w:rPr>
      </w:pPr>
      <w:r>
        <w:rPr>
          <w:lang w:eastAsia="en-AU"/>
        </w:rPr>
        <w:t>The project plan comprises the following components:</w:t>
      </w:r>
    </w:p>
    <w:p w14:paraId="7A4338F4" w14:textId="3CA20F40" w:rsidR="00042CAE" w:rsidRPr="00042CAE" w:rsidRDefault="00042CAE" w:rsidP="00D2136C">
      <w:pPr>
        <w:pStyle w:val="BulletLevel1-Numbered"/>
        <w:numPr>
          <w:ilvl w:val="0"/>
          <w:numId w:val="149"/>
        </w:numPr>
        <w:rPr>
          <w:b/>
        </w:rPr>
      </w:pPr>
      <w:r w:rsidRPr="00042CAE">
        <w:rPr>
          <w:b/>
        </w:rPr>
        <w:t>Risk Management</w:t>
      </w:r>
    </w:p>
    <w:p w14:paraId="7FECDF53" w14:textId="4572894E" w:rsidR="00042CAE" w:rsidRDefault="00042CAE" w:rsidP="00042CAE">
      <w:pPr>
        <w:pStyle w:val="BulletLevel2a"/>
      </w:pPr>
      <w:r>
        <w:t>Update the companies risk register to include all proposed new activities and aircraft.</w:t>
      </w:r>
    </w:p>
    <w:p w14:paraId="3D406891" w14:textId="302FE956" w:rsidR="00042CAE" w:rsidRPr="00042CAE" w:rsidRDefault="00042CAE" w:rsidP="00042CAE">
      <w:pPr>
        <w:pStyle w:val="BulletLevel1-Numbered"/>
        <w:rPr>
          <w:b/>
        </w:rPr>
      </w:pPr>
      <w:r w:rsidRPr="00042CAE">
        <w:rPr>
          <w:b/>
        </w:rPr>
        <w:t>Risk Assurance</w:t>
      </w:r>
    </w:p>
    <w:p w14:paraId="6AF84E6D" w14:textId="630274BC" w:rsidR="00042CAE" w:rsidRDefault="00042CAE" w:rsidP="00042CAE">
      <w:pPr>
        <w:pStyle w:val="BulletLevel2a"/>
      </w:pPr>
      <w:r>
        <w:t>Develop Safety Performance Indicators for all risks identified.</w:t>
      </w:r>
    </w:p>
    <w:p w14:paraId="52E59DF0" w14:textId="39174EFA" w:rsidR="00042CAE" w:rsidRPr="00042CAE" w:rsidRDefault="00042CAE" w:rsidP="00042CAE">
      <w:pPr>
        <w:pStyle w:val="BulletLevel1-Numbered"/>
        <w:rPr>
          <w:b/>
        </w:rPr>
      </w:pPr>
      <w:r w:rsidRPr="00042CAE">
        <w:rPr>
          <w:b/>
        </w:rPr>
        <w:t>Communications</w:t>
      </w:r>
    </w:p>
    <w:p w14:paraId="4DE8E138" w14:textId="2C7C03B4" w:rsidR="00042CAE" w:rsidRDefault="00042CAE" w:rsidP="00042CAE">
      <w:pPr>
        <w:pStyle w:val="BulletLevel2a"/>
      </w:pPr>
      <w:r>
        <w:t>Enhance the existing communications plan to include all new positions proposed for the company.</w:t>
      </w:r>
    </w:p>
    <w:p w14:paraId="7A1503CC" w14:textId="4E3D9247" w:rsidR="00042CAE" w:rsidRPr="00042CAE" w:rsidRDefault="00042CAE" w:rsidP="00042CAE">
      <w:pPr>
        <w:pStyle w:val="BulletLevel1-Numbered"/>
        <w:rPr>
          <w:b/>
        </w:rPr>
      </w:pPr>
      <w:r w:rsidRPr="00042CAE">
        <w:rPr>
          <w:b/>
        </w:rPr>
        <w:t>SMS Training</w:t>
      </w:r>
    </w:p>
    <w:p w14:paraId="133F9CE0" w14:textId="15EB5F5B" w:rsidR="00042CAE" w:rsidRDefault="00042CAE" w:rsidP="00042CAE">
      <w:pPr>
        <w:pStyle w:val="BulletLevel2a"/>
      </w:pPr>
      <w:r>
        <w:t>Enhance the existing training plan and train staff in new roles such as:</w:t>
      </w:r>
    </w:p>
    <w:p w14:paraId="0A720948" w14:textId="531123E8" w:rsidR="00042CAE" w:rsidRDefault="00042CAE" w:rsidP="00042CAE">
      <w:pPr>
        <w:pStyle w:val="BulletLevel3"/>
      </w:pPr>
      <w:r>
        <w:t>Operations Officer</w:t>
      </w:r>
    </w:p>
    <w:p w14:paraId="53DAC2B5" w14:textId="539B59FD" w:rsidR="00042CAE" w:rsidRDefault="00042CAE" w:rsidP="00042CAE">
      <w:pPr>
        <w:pStyle w:val="BulletLevel3"/>
      </w:pPr>
      <w:r>
        <w:t>Senior Instructors.</w:t>
      </w:r>
    </w:p>
    <w:p w14:paraId="0A6C7266" w14:textId="2B21963F" w:rsidR="00042CAE" w:rsidRPr="00042CAE" w:rsidRDefault="00042CAE" w:rsidP="00042CAE">
      <w:pPr>
        <w:pStyle w:val="BulletLevel1-Numbered"/>
        <w:rPr>
          <w:b/>
        </w:rPr>
      </w:pPr>
      <w:r w:rsidRPr="00042CAE">
        <w:rPr>
          <w:b/>
        </w:rPr>
        <w:t>Safety Manager</w:t>
      </w:r>
    </w:p>
    <w:p w14:paraId="7D6D61F5" w14:textId="45A4281B" w:rsidR="00042CAE" w:rsidRDefault="00042CAE" w:rsidP="00042CAE">
      <w:pPr>
        <w:pStyle w:val="BulletLevel2a"/>
      </w:pPr>
      <w:r>
        <w:t>Identify a suitable employee for the position, arrange for a suitable standby person</w:t>
      </w:r>
    </w:p>
    <w:p w14:paraId="6853E8F7" w14:textId="2B9AF4FE" w:rsidR="00042CAE" w:rsidRDefault="00042CAE" w:rsidP="00042CAE">
      <w:pPr>
        <w:pStyle w:val="BulletLevel2a"/>
      </w:pPr>
      <w:r>
        <w:t>Arrange and ensure training is delivered for these two persons.</w:t>
      </w:r>
    </w:p>
    <w:p w14:paraId="761D3A66" w14:textId="428DAA4E" w:rsidR="00042CAE" w:rsidRPr="00042CAE" w:rsidRDefault="00042CAE" w:rsidP="00042CAE">
      <w:pPr>
        <w:pStyle w:val="BulletLevel1-Numbered"/>
        <w:rPr>
          <w:b/>
        </w:rPr>
      </w:pPr>
      <w:r w:rsidRPr="00042CAE">
        <w:rPr>
          <w:b/>
        </w:rPr>
        <w:t>Documentation</w:t>
      </w:r>
    </w:p>
    <w:p w14:paraId="5A563FC2" w14:textId="38875250" w:rsidR="00042CAE" w:rsidRDefault="00042CAE" w:rsidP="00042CAE">
      <w:pPr>
        <w:pStyle w:val="BulletLevel2a"/>
      </w:pPr>
      <w:r>
        <w:t>Create new documentation to be developed for CASA</w:t>
      </w:r>
    </w:p>
    <w:p w14:paraId="2AC1B768" w14:textId="1AF08D86" w:rsidR="00042CAE" w:rsidRPr="00042CAE" w:rsidRDefault="00042CAE" w:rsidP="00042CAE">
      <w:pPr>
        <w:pStyle w:val="BulletLevel2a"/>
      </w:pPr>
      <w:r>
        <w:t>Deliver Exposition amendment for approval.</w:t>
      </w:r>
    </w:p>
    <w:p w14:paraId="2627997A" w14:textId="77777777" w:rsidR="00042CAE" w:rsidRDefault="00042CAE">
      <w:pPr>
        <w:rPr>
          <w:rFonts w:cstheme="majorBidi"/>
          <w:b/>
          <w:bCs/>
          <w:sz w:val="24"/>
          <w:szCs w:val="20"/>
          <w:lang w:eastAsia="en-AU"/>
        </w:rPr>
      </w:pPr>
      <w:r>
        <w:br w:type="page"/>
      </w:r>
    </w:p>
    <w:p w14:paraId="535D0480" w14:textId="4E4E1FD2" w:rsidR="00DF63DD" w:rsidRDefault="00DF63DD" w:rsidP="00EB2889">
      <w:pPr>
        <w:pStyle w:val="Heading3"/>
      </w:pPr>
      <w:bookmarkStart w:id="465" w:name="_Toc183760998"/>
      <w:r>
        <w:lastRenderedPageBreak/>
        <w:t>Implementation plan milestones</w:t>
      </w:r>
      <w:bookmarkEnd w:id="465"/>
    </w:p>
    <w:p w14:paraId="5D4A5AC4" w14:textId="1BE112EC" w:rsidR="00042CAE" w:rsidRPr="00042CAE" w:rsidRDefault="00042CAE" w:rsidP="00042CAE">
      <w:pPr>
        <w:pStyle w:val="BodyText"/>
        <w:rPr>
          <w:lang w:eastAsia="en-AU"/>
        </w:rPr>
      </w:pPr>
      <w:r w:rsidRPr="00042CAE">
        <w:rPr>
          <w:lang w:eastAsia="en-AU"/>
        </w:rPr>
        <w:t>The implementation plan of the new SMS will build on existing techniques and understanding</w:t>
      </w:r>
      <w:r w:rsidR="00D6311D">
        <w:rPr>
          <w:lang w:eastAsia="en-AU"/>
        </w:rPr>
        <w:t xml:space="preserve">. </w:t>
      </w:r>
      <w:r w:rsidRPr="00042CAE">
        <w:rPr>
          <w:lang w:eastAsia="en-AU"/>
        </w:rPr>
        <w:t>It is envisaged that this will take 9 months with the following milestones.</w:t>
      </w:r>
    </w:p>
    <w:p w14:paraId="32827E10" w14:textId="661E6921" w:rsidR="00DF63DD" w:rsidRDefault="00DF63DD" w:rsidP="00581B6F">
      <w:pPr>
        <w:pStyle w:val="Heading4"/>
      </w:pPr>
      <w:bookmarkStart w:id="466" w:name="_Toc183760999"/>
      <w:r>
        <w:t>Months 1 to 3</w:t>
      </w:r>
      <w:bookmarkEnd w:id="466"/>
    </w:p>
    <w:p w14:paraId="2A452CF0" w14:textId="0169BD5E" w:rsidR="00042CAE" w:rsidRDefault="00042CAE" w:rsidP="00042CAE">
      <w:pPr>
        <w:pStyle w:val="BulletLevel1"/>
      </w:pPr>
      <w:r>
        <w:t>Train substantive Safety Manager and standby Safety Manager</w:t>
      </w:r>
    </w:p>
    <w:p w14:paraId="310042AB" w14:textId="1D107821" w:rsidR="00042CAE" w:rsidRPr="00042CAE" w:rsidRDefault="00042CAE" w:rsidP="00042CAE">
      <w:pPr>
        <w:pStyle w:val="BulletLevel1"/>
      </w:pPr>
      <w:r>
        <w:t>Complete Risk Management.</w:t>
      </w:r>
    </w:p>
    <w:p w14:paraId="532B044D" w14:textId="513867FA" w:rsidR="00DF63DD" w:rsidRDefault="00DF63DD" w:rsidP="00581B6F">
      <w:pPr>
        <w:pStyle w:val="Heading4"/>
      </w:pPr>
      <w:bookmarkStart w:id="467" w:name="_Toc183761000"/>
      <w:r>
        <w:t>Months 4 to 6</w:t>
      </w:r>
      <w:bookmarkEnd w:id="467"/>
    </w:p>
    <w:p w14:paraId="4E45407E" w14:textId="12D0A14B" w:rsidR="00042CAE" w:rsidRDefault="00042CAE" w:rsidP="00042CAE">
      <w:pPr>
        <w:pStyle w:val="BulletLevel1"/>
      </w:pPr>
      <w:r>
        <w:t>Develop communications plan</w:t>
      </w:r>
    </w:p>
    <w:p w14:paraId="4E61A172" w14:textId="6B48CDD6" w:rsidR="00042CAE" w:rsidRPr="00042CAE" w:rsidRDefault="00042CAE" w:rsidP="00042CAE">
      <w:pPr>
        <w:pStyle w:val="BulletLevel1"/>
      </w:pPr>
      <w:r>
        <w:t>Complete risk assurance, develop SPI's.</w:t>
      </w:r>
    </w:p>
    <w:p w14:paraId="053C2BC4" w14:textId="6BA02AAB" w:rsidR="0058019D" w:rsidRDefault="00DF63DD" w:rsidP="00581B6F">
      <w:pPr>
        <w:pStyle w:val="Heading4"/>
      </w:pPr>
      <w:bookmarkStart w:id="468" w:name="_Toc183761001"/>
      <w:r>
        <w:t>Months 7 to 9</w:t>
      </w:r>
      <w:bookmarkEnd w:id="468"/>
    </w:p>
    <w:p w14:paraId="0E9EBC3D" w14:textId="1250F62D" w:rsidR="00042CAE" w:rsidRDefault="00042CAE" w:rsidP="00042CAE">
      <w:pPr>
        <w:pStyle w:val="BulletLevel1"/>
      </w:pPr>
      <w:r>
        <w:t xml:space="preserve">Finalise Exposition </w:t>
      </w:r>
      <w:r w:rsidRPr="00042CAE">
        <w:rPr>
          <w:color w:val="0000FF"/>
          <w:u w:val="single"/>
        </w:rPr>
        <w:fldChar w:fldCharType="begin"/>
      </w:r>
      <w:r w:rsidRPr="00042CAE">
        <w:rPr>
          <w:color w:val="0000FF"/>
          <w:u w:val="single"/>
        </w:rPr>
        <w:instrText xml:space="preserve"> REF _Ref522719207 \r \h  \* MERGEFORMAT </w:instrText>
      </w:r>
      <w:r w:rsidRPr="00042CAE">
        <w:rPr>
          <w:color w:val="0000FF"/>
          <w:u w:val="single"/>
        </w:rPr>
      </w:r>
      <w:r w:rsidRPr="00042CAE">
        <w:rPr>
          <w:color w:val="0000FF"/>
          <w:u w:val="single"/>
        </w:rPr>
        <w:fldChar w:fldCharType="separate"/>
      </w:r>
      <w:r w:rsidR="004322A9">
        <w:rPr>
          <w:color w:val="0000FF"/>
          <w:u w:val="single"/>
        </w:rPr>
        <w:t>VOLUME 5</w:t>
      </w:r>
      <w:r w:rsidRPr="00042CAE">
        <w:rPr>
          <w:color w:val="0000FF"/>
          <w:u w:val="single"/>
        </w:rPr>
        <w:fldChar w:fldCharType="end"/>
      </w:r>
      <w:r>
        <w:t xml:space="preserve"> (SMS Manual) and submit to CASA.</w:t>
      </w:r>
    </w:p>
    <w:p w14:paraId="283A3B34" w14:textId="77777777" w:rsidR="00EE26CE" w:rsidRDefault="00EE26CE" w:rsidP="00EE26CE">
      <w:pPr>
        <w:pStyle w:val="spacer"/>
      </w:pPr>
    </w:p>
    <w:p w14:paraId="1DF33AC5" w14:textId="6950C807" w:rsidR="00042CAE" w:rsidRPr="00042CAE" w:rsidRDefault="00042CAE" w:rsidP="00042CAE">
      <w:pPr>
        <w:pStyle w:val="BoxedNote-Blue"/>
        <w:rPr>
          <w:lang w:eastAsia="en-AU"/>
        </w:rPr>
      </w:pPr>
      <w:r>
        <w:rPr>
          <w:lang w:eastAsia="en-AU"/>
        </w:rPr>
        <w:t xml:space="preserve">NOTE:  When the SMS Manual which forms </w:t>
      </w:r>
      <w:r w:rsidR="00D6311D" w:rsidRPr="00D6311D">
        <w:rPr>
          <w:color w:val="0000FF"/>
          <w:u w:val="single"/>
          <w:lang w:eastAsia="en-AU"/>
        </w:rPr>
        <w:fldChar w:fldCharType="begin"/>
      </w:r>
      <w:r w:rsidR="00D6311D" w:rsidRPr="00D6311D">
        <w:rPr>
          <w:color w:val="0000FF"/>
          <w:u w:val="single"/>
          <w:lang w:eastAsia="en-AU"/>
        </w:rPr>
        <w:instrText xml:space="preserve"> REF _Ref522719207 \r \h </w:instrText>
      </w:r>
      <w:r w:rsidR="00D6311D" w:rsidRPr="00D6311D">
        <w:rPr>
          <w:color w:val="0000FF"/>
          <w:u w:val="single"/>
          <w:lang w:eastAsia="en-AU"/>
        </w:rPr>
      </w:r>
      <w:r w:rsidR="00D6311D" w:rsidRPr="00D6311D">
        <w:rPr>
          <w:color w:val="0000FF"/>
          <w:u w:val="single"/>
          <w:lang w:eastAsia="en-AU"/>
        </w:rPr>
        <w:fldChar w:fldCharType="separate"/>
      </w:r>
      <w:r w:rsidR="004322A9">
        <w:rPr>
          <w:color w:val="0000FF"/>
          <w:u w:val="single"/>
          <w:lang w:eastAsia="en-AU"/>
        </w:rPr>
        <w:t>VOLUME 5</w:t>
      </w:r>
      <w:r w:rsidR="00D6311D" w:rsidRPr="00D6311D">
        <w:rPr>
          <w:color w:val="0000FF"/>
          <w:u w:val="single"/>
          <w:lang w:eastAsia="en-AU"/>
        </w:rPr>
        <w:fldChar w:fldCharType="end"/>
      </w:r>
      <w:r>
        <w:rPr>
          <w:lang w:eastAsia="en-AU"/>
        </w:rPr>
        <w:t xml:space="preserve"> of this Exposition has been approved by CASA, the checklist at </w:t>
      </w:r>
      <w:r w:rsidR="00D6311D">
        <w:rPr>
          <w:lang w:eastAsia="en-AU"/>
        </w:rPr>
        <w:t>a</w:t>
      </w:r>
      <w:r>
        <w:rPr>
          <w:lang w:eastAsia="en-AU"/>
        </w:rPr>
        <w:t xml:space="preserve">ppendix </w:t>
      </w:r>
      <w:r w:rsidR="00D6311D" w:rsidRPr="00D6311D">
        <w:rPr>
          <w:color w:val="0000FF"/>
          <w:u w:val="single"/>
          <w:lang w:eastAsia="en-AU"/>
        </w:rPr>
        <w:fldChar w:fldCharType="begin"/>
      </w:r>
      <w:r w:rsidR="00D6311D" w:rsidRPr="00D6311D">
        <w:rPr>
          <w:color w:val="0000FF"/>
          <w:u w:val="single"/>
          <w:lang w:eastAsia="en-AU"/>
        </w:rPr>
        <w:instrText xml:space="preserve"> REF _Ref522703529 \r \h </w:instrText>
      </w:r>
      <w:r w:rsidR="00D6311D" w:rsidRPr="00D6311D">
        <w:rPr>
          <w:color w:val="0000FF"/>
          <w:u w:val="single"/>
          <w:lang w:eastAsia="en-AU"/>
        </w:rPr>
      </w:r>
      <w:r w:rsidR="00D6311D" w:rsidRPr="00D6311D">
        <w:rPr>
          <w:color w:val="0000FF"/>
          <w:u w:val="single"/>
          <w:lang w:eastAsia="en-AU"/>
        </w:rPr>
        <w:fldChar w:fldCharType="separate"/>
      </w:r>
      <w:r w:rsidR="004322A9">
        <w:rPr>
          <w:color w:val="0000FF"/>
          <w:u w:val="single"/>
          <w:lang w:eastAsia="en-AU"/>
        </w:rPr>
        <w:t>9A6</w:t>
      </w:r>
      <w:r w:rsidR="00D6311D" w:rsidRPr="00D6311D">
        <w:rPr>
          <w:color w:val="0000FF"/>
          <w:u w:val="single"/>
          <w:lang w:eastAsia="en-AU"/>
        </w:rPr>
        <w:fldChar w:fldCharType="end"/>
      </w:r>
      <w:r>
        <w:rPr>
          <w:lang w:eastAsia="en-AU"/>
        </w:rPr>
        <w:t xml:space="preserve"> should be removed from this Exposition.</w:t>
      </w:r>
    </w:p>
    <w:p w14:paraId="04F16B65" w14:textId="77777777" w:rsidR="00492BD5" w:rsidRPr="00492BD5" w:rsidRDefault="00492BD5" w:rsidP="00492BD5">
      <w:pPr>
        <w:pStyle w:val="BodyText"/>
      </w:pPr>
    </w:p>
    <w:p w14:paraId="29F19BAA" w14:textId="77777777" w:rsidR="00492BD5" w:rsidRDefault="00492BD5">
      <w:pPr>
        <w:sectPr w:rsidR="00492BD5" w:rsidSect="00D517DF">
          <w:headerReference w:type="even" r:id="rId54"/>
          <w:headerReference w:type="default" r:id="rId55"/>
          <w:footerReference w:type="default" r:id="rId56"/>
          <w:headerReference w:type="first" r:id="rId57"/>
          <w:footerReference w:type="first" r:id="rId58"/>
          <w:pgSz w:w="11907" w:h="16840" w:code="9"/>
          <w:pgMar w:top="1440" w:right="1440" w:bottom="1440" w:left="1440" w:header="720" w:footer="720" w:gutter="0"/>
          <w:cols w:space="720"/>
          <w:docGrid w:linePitch="360"/>
        </w:sectPr>
      </w:pPr>
      <w:bookmarkStart w:id="469" w:name="_Ref522631217"/>
    </w:p>
    <w:p w14:paraId="43BA96F0" w14:textId="40DE9AFE" w:rsidR="0058019D" w:rsidRDefault="0058019D" w:rsidP="0058019D">
      <w:pPr>
        <w:pStyle w:val="Heading1"/>
      </w:pPr>
      <w:bookmarkStart w:id="470" w:name="_Ref522799318"/>
      <w:bookmarkStart w:id="471" w:name="_Toc183761002"/>
      <w:r>
        <w:lastRenderedPageBreak/>
        <w:t>DANGEROUS GOODS MANUAL</w:t>
      </w:r>
      <w:bookmarkEnd w:id="469"/>
      <w:bookmarkEnd w:id="470"/>
      <w:bookmarkEnd w:id="471"/>
    </w:p>
    <w:p w14:paraId="0C43857D" w14:textId="3165213E" w:rsidR="00D3441B" w:rsidRDefault="00D3441B" w:rsidP="00EB2889">
      <w:pPr>
        <w:pStyle w:val="Heading3"/>
      </w:pPr>
      <w:bookmarkStart w:id="472" w:name="_Toc183761003"/>
      <w:r>
        <w:t>Purpose</w:t>
      </w:r>
      <w:bookmarkEnd w:id="472"/>
    </w:p>
    <w:p w14:paraId="054E9B16" w14:textId="690AD8B8" w:rsidR="000B42B7" w:rsidRPr="000B42B7" w:rsidRDefault="000B42B7" w:rsidP="000B42B7">
      <w:pPr>
        <w:pStyle w:val="BodyText"/>
        <w:rPr>
          <w:lang w:eastAsia="en-AU"/>
        </w:rPr>
      </w:pPr>
      <w:r w:rsidRPr="000B42B7">
        <w:rPr>
          <w:lang w:eastAsia="en-AU"/>
        </w:rPr>
        <w:t xml:space="preserve">This Volume contains the Dangerous Goods Manual as prescribed by regulation </w:t>
      </w:r>
      <w:r w:rsidRPr="000B42B7">
        <w:rPr>
          <w:i/>
          <w:lang w:eastAsia="en-AU"/>
        </w:rPr>
        <w:t>142.340(1)(s)(ii)</w:t>
      </w:r>
      <w:r w:rsidRPr="000B42B7">
        <w:rPr>
          <w:lang w:eastAsia="en-AU"/>
        </w:rPr>
        <w:t>.</w:t>
      </w:r>
    </w:p>
    <w:p w14:paraId="5BD38FA9" w14:textId="1C09A3FD" w:rsidR="00D517DF" w:rsidRDefault="00D3441B" w:rsidP="00581B6F">
      <w:pPr>
        <w:pStyle w:val="Heading4"/>
      </w:pPr>
      <w:bookmarkStart w:id="473" w:name="_Toc183761004"/>
      <w:r>
        <w:t>Company Dangerous Goods Policy</w:t>
      </w:r>
      <w:bookmarkEnd w:id="473"/>
    </w:p>
    <w:p w14:paraId="669204DE" w14:textId="33F09454" w:rsidR="000B42B7" w:rsidRDefault="000B42B7" w:rsidP="000B42B7">
      <w:pPr>
        <w:pStyle w:val="BodyText"/>
        <w:rPr>
          <w:lang w:eastAsia="en-AU"/>
        </w:rPr>
      </w:pPr>
      <w:r>
        <w:rPr>
          <w:lang w:eastAsia="en-AU"/>
        </w:rPr>
        <w:t xml:space="preserve">Dangerous goods are not to be carried on company operated aeroplanes other than certain items as permitted IAW </w:t>
      </w:r>
      <w:r w:rsidRPr="000B42B7">
        <w:rPr>
          <w:i/>
          <w:lang w:eastAsia="en-AU"/>
        </w:rPr>
        <w:t>CASR 92.030</w:t>
      </w:r>
      <w:r w:rsidR="00D6311D">
        <w:rPr>
          <w:lang w:eastAsia="en-AU"/>
        </w:rPr>
        <w:t xml:space="preserve">. </w:t>
      </w:r>
      <w:r>
        <w:rPr>
          <w:lang w:eastAsia="en-AU"/>
        </w:rPr>
        <w:t>Briefly, this legislation enables small quantities of items, normally classified as dangerous, to be carried by a pilot and includes personal items that may be carried by such as:</w:t>
      </w:r>
    </w:p>
    <w:p w14:paraId="0AD1B076" w14:textId="1ED001D8" w:rsidR="000B42B7" w:rsidRDefault="000B42B7" w:rsidP="00D2136C">
      <w:pPr>
        <w:pStyle w:val="BulletLevel2-Numbered"/>
        <w:numPr>
          <w:ilvl w:val="0"/>
          <w:numId w:val="150"/>
        </w:numPr>
      </w:pPr>
      <w:r>
        <w:t>toilet articles and aerosols;</w:t>
      </w:r>
    </w:p>
    <w:p w14:paraId="296B635A" w14:textId="415EC700" w:rsidR="000B42B7" w:rsidRDefault="000B42B7" w:rsidP="000B42B7">
      <w:pPr>
        <w:pStyle w:val="BulletLevel2-Numbered"/>
      </w:pPr>
      <w:r>
        <w:t>safety matches or lighter, or</w:t>
      </w:r>
    </w:p>
    <w:p w14:paraId="17CF4E49" w14:textId="6C053505" w:rsidR="000B42B7" w:rsidRDefault="000B42B7" w:rsidP="000B42B7">
      <w:pPr>
        <w:pStyle w:val="BulletLevel2-Numbered"/>
      </w:pPr>
      <w:r>
        <w:t>battery operated items such as torches or mobile phones</w:t>
      </w:r>
    </w:p>
    <w:p w14:paraId="11EBB705" w14:textId="06FB1127" w:rsidR="000B42B7" w:rsidRPr="000B42B7" w:rsidRDefault="000B42B7" w:rsidP="000B42B7">
      <w:pPr>
        <w:pStyle w:val="BodyText"/>
        <w:rPr>
          <w:lang w:eastAsia="en-AU"/>
        </w:rPr>
      </w:pPr>
      <w:r>
        <w:rPr>
          <w:lang w:eastAsia="en-AU"/>
        </w:rPr>
        <w:t>Should pilots need to carry any item considered dangerous other than that stated above, they are required to bring this to the attention of the Senior Instructor and if necessary the HOO to discuss the nature of the item and its size/quantity prior to a flight.</w:t>
      </w:r>
    </w:p>
    <w:p w14:paraId="1E86E181" w14:textId="77777777" w:rsidR="00D517DF" w:rsidRDefault="00D517DF" w:rsidP="0058019D">
      <w:pPr>
        <w:pStyle w:val="BodyText"/>
        <w:rPr>
          <w:lang w:eastAsia="en-AU"/>
        </w:rPr>
      </w:pPr>
    </w:p>
    <w:p w14:paraId="242992AC" w14:textId="77777777" w:rsidR="00D517DF" w:rsidRDefault="00D517DF" w:rsidP="0058019D">
      <w:pPr>
        <w:pStyle w:val="BodyText"/>
        <w:rPr>
          <w:lang w:eastAsia="en-AU"/>
        </w:rPr>
      </w:pPr>
    </w:p>
    <w:p w14:paraId="5102D68C" w14:textId="3785D42D" w:rsidR="00D517DF" w:rsidRDefault="00D517DF" w:rsidP="0058019D">
      <w:pPr>
        <w:pStyle w:val="BodyText"/>
        <w:rPr>
          <w:lang w:eastAsia="en-AU"/>
        </w:rPr>
        <w:sectPr w:rsidR="00D517DF" w:rsidSect="00D517DF">
          <w:headerReference w:type="even" r:id="rId59"/>
          <w:headerReference w:type="default" r:id="rId60"/>
          <w:footerReference w:type="default" r:id="rId61"/>
          <w:headerReference w:type="first" r:id="rId62"/>
          <w:pgSz w:w="11907" w:h="16840" w:code="9"/>
          <w:pgMar w:top="1440" w:right="1440" w:bottom="1440" w:left="1440" w:header="720" w:footer="720" w:gutter="0"/>
          <w:cols w:space="720"/>
          <w:docGrid w:linePitch="360"/>
        </w:sectPr>
      </w:pPr>
    </w:p>
    <w:p w14:paraId="683D3FBD" w14:textId="23F1C6DB" w:rsidR="0058019D" w:rsidRDefault="0058019D" w:rsidP="0058019D">
      <w:pPr>
        <w:pStyle w:val="Heading1"/>
      </w:pPr>
      <w:bookmarkStart w:id="474" w:name="_Ref522631221"/>
      <w:bookmarkStart w:id="475" w:name="_Toc183761005"/>
      <w:r>
        <w:lastRenderedPageBreak/>
        <w:t>FATIGUE MANAGEMENT MANUAL</w:t>
      </w:r>
      <w:bookmarkEnd w:id="474"/>
      <w:bookmarkEnd w:id="475"/>
    </w:p>
    <w:p w14:paraId="6163CF61" w14:textId="4225488C" w:rsidR="00D3441B" w:rsidRDefault="00D3441B" w:rsidP="009D4B56">
      <w:pPr>
        <w:pStyle w:val="Heading2"/>
      </w:pPr>
      <w:bookmarkStart w:id="476" w:name="_Toc183761006"/>
      <w:r>
        <w:t>Appendix 6 - Part 141 &amp; Part 142 Flight Training Activities</w:t>
      </w:r>
      <w:bookmarkEnd w:id="476"/>
    </w:p>
    <w:p w14:paraId="4D17B76B" w14:textId="44B92158" w:rsidR="00D3441B" w:rsidRDefault="00D3441B" w:rsidP="00EB2889">
      <w:pPr>
        <w:pStyle w:val="Heading3"/>
      </w:pPr>
      <w:bookmarkStart w:id="477" w:name="_Toc183761007"/>
      <w:r>
        <w:t>Overview</w:t>
      </w:r>
      <w:bookmarkEnd w:id="477"/>
    </w:p>
    <w:p w14:paraId="54442E0E" w14:textId="1DF07CFD" w:rsidR="000B42B7" w:rsidRDefault="000B42B7" w:rsidP="000B42B7">
      <w:pPr>
        <w:pStyle w:val="BodyText"/>
        <w:rPr>
          <w:lang w:eastAsia="en-AU"/>
        </w:rPr>
      </w:pPr>
      <w:r>
        <w:rPr>
          <w:lang w:eastAsia="en-AU"/>
        </w:rPr>
        <w:t xml:space="preserve">This document is designed to ensure that </w:t>
      </w:r>
      <w:r>
        <w:t>[</w:t>
      </w:r>
      <w:r>
        <w:rPr>
          <w:color w:val="FF0000"/>
        </w:rPr>
        <w:t>Sample Aviation</w:t>
      </w:r>
      <w:r>
        <w:t>]</w:t>
      </w:r>
      <w:r w:rsidRPr="00856769">
        <w:rPr>
          <w:lang w:eastAsia="en-AU"/>
        </w:rPr>
        <w:t xml:space="preserve"> </w:t>
      </w:r>
      <w:r>
        <w:rPr>
          <w:lang w:eastAsia="en-AU"/>
        </w:rPr>
        <w:t xml:space="preserve">meets its obligatory requirements in ensuring Key Personnel, Flight Instructors, Flight Examiners and students manage fatigue risk. The responsibility for overall management of fatigue is shared between </w:t>
      </w:r>
      <w:r>
        <w:t>[</w:t>
      </w:r>
      <w:r>
        <w:rPr>
          <w:color w:val="FF0000"/>
        </w:rPr>
        <w:t>Sample Aviation</w:t>
      </w:r>
      <w:r>
        <w:t>]</w:t>
      </w:r>
      <w:r w:rsidRPr="00856769">
        <w:rPr>
          <w:lang w:eastAsia="en-AU"/>
        </w:rPr>
        <w:t xml:space="preserve"> </w:t>
      </w:r>
      <w:r>
        <w:rPr>
          <w:lang w:eastAsia="en-AU"/>
        </w:rPr>
        <w:t xml:space="preserve">management, which impose tasking for employees and students and those individuals themselves who should consider programmed activities with their individual rest and sleep periods prior to engaging in flight training. </w:t>
      </w:r>
    </w:p>
    <w:p w14:paraId="56A7ADF2" w14:textId="14E461B4" w:rsidR="000B42B7" w:rsidRDefault="000B42B7" w:rsidP="000B42B7">
      <w:pPr>
        <w:pStyle w:val="BodyText"/>
        <w:rPr>
          <w:lang w:eastAsia="en-AU"/>
        </w:rPr>
      </w:pPr>
      <w:r>
        <w:t>[</w:t>
      </w:r>
      <w:r>
        <w:rPr>
          <w:color w:val="FF0000"/>
        </w:rPr>
        <w:t>Sample Aviation</w:t>
      </w:r>
      <w:r>
        <w:t>]</w:t>
      </w:r>
      <w:r w:rsidRPr="00856769">
        <w:rPr>
          <w:lang w:eastAsia="en-AU"/>
        </w:rPr>
        <w:t xml:space="preserve"> </w:t>
      </w:r>
      <w:r>
        <w:rPr>
          <w:lang w:eastAsia="en-AU"/>
        </w:rPr>
        <w:t>only provides training as authorised under CASR Part 141 and 142 and will use the limits described within this document to manage all activities</w:t>
      </w:r>
      <w:r w:rsidR="00D6311D">
        <w:rPr>
          <w:lang w:eastAsia="en-AU"/>
        </w:rPr>
        <w:t xml:space="preserve">. </w:t>
      </w:r>
      <w:r>
        <w:rPr>
          <w:lang w:eastAsia="en-AU"/>
        </w:rPr>
        <w:t>Employees and students are reminded that any limitation contained within this document that is different to the legislation, replaces the legislative limit. No off duty or break period will be less than the prescribed legislative amount and no duty or flight limit will be more than the prescribed legislative amount.</w:t>
      </w:r>
    </w:p>
    <w:p w14:paraId="6791DA30" w14:textId="3FE9E5DA" w:rsidR="000B42B7" w:rsidRPr="000B42B7" w:rsidRDefault="000B42B7" w:rsidP="000B42B7">
      <w:pPr>
        <w:pStyle w:val="BodyText"/>
        <w:rPr>
          <w:lang w:eastAsia="en-AU"/>
        </w:rPr>
      </w:pPr>
      <w:r>
        <w:t>[</w:t>
      </w:r>
      <w:r>
        <w:rPr>
          <w:color w:val="FF0000"/>
        </w:rPr>
        <w:t>Sample Aviation</w:t>
      </w:r>
      <w:r>
        <w:t>]</w:t>
      </w:r>
      <w:r w:rsidRPr="00856769">
        <w:rPr>
          <w:lang w:eastAsia="en-AU"/>
        </w:rPr>
        <w:t xml:space="preserve"> </w:t>
      </w:r>
      <w:r>
        <w:rPr>
          <w:lang w:eastAsia="en-AU"/>
        </w:rPr>
        <w:t>does not utilise Positioning, Reassignment, alternate Home Base, Standby, late night operations, Delayed Reporting or Split Duty periods during the creation of rosters - All instructors and Flight Examiners live locally. No part time instructors, shared by other organisations, are employed however in between CASR Part 142 course intakes staff numbers may be reduced for a short period of time. This is by mutual arrangement with the relevant instructors and they are considered to be full time instructors otherwise.</w:t>
      </w:r>
    </w:p>
    <w:p w14:paraId="21E47564" w14:textId="1EBC067E" w:rsidR="00D3441B" w:rsidRDefault="00D3441B" w:rsidP="00EB2889">
      <w:pPr>
        <w:pStyle w:val="Heading3"/>
      </w:pPr>
      <w:bookmarkStart w:id="478" w:name="_Toc183761008"/>
      <w:r>
        <w:t>Terminology &amp; Meanings</w:t>
      </w:r>
      <w:bookmarkEnd w:id="478"/>
    </w:p>
    <w:p w14:paraId="2E51C413" w14:textId="77777777" w:rsidR="000B42B7" w:rsidRPr="000B42B7" w:rsidRDefault="000B42B7" w:rsidP="000B42B7">
      <w:pPr>
        <w:pStyle w:val="spacer"/>
      </w:pP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7087"/>
      </w:tblGrid>
      <w:tr w:rsidR="000B42B7" w:rsidRPr="00667487" w14:paraId="6A422839" w14:textId="77777777" w:rsidTr="00014D69">
        <w:trPr>
          <w:cantSplit/>
          <w:trHeight w:val="454"/>
          <w:tblHeader/>
        </w:trPr>
        <w:tc>
          <w:tcPr>
            <w:tcW w:w="2694" w:type="dxa"/>
            <w:shd w:val="clear" w:color="auto" w:fill="FBD4B4" w:themeFill="accent6" w:themeFillTint="66"/>
            <w:vAlign w:val="center"/>
          </w:tcPr>
          <w:p w14:paraId="1254F699" w14:textId="77777777" w:rsidR="000B42B7" w:rsidRPr="00667487" w:rsidRDefault="000B42B7" w:rsidP="00014D69">
            <w:pPr>
              <w:pStyle w:val="TableHeading"/>
              <w:rPr>
                <w:color w:val="auto"/>
              </w:rPr>
            </w:pPr>
            <w:r>
              <w:rPr>
                <w:color w:val="auto"/>
              </w:rPr>
              <w:t>Term</w:t>
            </w:r>
          </w:p>
        </w:tc>
        <w:tc>
          <w:tcPr>
            <w:tcW w:w="7087" w:type="dxa"/>
            <w:shd w:val="clear" w:color="auto" w:fill="FBD4B4" w:themeFill="accent6" w:themeFillTint="66"/>
            <w:vAlign w:val="center"/>
          </w:tcPr>
          <w:p w14:paraId="608505F3" w14:textId="77777777" w:rsidR="000B42B7" w:rsidRPr="00667487" w:rsidRDefault="000B42B7" w:rsidP="00014D69">
            <w:pPr>
              <w:pStyle w:val="TableHeading"/>
              <w:rPr>
                <w:color w:val="auto"/>
              </w:rPr>
            </w:pPr>
            <w:r>
              <w:rPr>
                <w:color w:val="auto"/>
              </w:rPr>
              <w:t>Meanings</w:t>
            </w:r>
          </w:p>
        </w:tc>
      </w:tr>
      <w:tr w:rsidR="000B42B7" w:rsidRPr="0099147D" w14:paraId="22B4F8E5" w14:textId="77777777" w:rsidTr="00014D69">
        <w:trPr>
          <w:cantSplit/>
          <w:trHeight w:val="454"/>
        </w:trPr>
        <w:tc>
          <w:tcPr>
            <w:tcW w:w="2694" w:type="dxa"/>
          </w:tcPr>
          <w:p w14:paraId="070DF099" w14:textId="77777777" w:rsidR="000B42B7" w:rsidRPr="00AC199F" w:rsidRDefault="000B42B7" w:rsidP="00014D69">
            <w:pPr>
              <w:spacing w:before="60" w:after="60"/>
              <w:jc w:val="right"/>
              <w:rPr>
                <w:szCs w:val="20"/>
              </w:rPr>
            </w:pPr>
            <w:r w:rsidRPr="00AC199F">
              <w:rPr>
                <w:rFonts w:eastAsia="Times New Roman"/>
                <w:b/>
                <w:szCs w:val="20"/>
                <w:lang w:eastAsia="en-AU"/>
              </w:rPr>
              <w:t>ACCESS</w:t>
            </w:r>
          </w:p>
        </w:tc>
        <w:tc>
          <w:tcPr>
            <w:tcW w:w="7087" w:type="dxa"/>
            <w:vAlign w:val="center"/>
          </w:tcPr>
          <w:p w14:paraId="3CD3C18C" w14:textId="77777777" w:rsidR="000B42B7" w:rsidRPr="00AC199F" w:rsidRDefault="000B42B7" w:rsidP="00014D69">
            <w:pPr>
              <w:spacing w:before="60" w:after="60"/>
              <w:rPr>
                <w:b/>
                <w:bCs/>
                <w:szCs w:val="20"/>
              </w:rPr>
            </w:pPr>
            <w:r w:rsidRPr="00AC199F">
              <w:rPr>
                <w:rFonts w:eastAsia="Times New Roman"/>
                <w:szCs w:val="20"/>
                <w:lang w:eastAsia="en-AU"/>
              </w:rPr>
              <w:t>no restriction on, or impediment to, a flight crew member’s (FCM) immediate and actual use of a necessity</w:t>
            </w:r>
          </w:p>
        </w:tc>
      </w:tr>
      <w:tr w:rsidR="000B42B7" w:rsidRPr="0099147D" w14:paraId="37B0DF90" w14:textId="77777777" w:rsidTr="00014D69">
        <w:trPr>
          <w:cantSplit/>
          <w:trHeight w:val="454"/>
        </w:trPr>
        <w:tc>
          <w:tcPr>
            <w:tcW w:w="2694" w:type="dxa"/>
          </w:tcPr>
          <w:p w14:paraId="13BD2549" w14:textId="77777777" w:rsidR="000B42B7" w:rsidRPr="00AC199F" w:rsidRDefault="000B42B7" w:rsidP="00014D69">
            <w:pPr>
              <w:spacing w:before="60" w:after="60"/>
              <w:jc w:val="right"/>
              <w:rPr>
                <w:szCs w:val="20"/>
              </w:rPr>
            </w:pPr>
            <w:r w:rsidRPr="00AC199F">
              <w:rPr>
                <w:rFonts w:eastAsia="Times New Roman"/>
                <w:b/>
                <w:szCs w:val="20"/>
                <w:lang w:eastAsia="en-AU"/>
              </w:rPr>
              <w:t>ACCLIMATISED TIME</w:t>
            </w:r>
          </w:p>
        </w:tc>
        <w:tc>
          <w:tcPr>
            <w:tcW w:w="7087" w:type="dxa"/>
            <w:vAlign w:val="center"/>
          </w:tcPr>
          <w:p w14:paraId="5A4C2EEB" w14:textId="77777777" w:rsidR="000B42B7" w:rsidRPr="00AC199F" w:rsidRDefault="000B42B7" w:rsidP="00014D69">
            <w:pPr>
              <w:spacing w:before="60" w:after="60"/>
              <w:rPr>
                <w:b/>
                <w:bCs/>
                <w:szCs w:val="20"/>
              </w:rPr>
            </w:pPr>
            <w:r w:rsidRPr="00AC199F">
              <w:rPr>
                <w:rFonts w:eastAsia="Times New Roman"/>
                <w:szCs w:val="20"/>
                <w:lang w:eastAsia="en-AU"/>
              </w:rPr>
              <w:t>the local time at the location where an FCM is acclimatised</w:t>
            </w:r>
          </w:p>
        </w:tc>
      </w:tr>
      <w:tr w:rsidR="000B42B7" w:rsidRPr="0099147D" w14:paraId="71A7218D" w14:textId="77777777" w:rsidTr="00014D69">
        <w:trPr>
          <w:cantSplit/>
          <w:trHeight w:val="454"/>
        </w:trPr>
        <w:tc>
          <w:tcPr>
            <w:tcW w:w="2694" w:type="dxa"/>
          </w:tcPr>
          <w:p w14:paraId="177D6A43" w14:textId="77777777" w:rsidR="000B42B7" w:rsidRPr="00AC199F" w:rsidRDefault="000B42B7" w:rsidP="00014D69">
            <w:pPr>
              <w:spacing w:before="60" w:after="60"/>
              <w:jc w:val="right"/>
              <w:rPr>
                <w:szCs w:val="20"/>
              </w:rPr>
            </w:pPr>
            <w:r w:rsidRPr="00AC199F">
              <w:rPr>
                <w:rFonts w:eastAsia="Times New Roman"/>
                <w:b/>
                <w:szCs w:val="20"/>
                <w:lang w:eastAsia="en-AU"/>
              </w:rPr>
              <w:t>ADAPTATION PERIOD</w:t>
            </w:r>
          </w:p>
        </w:tc>
        <w:tc>
          <w:tcPr>
            <w:tcW w:w="7087" w:type="dxa"/>
            <w:vAlign w:val="center"/>
          </w:tcPr>
          <w:p w14:paraId="416242BD" w14:textId="77777777" w:rsidR="000B42B7" w:rsidRPr="00AC199F" w:rsidRDefault="000B42B7" w:rsidP="00014D69">
            <w:pPr>
              <w:spacing w:before="60" w:after="60"/>
              <w:rPr>
                <w:b/>
                <w:bCs/>
                <w:szCs w:val="20"/>
              </w:rPr>
            </w:pPr>
            <w:r w:rsidRPr="00AC199F">
              <w:rPr>
                <w:rFonts w:eastAsia="Times New Roman"/>
                <w:szCs w:val="20"/>
                <w:lang w:eastAsia="en-AU"/>
              </w:rPr>
              <w:t>a continuous off-duty period for an FCM to become acclimatised to a particular location</w:t>
            </w:r>
          </w:p>
        </w:tc>
      </w:tr>
      <w:tr w:rsidR="000B42B7" w:rsidRPr="0099147D" w14:paraId="06584EB9" w14:textId="77777777" w:rsidTr="00014D69">
        <w:trPr>
          <w:cantSplit/>
          <w:trHeight w:val="454"/>
        </w:trPr>
        <w:tc>
          <w:tcPr>
            <w:tcW w:w="2694" w:type="dxa"/>
          </w:tcPr>
          <w:p w14:paraId="33BF16B5" w14:textId="77777777" w:rsidR="000B42B7" w:rsidRPr="00AC199F" w:rsidRDefault="000B42B7" w:rsidP="00014D69">
            <w:pPr>
              <w:spacing w:before="60" w:after="60"/>
              <w:jc w:val="right"/>
              <w:rPr>
                <w:szCs w:val="20"/>
              </w:rPr>
            </w:pPr>
            <w:r w:rsidRPr="00AC199F">
              <w:rPr>
                <w:rFonts w:eastAsia="Times New Roman"/>
                <w:b/>
                <w:szCs w:val="20"/>
                <w:lang w:eastAsia="en-AU"/>
              </w:rPr>
              <w:t>ADEQUATE SUSTENANCE</w:t>
            </w:r>
          </w:p>
        </w:tc>
        <w:tc>
          <w:tcPr>
            <w:tcW w:w="7087" w:type="dxa"/>
            <w:vAlign w:val="center"/>
          </w:tcPr>
          <w:p w14:paraId="44D6FA97" w14:textId="77777777" w:rsidR="000B42B7" w:rsidRPr="00AC199F" w:rsidRDefault="000B42B7" w:rsidP="00014D69">
            <w:pPr>
              <w:spacing w:before="60" w:after="60"/>
              <w:rPr>
                <w:b/>
                <w:bCs/>
                <w:szCs w:val="20"/>
              </w:rPr>
            </w:pPr>
            <w:r w:rsidRPr="00AC199F">
              <w:rPr>
                <w:rFonts w:eastAsia="Times New Roman"/>
                <w:szCs w:val="20"/>
                <w:lang w:eastAsia="en-AU"/>
              </w:rPr>
              <w:t>food and drink (including clean drinking water) in quantities sufficient to reasonably sustain a person in the person’s circumstances</w:t>
            </w:r>
          </w:p>
        </w:tc>
      </w:tr>
      <w:tr w:rsidR="000B42B7" w:rsidRPr="0099147D" w14:paraId="5994408D" w14:textId="77777777" w:rsidTr="00014D69">
        <w:trPr>
          <w:cantSplit/>
          <w:trHeight w:val="454"/>
        </w:trPr>
        <w:tc>
          <w:tcPr>
            <w:tcW w:w="2694" w:type="dxa"/>
          </w:tcPr>
          <w:p w14:paraId="04D0B6D9" w14:textId="77777777" w:rsidR="000B42B7" w:rsidRPr="00AC199F" w:rsidRDefault="000B42B7" w:rsidP="00014D69">
            <w:pPr>
              <w:spacing w:before="60" w:after="60"/>
              <w:jc w:val="right"/>
              <w:rPr>
                <w:szCs w:val="20"/>
              </w:rPr>
            </w:pPr>
            <w:r w:rsidRPr="00AC199F">
              <w:rPr>
                <w:rFonts w:eastAsia="Times New Roman"/>
                <w:b/>
                <w:szCs w:val="20"/>
                <w:lang w:eastAsia="en-AU"/>
              </w:rPr>
              <w:t>BED</w:t>
            </w:r>
          </w:p>
        </w:tc>
        <w:tc>
          <w:tcPr>
            <w:tcW w:w="7087" w:type="dxa"/>
            <w:vAlign w:val="center"/>
          </w:tcPr>
          <w:p w14:paraId="560359AE" w14:textId="77777777" w:rsidR="000B42B7" w:rsidRPr="00AC199F" w:rsidRDefault="000B42B7" w:rsidP="00014D69">
            <w:pPr>
              <w:spacing w:before="60" w:after="60"/>
              <w:rPr>
                <w:szCs w:val="20"/>
              </w:rPr>
            </w:pPr>
            <w:r w:rsidRPr="00AC199F">
              <w:rPr>
                <w:rFonts w:eastAsia="Times New Roman"/>
                <w:szCs w:val="20"/>
                <w:lang w:eastAsia="en-AU"/>
              </w:rPr>
              <w:t>for suitable sleeping accommodation, includes at least 1 pillow, clean bed linen, and bed covering appropriate for the temperature of the accommodation</w:t>
            </w:r>
          </w:p>
        </w:tc>
      </w:tr>
      <w:tr w:rsidR="000B42B7" w:rsidRPr="0099147D" w14:paraId="346D69CD" w14:textId="77777777" w:rsidTr="00014D69">
        <w:trPr>
          <w:cantSplit/>
          <w:trHeight w:val="454"/>
        </w:trPr>
        <w:tc>
          <w:tcPr>
            <w:tcW w:w="2694" w:type="dxa"/>
          </w:tcPr>
          <w:p w14:paraId="277D40FC" w14:textId="77777777" w:rsidR="000B42B7" w:rsidRPr="00AC199F" w:rsidRDefault="000B42B7" w:rsidP="00014D69">
            <w:pPr>
              <w:spacing w:before="60" w:after="60"/>
              <w:jc w:val="right"/>
              <w:rPr>
                <w:szCs w:val="20"/>
              </w:rPr>
            </w:pPr>
            <w:r w:rsidRPr="00AC199F">
              <w:rPr>
                <w:rFonts w:eastAsia="Times New Roman"/>
                <w:b/>
                <w:szCs w:val="20"/>
                <w:lang w:eastAsia="en-AU"/>
              </w:rPr>
              <w:t>CONSECUTIVE</w:t>
            </w:r>
          </w:p>
        </w:tc>
        <w:tc>
          <w:tcPr>
            <w:tcW w:w="7087" w:type="dxa"/>
            <w:vAlign w:val="center"/>
          </w:tcPr>
          <w:p w14:paraId="0B32BC45" w14:textId="77777777" w:rsidR="000B42B7" w:rsidRPr="00AC199F" w:rsidRDefault="000B42B7" w:rsidP="00014D69">
            <w:pPr>
              <w:spacing w:before="60" w:after="60"/>
              <w:rPr>
                <w:szCs w:val="20"/>
              </w:rPr>
            </w:pPr>
            <w:r w:rsidRPr="00AC199F">
              <w:rPr>
                <w:rFonts w:eastAsia="Times New Roman"/>
                <w:szCs w:val="20"/>
                <w:lang w:eastAsia="en-AU"/>
              </w:rPr>
              <w:t>a continuous, unbroken, period of time for the duration of the hours or days mentioned</w:t>
            </w:r>
          </w:p>
        </w:tc>
      </w:tr>
      <w:tr w:rsidR="000B42B7" w:rsidRPr="0099147D" w14:paraId="701A086C" w14:textId="77777777" w:rsidTr="00014D69">
        <w:trPr>
          <w:cantSplit/>
          <w:trHeight w:val="454"/>
        </w:trPr>
        <w:tc>
          <w:tcPr>
            <w:tcW w:w="2694" w:type="dxa"/>
          </w:tcPr>
          <w:p w14:paraId="6480A2EE" w14:textId="77777777" w:rsidR="000B42B7" w:rsidRPr="00AC199F" w:rsidRDefault="000B42B7" w:rsidP="00014D69">
            <w:pPr>
              <w:spacing w:before="60" w:after="60"/>
              <w:jc w:val="right"/>
              <w:rPr>
                <w:szCs w:val="20"/>
              </w:rPr>
            </w:pPr>
            <w:r w:rsidRPr="00AC199F">
              <w:rPr>
                <w:rFonts w:eastAsia="Times New Roman"/>
                <w:b/>
                <w:szCs w:val="20"/>
                <w:lang w:eastAsia="en-AU"/>
              </w:rPr>
              <w:t>CUMULATIVE DUTY</w:t>
            </w:r>
          </w:p>
        </w:tc>
        <w:tc>
          <w:tcPr>
            <w:tcW w:w="7087" w:type="dxa"/>
            <w:vAlign w:val="center"/>
          </w:tcPr>
          <w:p w14:paraId="35F76CE9" w14:textId="77777777" w:rsidR="000B42B7" w:rsidRPr="00AC199F" w:rsidRDefault="000B42B7" w:rsidP="00014D69">
            <w:pPr>
              <w:spacing w:before="60" w:after="60"/>
              <w:rPr>
                <w:b/>
                <w:bCs/>
                <w:szCs w:val="20"/>
              </w:rPr>
            </w:pPr>
            <w:r w:rsidRPr="00AC199F">
              <w:rPr>
                <w:rFonts w:eastAsia="Times New Roman"/>
                <w:szCs w:val="20"/>
                <w:lang w:eastAsia="en-AU"/>
              </w:rPr>
              <w:t>the progressive sum of duty periods</w:t>
            </w:r>
          </w:p>
        </w:tc>
      </w:tr>
      <w:tr w:rsidR="000B42B7" w:rsidRPr="0099147D" w14:paraId="6ADD5383" w14:textId="77777777" w:rsidTr="00014D69">
        <w:trPr>
          <w:cantSplit/>
          <w:trHeight w:val="454"/>
        </w:trPr>
        <w:tc>
          <w:tcPr>
            <w:tcW w:w="2694" w:type="dxa"/>
          </w:tcPr>
          <w:p w14:paraId="31C21903" w14:textId="77777777" w:rsidR="000B42B7" w:rsidRPr="00AC199F" w:rsidRDefault="000B42B7" w:rsidP="00014D69">
            <w:pPr>
              <w:spacing w:before="60" w:after="60"/>
              <w:jc w:val="right"/>
              <w:rPr>
                <w:szCs w:val="20"/>
              </w:rPr>
            </w:pPr>
            <w:r w:rsidRPr="00AC199F">
              <w:rPr>
                <w:rFonts w:eastAsia="Times New Roman"/>
                <w:b/>
                <w:szCs w:val="20"/>
                <w:lang w:eastAsia="en-AU"/>
              </w:rPr>
              <w:t>CUMULATIVE FLIGHT TIME</w:t>
            </w:r>
          </w:p>
        </w:tc>
        <w:tc>
          <w:tcPr>
            <w:tcW w:w="7087" w:type="dxa"/>
            <w:vAlign w:val="center"/>
          </w:tcPr>
          <w:p w14:paraId="7E4652A4" w14:textId="77777777" w:rsidR="000B42B7" w:rsidRPr="00AC199F" w:rsidRDefault="000B42B7" w:rsidP="00014D69">
            <w:pPr>
              <w:spacing w:before="60" w:after="60"/>
              <w:rPr>
                <w:szCs w:val="20"/>
              </w:rPr>
            </w:pPr>
            <w:r w:rsidRPr="00AC199F">
              <w:rPr>
                <w:rFonts w:eastAsia="Times New Roman"/>
                <w:szCs w:val="20"/>
                <w:lang w:eastAsia="en-AU"/>
              </w:rPr>
              <w:t>the progressive sum of flight time, excluding flight time accrued during recreational private operations</w:t>
            </w:r>
          </w:p>
        </w:tc>
      </w:tr>
      <w:tr w:rsidR="000B42B7" w:rsidRPr="0099147D" w14:paraId="22551862" w14:textId="77777777" w:rsidTr="00014D69">
        <w:trPr>
          <w:cantSplit/>
          <w:trHeight w:val="454"/>
        </w:trPr>
        <w:tc>
          <w:tcPr>
            <w:tcW w:w="2694" w:type="dxa"/>
          </w:tcPr>
          <w:p w14:paraId="47D9C532" w14:textId="77777777" w:rsidR="000B42B7" w:rsidRPr="00AC199F" w:rsidRDefault="000B42B7" w:rsidP="00014D69">
            <w:pPr>
              <w:spacing w:before="60" w:after="60"/>
              <w:jc w:val="right"/>
              <w:rPr>
                <w:szCs w:val="20"/>
              </w:rPr>
            </w:pPr>
            <w:r w:rsidRPr="00AC199F">
              <w:rPr>
                <w:rFonts w:eastAsia="Times New Roman"/>
                <w:b/>
                <w:szCs w:val="20"/>
                <w:lang w:eastAsia="en-AU"/>
              </w:rPr>
              <w:t>DAY</w:t>
            </w:r>
          </w:p>
        </w:tc>
        <w:tc>
          <w:tcPr>
            <w:tcW w:w="7087" w:type="dxa"/>
            <w:vAlign w:val="center"/>
          </w:tcPr>
          <w:p w14:paraId="086EEBB4" w14:textId="77777777" w:rsidR="000B42B7" w:rsidRPr="00AC199F" w:rsidRDefault="000B42B7" w:rsidP="00014D69">
            <w:pPr>
              <w:spacing w:before="60" w:after="60"/>
              <w:rPr>
                <w:b/>
                <w:bCs/>
                <w:szCs w:val="20"/>
              </w:rPr>
            </w:pPr>
            <w:r w:rsidRPr="00AC199F">
              <w:rPr>
                <w:rFonts w:eastAsia="Times New Roman"/>
                <w:szCs w:val="20"/>
                <w:lang w:eastAsia="en-AU"/>
              </w:rPr>
              <w:t>the period between local midnight at home base and the subsequent local midnight at home base</w:t>
            </w:r>
          </w:p>
        </w:tc>
      </w:tr>
      <w:tr w:rsidR="000B42B7" w:rsidRPr="0099147D" w14:paraId="49DE38CC" w14:textId="77777777" w:rsidTr="00014D69">
        <w:trPr>
          <w:cantSplit/>
          <w:trHeight w:val="454"/>
        </w:trPr>
        <w:tc>
          <w:tcPr>
            <w:tcW w:w="2694" w:type="dxa"/>
          </w:tcPr>
          <w:p w14:paraId="35951FB9" w14:textId="77777777" w:rsidR="000B42B7" w:rsidRPr="00AC199F" w:rsidRDefault="000B42B7" w:rsidP="00014D69">
            <w:pPr>
              <w:spacing w:before="60" w:after="60"/>
              <w:jc w:val="right"/>
              <w:rPr>
                <w:szCs w:val="20"/>
              </w:rPr>
            </w:pPr>
            <w:r w:rsidRPr="00AC199F">
              <w:rPr>
                <w:rFonts w:eastAsia="Times New Roman"/>
                <w:b/>
                <w:szCs w:val="20"/>
                <w:lang w:eastAsia="en-AU"/>
              </w:rPr>
              <w:t>DUTY</w:t>
            </w:r>
          </w:p>
        </w:tc>
        <w:tc>
          <w:tcPr>
            <w:tcW w:w="7087" w:type="dxa"/>
            <w:vAlign w:val="center"/>
          </w:tcPr>
          <w:p w14:paraId="34EED7EC" w14:textId="77777777" w:rsidR="000B42B7" w:rsidRPr="00AC199F" w:rsidRDefault="000B42B7" w:rsidP="00014D69">
            <w:pPr>
              <w:spacing w:before="60" w:after="60"/>
              <w:rPr>
                <w:b/>
                <w:bCs/>
                <w:szCs w:val="20"/>
              </w:rPr>
            </w:pPr>
            <w:r w:rsidRPr="00AC199F">
              <w:rPr>
                <w:rFonts w:eastAsia="Times New Roman"/>
                <w:szCs w:val="20"/>
                <w:lang w:eastAsia="en-AU"/>
              </w:rPr>
              <w:t>any task that a person who is employed as an FCM is required to carry out associated with the business of an AOC holder</w:t>
            </w:r>
          </w:p>
        </w:tc>
      </w:tr>
      <w:tr w:rsidR="000B42B7" w:rsidRPr="0099147D" w14:paraId="7CA4EACB" w14:textId="77777777" w:rsidTr="00014D69">
        <w:trPr>
          <w:cantSplit/>
          <w:trHeight w:val="454"/>
        </w:trPr>
        <w:tc>
          <w:tcPr>
            <w:tcW w:w="2694" w:type="dxa"/>
          </w:tcPr>
          <w:p w14:paraId="6D35CF8F" w14:textId="77777777" w:rsidR="000B42B7" w:rsidRPr="00AC199F" w:rsidRDefault="000B42B7" w:rsidP="00014D69">
            <w:pPr>
              <w:spacing w:before="60" w:after="60"/>
              <w:jc w:val="right"/>
              <w:rPr>
                <w:szCs w:val="20"/>
              </w:rPr>
            </w:pPr>
            <w:r w:rsidRPr="00AC199F">
              <w:rPr>
                <w:rFonts w:eastAsia="Times New Roman"/>
                <w:b/>
                <w:szCs w:val="20"/>
                <w:lang w:eastAsia="en-AU"/>
              </w:rPr>
              <w:t>DUTY PERIOD</w:t>
            </w:r>
          </w:p>
        </w:tc>
        <w:tc>
          <w:tcPr>
            <w:tcW w:w="7087" w:type="dxa"/>
            <w:vAlign w:val="center"/>
          </w:tcPr>
          <w:p w14:paraId="44689EE7" w14:textId="77777777" w:rsidR="000B42B7" w:rsidRPr="00AC199F" w:rsidRDefault="000B42B7" w:rsidP="00014D69">
            <w:pPr>
              <w:spacing w:before="60" w:after="60"/>
              <w:rPr>
                <w:bCs/>
                <w:szCs w:val="20"/>
              </w:rPr>
            </w:pPr>
            <w:r w:rsidRPr="00AC199F">
              <w:rPr>
                <w:rFonts w:eastAsia="Times New Roman"/>
                <w:szCs w:val="20"/>
                <w:lang w:eastAsia="en-AU"/>
              </w:rPr>
              <w:t>a period of time which starts when an FCM is required by an AOC holder to report for duty, and ends when the FCM is free of all duties</w:t>
            </w:r>
          </w:p>
        </w:tc>
      </w:tr>
      <w:tr w:rsidR="000B42B7" w:rsidRPr="0099147D" w14:paraId="092BE260" w14:textId="77777777" w:rsidTr="00014D69">
        <w:trPr>
          <w:cantSplit/>
          <w:trHeight w:val="454"/>
        </w:trPr>
        <w:tc>
          <w:tcPr>
            <w:tcW w:w="2694" w:type="dxa"/>
          </w:tcPr>
          <w:p w14:paraId="5DD056A5" w14:textId="77777777" w:rsidR="000B42B7" w:rsidRPr="00AC199F" w:rsidRDefault="000B42B7" w:rsidP="00014D69">
            <w:pPr>
              <w:spacing w:before="60" w:after="60"/>
              <w:jc w:val="right"/>
              <w:rPr>
                <w:szCs w:val="20"/>
              </w:rPr>
            </w:pPr>
            <w:r w:rsidRPr="00AC199F">
              <w:rPr>
                <w:rFonts w:eastAsia="Times New Roman"/>
                <w:b/>
                <w:szCs w:val="20"/>
                <w:lang w:eastAsia="en-AU"/>
              </w:rPr>
              <w:lastRenderedPageBreak/>
              <w:t>FATIGUE</w:t>
            </w:r>
          </w:p>
        </w:tc>
        <w:tc>
          <w:tcPr>
            <w:tcW w:w="7087" w:type="dxa"/>
            <w:vAlign w:val="center"/>
          </w:tcPr>
          <w:p w14:paraId="1C98DD2C" w14:textId="77777777" w:rsidR="000B42B7" w:rsidRPr="00AC199F" w:rsidRDefault="000B42B7" w:rsidP="00014D69">
            <w:pPr>
              <w:overflowPunct w:val="0"/>
              <w:autoSpaceDE w:val="0"/>
              <w:autoSpaceDN w:val="0"/>
              <w:adjustRightInd w:val="0"/>
              <w:ind w:left="34"/>
              <w:textAlignment w:val="baseline"/>
              <w:rPr>
                <w:rFonts w:eastAsia="Times New Roman"/>
                <w:szCs w:val="20"/>
                <w:lang w:eastAsia="en-AU"/>
              </w:rPr>
            </w:pPr>
            <w:r w:rsidRPr="00AC199F">
              <w:rPr>
                <w:rFonts w:eastAsia="Times New Roman"/>
                <w:szCs w:val="20"/>
                <w:lang w:eastAsia="en-AU"/>
              </w:rPr>
              <w:t>a physiological state of reduced alertness or capability to perform mental or physical tasks, which:</w:t>
            </w:r>
          </w:p>
          <w:p w14:paraId="2F69A3AC" w14:textId="77777777" w:rsidR="000B42B7" w:rsidRPr="00AC199F" w:rsidRDefault="000B42B7" w:rsidP="00D2136C">
            <w:pPr>
              <w:pStyle w:val="List2"/>
              <w:numPr>
                <w:ilvl w:val="1"/>
                <w:numId w:val="151"/>
              </w:numPr>
              <w:tabs>
                <w:tab w:val="clear" w:pos="851"/>
                <w:tab w:val="num" w:pos="743"/>
              </w:tabs>
              <w:overflowPunct w:val="0"/>
              <w:autoSpaceDE w:val="0"/>
              <w:autoSpaceDN w:val="0"/>
              <w:adjustRightInd w:val="0"/>
              <w:spacing w:line="300" w:lineRule="auto"/>
              <w:ind w:left="1985" w:hanging="1668"/>
              <w:textAlignment w:val="baseline"/>
              <w:rPr>
                <w:szCs w:val="20"/>
              </w:rPr>
            </w:pPr>
            <w:r w:rsidRPr="00AC199F">
              <w:rPr>
                <w:szCs w:val="20"/>
              </w:rPr>
              <w:t>may impair the ability of the FCM to safely operate an aircraft</w:t>
            </w:r>
          </w:p>
          <w:p w14:paraId="02B8CA4A" w14:textId="77777777" w:rsidR="000B42B7" w:rsidRPr="00AC199F" w:rsidRDefault="000B42B7" w:rsidP="00D2136C">
            <w:pPr>
              <w:pStyle w:val="List2"/>
              <w:numPr>
                <w:ilvl w:val="1"/>
                <w:numId w:val="151"/>
              </w:numPr>
              <w:tabs>
                <w:tab w:val="clear" w:pos="851"/>
                <w:tab w:val="num" w:pos="743"/>
              </w:tabs>
              <w:overflowPunct w:val="0"/>
              <w:autoSpaceDE w:val="0"/>
              <w:autoSpaceDN w:val="0"/>
              <w:adjustRightInd w:val="0"/>
              <w:spacing w:line="300" w:lineRule="auto"/>
              <w:ind w:left="1985" w:hanging="1668"/>
              <w:textAlignment w:val="baseline"/>
              <w:rPr>
                <w:rFonts w:eastAsia="Times New Roman"/>
                <w:szCs w:val="20"/>
                <w:lang w:eastAsia="en-AU"/>
              </w:rPr>
            </w:pPr>
            <w:r w:rsidRPr="00AC199F">
              <w:rPr>
                <w:rFonts w:eastAsia="Times New Roman"/>
                <w:szCs w:val="20"/>
                <w:lang w:eastAsia="en-AU"/>
              </w:rPr>
              <w:t xml:space="preserve">is </w:t>
            </w:r>
            <w:r w:rsidRPr="00AC199F">
              <w:rPr>
                <w:szCs w:val="20"/>
              </w:rPr>
              <w:t>caused</w:t>
            </w:r>
            <w:r w:rsidRPr="00AC199F">
              <w:rPr>
                <w:rFonts w:eastAsia="Times New Roman"/>
                <w:szCs w:val="20"/>
                <w:lang w:eastAsia="en-AU"/>
              </w:rPr>
              <w:t xml:space="preserve"> by 1 or more of the following:</w:t>
            </w:r>
          </w:p>
          <w:p w14:paraId="06353355" w14:textId="77777777" w:rsidR="000B42B7" w:rsidRPr="00AC199F" w:rsidRDefault="000B42B7" w:rsidP="00D2136C">
            <w:pPr>
              <w:pStyle w:val="List2"/>
              <w:numPr>
                <w:ilvl w:val="1"/>
                <w:numId w:val="152"/>
              </w:numPr>
              <w:overflowPunct w:val="0"/>
              <w:autoSpaceDE w:val="0"/>
              <w:autoSpaceDN w:val="0"/>
              <w:adjustRightInd w:val="0"/>
              <w:spacing w:line="300" w:lineRule="auto"/>
              <w:ind w:left="1168" w:hanging="414"/>
              <w:textAlignment w:val="baseline"/>
              <w:rPr>
                <w:rFonts w:eastAsia="Times New Roman"/>
                <w:szCs w:val="20"/>
                <w:lang w:eastAsia="en-AU"/>
              </w:rPr>
            </w:pPr>
            <w:r w:rsidRPr="00AC199F">
              <w:rPr>
                <w:rFonts w:eastAsia="Times New Roman"/>
                <w:szCs w:val="20"/>
                <w:lang w:eastAsia="en-AU"/>
              </w:rPr>
              <w:t>the FCM’s lack of sleep</w:t>
            </w:r>
          </w:p>
          <w:p w14:paraId="41FEEB12" w14:textId="77777777" w:rsidR="000B42B7" w:rsidRPr="00AC199F" w:rsidRDefault="000B42B7" w:rsidP="00D2136C">
            <w:pPr>
              <w:pStyle w:val="List2"/>
              <w:numPr>
                <w:ilvl w:val="1"/>
                <w:numId w:val="152"/>
              </w:numPr>
              <w:overflowPunct w:val="0"/>
              <w:autoSpaceDE w:val="0"/>
              <w:autoSpaceDN w:val="0"/>
              <w:adjustRightInd w:val="0"/>
              <w:spacing w:line="300" w:lineRule="auto"/>
              <w:ind w:left="1168" w:hanging="414"/>
              <w:textAlignment w:val="baseline"/>
              <w:rPr>
                <w:rFonts w:eastAsia="Times New Roman"/>
                <w:szCs w:val="20"/>
                <w:lang w:eastAsia="en-AU"/>
              </w:rPr>
            </w:pPr>
            <w:r w:rsidRPr="00AC199F">
              <w:rPr>
                <w:rFonts w:eastAsia="Times New Roman"/>
                <w:szCs w:val="20"/>
                <w:lang w:eastAsia="en-AU"/>
              </w:rPr>
              <w:t>the FCM’s extended wakefulness</w:t>
            </w:r>
          </w:p>
          <w:p w14:paraId="6B8CDBEE" w14:textId="77777777" w:rsidR="000B42B7" w:rsidRPr="00AC199F" w:rsidRDefault="000B42B7" w:rsidP="00D2136C">
            <w:pPr>
              <w:pStyle w:val="List2"/>
              <w:numPr>
                <w:ilvl w:val="1"/>
                <w:numId w:val="152"/>
              </w:numPr>
              <w:overflowPunct w:val="0"/>
              <w:autoSpaceDE w:val="0"/>
              <w:autoSpaceDN w:val="0"/>
              <w:adjustRightInd w:val="0"/>
              <w:spacing w:line="300" w:lineRule="auto"/>
              <w:ind w:left="1168" w:hanging="414"/>
              <w:textAlignment w:val="baseline"/>
              <w:rPr>
                <w:rFonts w:eastAsia="Times New Roman"/>
                <w:szCs w:val="20"/>
                <w:lang w:eastAsia="en-AU"/>
              </w:rPr>
            </w:pPr>
            <w:r w:rsidRPr="00AC199F">
              <w:rPr>
                <w:rFonts w:eastAsia="Times New Roman"/>
                <w:szCs w:val="20"/>
                <w:lang w:eastAsia="en-AU"/>
              </w:rPr>
              <w:t>the FCM’s circadian phase at any relevant time</w:t>
            </w:r>
          </w:p>
          <w:p w14:paraId="15DE388B" w14:textId="77777777" w:rsidR="000B42B7" w:rsidRPr="00AC199F" w:rsidRDefault="000B42B7" w:rsidP="00D2136C">
            <w:pPr>
              <w:pStyle w:val="List2"/>
              <w:numPr>
                <w:ilvl w:val="1"/>
                <w:numId w:val="152"/>
              </w:numPr>
              <w:overflowPunct w:val="0"/>
              <w:autoSpaceDE w:val="0"/>
              <w:autoSpaceDN w:val="0"/>
              <w:adjustRightInd w:val="0"/>
              <w:spacing w:line="300" w:lineRule="auto"/>
              <w:ind w:left="1168" w:hanging="414"/>
              <w:textAlignment w:val="baseline"/>
              <w:rPr>
                <w:szCs w:val="20"/>
              </w:rPr>
            </w:pPr>
            <w:r w:rsidRPr="00AC199F">
              <w:rPr>
                <w:rFonts w:eastAsia="Times New Roman"/>
                <w:szCs w:val="20"/>
                <w:lang w:eastAsia="en-AU"/>
              </w:rPr>
              <w:t>the FCM’s workload of mental activities, or physical activities at any relevant time</w:t>
            </w:r>
          </w:p>
        </w:tc>
      </w:tr>
      <w:tr w:rsidR="000B42B7" w:rsidRPr="0099147D" w14:paraId="7AC82A06" w14:textId="77777777" w:rsidTr="00014D69">
        <w:trPr>
          <w:cantSplit/>
          <w:trHeight w:val="454"/>
        </w:trPr>
        <w:tc>
          <w:tcPr>
            <w:tcW w:w="2694" w:type="dxa"/>
          </w:tcPr>
          <w:p w14:paraId="739820FD" w14:textId="77777777" w:rsidR="000B42B7" w:rsidRPr="00AC199F" w:rsidRDefault="000B42B7" w:rsidP="00014D69">
            <w:pPr>
              <w:spacing w:before="60" w:after="60"/>
              <w:jc w:val="right"/>
              <w:rPr>
                <w:szCs w:val="20"/>
              </w:rPr>
            </w:pPr>
            <w:r w:rsidRPr="00AC199F">
              <w:rPr>
                <w:rFonts w:eastAsia="Times New Roman"/>
                <w:b/>
                <w:szCs w:val="20"/>
                <w:lang w:eastAsia="en-AU"/>
              </w:rPr>
              <w:t>FLIGHT CREW MEMBER (FCM)</w:t>
            </w:r>
          </w:p>
        </w:tc>
        <w:tc>
          <w:tcPr>
            <w:tcW w:w="7087" w:type="dxa"/>
            <w:vAlign w:val="center"/>
          </w:tcPr>
          <w:p w14:paraId="2E3678E1" w14:textId="74F13E98" w:rsidR="000B42B7" w:rsidRPr="00AC199F" w:rsidRDefault="000B42B7" w:rsidP="00014D69">
            <w:pPr>
              <w:overflowPunct w:val="0"/>
              <w:autoSpaceDE w:val="0"/>
              <w:autoSpaceDN w:val="0"/>
              <w:adjustRightInd w:val="0"/>
              <w:textAlignment w:val="baseline"/>
              <w:rPr>
                <w:rFonts w:eastAsia="Times New Roman"/>
                <w:szCs w:val="20"/>
                <w:lang w:eastAsia="en-AU"/>
              </w:rPr>
            </w:pPr>
            <w:r w:rsidRPr="00AC199F">
              <w:rPr>
                <w:rFonts w:eastAsia="Times New Roman"/>
                <w:szCs w:val="20"/>
                <w:lang w:eastAsia="en-AU"/>
              </w:rPr>
              <w:t xml:space="preserve">Means a licensed crew member charged with duties essential to the operation of an aircraft during flight time. For </w:t>
            </w:r>
            <w:r>
              <w:t>[</w:t>
            </w:r>
            <w:r>
              <w:rPr>
                <w:color w:val="FF0000"/>
              </w:rPr>
              <w:t>Sample Aviation</w:t>
            </w:r>
            <w:r>
              <w:t>]</w:t>
            </w:r>
            <w:r w:rsidRPr="00AC199F">
              <w:rPr>
                <w:rFonts w:eastAsia="Times New Roman"/>
                <w:szCs w:val="20"/>
                <w:lang w:eastAsia="en-AU"/>
              </w:rPr>
              <w:t>, this term is synonymous with Flight Instructor, Flight Examiner or student</w:t>
            </w:r>
          </w:p>
        </w:tc>
      </w:tr>
      <w:tr w:rsidR="000B42B7" w:rsidRPr="0099147D" w14:paraId="7E773559" w14:textId="77777777" w:rsidTr="00014D69">
        <w:trPr>
          <w:cantSplit/>
          <w:trHeight w:val="454"/>
        </w:trPr>
        <w:tc>
          <w:tcPr>
            <w:tcW w:w="2694" w:type="dxa"/>
          </w:tcPr>
          <w:p w14:paraId="6C0123A9" w14:textId="77777777" w:rsidR="000B42B7" w:rsidRPr="00AC199F" w:rsidRDefault="000B42B7" w:rsidP="00014D69">
            <w:pPr>
              <w:spacing w:before="60" w:after="60"/>
              <w:jc w:val="right"/>
              <w:rPr>
                <w:szCs w:val="20"/>
              </w:rPr>
            </w:pPr>
            <w:r w:rsidRPr="00AC199F">
              <w:rPr>
                <w:rFonts w:eastAsia="Times New Roman"/>
                <w:b/>
                <w:szCs w:val="20"/>
                <w:lang w:eastAsia="en-AU"/>
              </w:rPr>
              <w:t>FLIGHT DUTY PERIOD (FDP)</w:t>
            </w:r>
          </w:p>
        </w:tc>
        <w:tc>
          <w:tcPr>
            <w:tcW w:w="7087" w:type="dxa"/>
            <w:vAlign w:val="center"/>
          </w:tcPr>
          <w:p w14:paraId="02C1F16D" w14:textId="77777777" w:rsidR="000B42B7" w:rsidRPr="00AC199F" w:rsidRDefault="000B42B7" w:rsidP="00014D69">
            <w:pPr>
              <w:overflowPunct w:val="0"/>
              <w:autoSpaceDE w:val="0"/>
              <w:autoSpaceDN w:val="0"/>
              <w:adjustRightInd w:val="0"/>
              <w:ind w:left="34"/>
              <w:textAlignment w:val="baseline"/>
              <w:rPr>
                <w:rFonts w:eastAsia="Times New Roman"/>
                <w:szCs w:val="20"/>
                <w:lang w:eastAsia="en-AU"/>
              </w:rPr>
            </w:pPr>
            <w:r w:rsidRPr="00AC199F">
              <w:rPr>
                <w:rFonts w:eastAsia="Times New Roman"/>
                <w:szCs w:val="20"/>
                <w:lang w:eastAsia="en-AU"/>
              </w:rPr>
              <w:t>a period of time which:</w:t>
            </w:r>
          </w:p>
          <w:p w14:paraId="65578CC8" w14:textId="77777777" w:rsidR="000B42B7" w:rsidRPr="00AC199F" w:rsidRDefault="000B42B7" w:rsidP="00D2136C">
            <w:pPr>
              <w:pStyle w:val="List2"/>
              <w:numPr>
                <w:ilvl w:val="1"/>
                <w:numId w:val="153"/>
              </w:numPr>
              <w:tabs>
                <w:tab w:val="clear" w:pos="851"/>
                <w:tab w:val="left" w:pos="729"/>
              </w:tabs>
              <w:overflowPunct w:val="0"/>
              <w:autoSpaceDE w:val="0"/>
              <w:autoSpaceDN w:val="0"/>
              <w:adjustRightInd w:val="0"/>
              <w:spacing w:line="300" w:lineRule="auto"/>
              <w:ind w:left="743"/>
              <w:textAlignment w:val="baseline"/>
              <w:rPr>
                <w:szCs w:val="20"/>
              </w:rPr>
            </w:pPr>
            <w:r w:rsidRPr="00AC199F">
              <w:rPr>
                <w:szCs w:val="20"/>
              </w:rPr>
              <w:t>starts when a person is required by an AOC holder to report for a duty period in which one or more flights as an FCM are undertaken; and</w:t>
            </w:r>
          </w:p>
          <w:p w14:paraId="6AC0B89C" w14:textId="77777777" w:rsidR="000B42B7" w:rsidRPr="00AC199F" w:rsidRDefault="000B42B7" w:rsidP="00D2136C">
            <w:pPr>
              <w:pStyle w:val="List2"/>
              <w:numPr>
                <w:ilvl w:val="1"/>
                <w:numId w:val="153"/>
              </w:numPr>
              <w:tabs>
                <w:tab w:val="clear" w:pos="851"/>
                <w:tab w:val="left" w:pos="729"/>
              </w:tabs>
              <w:overflowPunct w:val="0"/>
              <w:autoSpaceDE w:val="0"/>
              <w:autoSpaceDN w:val="0"/>
              <w:adjustRightInd w:val="0"/>
              <w:spacing w:line="300" w:lineRule="auto"/>
              <w:ind w:left="743"/>
              <w:textAlignment w:val="baseline"/>
              <w:rPr>
                <w:szCs w:val="20"/>
              </w:rPr>
            </w:pPr>
            <w:r w:rsidRPr="00AC199F">
              <w:rPr>
                <w:rFonts w:eastAsia="Times New Roman"/>
                <w:szCs w:val="20"/>
                <w:lang w:eastAsia="en-AU"/>
              </w:rPr>
              <w:t xml:space="preserve">ends not less than 15 minutes after the end of the </w:t>
            </w:r>
            <w:r>
              <w:rPr>
                <w:rFonts w:eastAsia="Times New Roman"/>
                <w:szCs w:val="20"/>
                <w:lang w:eastAsia="en-AU"/>
              </w:rPr>
              <w:t>person’s final flight as an FCM</w:t>
            </w:r>
          </w:p>
        </w:tc>
      </w:tr>
      <w:tr w:rsidR="000B42B7" w:rsidRPr="0099147D" w14:paraId="38907E51" w14:textId="77777777" w:rsidTr="00014D69">
        <w:trPr>
          <w:cantSplit/>
          <w:trHeight w:val="454"/>
        </w:trPr>
        <w:tc>
          <w:tcPr>
            <w:tcW w:w="2694" w:type="dxa"/>
          </w:tcPr>
          <w:p w14:paraId="3E46A120" w14:textId="77777777" w:rsidR="000B42B7" w:rsidRPr="00AC199F" w:rsidRDefault="000B42B7" w:rsidP="00014D69">
            <w:pPr>
              <w:spacing w:before="60" w:after="60"/>
              <w:jc w:val="right"/>
              <w:rPr>
                <w:szCs w:val="20"/>
              </w:rPr>
            </w:pPr>
            <w:r w:rsidRPr="00AC199F">
              <w:rPr>
                <w:rFonts w:eastAsia="Times New Roman"/>
                <w:b/>
                <w:szCs w:val="20"/>
                <w:lang w:eastAsia="en-AU"/>
              </w:rPr>
              <w:t>FLIGHT TIME</w:t>
            </w:r>
          </w:p>
        </w:tc>
        <w:tc>
          <w:tcPr>
            <w:tcW w:w="7087" w:type="dxa"/>
            <w:vAlign w:val="center"/>
          </w:tcPr>
          <w:p w14:paraId="36A023F7" w14:textId="77777777" w:rsidR="000B42B7" w:rsidRPr="00AC199F" w:rsidRDefault="000B42B7" w:rsidP="00014D69">
            <w:pPr>
              <w:spacing w:before="60" w:after="60"/>
              <w:rPr>
                <w:szCs w:val="20"/>
              </w:rPr>
            </w:pPr>
            <w:r w:rsidRPr="00AC199F">
              <w:rPr>
                <w:rFonts w:eastAsia="Times New Roman"/>
                <w:szCs w:val="20"/>
                <w:lang w:eastAsia="en-AU"/>
              </w:rPr>
              <w:t>the total time from the moment at which the aircraft first moves under its own power for the purpose of taking-off, until the moment at which it comes to rest after landing</w:t>
            </w:r>
          </w:p>
        </w:tc>
      </w:tr>
      <w:tr w:rsidR="000B42B7" w:rsidRPr="0099147D" w14:paraId="5DDF263B" w14:textId="77777777" w:rsidTr="00014D69">
        <w:trPr>
          <w:cantSplit/>
          <w:trHeight w:val="454"/>
        </w:trPr>
        <w:tc>
          <w:tcPr>
            <w:tcW w:w="2694" w:type="dxa"/>
          </w:tcPr>
          <w:p w14:paraId="1A4ABD20" w14:textId="77777777" w:rsidR="000B42B7" w:rsidRPr="00AC199F" w:rsidRDefault="000B42B7" w:rsidP="00014D69">
            <w:pPr>
              <w:spacing w:before="60" w:after="60"/>
              <w:jc w:val="right"/>
              <w:rPr>
                <w:szCs w:val="20"/>
              </w:rPr>
            </w:pPr>
            <w:r w:rsidRPr="00AC199F">
              <w:rPr>
                <w:rFonts w:eastAsia="Times New Roman"/>
                <w:b/>
                <w:szCs w:val="20"/>
                <w:lang w:eastAsia="en-AU"/>
              </w:rPr>
              <w:t>LATE NIGHT OPERATION</w:t>
            </w:r>
          </w:p>
        </w:tc>
        <w:tc>
          <w:tcPr>
            <w:tcW w:w="7087" w:type="dxa"/>
            <w:vAlign w:val="center"/>
          </w:tcPr>
          <w:p w14:paraId="404623FB" w14:textId="77777777" w:rsidR="000B42B7" w:rsidRPr="00AC199F" w:rsidRDefault="000B42B7" w:rsidP="00014D69">
            <w:pPr>
              <w:spacing w:before="60" w:after="60"/>
              <w:rPr>
                <w:szCs w:val="20"/>
              </w:rPr>
            </w:pPr>
            <w:r w:rsidRPr="00AC199F">
              <w:rPr>
                <w:rFonts w:eastAsia="Times New Roman"/>
                <w:szCs w:val="20"/>
                <w:lang w:eastAsia="en-AU"/>
              </w:rPr>
              <w:t>an operation where an FDP includes more than 30 minutes between the hours of 2300 and 0530 local time at the location where the FCM is acclimatised</w:t>
            </w:r>
          </w:p>
        </w:tc>
      </w:tr>
      <w:tr w:rsidR="000B42B7" w:rsidRPr="0099147D" w14:paraId="676F3CA1" w14:textId="77777777" w:rsidTr="00014D69">
        <w:trPr>
          <w:cantSplit/>
          <w:trHeight w:val="454"/>
        </w:trPr>
        <w:tc>
          <w:tcPr>
            <w:tcW w:w="2694" w:type="dxa"/>
          </w:tcPr>
          <w:p w14:paraId="54CA7B4D" w14:textId="77777777" w:rsidR="000B42B7" w:rsidRPr="00AC199F" w:rsidRDefault="000B42B7" w:rsidP="00014D69">
            <w:pPr>
              <w:spacing w:before="60" w:after="60"/>
              <w:jc w:val="right"/>
              <w:rPr>
                <w:szCs w:val="20"/>
              </w:rPr>
            </w:pPr>
            <w:r w:rsidRPr="00AC199F">
              <w:rPr>
                <w:rFonts w:eastAsia="Times New Roman"/>
                <w:b/>
                <w:szCs w:val="20"/>
                <w:lang w:eastAsia="en-AU"/>
              </w:rPr>
              <w:t>LOCAL NIGHT</w:t>
            </w:r>
          </w:p>
        </w:tc>
        <w:tc>
          <w:tcPr>
            <w:tcW w:w="7087" w:type="dxa"/>
            <w:vAlign w:val="center"/>
          </w:tcPr>
          <w:p w14:paraId="76E918F4" w14:textId="77777777" w:rsidR="000B42B7" w:rsidRPr="00AC199F" w:rsidRDefault="000B42B7" w:rsidP="00014D69">
            <w:pPr>
              <w:spacing w:before="60" w:after="60"/>
              <w:rPr>
                <w:szCs w:val="20"/>
              </w:rPr>
            </w:pPr>
            <w:r w:rsidRPr="00AC199F">
              <w:rPr>
                <w:rFonts w:eastAsia="Times New Roman"/>
                <w:szCs w:val="20"/>
                <w:lang w:eastAsia="en-AU"/>
              </w:rPr>
              <w:t>a period of eight consecutive hours which includes the hours between 2200 and 0500 local time</w:t>
            </w:r>
          </w:p>
        </w:tc>
      </w:tr>
      <w:tr w:rsidR="000B42B7" w:rsidRPr="0099147D" w14:paraId="5CB356C4" w14:textId="77777777" w:rsidTr="00014D69">
        <w:trPr>
          <w:cantSplit/>
          <w:trHeight w:val="454"/>
        </w:trPr>
        <w:tc>
          <w:tcPr>
            <w:tcW w:w="2694" w:type="dxa"/>
          </w:tcPr>
          <w:p w14:paraId="3175CD39" w14:textId="77777777" w:rsidR="000B42B7" w:rsidRPr="00AC199F" w:rsidRDefault="000B42B7" w:rsidP="00014D69">
            <w:pPr>
              <w:spacing w:before="60" w:after="60"/>
              <w:jc w:val="right"/>
              <w:rPr>
                <w:szCs w:val="20"/>
              </w:rPr>
            </w:pPr>
            <w:r w:rsidRPr="00AC199F">
              <w:rPr>
                <w:rFonts w:eastAsia="Times New Roman"/>
                <w:b/>
                <w:szCs w:val="20"/>
                <w:lang w:eastAsia="en-AU"/>
              </w:rPr>
              <w:t>OFF-DUTY PERIOD (ODP)</w:t>
            </w:r>
          </w:p>
        </w:tc>
        <w:tc>
          <w:tcPr>
            <w:tcW w:w="7087" w:type="dxa"/>
            <w:vAlign w:val="center"/>
          </w:tcPr>
          <w:p w14:paraId="0F4ECA4B" w14:textId="77777777" w:rsidR="000B42B7" w:rsidRPr="00AC199F" w:rsidRDefault="000B42B7" w:rsidP="00014D69">
            <w:pPr>
              <w:spacing w:before="60" w:after="60"/>
              <w:rPr>
                <w:b/>
                <w:bCs/>
                <w:szCs w:val="20"/>
              </w:rPr>
            </w:pPr>
            <w:r w:rsidRPr="00AC199F">
              <w:rPr>
                <w:rFonts w:eastAsia="Times New Roman"/>
                <w:szCs w:val="20"/>
                <w:lang w:eastAsia="en-AU"/>
              </w:rPr>
              <w:t>a period of time during which an FCM is free of all duties and standby associated with their employment</w:t>
            </w:r>
          </w:p>
        </w:tc>
      </w:tr>
      <w:tr w:rsidR="000B42B7" w:rsidRPr="0099147D" w14:paraId="4AE24C2A" w14:textId="77777777" w:rsidTr="00014D69">
        <w:trPr>
          <w:cantSplit/>
          <w:trHeight w:val="454"/>
        </w:trPr>
        <w:tc>
          <w:tcPr>
            <w:tcW w:w="2694" w:type="dxa"/>
          </w:tcPr>
          <w:p w14:paraId="67148DE5" w14:textId="77777777" w:rsidR="000B42B7" w:rsidRPr="00AC199F" w:rsidRDefault="000B42B7" w:rsidP="00014D69">
            <w:pPr>
              <w:spacing w:before="60" w:after="60"/>
              <w:jc w:val="right"/>
              <w:rPr>
                <w:szCs w:val="20"/>
              </w:rPr>
            </w:pPr>
            <w:r w:rsidRPr="00AC199F">
              <w:rPr>
                <w:rFonts w:eastAsia="Times New Roman"/>
                <w:b/>
                <w:szCs w:val="20"/>
                <w:lang w:eastAsia="en-AU"/>
              </w:rPr>
              <w:t>RECREATIONAL PRIVATE OPERATION</w:t>
            </w:r>
          </w:p>
        </w:tc>
        <w:tc>
          <w:tcPr>
            <w:tcW w:w="7087" w:type="dxa"/>
            <w:vAlign w:val="center"/>
          </w:tcPr>
          <w:p w14:paraId="1A946B3A" w14:textId="77777777" w:rsidR="000B42B7" w:rsidRPr="00AC199F" w:rsidRDefault="000B42B7" w:rsidP="00014D69">
            <w:pPr>
              <w:spacing w:before="60" w:after="60"/>
              <w:rPr>
                <w:b/>
                <w:bCs/>
                <w:szCs w:val="20"/>
              </w:rPr>
            </w:pPr>
            <w:r w:rsidRPr="00AC199F">
              <w:rPr>
                <w:rFonts w:eastAsia="Times New Roman"/>
                <w:szCs w:val="20"/>
                <w:lang w:eastAsia="en-AU"/>
              </w:rPr>
              <w:t>flying conducted by an FCM in a personal capacity, and at the FCM’s leisure. A flight conducted by an FCM as a private operation is not a recreational private operation if it is conducted for, or on behalf of, an entity (regardless of whether or not the entity is an AOC holder)</w:t>
            </w:r>
          </w:p>
        </w:tc>
      </w:tr>
      <w:tr w:rsidR="000B42B7" w:rsidRPr="0099147D" w14:paraId="4909F4A7" w14:textId="77777777" w:rsidTr="00014D69">
        <w:trPr>
          <w:cantSplit/>
          <w:trHeight w:val="454"/>
        </w:trPr>
        <w:tc>
          <w:tcPr>
            <w:tcW w:w="2694" w:type="dxa"/>
          </w:tcPr>
          <w:p w14:paraId="6690B4A8" w14:textId="77777777" w:rsidR="000B42B7" w:rsidRPr="00AC199F" w:rsidRDefault="000B42B7" w:rsidP="00014D69">
            <w:pPr>
              <w:spacing w:before="60" w:after="60"/>
              <w:jc w:val="right"/>
              <w:rPr>
                <w:szCs w:val="20"/>
              </w:rPr>
            </w:pPr>
            <w:r w:rsidRPr="00AC199F">
              <w:rPr>
                <w:rFonts w:eastAsia="Times New Roman"/>
                <w:b/>
                <w:szCs w:val="20"/>
                <w:lang w:eastAsia="en-AU"/>
              </w:rPr>
              <w:t>REPORTING TIME</w:t>
            </w:r>
          </w:p>
        </w:tc>
        <w:tc>
          <w:tcPr>
            <w:tcW w:w="7087" w:type="dxa"/>
            <w:vAlign w:val="center"/>
          </w:tcPr>
          <w:p w14:paraId="586F8339" w14:textId="77777777" w:rsidR="000B42B7" w:rsidRPr="00AC199F" w:rsidRDefault="000B42B7" w:rsidP="00014D69">
            <w:pPr>
              <w:spacing w:before="60" w:after="60"/>
              <w:rPr>
                <w:b/>
                <w:bCs/>
                <w:szCs w:val="20"/>
              </w:rPr>
            </w:pPr>
            <w:r w:rsidRPr="00AC199F">
              <w:rPr>
                <w:rFonts w:eastAsia="Times New Roman"/>
                <w:szCs w:val="20"/>
                <w:lang w:eastAsia="en-AU"/>
              </w:rPr>
              <w:t>the time assigned to an FCM to report for an FDP</w:t>
            </w:r>
          </w:p>
        </w:tc>
      </w:tr>
      <w:tr w:rsidR="000B42B7" w:rsidRPr="0099147D" w14:paraId="44DBB2AE" w14:textId="77777777" w:rsidTr="00014D69">
        <w:trPr>
          <w:cantSplit/>
          <w:trHeight w:val="454"/>
        </w:trPr>
        <w:tc>
          <w:tcPr>
            <w:tcW w:w="2694" w:type="dxa"/>
          </w:tcPr>
          <w:p w14:paraId="1DFB876E" w14:textId="77777777" w:rsidR="000B42B7" w:rsidRPr="00AC199F" w:rsidRDefault="000B42B7" w:rsidP="00014D69">
            <w:pPr>
              <w:spacing w:before="60" w:after="60"/>
              <w:jc w:val="right"/>
              <w:rPr>
                <w:szCs w:val="20"/>
              </w:rPr>
            </w:pPr>
            <w:r w:rsidRPr="00AC199F">
              <w:rPr>
                <w:rFonts w:eastAsia="Times New Roman"/>
                <w:b/>
                <w:szCs w:val="20"/>
                <w:lang w:eastAsia="en-AU"/>
              </w:rPr>
              <w:t>ROSTER</w:t>
            </w:r>
          </w:p>
        </w:tc>
        <w:tc>
          <w:tcPr>
            <w:tcW w:w="7087" w:type="dxa"/>
            <w:vAlign w:val="center"/>
          </w:tcPr>
          <w:p w14:paraId="55875BDB" w14:textId="77777777" w:rsidR="000B42B7" w:rsidRPr="00AC199F" w:rsidRDefault="000B42B7" w:rsidP="00014D69">
            <w:pPr>
              <w:spacing w:before="60" w:after="60"/>
              <w:rPr>
                <w:b/>
                <w:bCs/>
                <w:szCs w:val="20"/>
              </w:rPr>
            </w:pPr>
            <w:r w:rsidRPr="00AC199F">
              <w:rPr>
                <w:rFonts w:eastAsia="Times New Roman"/>
                <w:szCs w:val="20"/>
                <w:lang w:eastAsia="en-AU"/>
              </w:rPr>
              <w:t>a list made available to an FCM by a The HOO through the Operations Officer setting out the times when the FCM is assigned to undertake duties or standby</w:t>
            </w:r>
          </w:p>
        </w:tc>
      </w:tr>
      <w:tr w:rsidR="000B42B7" w:rsidRPr="0099147D" w14:paraId="24BFDEF7" w14:textId="77777777" w:rsidTr="00014D69">
        <w:trPr>
          <w:cantSplit/>
          <w:trHeight w:val="454"/>
        </w:trPr>
        <w:tc>
          <w:tcPr>
            <w:tcW w:w="2694" w:type="dxa"/>
          </w:tcPr>
          <w:p w14:paraId="3B629A0C" w14:textId="77777777" w:rsidR="000B42B7" w:rsidRPr="00AC199F" w:rsidRDefault="000B42B7" w:rsidP="00014D69">
            <w:pPr>
              <w:spacing w:before="60" w:after="60"/>
              <w:jc w:val="right"/>
              <w:rPr>
                <w:szCs w:val="20"/>
              </w:rPr>
            </w:pPr>
            <w:r w:rsidRPr="00AC199F">
              <w:rPr>
                <w:rFonts w:eastAsia="Times New Roman"/>
                <w:b/>
                <w:szCs w:val="20"/>
                <w:lang w:eastAsia="en-AU"/>
              </w:rPr>
              <w:t>SLEEP OPPORTUNITY</w:t>
            </w:r>
          </w:p>
        </w:tc>
        <w:tc>
          <w:tcPr>
            <w:tcW w:w="7087" w:type="dxa"/>
            <w:vAlign w:val="center"/>
          </w:tcPr>
          <w:p w14:paraId="50BC9A39" w14:textId="715AE212" w:rsidR="000B42B7" w:rsidRPr="00AC199F" w:rsidRDefault="000B42B7" w:rsidP="00014D69">
            <w:pPr>
              <w:spacing w:before="60" w:after="60"/>
              <w:rPr>
                <w:rFonts w:eastAsia="Times New Roman"/>
                <w:szCs w:val="20"/>
                <w:lang w:eastAsia="en-AU"/>
              </w:rPr>
            </w:pPr>
            <w:r w:rsidRPr="00AC199F">
              <w:rPr>
                <w:rFonts w:eastAsia="Times New Roman"/>
                <w:szCs w:val="20"/>
                <w:lang w:eastAsia="en-AU"/>
              </w:rPr>
              <w:t xml:space="preserve">a period of time during an off-duty period when an FCM is not meeting the reasonable requirements of bodily functioning, such as eating, drinking, toileting, washing, dressing; and has access to suitable sleeping accommodation without, under normal circumstances, being interrupted by any requirement of </w:t>
            </w:r>
            <w:r>
              <w:t>[</w:t>
            </w:r>
            <w:r>
              <w:rPr>
                <w:color w:val="FF0000"/>
              </w:rPr>
              <w:t>Sample Aviation</w:t>
            </w:r>
            <w:r>
              <w:t>]</w:t>
            </w:r>
            <w:r w:rsidRPr="00AC199F">
              <w:rPr>
                <w:rFonts w:eastAsia="Times New Roman"/>
                <w:szCs w:val="20"/>
                <w:lang w:eastAsia="en-AU"/>
              </w:rPr>
              <w:t>.</w:t>
            </w:r>
          </w:p>
          <w:p w14:paraId="6E754AB4" w14:textId="77777777" w:rsidR="000B42B7" w:rsidRPr="00AC199F" w:rsidRDefault="000B42B7" w:rsidP="00014D69">
            <w:pPr>
              <w:spacing w:before="60" w:after="60"/>
              <w:rPr>
                <w:b/>
                <w:bCs/>
                <w:szCs w:val="20"/>
              </w:rPr>
            </w:pPr>
            <w:r w:rsidRPr="00AC199F">
              <w:rPr>
                <w:rFonts w:eastAsia="Times New Roman"/>
                <w:b/>
                <w:szCs w:val="20"/>
                <w:u w:val="single"/>
                <w:lang w:eastAsia="en-AU"/>
              </w:rPr>
              <w:t>Note</w:t>
            </w:r>
            <w:r w:rsidRPr="00AC199F">
              <w:rPr>
                <w:rFonts w:eastAsia="Times New Roman"/>
                <w:szCs w:val="20"/>
                <w:lang w:eastAsia="en-AU"/>
              </w:rPr>
              <w:t>:  When an FCM is interrupted during sleep opportunity, this may affect the FCM’s fitness for duty before the commencement of, or during, the next FDP.</w:t>
            </w:r>
          </w:p>
        </w:tc>
      </w:tr>
      <w:tr w:rsidR="000B42B7" w:rsidRPr="0099147D" w14:paraId="08D43BDD" w14:textId="77777777" w:rsidTr="00014D69">
        <w:trPr>
          <w:cantSplit/>
          <w:trHeight w:val="454"/>
        </w:trPr>
        <w:tc>
          <w:tcPr>
            <w:tcW w:w="2694" w:type="dxa"/>
          </w:tcPr>
          <w:p w14:paraId="6FD98211" w14:textId="77777777" w:rsidR="000B42B7" w:rsidRPr="00AC199F" w:rsidRDefault="000B42B7" w:rsidP="00014D69">
            <w:pPr>
              <w:spacing w:before="60" w:after="60"/>
              <w:jc w:val="right"/>
              <w:rPr>
                <w:szCs w:val="20"/>
              </w:rPr>
            </w:pPr>
            <w:r w:rsidRPr="00AC199F">
              <w:rPr>
                <w:rFonts w:eastAsia="Times New Roman"/>
                <w:b/>
                <w:szCs w:val="20"/>
                <w:lang w:eastAsia="en-AU"/>
              </w:rPr>
              <w:lastRenderedPageBreak/>
              <w:t>SUITABLE SLEEPING ACCOMMODATION</w:t>
            </w:r>
          </w:p>
        </w:tc>
        <w:tc>
          <w:tcPr>
            <w:tcW w:w="7087" w:type="dxa"/>
            <w:vAlign w:val="center"/>
          </w:tcPr>
          <w:p w14:paraId="065FCC4D" w14:textId="77777777" w:rsidR="000B42B7" w:rsidRPr="00AC199F" w:rsidRDefault="000B42B7" w:rsidP="00014D69">
            <w:pPr>
              <w:overflowPunct w:val="0"/>
              <w:autoSpaceDE w:val="0"/>
              <w:autoSpaceDN w:val="0"/>
              <w:adjustRightInd w:val="0"/>
              <w:ind w:left="34"/>
              <w:textAlignment w:val="baseline"/>
              <w:rPr>
                <w:rFonts w:eastAsia="Times New Roman"/>
                <w:szCs w:val="20"/>
                <w:lang w:eastAsia="en-AU"/>
              </w:rPr>
            </w:pPr>
            <w:r w:rsidRPr="00AC199F">
              <w:rPr>
                <w:rFonts w:eastAsia="Times New Roman"/>
                <w:szCs w:val="20"/>
                <w:lang w:eastAsia="en-AU"/>
              </w:rPr>
              <w:t>accommodation not within an aircraft, consisting of facilities conducive to sleep, including the following:</w:t>
            </w:r>
          </w:p>
          <w:p w14:paraId="242D5ED8" w14:textId="77777777" w:rsidR="000B42B7" w:rsidRPr="00AC199F" w:rsidRDefault="000B42B7" w:rsidP="00D2136C">
            <w:pPr>
              <w:pStyle w:val="List2"/>
              <w:numPr>
                <w:ilvl w:val="1"/>
                <w:numId w:val="154"/>
              </w:numPr>
              <w:overflowPunct w:val="0"/>
              <w:autoSpaceDE w:val="0"/>
              <w:autoSpaceDN w:val="0"/>
              <w:adjustRightInd w:val="0"/>
              <w:spacing w:line="300" w:lineRule="auto"/>
              <w:ind w:left="459" w:firstLine="0"/>
              <w:textAlignment w:val="baseline"/>
              <w:rPr>
                <w:szCs w:val="20"/>
              </w:rPr>
            </w:pPr>
            <w:r w:rsidRPr="00AC199F">
              <w:rPr>
                <w:szCs w:val="20"/>
              </w:rPr>
              <w:t>a comfortable self-contained room or compartment</w:t>
            </w:r>
          </w:p>
          <w:p w14:paraId="7B9C5922" w14:textId="77777777" w:rsidR="000B42B7" w:rsidRPr="00AC199F" w:rsidRDefault="000B42B7" w:rsidP="00D2136C">
            <w:pPr>
              <w:pStyle w:val="List2"/>
              <w:numPr>
                <w:ilvl w:val="1"/>
                <w:numId w:val="154"/>
              </w:numPr>
              <w:overflowPunct w:val="0"/>
              <w:autoSpaceDE w:val="0"/>
              <w:autoSpaceDN w:val="0"/>
              <w:adjustRightInd w:val="0"/>
              <w:spacing w:line="300" w:lineRule="auto"/>
              <w:ind w:left="459" w:firstLine="0"/>
              <w:textAlignment w:val="baseline"/>
              <w:rPr>
                <w:rFonts w:eastAsia="Times New Roman"/>
                <w:szCs w:val="20"/>
                <w:lang w:eastAsia="en-AU"/>
              </w:rPr>
            </w:pPr>
            <w:r w:rsidRPr="00AC199F">
              <w:rPr>
                <w:rFonts w:eastAsia="Times New Roman"/>
                <w:szCs w:val="20"/>
                <w:lang w:eastAsia="en-AU"/>
              </w:rPr>
              <w:t xml:space="preserve">a </w:t>
            </w:r>
            <w:r w:rsidRPr="00AC199F">
              <w:rPr>
                <w:szCs w:val="20"/>
              </w:rPr>
              <w:t>single</w:t>
            </w:r>
            <w:r w:rsidRPr="00AC199F">
              <w:rPr>
                <w:rFonts w:eastAsia="Times New Roman"/>
                <w:szCs w:val="20"/>
                <w:lang w:eastAsia="en-AU"/>
              </w:rPr>
              <w:t xml:space="preserve"> occupancy, at the discretion of the FCM</w:t>
            </w:r>
          </w:p>
          <w:p w14:paraId="3814774C" w14:textId="77777777" w:rsidR="000B42B7" w:rsidRPr="00AC199F" w:rsidRDefault="000B42B7" w:rsidP="00D2136C">
            <w:pPr>
              <w:pStyle w:val="List2"/>
              <w:numPr>
                <w:ilvl w:val="1"/>
                <w:numId w:val="154"/>
              </w:numPr>
              <w:overflowPunct w:val="0"/>
              <w:autoSpaceDE w:val="0"/>
              <w:autoSpaceDN w:val="0"/>
              <w:adjustRightInd w:val="0"/>
              <w:spacing w:line="300" w:lineRule="auto"/>
              <w:ind w:left="459" w:firstLine="0"/>
              <w:textAlignment w:val="baseline"/>
              <w:rPr>
                <w:rFonts w:eastAsia="Times New Roman"/>
                <w:szCs w:val="20"/>
                <w:lang w:eastAsia="en-AU"/>
              </w:rPr>
            </w:pPr>
            <w:r w:rsidRPr="00AC199F">
              <w:rPr>
                <w:rFonts w:eastAsia="Times New Roman"/>
                <w:szCs w:val="20"/>
                <w:lang w:eastAsia="en-AU"/>
              </w:rPr>
              <w:t xml:space="preserve">clean, </w:t>
            </w:r>
            <w:r w:rsidRPr="00AC199F">
              <w:rPr>
                <w:szCs w:val="20"/>
              </w:rPr>
              <w:t>tidy</w:t>
            </w:r>
            <w:r w:rsidRPr="00AC199F">
              <w:rPr>
                <w:rFonts w:eastAsia="Times New Roman"/>
                <w:szCs w:val="20"/>
                <w:lang w:eastAsia="en-AU"/>
              </w:rPr>
              <w:t xml:space="preserve"> and hygienic facilities</w:t>
            </w:r>
          </w:p>
          <w:p w14:paraId="04316186" w14:textId="77777777" w:rsidR="000B42B7" w:rsidRPr="00AC199F" w:rsidRDefault="000B42B7" w:rsidP="00D2136C">
            <w:pPr>
              <w:pStyle w:val="List2"/>
              <w:numPr>
                <w:ilvl w:val="1"/>
                <w:numId w:val="154"/>
              </w:numPr>
              <w:overflowPunct w:val="0"/>
              <w:autoSpaceDE w:val="0"/>
              <w:autoSpaceDN w:val="0"/>
              <w:adjustRightInd w:val="0"/>
              <w:spacing w:line="300" w:lineRule="auto"/>
              <w:ind w:left="884" w:hanging="425"/>
              <w:textAlignment w:val="baseline"/>
              <w:rPr>
                <w:rFonts w:eastAsia="Times New Roman"/>
                <w:szCs w:val="20"/>
                <w:lang w:eastAsia="en-AU"/>
              </w:rPr>
            </w:pPr>
            <w:r w:rsidRPr="00AC199F">
              <w:rPr>
                <w:rFonts w:eastAsia="Times New Roman"/>
                <w:szCs w:val="20"/>
                <w:lang w:eastAsia="en-AU"/>
              </w:rPr>
              <w:t xml:space="preserve">a bed that is comfortable, flat and horizontal, allowing the occupant to sleep on </w:t>
            </w:r>
            <w:r w:rsidRPr="00AC199F">
              <w:rPr>
                <w:szCs w:val="20"/>
              </w:rPr>
              <w:t>their</w:t>
            </w:r>
            <w:r w:rsidRPr="00AC199F">
              <w:rPr>
                <w:rFonts w:eastAsia="Times New Roman"/>
                <w:szCs w:val="20"/>
                <w:lang w:eastAsia="en-AU"/>
              </w:rPr>
              <w:t xml:space="preserve"> stomach, back or either side</w:t>
            </w:r>
          </w:p>
          <w:p w14:paraId="75770D05" w14:textId="77777777" w:rsidR="000B42B7" w:rsidRPr="00AC199F" w:rsidRDefault="000B42B7" w:rsidP="00D2136C">
            <w:pPr>
              <w:pStyle w:val="List2"/>
              <w:numPr>
                <w:ilvl w:val="1"/>
                <w:numId w:val="154"/>
              </w:numPr>
              <w:overflowPunct w:val="0"/>
              <w:autoSpaceDE w:val="0"/>
              <w:autoSpaceDN w:val="0"/>
              <w:adjustRightInd w:val="0"/>
              <w:spacing w:line="300" w:lineRule="auto"/>
              <w:ind w:left="459" w:firstLine="0"/>
              <w:textAlignment w:val="baseline"/>
              <w:rPr>
                <w:rFonts w:eastAsia="Times New Roman"/>
                <w:szCs w:val="20"/>
                <w:lang w:eastAsia="en-AU"/>
              </w:rPr>
            </w:pPr>
            <w:r w:rsidRPr="00AC199F">
              <w:rPr>
                <w:rFonts w:eastAsia="Times New Roman"/>
                <w:szCs w:val="20"/>
                <w:lang w:eastAsia="en-AU"/>
              </w:rPr>
              <w:t>minimum noise levels (including low occurrence of random noise)</w:t>
            </w:r>
          </w:p>
          <w:p w14:paraId="733B739F" w14:textId="77777777" w:rsidR="000B42B7" w:rsidRPr="00AC199F" w:rsidRDefault="000B42B7" w:rsidP="00D2136C">
            <w:pPr>
              <w:pStyle w:val="List2"/>
              <w:numPr>
                <w:ilvl w:val="1"/>
                <w:numId w:val="154"/>
              </w:numPr>
              <w:overflowPunct w:val="0"/>
              <w:autoSpaceDE w:val="0"/>
              <w:autoSpaceDN w:val="0"/>
              <w:adjustRightInd w:val="0"/>
              <w:spacing w:line="300" w:lineRule="auto"/>
              <w:ind w:left="459" w:firstLine="0"/>
              <w:textAlignment w:val="baseline"/>
              <w:rPr>
                <w:rFonts w:eastAsia="Times New Roman"/>
                <w:szCs w:val="20"/>
                <w:lang w:eastAsia="en-AU"/>
              </w:rPr>
            </w:pPr>
            <w:r w:rsidRPr="00AC199F">
              <w:rPr>
                <w:rFonts w:eastAsia="Times New Roman"/>
                <w:szCs w:val="20"/>
                <w:lang w:eastAsia="en-AU"/>
              </w:rPr>
              <w:t>facilities to control light, temperature and ventilation</w:t>
            </w:r>
          </w:p>
          <w:p w14:paraId="4ACF8FE0" w14:textId="77777777" w:rsidR="000B42B7" w:rsidRPr="00AC199F" w:rsidRDefault="000B42B7" w:rsidP="00D2136C">
            <w:pPr>
              <w:pStyle w:val="List2"/>
              <w:numPr>
                <w:ilvl w:val="1"/>
                <w:numId w:val="154"/>
              </w:numPr>
              <w:overflowPunct w:val="0"/>
              <w:autoSpaceDE w:val="0"/>
              <w:autoSpaceDN w:val="0"/>
              <w:adjustRightInd w:val="0"/>
              <w:spacing w:line="300" w:lineRule="auto"/>
              <w:ind w:left="459" w:firstLine="0"/>
              <w:textAlignment w:val="baseline"/>
              <w:rPr>
                <w:rFonts w:eastAsia="Times New Roman"/>
                <w:szCs w:val="20"/>
                <w:lang w:eastAsia="en-AU"/>
              </w:rPr>
            </w:pPr>
            <w:r w:rsidRPr="00AC199F">
              <w:rPr>
                <w:rFonts w:eastAsia="Times New Roman"/>
                <w:szCs w:val="20"/>
                <w:lang w:eastAsia="en-AU"/>
              </w:rPr>
              <w:t>access to adequate sustenance</w:t>
            </w:r>
          </w:p>
          <w:p w14:paraId="17CF5A9F" w14:textId="787369BD" w:rsidR="000B42B7" w:rsidRPr="00AC199F" w:rsidRDefault="000B42B7" w:rsidP="00014D69">
            <w:pPr>
              <w:overflowPunct w:val="0"/>
              <w:autoSpaceDE w:val="0"/>
              <w:autoSpaceDN w:val="0"/>
              <w:adjustRightInd w:val="0"/>
              <w:ind w:left="34"/>
              <w:textAlignment w:val="baseline"/>
              <w:rPr>
                <w:rFonts w:eastAsia="Times New Roman"/>
                <w:szCs w:val="20"/>
                <w:lang w:eastAsia="en-AU"/>
              </w:rPr>
            </w:pPr>
            <w:r w:rsidRPr="00AC199F">
              <w:rPr>
                <w:rFonts w:eastAsia="Times New Roman"/>
                <w:szCs w:val="20"/>
                <w:lang w:eastAsia="en-AU"/>
              </w:rPr>
              <w:t xml:space="preserve">For the purposes of employment with </w:t>
            </w:r>
            <w:r>
              <w:t>[</w:t>
            </w:r>
            <w:r>
              <w:rPr>
                <w:color w:val="FF0000"/>
              </w:rPr>
              <w:t>Sample Aviation</w:t>
            </w:r>
            <w:r>
              <w:t>]</w:t>
            </w:r>
            <w:r w:rsidRPr="00AC199F">
              <w:rPr>
                <w:rFonts w:eastAsia="Times New Roman"/>
                <w:szCs w:val="20"/>
                <w:lang w:eastAsia="en-AU"/>
              </w:rPr>
              <w:t>, it is the employees and students obligation to ensure these standards are met.</w:t>
            </w:r>
          </w:p>
        </w:tc>
      </w:tr>
      <w:tr w:rsidR="000B42B7" w:rsidRPr="0099147D" w14:paraId="4BBFF8E3" w14:textId="77777777" w:rsidTr="00014D69">
        <w:trPr>
          <w:cantSplit/>
          <w:trHeight w:val="454"/>
        </w:trPr>
        <w:tc>
          <w:tcPr>
            <w:tcW w:w="2694" w:type="dxa"/>
          </w:tcPr>
          <w:p w14:paraId="5109464E" w14:textId="77777777" w:rsidR="000B42B7" w:rsidRPr="00AC199F" w:rsidRDefault="000B42B7" w:rsidP="00014D69">
            <w:pPr>
              <w:spacing w:before="60" w:after="60"/>
              <w:jc w:val="right"/>
              <w:rPr>
                <w:szCs w:val="20"/>
              </w:rPr>
            </w:pPr>
            <w:r w:rsidRPr="00AC199F">
              <w:rPr>
                <w:rFonts w:eastAsia="Times New Roman"/>
                <w:b/>
                <w:szCs w:val="20"/>
                <w:lang w:eastAsia="en-AU"/>
              </w:rPr>
              <w:t>UNFORESEEN OPERATIONAL CIRCUMSTANCE</w:t>
            </w:r>
          </w:p>
        </w:tc>
        <w:tc>
          <w:tcPr>
            <w:tcW w:w="7087" w:type="dxa"/>
            <w:vAlign w:val="center"/>
          </w:tcPr>
          <w:p w14:paraId="6BDB00F0" w14:textId="77777777" w:rsidR="000B42B7" w:rsidRPr="00AC199F" w:rsidRDefault="000B42B7" w:rsidP="00014D69">
            <w:pPr>
              <w:overflowPunct w:val="0"/>
              <w:autoSpaceDE w:val="0"/>
              <w:autoSpaceDN w:val="0"/>
              <w:adjustRightInd w:val="0"/>
              <w:ind w:left="34"/>
              <w:textAlignment w:val="baseline"/>
              <w:rPr>
                <w:b/>
                <w:bCs/>
                <w:szCs w:val="20"/>
              </w:rPr>
            </w:pPr>
            <w:r w:rsidRPr="00AC199F">
              <w:rPr>
                <w:rFonts w:eastAsia="Times New Roman"/>
                <w:szCs w:val="20"/>
                <w:lang w:eastAsia="en-AU"/>
              </w:rPr>
              <w:t>an unplanned exceptional event that becomes evident after the commencement of the FDP (i.e. un-forecast weather, equipment malfunction, or air traffic delay).</w:t>
            </w:r>
          </w:p>
        </w:tc>
      </w:tr>
    </w:tbl>
    <w:p w14:paraId="44940681" w14:textId="7DCA5A4D" w:rsidR="000B42B7" w:rsidRDefault="000B42B7" w:rsidP="000B42B7">
      <w:pPr>
        <w:pStyle w:val="BodyText"/>
        <w:rPr>
          <w:lang w:eastAsia="en-AU"/>
        </w:rPr>
      </w:pPr>
    </w:p>
    <w:p w14:paraId="5CEBD7BA" w14:textId="77777777" w:rsidR="007C53A5" w:rsidRDefault="007C53A5">
      <w:pPr>
        <w:rPr>
          <w:rFonts w:cstheme="majorBidi"/>
          <w:b/>
          <w:bCs/>
          <w:sz w:val="24"/>
          <w:szCs w:val="20"/>
          <w:lang w:eastAsia="en-AU"/>
        </w:rPr>
      </w:pPr>
      <w:r>
        <w:br w:type="page"/>
      </w:r>
    </w:p>
    <w:p w14:paraId="547837EC" w14:textId="2E10FDF8" w:rsidR="00D3441B" w:rsidRDefault="00D3441B" w:rsidP="00EB2889">
      <w:pPr>
        <w:pStyle w:val="Heading3"/>
      </w:pPr>
      <w:bookmarkStart w:id="479" w:name="_Toc183761009"/>
      <w:r>
        <w:lastRenderedPageBreak/>
        <w:t>Flight Crew Member Fatigue Management</w:t>
      </w:r>
      <w:bookmarkEnd w:id="479"/>
    </w:p>
    <w:p w14:paraId="23063439" w14:textId="5D6909F5" w:rsidR="00D3441B" w:rsidRDefault="00D3441B" w:rsidP="00581B6F">
      <w:pPr>
        <w:pStyle w:val="Heading4"/>
      </w:pPr>
      <w:bookmarkStart w:id="480" w:name="_Ref523128139"/>
      <w:bookmarkStart w:id="481" w:name="_Ref523128145"/>
      <w:bookmarkStart w:id="482" w:name="_Ref523129120"/>
      <w:bookmarkStart w:id="483" w:name="_Ref523129127"/>
      <w:bookmarkStart w:id="484" w:name="_Toc183761010"/>
      <w:r>
        <w:t>Fatigue Management Policy</w:t>
      </w:r>
      <w:bookmarkEnd w:id="480"/>
      <w:bookmarkEnd w:id="481"/>
      <w:bookmarkEnd w:id="482"/>
      <w:bookmarkEnd w:id="483"/>
      <w:bookmarkEnd w:id="484"/>
    </w:p>
    <w:p w14:paraId="402E8500" w14:textId="77777777" w:rsidR="001012D7" w:rsidRDefault="001012D7" w:rsidP="001012D7">
      <w:pPr>
        <w:pStyle w:val="BodyText"/>
        <w:rPr>
          <w:lang w:eastAsia="en-AU"/>
        </w:rPr>
      </w:pPr>
      <w:r>
        <w:rPr>
          <w:lang w:eastAsia="en-AU"/>
        </w:rPr>
        <w:t>Fatigue – a physiological state of reduced mental or physical performance capability resulting from sleep loss or extended wakefulness, circadian phase, or workload (mental and/or physical activity) that can impair a crew member’s alertness and ability to safely operate an aircraft or perform safety related duties.</w:t>
      </w:r>
    </w:p>
    <w:p w14:paraId="53B13900" w14:textId="3A11C483" w:rsidR="001012D7" w:rsidRDefault="001012D7" w:rsidP="001012D7">
      <w:pPr>
        <w:pStyle w:val="BodyText"/>
        <w:rPr>
          <w:lang w:eastAsia="en-AU"/>
        </w:rPr>
      </w:pPr>
      <w:r>
        <w:t>[</w:t>
      </w:r>
      <w:r>
        <w:rPr>
          <w:color w:val="FF0000"/>
        </w:rPr>
        <w:t>Sample Aviation</w:t>
      </w:r>
      <w:r>
        <w:t>]</w:t>
      </w:r>
      <w:r>
        <w:rPr>
          <w:lang w:eastAsia="en-AU"/>
        </w:rPr>
        <w:t xml:space="preserve"> is committed to safe working practices and safe operations. In terms of flight crew member (FCM) fatigue management we are committed to:</w:t>
      </w:r>
    </w:p>
    <w:p w14:paraId="50E49356" w14:textId="1D9FB57D" w:rsidR="001012D7" w:rsidRDefault="001012D7" w:rsidP="00D2136C">
      <w:pPr>
        <w:pStyle w:val="BulletLevel1-Numbered"/>
        <w:numPr>
          <w:ilvl w:val="0"/>
          <w:numId w:val="155"/>
        </w:numPr>
      </w:pPr>
      <w:r>
        <w:t>Ensuring that our FCMs are aware of the accrual, and identification of (and need to address) fatigue that can arise from work and personal factors.</w:t>
      </w:r>
    </w:p>
    <w:p w14:paraId="6BF51804" w14:textId="5F75F4DB" w:rsidR="001012D7" w:rsidRDefault="001012D7" w:rsidP="001012D7">
      <w:pPr>
        <w:pStyle w:val="BulletLevel1-Numbered"/>
      </w:pPr>
      <w:r>
        <w:t>Embracing an open and fair reporting culture where we can learn and improve our fatigue management understanding and procedures.</w:t>
      </w:r>
    </w:p>
    <w:p w14:paraId="34A74020" w14:textId="0144C80B" w:rsidR="001012D7" w:rsidRDefault="001012D7" w:rsidP="001012D7">
      <w:pPr>
        <w:pStyle w:val="BulletLevel1-Numbered"/>
      </w:pPr>
      <w:r>
        <w:t>Fatigue management rostering and practices that avoid disruptive roster patterns and minimise the risks associated with flight crew fatigue, with the goal of having no flight operations on which crew are fatigue impaired to the extent that safety is impacted.</w:t>
      </w:r>
    </w:p>
    <w:p w14:paraId="46BB0751" w14:textId="77777777" w:rsidR="001012D7" w:rsidRDefault="001012D7" w:rsidP="001012D7">
      <w:pPr>
        <w:pStyle w:val="spacer"/>
      </w:pPr>
    </w:p>
    <w:p w14:paraId="0F53CA0B" w14:textId="391AE8E9" w:rsidR="001012D7" w:rsidRDefault="001012D7" w:rsidP="001012D7">
      <w:pPr>
        <w:pStyle w:val="BoxedNote-Blue"/>
        <w:rPr>
          <w:lang w:eastAsia="en-AU"/>
        </w:rPr>
      </w:pPr>
      <w:r>
        <w:t>[</w:t>
      </w:r>
      <w:r>
        <w:rPr>
          <w:color w:val="FF0000"/>
        </w:rPr>
        <w:t>Sample Aviation</w:t>
      </w:r>
      <w:r>
        <w:t>]</w:t>
      </w:r>
      <w:r>
        <w:rPr>
          <w:lang w:eastAsia="en-AU"/>
        </w:rPr>
        <w:t xml:space="preserve"> will not require an FCM to operate an aircraft if the FCM is suffering from fatigue or considering the circumstances of the flight to be undertaken, is likely to suffer from fatigue, which may so impair the FCM’s performance that the safety of the operation may be affected. </w:t>
      </w:r>
    </w:p>
    <w:p w14:paraId="1687A9CE" w14:textId="77777777" w:rsidR="00EE26CE" w:rsidRDefault="00EE26CE" w:rsidP="00EE26CE">
      <w:pPr>
        <w:pStyle w:val="spacer"/>
      </w:pPr>
    </w:p>
    <w:p w14:paraId="2D3A2E54" w14:textId="5CFDFAB4" w:rsidR="001012D7" w:rsidRDefault="001012D7" w:rsidP="001012D7">
      <w:pPr>
        <w:pStyle w:val="BodyText"/>
        <w:rPr>
          <w:lang w:eastAsia="en-AU"/>
        </w:rPr>
      </w:pPr>
      <w:r>
        <w:rPr>
          <w:lang w:eastAsia="en-AU"/>
        </w:rPr>
        <w:t>This policy and the fatigue management procedures noted in this manual apply to, and are expected to be followed by, (as applicable):</w:t>
      </w:r>
    </w:p>
    <w:p w14:paraId="2C1004B7" w14:textId="5D308BC5" w:rsidR="001012D7" w:rsidRDefault="007C53A5" w:rsidP="007C53A5">
      <w:pPr>
        <w:pStyle w:val="BulletLevel1"/>
      </w:pPr>
      <w:r>
        <w:t>A</w:t>
      </w:r>
      <w:r w:rsidR="001012D7">
        <w:t xml:space="preserve">ll flight crew members (FCMs) employed or engaged by </w:t>
      </w:r>
      <w:r>
        <w:t>[</w:t>
      </w:r>
      <w:r>
        <w:rPr>
          <w:color w:val="FF0000"/>
        </w:rPr>
        <w:t>Sample Aviation</w:t>
      </w:r>
      <w:r>
        <w:t xml:space="preserve">] </w:t>
      </w:r>
      <w:r w:rsidR="001012D7">
        <w:t>regardless of their employment status</w:t>
      </w:r>
      <w:r>
        <w:t>.</w:t>
      </w:r>
    </w:p>
    <w:p w14:paraId="7D919CCB" w14:textId="6F152D67" w:rsidR="001012D7" w:rsidRDefault="007C53A5" w:rsidP="007C53A5">
      <w:pPr>
        <w:pStyle w:val="BulletLevel1"/>
      </w:pPr>
      <w:r>
        <w:t>A</w:t>
      </w:r>
      <w:r w:rsidR="001012D7">
        <w:t xml:space="preserve">ll staff, (including management), whose work may cause (or impact on) the fatigue of FCM’s, </w:t>
      </w:r>
      <w:r>
        <w:t>(</w:t>
      </w:r>
      <w:r w:rsidR="001012D7">
        <w:t>e.g., with their involvement in FCM rostering, extensions, reporting and continual improvement</w:t>
      </w:r>
      <w:r>
        <w:t>)</w:t>
      </w:r>
      <w:r w:rsidR="001012D7">
        <w:t>.</w:t>
      </w:r>
    </w:p>
    <w:p w14:paraId="5639206A" w14:textId="77777777" w:rsidR="001012D7" w:rsidRDefault="001012D7" w:rsidP="001012D7">
      <w:pPr>
        <w:pStyle w:val="BodyText"/>
        <w:rPr>
          <w:lang w:eastAsia="en-AU"/>
        </w:rPr>
      </w:pPr>
      <w:r>
        <w:rPr>
          <w:lang w:eastAsia="en-AU"/>
        </w:rPr>
        <w:t>This fatigue management policy and procedures section will be formally reviewed:</w:t>
      </w:r>
    </w:p>
    <w:p w14:paraId="689D6855" w14:textId="14181CD1" w:rsidR="001012D7" w:rsidRDefault="007C53A5" w:rsidP="007C53A5">
      <w:pPr>
        <w:pStyle w:val="BulletLevel1"/>
      </w:pPr>
      <w:r>
        <w:t>O</w:t>
      </w:r>
      <w:r w:rsidR="001012D7">
        <w:t>nce a year on the anniversary of commencement of operations to this supplement</w:t>
      </w:r>
      <w:r>
        <w:t>.</w:t>
      </w:r>
    </w:p>
    <w:p w14:paraId="79B87F4F" w14:textId="74023780" w:rsidR="001012D7" w:rsidRDefault="007C53A5" w:rsidP="007C53A5">
      <w:pPr>
        <w:pStyle w:val="BulletLevel1"/>
      </w:pPr>
      <w:r>
        <w:t>U</w:t>
      </w:r>
      <w:r w:rsidR="001012D7">
        <w:t>pon identification of a fatigue related issue associated with this section including extensions</w:t>
      </w:r>
      <w:r>
        <w:t>.</w:t>
      </w:r>
    </w:p>
    <w:p w14:paraId="35F8F243" w14:textId="77723904" w:rsidR="001012D7" w:rsidRDefault="007C53A5" w:rsidP="007C53A5">
      <w:pPr>
        <w:pStyle w:val="BulletLevel1"/>
      </w:pPr>
      <w:r>
        <w:t>I</w:t>
      </w:r>
      <w:r w:rsidR="001012D7">
        <w:t>f operations change significantly enough to affect rostering, training or aircraft types</w:t>
      </w:r>
      <w:r>
        <w:t>.</w:t>
      </w:r>
    </w:p>
    <w:p w14:paraId="2A72B1DC" w14:textId="08D89253" w:rsidR="001012D7" w:rsidRDefault="007C53A5" w:rsidP="007C53A5">
      <w:pPr>
        <w:pStyle w:val="BulletLevel1"/>
      </w:pPr>
      <w:r>
        <w:t>I</w:t>
      </w:r>
      <w:r w:rsidR="001012D7">
        <w:t>f there are any amendments to applicable legislation</w:t>
      </w:r>
      <w:r>
        <w:t>.</w:t>
      </w:r>
    </w:p>
    <w:p w14:paraId="63817A8D" w14:textId="0D1DFD45" w:rsidR="000B42B7" w:rsidRPr="000B42B7" w:rsidRDefault="001012D7" w:rsidP="001012D7">
      <w:pPr>
        <w:pStyle w:val="BodyText"/>
        <w:rPr>
          <w:lang w:eastAsia="en-AU"/>
        </w:rPr>
      </w:pPr>
      <w:r>
        <w:rPr>
          <w:lang w:eastAsia="en-AU"/>
        </w:rPr>
        <w:t>The formal review will be conducted by the HOO (or delegated person) and stored as a record associated with flight and duty times. The review is to ensure continual improvement of the system and its ongoing applicability to current operations.</w:t>
      </w:r>
    </w:p>
    <w:p w14:paraId="0277F879" w14:textId="77777777" w:rsidR="007C53A5" w:rsidRDefault="007C53A5">
      <w:pPr>
        <w:rPr>
          <w:rFonts w:eastAsiaTheme="majorEastAsia" w:cstheme="majorBidi"/>
          <w:b/>
          <w:bCs/>
          <w:iCs/>
          <w:sz w:val="22"/>
          <w:szCs w:val="20"/>
          <w:lang w:eastAsia="en-AU"/>
        </w:rPr>
      </w:pPr>
      <w:r>
        <w:br w:type="page"/>
      </w:r>
    </w:p>
    <w:p w14:paraId="400E403B" w14:textId="3542F47C" w:rsidR="00D3441B" w:rsidRDefault="00D3441B" w:rsidP="00581B6F">
      <w:pPr>
        <w:pStyle w:val="Heading4"/>
      </w:pPr>
      <w:bookmarkStart w:id="485" w:name="_Ref523128155"/>
      <w:bookmarkStart w:id="486" w:name="_Toc183761011"/>
      <w:r>
        <w:lastRenderedPageBreak/>
        <w:t>Flight Time Limitations and Fatigue Management</w:t>
      </w:r>
      <w:bookmarkEnd w:id="485"/>
      <w:bookmarkEnd w:id="486"/>
    </w:p>
    <w:p w14:paraId="6E1067D9" w14:textId="7D426BD3" w:rsidR="001638D1" w:rsidRPr="001638D1" w:rsidRDefault="001638D1" w:rsidP="001638D1">
      <w:pPr>
        <w:pStyle w:val="BodyText"/>
        <w:rPr>
          <w:lang w:eastAsia="en-AU"/>
        </w:rPr>
      </w:pPr>
      <w:r>
        <w:t>[</w:t>
      </w:r>
      <w:r>
        <w:rPr>
          <w:color w:val="FF0000"/>
        </w:rPr>
        <w:t>Sample Aviation</w:t>
      </w:r>
      <w:r>
        <w:t>]</w:t>
      </w:r>
      <w:r w:rsidRPr="001638D1">
        <w:rPr>
          <w:lang w:eastAsia="en-AU"/>
        </w:rPr>
        <w:t xml:space="preserve"> complies with CAO 48.1 Instrument 2013 Appendix 6 for Part 141 and Part 142 Flying Training Activities.</w:t>
      </w:r>
    </w:p>
    <w:p w14:paraId="7DC2E2E2" w14:textId="0366DD67" w:rsidR="00D3441B" w:rsidRDefault="00D3441B" w:rsidP="00EB2889">
      <w:pPr>
        <w:pStyle w:val="Heading3"/>
      </w:pPr>
      <w:bookmarkStart w:id="487" w:name="_Toc183761012"/>
      <w:r>
        <w:t>Responsibilities</w:t>
      </w:r>
      <w:bookmarkEnd w:id="487"/>
    </w:p>
    <w:p w14:paraId="3886F4EF" w14:textId="2B66821A" w:rsidR="00D3441B" w:rsidRDefault="00D3441B" w:rsidP="00581B6F">
      <w:pPr>
        <w:pStyle w:val="Heading4"/>
      </w:pPr>
      <w:bookmarkStart w:id="488" w:name="_Toc183761013"/>
      <w:r>
        <w:t>Responsibilities</w:t>
      </w:r>
      <w:bookmarkEnd w:id="488"/>
    </w:p>
    <w:p w14:paraId="3DB8C03F" w14:textId="0D5E6107" w:rsidR="001638D1" w:rsidRDefault="001638D1" w:rsidP="001638D1">
      <w:pPr>
        <w:pStyle w:val="BoxedNote-Blue"/>
        <w:rPr>
          <w:lang w:eastAsia="en-AU"/>
        </w:rPr>
      </w:pPr>
      <w:r>
        <w:rPr>
          <w:lang w:eastAsia="en-AU"/>
        </w:rPr>
        <w:t xml:space="preserve">NOTE: All employees of </w:t>
      </w:r>
      <w:r w:rsidRPr="00F65E1A">
        <w:rPr>
          <w:color w:val="FF0000"/>
          <w:lang w:eastAsia="en-AU"/>
        </w:rPr>
        <w:t xml:space="preserve">[Sample Aviation] </w:t>
      </w:r>
      <w:r>
        <w:rPr>
          <w:lang w:eastAsia="en-AU"/>
        </w:rPr>
        <w:t>share in the responsibility for a safe workplace. Should anyone observe behaviour in an individual, including students that could contribute to a fatigue risk, then they are obliged to draw attention to it</w:t>
      </w:r>
    </w:p>
    <w:p w14:paraId="73B41823" w14:textId="5152486D" w:rsidR="001638D1" w:rsidRDefault="001638D1" w:rsidP="001638D1">
      <w:pPr>
        <w:pStyle w:val="BodyText"/>
        <w:rPr>
          <w:lang w:eastAsia="en-AU"/>
        </w:rPr>
      </w:pPr>
      <w:r>
        <w:rPr>
          <w:lang w:eastAsia="en-AU"/>
        </w:rPr>
        <w:t xml:space="preserve">The HOO has responsibility for implementing and managing the fatigue management system on behalf of </w:t>
      </w:r>
      <w:r>
        <w:t>[</w:t>
      </w:r>
      <w:r>
        <w:rPr>
          <w:color w:val="FF0000"/>
        </w:rPr>
        <w:t>Sample Aviation</w:t>
      </w:r>
      <w:r>
        <w:t>]</w:t>
      </w:r>
      <w:r>
        <w:rPr>
          <w:lang w:eastAsia="en-AU"/>
        </w:rPr>
        <w:t>. On a day to day basis some duties associated with this overall responsibility are carried out by the SM or Operations Officer</w:t>
      </w:r>
      <w:r w:rsidR="00D6311D">
        <w:rPr>
          <w:lang w:eastAsia="en-AU"/>
        </w:rPr>
        <w:t xml:space="preserve">. </w:t>
      </w:r>
      <w:r>
        <w:rPr>
          <w:lang w:eastAsia="en-AU"/>
        </w:rPr>
        <w:t>The HOO’s duties include:</w:t>
      </w:r>
    </w:p>
    <w:p w14:paraId="5F0EDC17" w14:textId="3B2B43F8" w:rsidR="001638D1" w:rsidRDefault="001638D1" w:rsidP="00D2136C">
      <w:pPr>
        <w:pStyle w:val="BulletLevel1-Numbered"/>
        <w:numPr>
          <w:ilvl w:val="0"/>
          <w:numId w:val="156"/>
        </w:numPr>
      </w:pPr>
      <w:r>
        <w:t>Reporting specified events to CASA.</w:t>
      </w:r>
    </w:p>
    <w:p w14:paraId="581E556A" w14:textId="761C6A69" w:rsidR="001638D1" w:rsidRDefault="001638D1" w:rsidP="001638D1">
      <w:pPr>
        <w:pStyle w:val="BulletLevel1-Numbered"/>
      </w:pPr>
      <w:r>
        <w:t>Ensuring roster limits are designed and promulgated in accordance with (IAW) the provisions of this Volume.</w:t>
      </w:r>
    </w:p>
    <w:p w14:paraId="1507AAED" w14:textId="2E259622" w:rsidR="007D5ED5" w:rsidRDefault="001638D1" w:rsidP="007D5ED5">
      <w:r>
        <w:t xml:space="preserve">Authorising extensions in unforeseen operational circumstances (IAW section </w:t>
      </w:r>
      <w:r w:rsidRPr="001638D1">
        <w:rPr>
          <w:color w:val="0000FF"/>
          <w:u w:val="single"/>
        </w:rPr>
        <w:fldChar w:fldCharType="begin"/>
      </w:r>
      <w:r w:rsidRPr="001638D1">
        <w:rPr>
          <w:color w:val="0000FF"/>
          <w:u w:val="single"/>
        </w:rPr>
        <w:instrText xml:space="preserve"> REF _Ref523124833 \r \h  \* MERGEFORMAT </w:instrText>
      </w:r>
      <w:r w:rsidRPr="001638D1">
        <w:rPr>
          <w:color w:val="0000FF"/>
          <w:u w:val="single"/>
        </w:rPr>
      </w:r>
      <w:r w:rsidRPr="001638D1">
        <w:rPr>
          <w:color w:val="0000FF"/>
          <w:u w:val="single"/>
        </w:rPr>
        <w:fldChar w:fldCharType="separate"/>
      </w:r>
      <w:r w:rsidR="004322A9">
        <w:rPr>
          <w:color w:val="0000FF"/>
          <w:u w:val="single"/>
        </w:rPr>
        <w:t>0</w:t>
      </w:r>
      <w:r w:rsidRPr="001638D1">
        <w:rPr>
          <w:color w:val="0000FF"/>
          <w:u w:val="single"/>
        </w:rPr>
        <w:fldChar w:fldCharType="end"/>
      </w:r>
      <w:r w:rsidR="00184E83">
        <w:rPr>
          <w:color w:val="0000FF"/>
        </w:rPr>
        <w:t>)</w:t>
      </w:r>
    </w:p>
    <w:p w14:paraId="3B9EE77E" w14:textId="751D04BB" w:rsidR="001638D1" w:rsidRDefault="001638D1" w:rsidP="00014D69">
      <w:pPr>
        <w:pStyle w:val="BulletLevel1-Numbered"/>
      </w:pPr>
      <w:r>
        <w:t>).</w:t>
      </w:r>
    </w:p>
    <w:p w14:paraId="05387210" w14:textId="23D6E6BB" w:rsidR="001638D1" w:rsidRPr="001638D1" w:rsidRDefault="001638D1" w:rsidP="001638D1">
      <w:pPr>
        <w:pStyle w:val="BulletLevel1-Numbered"/>
      </w:pPr>
      <w:r>
        <w:t xml:space="preserve">Conduct an annual formal review and other reviews as required by the Fatigue Management Policies and Procedures (IAW </w:t>
      </w:r>
      <w:r w:rsidR="00D6311D">
        <w:t>section</w:t>
      </w:r>
      <w:r>
        <w:t xml:space="preserve"> </w:t>
      </w:r>
      <w:r w:rsidRPr="001638D1">
        <w:rPr>
          <w:color w:val="0000FF"/>
          <w:u w:val="single"/>
        </w:rPr>
        <w:t>7A3.1</w:t>
      </w:r>
      <w:r>
        <w:t xml:space="preserve"> – </w:t>
      </w:r>
      <w:r w:rsidRPr="001638D1">
        <w:rPr>
          <w:color w:val="0000FF"/>
          <w:u w:val="single"/>
        </w:rPr>
        <w:t>Fatigue Management Policy</w:t>
      </w:r>
      <w:r>
        <w:t>).</w:t>
      </w:r>
    </w:p>
    <w:p w14:paraId="2C6F3FFB" w14:textId="1478C371" w:rsidR="00D3441B" w:rsidRDefault="00D3441B" w:rsidP="00D3441B">
      <w:pPr>
        <w:pStyle w:val="Heading5"/>
      </w:pPr>
      <w:bookmarkStart w:id="489" w:name="_Toc183761014"/>
      <w:r>
        <w:t>Safety Manager Duties</w:t>
      </w:r>
      <w:bookmarkEnd w:id="489"/>
    </w:p>
    <w:p w14:paraId="51E53F0C" w14:textId="436FDBF4" w:rsidR="00EC6DF6" w:rsidRDefault="00EC6DF6" w:rsidP="00D2136C">
      <w:pPr>
        <w:pStyle w:val="BulletLevel1-Numbered"/>
        <w:numPr>
          <w:ilvl w:val="0"/>
          <w:numId w:val="157"/>
        </w:numPr>
      </w:pPr>
      <w:r>
        <w:t>Maintaining a reporting system for fatigue occurrences.</w:t>
      </w:r>
    </w:p>
    <w:p w14:paraId="62B09170" w14:textId="064FEE26" w:rsidR="00EC6DF6" w:rsidRDefault="00EC6DF6" w:rsidP="00EC6DF6">
      <w:pPr>
        <w:pStyle w:val="BulletLevel1-Numbered"/>
      </w:pPr>
      <w:r>
        <w:t>Ensuring roster records are maintained, (including suitable accommodation register).</w:t>
      </w:r>
    </w:p>
    <w:p w14:paraId="2AC86CFA" w14:textId="679CD2CD" w:rsidR="00EC6DF6" w:rsidRDefault="00EC6DF6" w:rsidP="00EC6DF6">
      <w:pPr>
        <w:pStyle w:val="BulletLevel1-Numbered"/>
      </w:pPr>
      <w:r>
        <w:t>Ensuring a record of all FCM flight and duty times are maintained.</w:t>
      </w:r>
    </w:p>
    <w:p w14:paraId="66096CE3" w14:textId="7827CEEA" w:rsidR="00EC6DF6" w:rsidRDefault="00EC6DF6" w:rsidP="00EC6DF6">
      <w:pPr>
        <w:pStyle w:val="BulletLevel1-Numbered"/>
      </w:pPr>
      <w:r>
        <w:t xml:space="preserve">Ensuring all FCMs and relevant staff (including rostering staff) are trained in accordance with section </w:t>
      </w:r>
      <w:r w:rsidRPr="00920123">
        <w:rPr>
          <w:color w:val="0000FF"/>
          <w:u w:val="single"/>
        </w:rPr>
        <w:fldChar w:fldCharType="begin"/>
      </w:r>
      <w:r w:rsidRPr="00920123">
        <w:rPr>
          <w:color w:val="0000FF"/>
          <w:u w:val="single"/>
        </w:rPr>
        <w:instrText xml:space="preserve"> REF _Ref523125238 \r \h </w:instrText>
      </w:r>
      <w:r w:rsidRPr="00920123">
        <w:rPr>
          <w:color w:val="0000FF"/>
          <w:u w:val="single"/>
        </w:rPr>
      </w:r>
      <w:r w:rsidRPr="00920123">
        <w:rPr>
          <w:color w:val="0000FF"/>
          <w:u w:val="single"/>
        </w:rPr>
        <w:fldChar w:fldCharType="separate"/>
      </w:r>
      <w:r w:rsidR="004322A9">
        <w:rPr>
          <w:color w:val="0000FF"/>
          <w:u w:val="single"/>
        </w:rPr>
        <w:t>7A6.1</w:t>
      </w:r>
      <w:r w:rsidRPr="00920123">
        <w:rPr>
          <w:color w:val="0000FF"/>
          <w:u w:val="single"/>
        </w:rPr>
        <w:fldChar w:fldCharType="end"/>
      </w:r>
      <w:r>
        <w:t xml:space="preserve"> - </w:t>
      </w:r>
      <w:r w:rsidRPr="00920123">
        <w:rPr>
          <w:color w:val="0000FF"/>
          <w:u w:val="single"/>
        </w:rPr>
        <w:fldChar w:fldCharType="begin"/>
      </w:r>
      <w:r w:rsidRPr="00920123">
        <w:rPr>
          <w:color w:val="0000FF"/>
          <w:u w:val="single"/>
        </w:rPr>
        <w:instrText xml:space="preserve"> REF _Ref523125244 \h </w:instrText>
      </w:r>
      <w:r w:rsidRPr="00920123">
        <w:rPr>
          <w:color w:val="0000FF"/>
          <w:u w:val="single"/>
        </w:rPr>
      </w:r>
      <w:r w:rsidRPr="00920123">
        <w:rPr>
          <w:color w:val="0000FF"/>
          <w:u w:val="single"/>
        </w:rPr>
        <w:fldChar w:fldCharType="separate"/>
      </w:r>
      <w:r w:rsidR="004322A9">
        <w:t>Fatigue Management Training</w:t>
      </w:r>
      <w:r w:rsidRPr="00920123">
        <w:rPr>
          <w:color w:val="0000FF"/>
          <w:u w:val="single"/>
        </w:rPr>
        <w:fldChar w:fldCharType="end"/>
      </w:r>
      <w:r>
        <w:t>.</w:t>
      </w:r>
    </w:p>
    <w:p w14:paraId="5E1C06BE" w14:textId="77777777" w:rsidR="00184E83" w:rsidRDefault="00EC6DF6" w:rsidP="00184E83">
      <w:pPr>
        <w:pStyle w:val="BulletLevel1-Numbered"/>
      </w:pPr>
      <w:r>
        <w:t>Ensuring all FCMs are aware of the fatigue management system, its limits and procedures and their responsibilities.</w:t>
      </w:r>
    </w:p>
    <w:p w14:paraId="2569FB76" w14:textId="66D1C7AD" w:rsidR="001638D1" w:rsidRPr="001638D1" w:rsidRDefault="00EC6DF6" w:rsidP="00F94519">
      <w:pPr>
        <w:pStyle w:val="BulletLevel1-Numbered"/>
      </w:pPr>
      <w:r>
        <w:t xml:space="preserve">Conducting Fatigue Hazard Identification in accordance with section </w:t>
      </w:r>
      <w:r w:rsidRPr="00184E83">
        <w:rPr>
          <w:color w:val="0000FF"/>
          <w:u w:val="single"/>
        </w:rPr>
        <w:fldChar w:fldCharType="begin"/>
      </w:r>
      <w:r w:rsidRPr="00184E83">
        <w:rPr>
          <w:color w:val="0000FF"/>
          <w:u w:val="single"/>
        </w:rPr>
        <w:instrText xml:space="preserve"> REF _Ref523125255 \r \h </w:instrText>
      </w:r>
      <w:r w:rsidRPr="00184E83">
        <w:rPr>
          <w:color w:val="0000FF"/>
          <w:u w:val="single"/>
        </w:rPr>
      </w:r>
      <w:r w:rsidRPr="00184E83">
        <w:rPr>
          <w:color w:val="0000FF"/>
          <w:u w:val="single"/>
        </w:rPr>
        <w:fldChar w:fldCharType="separate"/>
      </w:r>
      <w:r w:rsidR="004322A9" w:rsidRPr="00184E83">
        <w:rPr>
          <w:color w:val="0000FF"/>
          <w:u w:val="single"/>
        </w:rPr>
        <w:t>0</w:t>
      </w:r>
      <w:r w:rsidRPr="00184E83">
        <w:rPr>
          <w:color w:val="0000FF"/>
          <w:u w:val="single"/>
        </w:rPr>
        <w:fldChar w:fldCharType="end"/>
      </w:r>
    </w:p>
    <w:p w14:paraId="42F63AC7" w14:textId="4C232FD7" w:rsidR="00D3441B" w:rsidRDefault="00D3441B" w:rsidP="00D3441B">
      <w:pPr>
        <w:pStyle w:val="Heading5"/>
      </w:pPr>
      <w:bookmarkStart w:id="490" w:name="_Toc183761015"/>
      <w:r>
        <w:t>Operations Officer Duties</w:t>
      </w:r>
      <w:bookmarkEnd w:id="490"/>
    </w:p>
    <w:p w14:paraId="5EB3B32F" w14:textId="7DD70094" w:rsidR="00EC6DF6" w:rsidRDefault="00EC6DF6" w:rsidP="00D2136C">
      <w:pPr>
        <w:pStyle w:val="BulletLevel1-Numbered"/>
        <w:numPr>
          <w:ilvl w:val="0"/>
          <w:numId w:val="158"/>
        </w:numPr>
      </w:pPr>
      <w:r>
        <w:t>Ensuring FCMs are contacted only in accordance with the communication protocol.</w:t>
      </w:r>
    </w:p>
    <w:p w14:paraId="2EEE0B29" w14:textId="6C2E7272" w:rsidR="00EC6DF6" w:rsidRDefault="00EC6DF6" w:rsidP="00EC6DF6">
      <w:pPr>
        <w:pStyle w:val="BulletLevel1-Numbered"/>
      </w:pPr>
      <w:r>
        <w:t xml:space="preserve">Backing up the rostering and recording computer system and ensuring records (including electronic files) are maintained and kept accessible for 10 years refer section </w:t>
      </w:r>
      <w:r w:rsidRPr="00920123">
        <w:rPr>
          <w:color w:val="0000FF"/>
          <w:u w:val="single"/>
        </w:rPr>
        <w:fldChar w:fldCharType="begin"/>
      </w:r>
      <w:r w:rsidRPr="00920123">
        <w:rPr>
          <w:color w:val="0000FF"/>
          <w:u w:val="single"/>
        </w:rPr>
        <w:instrText xml:space="preserve"> REF _Ref523125284 \r \h </w:instrText>
      </w:r>
      <w:r w:rsidRPr="00920123">
        <w:rPr>
          <w:color w:val="0000FF"/>
          <w:u w:val="single"/>
        </w:rPr>
      </w:r>
      <w:r w:rsidRPr="00920123">
        <w:rPr>
          <w:color w:val="0000FF"/>
          <w:u w:val="single"/>
        </w:rPr>
        <w:fldChar w:fldCharType="separate"/>
      </w:r>
      <w:r w:rsidR="004322A9">
        <w:rPr>
          <w:color w:val="0000FF"/>
          <w:u w:val="single"/>
        </w:rPr>
        <w:t>7A4.1.4</w:t>
      </w:r>
      <w:r w:rsidRPr="00920123">
        <w:rPr>
          <w:color w:val="0000FF"/>
          <w:u w:val="single"/>
        </w:rPr>
        <w:fldChar w:fldCharType="end"/>
      </w:r>
      <w:r>
        <w:t xml:space="preserve"> - </w:t>
      </w:r>
      <w:r w:rsidRPr="00920123">
        <w:rPr>
          <w:color w:val="0000FF"/>
          <w:u w:val="single"/>
        </w:rPr>
        <w:fldChar w:fldCharType="begin"/>
      </w:r>
      <w:r w:rsidRPr="00920123">
        <w:rPr>
          <w:color w:val="0000FF"/>
          <w:u w:val="single"/>
        </w:rPr>
        <w:instrText xml:space="preserve"> REF _Ref523125291 \h </w:instrText>
      </w:r>
      <w:r w:rsidRPr="00920123">
        <w:rPr>
          <w:color w:val="0000FF"/>
          <w:u w:val="single"/>
        </w:rPr>
      </w:r>
      <w:r w:rsidRPr="00920123">
        <w:rPr>
          <w:color w:val="0000FF"/>
          <w:u w:val="single"/>
        </w:rPr>
        <w:fldChar w:fldCharType="separate"/>
      </w:r>
      <w:r w:rsidR="004322A9">
        <w:t>Communication Protocol</w:t>
      </w:r>
      <w:r w:rsidRPr="00920123">
        <w:rPr>
          <w:color w:val="0000FF"/>
          <w:u w:val="single"/>
        </w:rPr>
        <w:fldChar w:fldCharType="end"/>
      </w:r>
      <w:r>
        <w:t>).</w:t>
      </w:r>
    </w:p>
    <w:p w14:paraId="0014A60B" w14:textId="77777777" w:rsidR="00F94519" w:rsidRDefault="00EC6DF6" w:rsidP="00FB06D0">
      <w:pPr>
        <w:pStyle w:val="BulletLevel1-Numbered"/>
      </w:pPr>
      <w:r>
        <w:t>Liaise between the FCM and the HOO should the Operations Officer receive notification regarding an intended extension from the FCM.</w:t>
      </w:r>
    </w:p>
    <w:p w14:paraId="428053B9" w14:textId="6DF118DB" w:rsidR="001638D1" w:rsidRPr="00F94519" w:rsidRDefault="00EC6DF6" w:rsidP="00FB06D0">
      <w:pPr>
        <w:pStyle w:val="BulletLevel1-Numbered"/>
      </w:pPr>
      <w:r>
        <w:t xml:space="preserve">Under the broad direction of the HOO prepare a roster for a 14 day period IAW section </w:t>
      </w:r>
      <w:r w:rsidRPr="00F94519">
        <w:rPr>
          <w:color w:val="0000FF"/>
          <w:u w:val="single"/>
        </w:rPr>
        <w:fldChar w:fldCharType="begin"/>
      </w:r>
      <w:r w:rsidRPr="00F94519">
        <w:rPr>
          <w:color w:val="0000FF"/>
          <w:u w:val="single"/>
        </w:rPr>
        <w:instrText xml:space="preserve"> REF _Ref522720964 \r \h </w:instrText>
      </w:r>
      <w:r w:rsidRPr="00F94519">
        <w:rPr>
          <w:color w:val="0000FF"/>
          <w:u w:val="single"/>
        </w:rPr>
      </w:r>
      <w:r w:rsidRPr="00F94519">
        <w:rPr>
          <w:color w:val="0000FF"/>
          <w:u w:val="single"/>
        </w:rPr>
        <w:fldChar w:fldCharType="separate"/>
      </w:r>
      <w:r w:rsidR="004322A9" w:rsidRPr="00F94519">
        <w:rPr>
          <w:color w:val="0000FF"/>
          <w:u w:val="single"/>
        </w:rPr>
        <w:t>0</w:t>
      </w:r>
      <w:r w:rsidRPr="00F94519">
        <w:rPr>
          <w:color w:val="0000FF"/>
          <w:u w:val="single"/>
        </w:rPr>
        <w:fldChar w:fldCharType="end"/>
      </w:r>
      <w:r>
        <w:t xml:space="preserve"> - </w:t>
      </w:r>
      <w:r w:rsidRPr="00F5462E">
        <w:rPr>
          <w:rFonts w:cstheme="minorBidi"/>
          <w:color w:val="0000FF"/>
          <w:highlight w:val="yellow"/>
          <w:u w:val="single"/>
          <w:lang w:eastAsia="en-US"/>
        </w:rPr>
        <w:fldChar w:fldCharType="begin"/>
      </w:r>
      <w:r w:rsidRPr="00F5462E">
        <w:rPr>
          <w:color w:val="0000FF"/>
          <w:highlight w:val="yellow"/>
          <w:u w:val="single"/>
        </w:rPr>
        <w:instrText xml:space="preserve"> REF _Ref522720964 \h </w:instrText>
      </w:r>
      <w:r w:rsidR="00F5462E">
        <w:rPr>
          <w:color w:val="0000FF"/>
          <w:highlight w:val="yellow"/>
          <w:u w:val="single"/>
        </w:rPr>
        <w:instrText xml:space="preserve"> \* MERGEFORMAT </w:instrText>
      </w:r>
      <w:r w:rsidRPr="00F5462E">
        <w:rPr>
          <w:rFonts w:cstheme="minorBidi"/>
          <w:color w:val="0000FF"/>
          <w:highlight w:val="yellow"/>
          <w:u w:val="single"/>
          <w:lang w:eastAsia="en-US"/>
        </w:rPr>
      </w:r>
      <w:r w:rsidRPr="00F5462E">
        <w:rPr>
          <w:rFonts w:cstheme="minorBidi"/>
          <w:color w:val="0000FF"/>
          <w:highlight w:val="yellow"/>
          <w:u w:val="single"/>
          <w:lang w:eastAsia="en-US"/>
        </w:rPr>
        <w:fldChar w:fldCharType="separate"/>
      </w:r>
      <w:r w:rsidR="004322A9" w:rsidRPr="00F5462E">
        <w:rPr>
          <w:highlight w:val="yellow"/>
        </w:rPr>
        <w:t>Roster design</w:t>
      </w:r>
      <w:r w:rsidRPr="00F5462E">
        <w:rPr>
          <w:color w:val="0000FF"/>
          <w:highlight w:val="yellow"/>
          <w:u w:val="single"/>
        </w:rPr>
        <w:fldChar w:fldCharType="end"/>
      </w:r>
      <w:r>
        <w:t>.</w:t>
      </w:r>
    </w:p>
    <w:p w14:paraId="69DFE4A1" w14:textId="77777777" w:rsidR="00EC6DF6" w:rsidRDefault="00EC6DF6">
      <w:pPr>
        <w:rPr>
          <w:rFonts w:eastAsiaTheme="majorEastAsia" w:cs="Arial"/>
          <w:b/>
          <w:szCs w:val="20"/>
          <w:lang w:eastAsia="en-AU"/>
        </w:rPr>
      </w:pPr>
      <w:r>
        <w:br w:type="page"/>
      </w:r>
    </w:p>
    <w:p w14:paraId="7B39BFC7" w14:textId="04667695" w:rsidR="00D3441B" w:rsidRDefault="00D3441B" w:rsidP="00D3441B">
      <w:pPr>
        <w:pStyle w:val="Heading5"/>
      </w:pPr>
      <w:bookmarkStart w:id="491" w:name="_Toc183761016"/>
      <w:r>
        <w:lastRenderedPageBreak/>
        <w:t>FCM Responsibilities</w:t>
      </w:r>
      <w:bookmarkEnd w:id="491"/>
    </w:p>
    <w:p w14:paraId="3B88B7C4" w14:textId="1A2978B9" w:rsidR="00EC6DF6" w:rsidRDefault="00EC6DF6" w:rsidP="00EC6DF6">
      <w:pPr>
        <w:pStyle w:val="BodyText"/>
        <w:rPr>
          <w:lang w:eastAsia="en-AU"/>
        </w:rPr>
      </w:pPr>
      <w:r>
        <w:t>[</w:t>
      </w:r>
      <w:r>
        <w:rPr>
          <w:color w:val="FF0000"/>
        </w:rPr>
        <w:t>Sample Aviation</w:t>
      </w:r>
      <w:r>
        <w:t>]</w:t>
      </w:r>
      <w:r>
        <w:rPr>
          <w:lang w:eastAsia="en-AU"/>
        </w:rPr>
        <w:t xml:space="preserve"> recognises that many factors are outside the control of the individual and unforeseen circumstances will arise from time to time that will affect the individual’s ability to manage their sleep opportunities and fatigue. However, FCMs have a legal responsibility to appropriately manage fatigue factors (and fitness for duty generally) that are reasonably within their control and notify the operator if they believe they are not fit for duty.</w:t>
      </w:r>
    </w:p>
    <w:p w14:paraId="06FEABE1" w14:textId="2D834B84" w:rsidR="00EC6DF6" w:rsidRDefault="00EC6DF6" w:rsidP="00EC6DF6">
      <w:pPr>
        <w:pStyle w:val="BodyText"/>
        <w:rPr>
          <w:lang w:eastAsia="en-AU"/>
        </w:rPr>
      </w:pPr>
      <w:r>
        <w:t>[</w:t>
      </w:r>
      <w:r>
        <w:rPr>
          <w:color w:val="FF0000"/>
        </w:rPr>
        <w:t>Sample Aviation</w:t>
      </w:r>
      <w:r>
        <w:t>]</w:t>
      </w:r>
      <w:r>
        <w:rPr>
          <w:lang w:eastAsia="en-AU"/>
        </w:rPr>
        <w:t xml:space="preserve"> expects the following from its flight crew members in respect of fatigue management. In accordance with CAO 48.1 subsection 16, you must:</w:t>
      </w:r>
    </w:p>
    <w:p w14:paraId="557CAE9D" w14:textId="77777777" w:rsidR="00F5462E" w:rsidRDefault="00EC6DF6" w:rsidP="00F5462E">
      <w:pPr>
        <w:pStyle w:val="BulletLevel1-Numbered"/>
        <w:numPr>
          <w:ilvl w:val="0"/>
          <w:numId w:val="159"/>
        </w:numPr>
      </w:pPr>
      <w:r>
        <w:t>Take advantage of sleep and rest opportunities provided to achieve required restorative sleep or rest in order to be sufficiently alert for subsequent flight duties. If this sleep or rest is not reasonably obtained, then you are required to draw attention to this with their supervisor.</w:t>
      </w:r>
    </w:p>
    <w:p w14:paraId="75F5F26D" w14:textId="2E42D89C" w:rsidR="00EC6DF6" w:rsidRDefault="00EC6DF6" w:rsidP="00F5462E">
      <w:pPr>
        <w:pStyle w:val="BulletLevel1-Numbered"/>
        <w:numPr>
          <w:ilvl w:val="0"/>
          <w:numId w:val="159"/>
        </w:numPr>
      </w:pPr>
      <w:r w:rsidRPr="00F5462E">
        <w:rPr>
          <w:rFonts w:cstheme="minorBidi"/>
          <w:color w:val="0000FF"/>
          <w:u w:val="single"/>
          <w:lang w:eastAsia="en-US"/>
        </w:rPr>
        <w:fldChar w:fldCharType="begin"/>
      </w:r>
      <w:r w:rsidRPr="00F5462E">
        <w:rPr>
          <w:color w:val="0000FF"/>
          <w:u w:val="single"/>
        </w:rPr>
        <w:instrText xml:space="preserve"> REF _Ref522721150 \h </w:instrText>
      </w:r>
      <w:r w:rsidRPr="00F5462E">
        <w:rPr>
          <w:rFonts w:cstheme="minorBidi"/>
          <w:color w:val="0000FF"/>
          <w:u w:val="single"/>
          <w:lang w:eastAsia="en-US"/>
        </w:rPr>
      </w:r>
      <w:r w:rsidRPr="00F5462E">
        <w:rPr>
          <w:rFonts w:cstheme="minorBidi"/>
          <w:color w:val="0000FF"/>
          <w:u w:val="single"/>
          <w:lang w:eastAsia="en-US"/>
        </w:rPr>
        <w:fldChar w:fldCharType="separate"/>
      </w:r>
      <w:r w:rsidR="00736CDC">
        <w:t xml:space="preserve">Monitor your fatigue state and advise the HOO. Safety Manager or Operations Officer via the communications protocol (refer section </w:t>
      </w:r>
      <w:r w:rsidR="00736CDC" w:rsidRPr="00F5462E">
        <w:rPr>
          <w:color w:val="0000FF"/>
          <w:u w:val="single"/>
        </w:rPr>
        <w:fldChar w:fldCharType="begin"/>
      </w:r>
      <w:r w:rsidR="00736CDC" w:rsidRPr="00F5462E">
        <w:rPr>
          <w:color w:val="0000FF"/>
          <w:u w:val="single"/>
        </w:rPr>
        <w:instrText xml:space="preserve"> REF _Ref523125337 \r \h </w:instrText>
      </w:r>
      <w:r w:rsidR="00736CDC" w:rsidRPr="00F5462E">
        <w:rPr>
          <w:color w:val="0000FF"/>
          <w:u w:val="single"/>
        </w:rPr>
      </w:r>
      <w:r w:rsidR="00736CDC" w:rsidRPr="00F5462E">
        <w:rPr>
          <w:color w:val="0000FF"/>
          <w:u w:val="single"/>
        </w:rPr>
        <w:fldChar w:fldCharType="separate"/>
      </w:r>
      <w:r w:rsidR="00736CDC" w:rsidRPr="00F5462E">
        <w:rPr>
          <w:color w:val="0000FF"/>
          <w:u w:val="single"/>
        </w:rPr>
        <w:t>7A4.1.4</w:t>
      </w:r>
      <w:r w:rsidR="00736CDC" w:rsidRPr="00F5462E">
        <w:rPr>
          <w:color w:val="0000FF"/>
          <w:u w:val="single"/>
        </w:rPr>
        <w:fldChar w:fldCharType="end"/>
      </w:r>
      <w:r w:rsidR="00736CDC">
        <w:t xml:space="preserve"> - </w:t>
      </w:r>
      <w:r w:rsidR="00736CDC" w:rsidRPr="00F5462E">
        <w:rPr>
          <w:color w:val="0000FF"/>
          <w:u w:val="single"/>
        </w:rPr>
        <w:fldChar w:fldCharType="begin"/>
      </w:r>
      <w:r w:rsidR="00736CDC" w:rsidRPr="00F5462E">
        <w:rPr>
          <w:color w:val="0000FF"/>
          <w:u w:val="single"/>
        </w:rPr>
        <w:instrText xml:space="preserve"> REF _Ref523125343 \h </w:instrText>
      </w:r>
      <w:r w:rsidR="00736CDC" w:rsidRPr="00F5462E">
        <w:rPr>
          <w:color w:val="0000FF"/>
          <w:u w:val="single"/>
        </w:rPr>
      </w:r>
      <w:r w:rsidR="00736CDC" w:rsidRPr="00F5462E">
        <w:rPr>
          <w:color w:val="0000FF"/>
          <w:u w:val="single"/>
        </w:rPr>
        <w:fldChar w:fldCharType="separate"/>
      </w:r>
      <w:r w:rsidR="00736CDC">
        <w:t>Communication Protocol</w:t>
      </w:r>
      <w:r w:rsidR="00736CDC" w:rsidRPr="00F5462E">
        <w:rPr>
          <w:color w:val="0000FF"/>
          <w:u w:val="single"/>
        </w:rPr>
        <w:fldChar w:fldCharType="end"/>
      </w:r>
      <w:r w:rsidR="00736CDC">
        <w:t xml:space="preserve">) as soon as possible once you believe that you might not be available or could have an unacceptable fatigue risk level (it is recommended that the </w:t>
      </w:r>
      <w:r w:rsidR="004322A9">
        <w:t>Alertness Consideration Table (Form ACTab)</w:t>
      </w:r>
      <w:r w:rsidRPr="00F5462E">
        <w:rPr>
          <w:color w:val="0000FF"/>
          <w:u w:val="single"/>
        </w:rPr>
        <w:fldChar w:fldCharType="end"/>
      </w:r>
      <w:r>
        <w:t xml:space="preserve"> </w:t>
      </w:r>
      <w:r w:rsidR="00C33258">
        <w:t xml:space="preserve">(refer section </w:t>
      </w:r>
      <w:r w:rsidR="00C33258" w:rsidRPr="00F5462E">
        <w:rPr>
          <w:color w:val="0000FF"/>
          <w:u w:val="single"/>
        </w:rPr>
        <w:fldChar w:fldCharType="begin"/>
      </w:r>
      <w:r w:rsidR="00C33258" w:rsidRPr="00F5462E">
        <w:rPr>
          <w:color w:val="0000FF"/>
          <w:u w:val="single"/>
        </w:rPr>
        <w:instrText xml:space="preserve"> REF _Ref522721150 \r \h </w:instrText>
      </w:r>
      <w:r w:rsidR="00C33258" w:rsidRPr="00F5462E">
        <w:rPr>
          <w:color w:val="0000FF"/>
          <w:u w:val="single"/>
        </w:rPr>
      </w:r>
      <w:r w:rsidR="00C33258" w:rsidRPr="00F5462E">
        <w:rPr>
          <w:color w:val="0000FF"/>
          <w:u w:val="single"/>
        </w:rPr>
        <w:fldChar w:fldCharType="separate"/>
      </w:r>
      <w:r w:rsidR="004322A9" w:rsidRPr="00F5462E">
        <w:rPr>
          <w:color w:val="0000FF"/>
          <w:u w:val="single"/>
        </w:rPr>
        <w:t>0</w:t>
      </w:r>
      <w:r w:rsidR="00C33258" w:rsidRPr="00F5462E">
        <w:rPr>
          <w:color w:val="0000FF"/>
          <w:u w:val="single"/>
        </w:rPr>
        <w:fldChar w:fldCharType="end"/>
      </w:r>
      <w:r w:rsidR="00C33258">
        <w:t>) b</w:t>
      </w:r>
      <w:r>
        <w:t>e used to assist in making this decision) at the commencement of your rostered flight duty period (FDP) or at any time during an FDP.</w:t>
      </w:r>
    </w:p>
    <w:p w14:paraId="776231B6" w14:textId="25A38A32" w:rsidR="00EC6DF6" w:rsidRDefault="00EC6DF6" w:rsidP="00EC6DF6">
      <w:pPr>
        <w:pStyle w:val="BulletLevel1-Numbered"/>
      </w:pPr>
      <w:r>
        <w:t>Work towards a detailed understanding of all the underlying causes and effects of fatigue on alertness that is described in company training and try to gain the highest assessment mark possible to demonstrate that understanding</w:t>
      </w:r>
      <w:r w:rsidR="00920123">
        <w:t>.</w:t>
      </w:r>
    </w:p>
    <w:p w14:paraId="0D1A0589" w14:textId="767D945F" w:rsidR="00EC6DF6" w:rsidRDefault="00EC6DF6" w:rsidP="00EC6DF6">
      <w:pPr>
        <w:pStyle w:val="BulletLevel1-Numbered"/>
      </w:pPr>
      <w:r>
        <w:t xml:space="preserve">Complete a </w:t>
      </w:r>
      <w:r w:rsidR="00920123" w:rsidRPr="00C33258">
        <w:rPr>
          <w:color w:val="0000FF"/>
          <w:u w:val="single"/>
        </w:rPr>
        <w:fldChar w:fldCharType="begin"/>
      </w:r>
      <w:r w:rsidR="00920123" w:rsidRPr="00C33258">
        <w:rPr>
          <w:color w:val="0000FF"/>
          <w:u w:val="single"/>
        </w:rPr>
        <w:instrText xml:space="preserve"> REF _Ref522721144 \h </w:instrText>
      </w:r>
      <w:r w:rsidR="00920123" w:rsidRPr="00C33258">
        <w:rPr>
          <w:color w:val="0000FF"/>
          <w:u w:val="single"/>
        </w:rPr>
      </w:r>
      <w:r w:rsidR="00920123" w:rsidRPr="00C33258">
        <w:rPr>
          <w:color w:val="0000FF"/>
          <w:u w:val="single"/>
        </w:rPr>
        <w:fldChar w:fldCharType="separate"/>
      </w:r>
      <w:r w:rsidR="004322A9">
        <w:t>Fatigue Occurrence Report (Form OR)</w:t>
      </w:r>
      <w:r w:rsidR="00920123" w:rsidRPr="00C33258">
        <w:rPr>
          <w:color w:val="0000FF"/>
          <w:u w:val="single"/>
        </w:rPr>
        <w:fldChar w:fldCharType="end"/>
      </w:r>
      <w:r w:rsidR="00C33258">
        <w:t xml:space="preserve"> (refer section </w:t>
      </w:r>
      <w:r w:rsidR="00C33258" w:rsidRPr="00920123">
        <w:rPr>
          <w:color w:val="0000FF"/>
          <w:u w:val="single"/>
        </w:rPr>
        <w:fldChar w:fldCharType="begin"/>
      </w:r>
      <w:r w:rsidR="00C33258" w:rsidRPr="00920123">
        <w:rPr>
          <w:color w:val="0000FF"/>
          <w:u w:val="single"/>
        </w:rPr>
        <w:instrText xml:space="preserve"> REF _Ref522721144 \r \h </w:instrText>
      </w:r>
      <w:r w:rsidR="00C33258" w:rsidRPr="00920123">
        <w:rPr>
          <w:color w:val="0000FF"/>
          <w:u w:val="single"/>
        </w:rPr>
      </w:r>
      <w:r w:rsidR="00C33258" w:rsidRPr="00920123">
        <w:rPr>
          <w:color w:val="0000FF"/>
          <w:u w:val="single"/>
        </w:rPr>
        <w:fldChar w:fldCharType="separate"/>
      </w:r>
      <w:r w:rsidR="004322A9">
        <w:rPr>
          <w:color w:val="0000FF"/>
          <w:u w:val="single"/>
        </w:rPr>
        <w:t>7D1</w:t>
      </w:r>
      <w:r w:rsidR="00C33258" w:rsidRPr="00920123">
        <w:rPr>
          <w:color w:val="0000FF"/>
          <w:u w:val="single"/>
        </w:rPr>
        <w:fldChar w:fldCharType="end"/>
      </w:r>
      <w:r w:rsidR="00920123">
        <w:t>)</w:t>
      </w:r>
      <w:r>
        <w:t xml:space="preserve"> when you believe that fatigue has led to a reduction in safety margins or would have led to a reduction in safety margins had some additional mitigating action not been taken</w:t>
      </w:r>
      <w:r w:rsidR="00920123">
        <w:t>.</w:t>
      </w:r>
    </w:p>
    <w:p w14:paraId="3A531A55" w14:textId="38EA0B5A" w:rsidR="00EC6DF6" w:rsidRDefault="00EC6DF6" w:rsidP="00EC6DF6">
      <w:pPr>
        <w:pStyle w:val="BulletLevel1-Numbered"/>
      </w:pPr>
      <w:r>
        <w:t xml:space="preserve">Accurately record flight and duty times (refer </w:t>
      </w:r>
      <w:r w:rsidRPr="00EC6DF6">
        <w:rPr>
          <w:color w:val="0000FF"/>
          <w:u w:val="single"/>
        </w:rPr>
        <w:t xml:space="preserve">Form </w:t>
      </w:r>
      <w:r w:rsidRPr="00EC6DF6">
        <w:rPr>
          <w:color w:val="0000FF"/>
          <w:u w:val="single"/>
        </w:rPr>
        <w:fldChar w:fldCharType="begin"/>
      </w:r>
      <w:r w:rsidRPr="00EC6DF6">
        <w:rPr>
          <w:color w:val="0000FF"/>
          <w:u w:val="single"/>
        </w:rPr>
        <w:instrText xml:space="preserve"> REF _Ref522698164 \r \h </w:instrText>
      </w:r>
      <w:r w:rsidRPr="00EC6DF6">
        <w:rPr>
          <w:color w:val="0000FF"/>
          <w:u w:val="single"/>
        </w:rPr>
      </w:r>
      <w:r w:rsidRPr="00EC6DF6">
        <w:rPr>
          <w:color w:val="0000FF"/>
          <w:u w:val="single"/>
        </w:rPr>
        <w:fldChar w:fldCharType="separate"/>
      </w:r>
      <w:r w:rsidR="004322A9">
        <w:rPr>
          <w:color w:val="0000FF"/>
          <w:u w:val="single"/>
        </w:rPr>
        <w:t>9B12</w:t>
      </w:r>
      <w:r w:rsidRPr="00EC6DF6">
        <w:rPr>
          <w:color w:val="0000FF"/>
          <w:u w:val="single"/>
        </w:rPr>
        <w:fldChar w:fldCharType="end"/>
      </w:r>
      <w:r>
        <w:t>).</w:t>
      </w:r>
    </w:p>
    <w:p w14:paraId="2126063F" w14:textId="2495702C" w:rsidR="00EC6DF6" w:rsidRDefault="00EC6DF6" w:rsidP="00EC6DF6">
      <w:pPr>
        <w:pStyle w:val="BulletLevel1-Numbered"/>
      </w:pPr>
      <w:r>
        <w:t>Notify the Operations Officer via the communications protocol as soon as it becomes apparent that flight and duty time limits might be exceeded (e.g.</w:t>
      </w:r>
      <w:r w:rsidR="00920123">
        <w:t>,</w:t>
      </w:r>
      <w:r>
        <w:t xml:space="preserve"> due to unforeseen operational circumstances)</w:t>
      </w:r>
      <w:r w:rsidR="00920123">
        <w:t>.</w:t>
      </w:r>
    </w:p>
    <w:p w14:paraId="4ACA70C8" w14:textId="0F2BF652" w:rsidR="00EC6DF6" w:rsidRDefault="00EC6DF6" w:rsidP="00EC6DF6">
      <w:pPr>
        <w:pStyle w:val="BulletLevel1-Numbered"/>
      </w:pPr>
      <w:r>
        <w:t>Advise the Operations Officer and ensure the time flown is recorded if flying (other than purely recreational flying) is conducted in duty free periods</w:t>
      </w:r>
      <w:r w:rsidR="00920123">
        <w:t>.</w:t>
      </w:r>
    </w:p>
    <w:p w14:paraId="535596F3" w14:textId="5E26BCF5" w:rsidR="00EC6DF6" w:rsidRDefault="00EC6DF6" w:rsidP="00EC6DF6">
      <w:pPr>
        <w:pStyle w:val="BulletLevel1-Numbered"/>
      </w:pPr>
      <w:r>
        <w:t>If you become aware of any errors in rosters, or the possibility of exceeding cumulative limits bring these to the attention of the Operations Officer via the communications protocol as soon as possible</w:t>
      </w:r>
      <w:r w:rsidR="00920123">
        <w:t>.</w:t>
      </w:r>
    </w:p>
    <w:p w14:paraId="158CD081" w14:textId="4AB1FB18" w:rsidR="00EC6DF6" w:rsidRDefault="00EC6DF6" w:rsidP="00D2136C">
      <w:pPr>
        <w:pStyle w:val="BulletLevel1-Numbered"/>
      </w:pPr>
      <w:r>
        <w:t xml:space="preserve">Adhere to the communications protocol (refer </w:t>
      </w:r>
      <w:r w:rsidR="00920123">
        <w:t>s</w:t>
      </w:r>
      <w:r>
        <w:t xml:space="preserve">ection </w:t>
      </w:r>
      <w:r w:rsidRPr="00D2136C">
        <w:rPr>
          <w:color w:val="0000FF"/>
        </w:rPr>
        <w:fldChar w:fldCharType="begin"/>
      </w:r>
      <w:r w:rsidRPr="00D2136C">
        <w:rPr>
          <w:color w:val="0000FF"/>
        </w:rPr>
        <w:instrText xml:space="preserve"> REF _Ref523125446 \r \h </w:instrText>
      </w:r>
      <w:r w:rsidRPr="00D2136C">
        <w:rPr>
          <w:color w:val="0000FF"/>
        </w:rPr>
      </w:r>
      <w:r w:rsidRPr="00D2136C">
        <w:rPr>
          <w:color w:val="0000FF"/>
        </w:rPr>
        <w:fldChar w:fldCharType="separate"/>
      </w:r>
      <w:r w:rsidR="004322A9">
        <w:rPr>
          <w:color w:val="0000FF"/>
        </w:rPr>
        <w:t>7A4.1.4</w:t>
      </w:r>
      <w:r w:rsidRPr="00D2136C">
        <w:rPr>
          <w:color w:val="0000FF"/>
        </w:rPr>
        <w:fldChar w:fldCharType="end"/>
      </w:r>
      <w:r>
        <w:t xml:space="preserve"> - </w:t>
      </w:r>
      <w:r w:rsidRPr="00D2136C">
        <w:rPr>
          <w:color w:val="0000FF"/>
          <w:u w:val="single"/>
        </w:rPr>
        <w:fldChar w:fldCharType="begin"/>
      </w:r>
      <w:r w:rsidRPr="00D2136C">
        <w:rPr>
          <w:color w:val="0000FF"/>
          <w:u w:val="single"/>
        </w:rPr>
        <w:instrText xml:space="preserve"> REF _Ref523125453 \h </w:instrText>
      </w:r>
      <w:r w:rsidRPr="00D2136C">
        <w:rPr>
          <w:color w:val="0000FF"/>
          <w:u w:val="single"/>
        </w:rPr>
      </w:r>
      <w:r w:rsidRPr="00D2136C">
        <w:rPr>
          <w:color w:val="0000FF"/>
          <w:u w:val="single"/>
        </w:rPr>
        <w:fldChar w:fldCharType="separate"/>
      </w:r>
      <w:r w:rsidR="004322A9">
        <w:t>Communication Protocol</w:t>
      </w:r>
      <w:r w:rsidRPr="00D2136C">
        <w:rPr>
          <w:color w:val="0000FF"/>
          <w:u w:val="single"/>
        </w:rPr>
        <w:fldChar w:fldCharType="end"/>
      </w:r>
      <w:r>
        <w:t>)</w:t>
      </w:r>
      <w:r w:rsidR="00920123">
        <w:t>.</w:t>
      </w:r>
    </w:p>
    <w:p w14:paraId="5627B1BD" w14:textId="6DF3D0C2" w:rsidR="00EC6DF6" w:rsidRDefault="00EC6DF6" w:rsidP="00EC6DF6">
      <w:pPr>
        <w:pStyle w:val="BulletLevel1-Numbered"/>
      </w:pPr>
      <w:r>
        <w:t>Be aware of obligations relating to extensions and reassignments, including when to refuse, consideration of alertness and authorisation requirements</w:t>
      </w:r>
      <w:r w:rsidR="00920123">
        <w:t>.</w:t>
      </w:r>
    </w:p>
    <w:p w14:paraId="735542CE" w14:textId="486082A5" w:rsidR="00CF0867" w:rsidRDefault="00EC6DF6" w:rsidP="00CF0867">
      <w:pPr>
        <w:pStyle w:val="BulletLevel1-Numbered"/>
      </w:pPr>
      <w:r>
        <w:t>Notify the HOO of changes to your personnel situation, if you believe that, it might impact on your ability to meet the operator’s fatigue risk management policies and obligations. This could include factors such as secondary employment, living a long distance from base, travelling a long distance to report for duty. Once notified this will be noted as a continuing state of affairs for the FCM and does not require repetition (unless circumstances change).</w:t>
      </w:r>
    </w:p>
    <w:p w14:paraId="3980C41E" w14:textId="77777777" w:rsidR="00CF0867" w:rsidRDefault="00CF0867">
      <w:pPr>
        <w:rPr>
          <w:rFonts w:cs="Arial"/>
          <w:lang w:eastAsia="en-AU"/>
        </w:rPr>
      </w:pPr>
      <w:r>
        <w:br w:type="page"/>
      </w:r>
    </w:p>
    <w:p w14:paraId="198A9D1F" w14:textId="6D7D5C1F" w:rsidR="00EC6DF6" w:rsidRPr="00EC6DF6" w:rsidRDefault="00EC6DF6" w:rsidP="00920123">
      <w:pPr>
        <w:pStyle w:val="BodyText"/>
      </w:pPr>
      <w:r w:rsidRPr="00EC6DF6">
        <w:lastRenderedPageBreak/>
        <w:t>[</w:t>
      </w:r>
      <w:r w:rsidRPr="00EC6DF6">
        <w:rPr>
          <w:color w:val="FF0000"/>
        </w:rPr>
        <w:t>Sample Aviation</w:t>
      </w:r>
      <w:r w:rsidRPr="00EC6DF6">
        <w:t>] encourages the following from its FCMs in respect of fatigue management. You should:</w:t>
      </w:r>
    </w:p>
    <w:p w14:paraId="75BA6209" w14:textId="13452168" w:rsidR="00EC6DF6" w:rsidRDefault="00EC6DF6" w:rsidP="00140BEB">
      <w:pPr>
        <w:pStyle w:val="BulletLevel1-Numbered"/>
      </w:pPr>
      <w:r>
        <w:t xml:space="preserve">Proactively provide suggestions for improvements in the way </w:t>
      </w:r>
      <w:r w:rsidR="00920123" w:rsidRPr="00EC6DF6">
        <w:t>[</w:t>
      </w:r>
      <w:r w:rsidR="00920123" w:rsidRPr="00FB7BF4">
        <w:rPr>
          <w:color w:val="FF0000"/>
        </w:rPr>
        <w:t>Sample Aviation</w:t>
      </w:r>
      <w:r w:rsidR="00920123" w:rsidRPr="00EC6DF6">
        <w:t>]</w:t>
      </w:r>
      <w:r>
        <w:t xml:space="preserve"> and </w:t>
      </w:r>
      <w:r w:rsidR="00C33258">
        <w:t>the</w:t>
      </w:r>
      <w:r>
        <w:t xml:space="preserve"> </w:t>
      </w:r>
      <w:r w:rsidRPr="00FB7BF4">
        <w:rPr>
          <w:color w:val="0000FF"/>
          <w:u w:val="single"/>
        </w:rPr>
        <w:fldChar w:fldCharType="begin"/>
      </w:r>
      <w:r w:rsidRPr="00FB7BF4">
        <w:rPr>
          <w:color w:val="0000FF"/>
          <w:u w:val="single"/>
        </w:rPr>
        <w:instrText xml:space="preserve"> REF _Ref522721150 \h </w:instrText>
      </w:r>
      <w:r w:rsidR="00C33258" w:rsidRPr="00FB7BF4">
        <w:rPr>
          <w:color w:val="0000FF"/>
          <w:u w:val="single"/>
        </w:rPr>
        <w:instrText xml:space="preserve"> \* MERGEFORMAT </w:instrText>
      </w:r>
      <w:r w:rsidRPr="00FB7BF4">
        <w:rPr>
          <w:color w:val="0000FF"/>
          <w:u w:val="single"/>
        </w:rPr>
      </w:r>
      <w:r w:rsidRPr="00FB7BF4">
        <w:rPr>
          <w:color w:val="0000FF"/>
          <w:u w:val="single"/>
        </w:rPr>
        <w:fldChar w:fldCharType="separate"/>
      </w:r>
      <w:r w:rsidR="004322A9" w:rsidRPr="00FB7BF4">
        <w:rPr>
          <w:color w:val="0000FF"/>
          <w:u w:val="single"/>
        </w:rPr>
        <w:t>Alertness Consideration Table (Form ACTab</w:t>
      </w:r>
      <w:r w:rsidR="004322A9">
        <w:t>)</w:t>
      </w:r>
      <w:r w:rsidRPr="00FB7BF4">
        <w:rPr>
          <w:color w:val="0000FF"/>
          <w:u w:val="single"/>
        </w:rPr>
        <w:fldChar w:fldCharType="end"/>
      </w:r>
      <w:r w:rsidR="00C33258">
        <w:t xml:space="preserve"> (refer section </w:t>
      </w:r>
      <w:r w:rsidR="00C33258" w:rsidRPr="00FB7BF4">
        <w:rPr>
          <w:color w:val="0000FF"/>
          <w:u w:val="single"/>
        </w:rPr>
        <w:fldChar w:fldCharType="begin"/>
      </w:r>
      <w:r w:rsidR="00C33258" w:rsidRPr="00FB7BF4">
        <w:rPr>
          <w:color w:val="0000FF"/>
          <w:u w:val="single"/>
        </w:rPr>
        <w:instrText xml:space="preserve"> REF _Ref522721150 \r \h </w:instrText>
      </w:r>
      <w:r w:rsidR="00C33258" w:rsidRPr="00FB7BF4">
        <w:rPr>
          <w:color w:val="0000FF"/>
          <w:u w:val="single"/>
        </w:rPr>
      </w:r>
      <w:r w:rsidR="00C33258" w:rsidRPr="00FB7BF4">
        <w:rPr>
          <w:color w:val="0000FF"/>
          <w:u w:val="single"/>
        </w:rPr>
        <w:fldChar w:fldCharType="separate"/>
      </w:r>
      <w:r w:rsidR="004322A9" w:rsidRPr="00FB7BF4">
        <w:rPr>
          <w:color w:val="0000FF"/>
          <w:u w:val="single"/>
        </w:rPr>
        <w:t>0</w:t>
      </w:r>
      <w:r w:rsidR="00C33258" w:rsidRPr="00FB7BF4">
        <w:rPr>
          <w:color w:val="0000FF"/>
          <w:u w:val="single"/>
        </w:rPr>
        <w:fldChar w:fldCharType="end"/>
      </w:r>
      <w:r w:rsidR="00C33258">
        <w:t>)</w:t>
      </w:r>
      <w:r w:rsidR="00920123">
        <w:t>.</w:t>
      </w:r>
    </w:p>
    <w:p w14:paraId="06AFEB19" w14:textId="262F51D7" w:rsidR="001638D1" w:rsidRPr="001638D1" w:rsidRDefault="00EC6DF6" w:rsidP="00FB7BF4">
      <w:pPr>
        <w:rPr>
          <w:lang w:eastAsia="en-AU"/>
        </w:rPr>
      </w:pPr>
      <w:r>
        <w:rPr>
          <w:lang w:eastAsia="en-AU"/>
        </w:rPr>
        <w:t xml:space="preserve">It is recommended that the </w:t>
      </w:r>
      <w:r w:rsidR="00920123" w:rsidRPr="00C33258">
        <w:rPr>
          <w:color w:val="0000FF"/>
          <w:u w:val="single"/>
        </w:rPr>
        <w:fldChar w:fldCharType="begin"/>
      </w:r>
      <w:r w:rsidR="00920123" w:rsidRPr="00C33258">
        <w:rPr>
          <w:color w:val="0000FF"/>
          <w:u w:val="single"/>
        </w:rPr>
        <w:instrText xml:space="preserve"> REF _Ref522721150 \h </w:instrText>
      </w:r>
      <w:r w:rsidR="00920123" w:rsidRPr="00C33258">
        <w:rPr>
          <w:color w:val="0000FF"/>
          <w:u w:val="single"/>
        </w:rPr>
      </w:r>
      <w:r w:rsidR="00920123" w:rsidRPr="00C33258">
        <w:rPr>
          <w:color w:val="0000FF"/>
          <w:u w:val="single"/>
        </w:rPr>
        <w:fldChar w:fldCharType="separate"/>
      </w:r>
      <w:r w:rsidR="004322A9">
        <w:t>Alertness Consideration Table (Form ACTab)</w:t>
      </w:r>
      <w:r w:rsidR="00920123" w:rsidRPr="00C33258">
        <w:rPr>
          <w:color w:val="0000FF"/>
          <w:u w:val="single"/>
        </w:rPr>
        <w:fldChar w:fldCharType="end"/>
      </w:r>
      <w:r>
        <w:rPr>
          <w:lang w:eastAsia="en-AU"/>
        </w:rPr>
        <w:t xml:space="preserve"> to assist in discussing their level of fatigue, the form will not be used as a means to apply any pressure FCM’s to continue a FDP or undertake an extension.</w:t>
      </w:r>
    </w:p>
    <w:p w14:paraId="717F2D2D" w14:textId="29E7B962" w:rsidR="00D3441B" w:rsidRDefault="00D3441B" w:rsidP="00D3441B">
      <w:pPr>
        <w:pStyle w:val="Heading5"/>
      </w:pPr>
      <w:bookmarkStart w:id="492" w:name="_Ref523125284"/>
      <w:bookmarkStart w:id="493" w:name="_Ref523125291"/>
      <w:bookmarkStart w:id="494" w:name="_Ref523125337"/>
      <w:bookmarkStart w:id="495" w:name="_Ref523125343"/>
      <w:bookmarkStart w:id="496" w:name="_Ref523125446"/>
      <w:bookmarkStart w:id="497" w:name="_Ref523125453"/>
      <w:bookmarkStart w:id="498" w:name="_Toc183761017"/>
      <w:r>
        <w:t>Communication Protocol</w:t>
      </w:r>
      <w:bookmarkEnd w:id="492"/>
      <w:bookmarkEnd w:id="493"/>
      <w:bookmarkEnd w:id="494"/>
      <w:bookmarkEnd w:id="495"/>
      <w:bookmarkEnd w:id="496"/>
      <w:bookmarkEnd w:id="497"/>
      <w:bookmarkEnd w:id="498"/>
    </w:p>
    <w:p w14:paraId="40C70D9C" w14:textId="006F2BDD" w:rsidR="00D2136C" w:rsidRDefault="00D2136C" w:rsidP="00D2136C">
      <w:pPr>
        <w:pStyle w:val="BodyText"/>
        <w:rPr>
          <w:lang w:eastAsia="en-AU"/>
        </w:rPr>
      </w:pPr>
      <w:r>
        <w:rPr>
          <w:lang w:eastAsia="en-AU"/>
        </w:rPr>
        <w:t xml:space="preserve">All communications between </w:t>
      </w:r>
      <w:r w:rsidRPr="00EC6DF6">
        <w:t>[</w:t>
      </w:r>
      <w:r w:rsidRPr="00EC6DF6">
        <w:rPr>
          <w:color w:val="FF0000"/>
        </w:rPr>
        <w:t>Sample Aviation</w:t>
      </w:r>
      <w:r w:rsidRPr="00EC6DF6">
        <w:t>]</w:t>
      </w:r>
      <w:r>
        <w:rPr>
          <w:lang w:eastAsia="en-AU"/>
        </w:rPr>
        <w:t xml:space="preserve"> and an FCM during an ODP or that could impact on the FCM’s prior sleep opportunity must be in accordance with the following communication protocol:</w:t>
      </w:r>
    </w:p>
    <w:p w14:paraId="2F6202CC" w14:textId="77777777" w:rsidR="00D2136C" w:rsidRDefault="00D2136C" w:rsidP="00D2136C">
      <w:pPr>
        <w:pStyle w:val="BodyText"/>
        <w:rPr>
          <w:lang w:eastAsia="en-AU"/>
        </w:rPr>
      </w:pPr>
      <w:r>
        <w:rPr>
          <w:lang w:eastAsia="en-AU"/>
        </w:rPr>
        <w:t xml:space="preserve">An FCM will only be contacted during their sleep opportunity if there is to be a delay in FDP commencement time and then preferably by SMS. A voice message may be left if the message is deemed too complex for SMS. </w:t>
      </w:r>
    </w:p>
    <w:p w14:paraId="5E121FE1" w14:textId="72B76FAF" w:rsidR="00D2136C" w:rsidRDefault="00D2136C" w:rsidP="00D2136C">
      <w:pPr>
        <w:pStyle w:val="BulletLevel1"/>
      </w:pPr>
      <w:r>
        <w:t>the FCM should ensure that their mobile is on ‘silent’ during sleep opportunity periods to, as best as possible, ensure uninterrupted restorative sleep</w:t>
      </w:r>
    </w:p>
    <w:p w14:paraId="785DD76C" w14:textId="0244934D" w:rsidR="00D2136C" w:rsidRDefault="00D2136C" w:rsidP="00D2136C">
      <w:pPr>
        <w:pStyle w:val="BulletLevel1"/>
      </w:pPr>
      <w:r>
        <w:t>the FCM must check their SMS messages and reply to any SMS or voice message notifying the FCM of a delay, before leaving the location of the prior sleep opportunity</w:t>
      </w:r>
    </w:p>
    <w:p w14:paraId="431E3E86" w14:textId="1BD394DE" w:rsidR="00D2136C" w:rsidRDefault="00D2136C" w:rsidP="00D2136C">
      <w:pPr>
        <w:pStyle w:val="BulletLevel1"/>
      </w:pPr>
      <w:r>
        <w:t>an SMS sent and shown as delivered or leaving a voice message is deemed to be notification however the FCM shall still reply to the SMS before leaving the location of the prior sleep opportunity to confirm they understand the message</w:t>
      </w:r>
    </w:p>
    <w:p w14:paraId="7A5170EB" w14:textId="1F02BC5B" w:rsidR="00D2136C" w:rsidRDefault="00D2136C" w:rsidP="00D2136C">
      <w:pPr>
        <w:pStyle w:val="BulletLevel1"/>
      </w:pPr>
      <w:r>
        <w:t>the FCM will check with the Operations Officer for messages prior to leaving home</w:t>
      </w:r>
    </w:p>
    <w:p w14:paraId="2165EA33" w14:textId="47009FE9" w:rsidR="00D2136C" w:rsidRDefault="00D2136C" w:rsidP="00D2136C">
      <w:pPr>
        <w:pStyle w:val="BulletLevel1"/>
      </w:pPr>
      <w:r>
        <w:t>the timing and content of SMS messages (and phone calls) regarding delays will be logged in the rostering system.</w:t>
      </w:r>
    </w:p>
    <w:p w14:paraId="5DD65FB2" w14:textId="49329F9D" w:rsidR="00D2136C" w:rsidRDefault="00D2136C" w:rsidP="00D2136C">
      <w:pPr>
        <w:pStyle w:val="BodyText"/>
        <w:rPr>
          <w:lang w:eastAsia="en-AU"/>
        </w:rPr>
      </w:pPr>
      <w:r>
        <w:rPr>
          <w:lang w:eastAsia="en-AU"/>
        </w:rPr>
        <w:t xml:space="preserve">All required or urgent communications between an FCM and </w:t>
      </w:r>
      <w:r w:rsidRPr="00EC6DF6">
        <w:t>[</w:t>
      </w:r>
      <w:r w:rsidRPr="00EC6DF6">
        <w:rPr>
          <w:color w:val="FF0000"/>
        </w:rPr>
        <w:t>Sample Aviation</w:t>
      </w:r>
      <w:r w:rsidRPr="00EC6DF6">
        <w:t>]</w:t>
      </w:r>
      <w:r>
        <w:rPr>
          <w:lang w:eastAsia="en-AU"/>
        </w:rPr>
        <w:t xml:space="preserve"> during an ODP or FDP will be in accordance with the following communication protocol:</w:t>
      </w:r>
    </w:p>
    <w:p w14:paraId="04222036" w14:textId="7E0397F7" w:rsidR="00D2136C" w:rsidRDefault="00D2136C" w:rsidP="00D2136C">
      <w:pPr>
        <w:pStyle w:val="BulletLevel1"/>
      </w:pPr>
      <w:r>
        <w:t>in the first instance the FCM will contact the Operations Officer as soon as practicable.</w:t>
      </w:r>
    </w:p>
    <w:p w14:paraId="2C3A645A" w14:textId="6AE9D544" w:rsidR="00D2136C" w:rsidRDefault="00D2136C" w:rsidP="00D2136C">
      <w:pPr>
        <w:pStyle w:val="BulletLevel1"/>
      </w:pPr>
      <w:r>
        <w:t xml:space="preserve">if no answer is received, the FCM will leave a detailed voice message including their name </w:t>
      </w:r>
      <w:r w:rsidRPr="00D2136C">
        <w:rPr>
          <w:b/>
        </w:rPr>
        <w:t>and</w:t>
      </w:r>
      <w:r>
        <w:t xml:space="preserve"> send an SMS message notifying that a voice message has been left</w:t>
      </w:r>
    </w:p>
    <w:p w14:paraId="57289507" w14:textId="27A77955" w:rsidR="00D2136C" w:rsidRDefault="00D2136C" w:rsidP="00D2136C">
      <w:pPr>
        <w:pStyle w:val="BulletLevel1"/>
      </w:pPr>
      <w:r>
        <w:t>if the message relates to an extension request, the FCM must ensure they receive a response approving the extension prior to extending.</w:t>
      </w:r>
    </w:p>
    <w:p w14:paraId="4AEA208F" w14:textId="77777777" w:rsidR="00D2136C" w:rsidRDefault="00D2136C" w:rsidP="00D2136C">
      <w:pPr>
        <w:pStyle w:val="BodyText"/>
        <w:rPr>
          <w:lang w:eastAsia="en-AU"/>
        </w:rPr>
      </w:pPr>
      <w:r>
        <w:rPr>
          <w:lang w:eastAsia="en-AU"/>
        </w:rPr>
        <w:t>All required or urgent communications between the HOO (or delegated person) and an FCM during an FDP will be in accordance with the following communication protocol:</w:t>
      </w:r>
    </w:p>
    <w:p w14:paraId="12EFE0D3" w14:textId="5EE66D72" w:rsidR="00D2136C" w:rsidRDefault="00D2136C" w:rsidP="00D2136C">
      <w:pPr>
        <w:pStyle w:val="BulletLevel1"/>
      </w:pPr>
      <w:r>
        <w:t>in the first instance the HOO or Operations Officer will contact the FCM on the mobile phone number supplied by the FCM</w:t>
      </w:r>
    </w:p>
    <w:p w14:paraId="1790AE16" w14:textId="490197C3" w:rsidR="00D2136C" w:rsidRDefault="00D2136C" w:rsidP="00D2136C">
      <w:pPr>
        <w:pStyle w:val="BulletLevel1"/>
      </w:pPr>
      <w:r>
        <w:t>if no answer is received, the HOO or Operations Officer will leave a detailed voice message and send an SMS message notifying that a voice message has been left</w:t>
      </w:r>
    </w:p>
    <w:p w14:paraId="2E7D5CA1" w14:textId="5D27FC83" w:rsidR="001638D1" w:rsidRPr="001638D1" w:rsidRDefault="00D2136C" w:rsidP="00D2136C">
      <w:pPr>
        <w:pStyle w:val="BulletLevel1"/>
      </w:pPr>
      <w:r>
        <w:t>if the message relates to an extension request, the HOO will gather sufficient information, which may be provided by the Operations Officer, about the nature of the extension and the level of fatigue of the FCM to ensure they can adequately assess whether safety will be impacted before approving the extension.</w:t>
      </w:r>
    </w:p>
    <w:p w14:paraId="27EDD9D8" w14:textId="77777777" w:rsidR="00D2136C" w:rsidRDefault="00D2136C">
      <w:pPr>
        <w:rPr>
          <w:rFonts w:eastAsiaTheme="majorEastAsia" w:cs="Arial"/>
          <w:b/>
          <w:szCs w:val="20"/>
          <w:lang w:eastAsia="en-AU"/>
        </w:rPr>
      </w:pPr>
      <w:r>
        <w:br w:type="page"/>
      </w:r>
    </w:p>
    <w:p w14:paraId="36F5092A" w14:textId="6F6C4707" w:rsidR="00D3441B" w:rsidRDefault="00D3441B" w:rsidP="00D3441B">
      <w:pPr>
        <w:pStyle w:val="Heading5"/>
      </w:pPr>
      <w:bookmarkStart w:id="499" w:name="_Ref523127271"/>
      <w:bookmarkStart w:id="500" w:name="_Toc183761018"/>
      <w:r>
        <w:lastRenderedPageBreak/>
        <w:t>Duty Time, FDP, Flight Time and Cumulative Limits</w:t>
      </w:r>
      <w:bookmarkEnd w:id="499"/>
      <w:bookmarkEnd w:id="500"/>
    </w:p>
    <w:p w14:paraId="3E611DE4" w14:textId="2308A803" w:rsidR="00D2136C" w:rsidRDefault="00D2136C" w:rsidP="00D2136C">
      <w:pPr>
        <w:pStyle w:val="BodyText"/>
        <w:rPr>
          <w:lang w:eastAsia="en-AU"/>
        </w:rPr>
      </w:pPr>
      <w:r>
        <w:rPr>
          <w:lang w:eastAsia="en-AU"/>
        </w:rPr>
        <w:t xml:space="preserve">A duty is any task that a person who is employed by </w:t>
      </w:r>
      <w:r w:rsidR="00014D69" w:rsidRPr="00EC6DF6">
        <w:t>[</w:t>
      </w:r>
      <w:r w:rsidR="00014D69" w:rsidRPr="00EC6DF6">
        <w:rPr>
          <w:color w:val="FF0000"/>
        </w:rPr>
        <w:t>Sample Aviation</w:t>
      </w:r>
      <w:r w:rsidR="00014D69" w:rsidRPr="00EC6DF6">
        <w:t>]</w:t>
      </w:r>
      <w:r>
        <w:rPr>
          <w:lang w:eastAsia="en-AU"/>
        </w:rPr>
        <w:t xml:space="preserve"> as a FCM is required to carry out associated with the business of </w:t>
      </w:r>
      <w:r w:rsidR="00014D69" w:rsidRPr="00EC6DF6">
        <w:t>[</w:t>
      </w:r>
      <w:r w:rsidR="00014D69" w:rsidRPr="00EC6DF6">
        <w:rPr>
          <w:color w:val="FF0000"/>
        </w:rPr>
        <w:t>Sample Aviation</w:t>
      </w:r>
      <w:r w:rsidR="00014D69" w:rsidRPr="00EC6DF6">
        <w:t>]</w:t>
      </w:r>
      <w:r>
        <w:rPr>
          <w:lang w:eastAsia="en-AU"/>
        </w:rPr>
        <w:t xml:space="preserve"> and a ‘duty period’ is a period of time which starts when a FCM is required by </w:t>
      </w:r>
      <w:r w:rsidR="00014D69" w:rsidRPr="00EC6DF6">
        <w:t>[</w:t>
      </w:r>
      <w:r w:rsidR="00014D69" w:rsidRPr="00EC6DF6">
        <w:rPr>
          <w:color w:val="FF0000"/>
        </w:rPr>
        <w:t>Sample Aviation</w:t>
      </w:r>
      <w:r w:rsidR="00014D69" w:rsidRPr="00EC6DF6">
        <w:t>]</w:t>
      </w:r>
      <w:r>
        <w:rPr>
          <w:lang w:eastAsia="en-AU"/>
        </w:rPr>
        <w:t xml:space="preserve"> to report for duty, and ends when the FCM is free of all duties. A flight duty period (FDP) is a period of time which starts when a FCM is required by </w:t>
      </w:r>
      <w:r w:rsidR="00014D69" w:rsidRPr="00EC6DF6">
        <w:t>[</w:t>
      </w:r>
      <w:r w:rsidR="00014D69" w:rsidRPr="00EC6DF6">
        <w:rPr>
          <w:color w:val="FF0000"/>
        </w:rPr>
        <w:t>Sample Aviation</w:t>
      </w:r>
      <w:r w:rsidR="00014D69" w:rsidRPr="00EC6DF6">
        <w:t>]</w:t>
      </w:r>
      <w:r>
        <w:rPr>
          <w:lang w:eastAsia="en-AU"/>
        </w:rPr>
        <w:t xml:space="preserve"> to report for a duty period in which one or more flights as a FCM are undertaken and ends not less than 30 minutes after the end of the FCM’s final flight.</w:t>
      </w:r>
    </w:p>
    <w:p w14:paraId="2EC4777D" w14:textId="128504C1" w:rsidR="00D2136C" w:rsidRDefault="00D2136C" w:rsidP="00D2136C">
      <w:pPr>
        <w:pStyle w:val="BodyText"/>
        <w:rPr>
          <w:lang w:eastAsia="en-AU"/>
        </w:rPr>
      </w:pPr>
      <w:r>
        <w:rPr>
          <w:lang w:eastAsia="en-AU"/>
        </w:rPr>
        <w:t xml:space="preserve">Any period of duty that precedes a flight such as a period of simulator flying, management duties, administrative tasks, maintenance tasks etc., will be included in the FDP unless it is separated from the flight by a period of time sufficient for a prior sleep opportunity (refer </w:t>
      </w:r>
      <w:r w:rsidR="00014D69">
        <w:rPr>
          <w:lang w:eastAsia="en-AU"/>
        </w:rPr>
        <w:t>s</w:t>
      </w:r>
      <w:r>
        <w:rPr>
          <w:lang w:eastAsia="en-AU"/>
        </w:rPr>
        <w:t xml:space="preserve">ection </w:t>
      </w:r>
      <w:r w:rsidR="00014D69" w:rsidRPr="00014D69">
        <w:rPr>
          <w:color w:val="0000FF"/>
          <w:u w:val="single"/>
          <w:lang w:eastAsia="en-AU"/>
        </w:rPr>
        <w:fldChar w:fldCharType="begin"/>
      </w:r>
      <w:r w:rsidR="00014D69" w:rsidRPr="00014D69">
        <w:rPr>
          <w:color w:val="0000FF"/>
          <w:u w:val="single"/>
          <w:lang w:eastAsia="en-AU"/>
        </w:rPr>
        <w:instrText xml:space="preserve"> REF _Ref523126566 \r \h </w:instrText>
      </w:r>
      <w:r w:rsidR="00014D69" w:rsidRPr="00014D69">
        <w:rPr>
          <w:color w:val="0000FF"/>
          <w:u w:val="single"/>
          <w:lang w:eastAsia="en-AU"/>
        </w:rPr>
      </w:r>
      <w:r w:rsidR="00014D69" w:rsidRPr="00014D69">
        <w:rPr>
          <w:color w:val="0000FF"/>
          <w:u w:val="single"/>
          <w:lang w:eastAsia="en-AU"/>
        </w:rPr>
        <w:fldChar w:fldCharType="separate"/>
      </w:r>
      <w:r w:rsidR="004322A9">
        <w:rPr>
          <w:color w:val="0000FF"/>
          <w:u w:val="single"/>
          <w:lang w:eastAsia="en-AU"/>
        </w:rPr>
        <w:t>7A4.1.7</w:t>
      </w:r>
      <w:r w:rsidR="00014D69" w:rsidRPr="00014D69">
        <w:rPr>
          <w:color w:val="0000FF"/>
          <w:u w:val="single"/>
          <w:lang w:eastAsia="en-AU"/>
        </w:rPr>
        <w:fldChar w:fldCharType="end"/>
      </w:r>
      <w:r w:rsidR="00014D69">
        <w:rPr>
          <w:lang w:eastAsia="en-AU"/>
        </w:rPr>
        <w:t xml:space="preserve"> </w:t>
      </w:r>
      <w:r>
        <w:rPr>
          <w:lang w:eastAsia="en-AU"/>
        </w:rPr>
        <w:t xml:space="preserve">- </w:t>
      </w:r>
      <w:r w:rsidRPr="00014D69">
        <w:rPr>
          <w:color w:val="0000FF"/>
          <w:lang w:eastAsia="en-AU"/>
        </w:rPr>
        <w:t>Prior Sleep Opportunity</w:t>
      </w:r>
      <w:r>
        <w:rPr>
          <w:lang w:eastAsia="en-AU"/>
        </w:rPr>
        <w:t>).</w:t>
      </w:r>
    </w:p>
    <w:p w14:paraId="4228D113" w14:textId="77777777" w:rsidR="00D2136C" w:rsidRDefault="00D2136C" w:rsidP="00D2136C">
      <w:pPr>
        <w:pStyle w:val="BodyText"/>
        <w:rPr>
          <w:lang w:eastAsia="en-AU"/>
        </w:rPr>
      </w:pPr>
      <w:r>
        <w:rPr>
          <w:lang w:eastAsia="en-AU"/>
        </w:rPr>
        <w:t xml:space="preserve">Any period of duty after an FDP (after the final flight) and before the ODP such as positioning, management tasks etc., will be taken into account when determining the minimum ODP. </w:t>
      </w:r>
    </w:p>
    <w:p w14:paraId="32E99780" w14:textId="77777777" w:rsidR="00D2136C" w:rsidRDefault="00D2136C" w:rsidP="00D2136C">
      <w:pPr>
        <w:pStyle w:val="BodyText"/>
        <w:rPr>
          <w:lang w:eastAsia="en-AU"/>
        </w:rPr>
      </w:pPr>
    </w:p>
    <w:p w14:paraId="2DDD7041" w14:textId="4665DBEC" w:rsidR="001638D1" w:rsidRDefault="00D2136C" w:rsidP="00D2136C">
      <w:pPr>
        <w:pStyle w:val="BodyText"/>
        <w:rPr>
          <w:lang w:eastAsia="en-AU"/>
        </w:rPr>
      </w:pPr>
      <w:r>
        <w:rPr>
          <w:lang w:eastAsia="en-AU"/>
        </w:rPr>
        <w:t>These are the maximum FDP and flight time (FT) limits: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055"/>
        <w:gridCol w:w="2056"/>
      </w:tblGrid>
      <w:tr w:rsidR="00D2136C" w:rsidRPr="00CB5BDC" w14:paraId="41F1D899" w14:textId="77777777" w:rsidTr="00014D69">
        <w:trPr>
          <w:trHeight w:val="737"/>
        </w:trPr>
        <w:tc>
          <w:tcPr>
            <w:tcW w:w="1940" w:type="dxa"/>
            <w:shd w:val="clear" w:color="auto" w:fill="FBD4B4" w:themeFill="accent6" w:themeFillTint="66"/>
            <w:vAlign w:val="center"/>
          </w:tcPr>
          <w:p w14:paraId="0F1DFA60" w14:textId="77777777" w:rsidR="00D2136C" w:rsidRPr="00CB5BDC" w:rsidRDefault="00D2136C" w:rsidP="00014D69">
            <w:pPr>
              <w:jc w:val="center"/>
              <w:rPr>
                <w:b/>
              </w:rPr>
            </w:pPr>
            <w:r w:rsidRPr="00CB5BDC">
              <w:rPr>
                <w:b/>
              </w:rPr>
              <w:t>Local Time at the start of FDP</w:t>
            </w:r>
          </w:p>
        </w:tc>
        <w:tc>
          <w:tcPr>
            <w:tcW w:w="2055" w:type="dxa"/>
            <w:shd w:val="clear" w:color="auto" w:fill="FBD4B4" w:themeFill="accent6" w:themeFillTint="66"/>
            <w:vAlign w:val="center"/>
          </w:tcPr>
          <w:p w14:paraId="0C1AE642" w14:textId="77777777" w:rsidR="00D2136C" w:rsidRPr="00CB5BDC" w:rsidRDefault="00D2136C" w:rsidP="00014D69">
            <w:pPr>
              <w:jc w:val="center"/>
              <w:rPr>
                <w:b/>
              </w:rPr>
            </w:pPr>
            <w:r w:rsidRPr="00CB5BDC">
              <w:rPr>
                <w:b/>
              </w:rPr>
              <w:t>Maximum FDP (hours)</w:t>
            </w:r>
          </w:p>
        </w:tc>
        <w:tc>
          <w:tcPr>
            <w:tcW w:w="2056" w:type="dxa"/>
            <w:shd w:val="clear" w:color="auto" w:fill="FBD4B4" w:themeFill="accent6" w:themeFillTint="66"/>
            <w:vAlign w:val="center"/>
          </w:tcPr>
          <w:p w14:paraId="7F0019FC" w14:textId="77777777" w:rsidR="00D2136C" w:rsidRPr="00CB5BDC" w:rsidRDefault="00D2136C" w:rsidP="00014D69">
            <w:pPr>
              <w:jc w:val="center"/>
              <w:rPr>
                <w:b/>
              </w:rPr>
            </w:pPr>
            <w:r w:rsidRPr="00CB5BDC">
              <w:rPr>
                <w:b/>
              </w:rPr>
              <w:t>Maximum Flight Time (hours)</w:t>
            </w:r>
          </w:p>
        </w:tc>
      </w:tr>
      <w:tr w:rsidR="00D2136C" w:rsidRPr="00CB5BDC" w14:paraId="330624EA" w14:textId="77777777" w:rsidTr="00014D69">
        <w:trPr>
          <w:trHeight w:val="397"/>
        </w:trPr>
        <w:tc>
          <w:tcPr>
            <w:tcW w:w="1940" w:type="dxa"/>
            <w:shd w:val="clear" w:color="auto" w:fill="FFFFC5"/>
            <w:vAlign w:val="center"/>
          </w:tcPr>
          <w:p w14:paraId="760F4FC1" w14:textId="77777777" w:rsidR="00D2136C" w:rsidRPr="00CB5BDC" w:rsidRDefault="00D2136C" w:rsidP="00014D69">
            <w:pPr>
              <w:jc w:val="center"/>
            </w:pPr>
            <w:r w:rsidRPr="00CB5BDC">
              <w:t>0500 - 0659</w:t>
            </w:r>
          </w:p>
        </w:tc>
        <w:tc>
          <w:tcPr>
            <w:tcW w:w="2055" w:type="dxa"/>
            <w:vAlign w:val="center"/>
          </w:tcPr>
          <w:p w14:paraId="447387B7" w14:textId="77777777" w:rsidR="00D2136C" w:rsidRPr="00520FC2" w:rsidRDefault="00D2136C" w:rsidP="00014D69">
            <w:pPr>
              <w:jc w:val="center"/>
            </w:pPr>
            <w:r w:rsidRPr="00520FC2">
              <w:t>9</w:t>
            </w:r>
          </w:p>
        </w:tc>
        <w:tc>
          <w:tcPr>
            <w:tcW w:w="2056" w:type="dxa"/>
            <w:vAlign w:val="center"/>
          </w:tcPr>
          <w:p w14:paraId="1F2A40D6" w14:textId="77777777" w:rsidR="00D2136C" w:rsidRPr="00520FC2" w:rsidRDefault="00D2136C" w:rsidP="00014D69">
            <w:pPr>
              <w:jc w:val="center"/>
            </w:pPr>
            <w:r w:rsidRPr="00520FC2">
              <w:t>7</w:t>
            </w:r>
          </w:p>
        </w:tc>
      </w:tr>
      <w:tr w:rsidR="00D2136C" w:rsidRPr="00CB5BDC" w14:paraId="2B1BF681" w14:textId="77777777" w:rsidTr="00014D69">
        <w:trPr>
          <w:trHeight w:val="397"/>
        </w:trPr>
        <w:tc>
          <w:tcPr>
            <w:tcW w:w="1940" w:type="dxa"/>
            <w:shd w:val="clear" w:color="auto" w:fill="FFFFC5"/>
            <w:vAlign w:val="center"/>
          </w:tcPr>
          <w:p w14:paraId="0DC2F050" w14:textId="77777777" w:rsidR="00D2136C" w:rsidRPr="00CB5BDC" w:rsidRDefault="00D2136C" w:rsidP="00014D69">
            <w:pPr>
              <w:jc w:val="center"/>
            </w:pPr>
            <w:r w:rsidRPr="00CB5BDC">
              <w:t>0700 - 0759</w:t>
            </w:r>
          </w:p>
        </w:tc>
        <w:tc>
          <w:tcPr>
            <w:tcW w:w="2055" w:type="dxa"/>
            <w:vAlign w:val="center"/>
          </w:tcPr>
          <w:p w14:paraId="0A89F599" w14:textId="77777777" w:rsidR="00D2136C" w:rsidRPr="00520FC2" w:rsidRDefault="00D2136C" w:rsidP="00014D69">
            <w:pPr>
              <w:jc w:val="center"/>
            </w:pPr>
            <w:r w:rsidRPr="00520FC2">
              <w:t>10</w:t>
            </w:r>
          </w:p>
        </w:tc>
        <w:tc>
          <w:tcPr>
            <w:tcW w:w="2056" w:type="dxa"/>
            <w:vAlign w:val="center"/>
          </w:tcPr>
          <w:p w14:paraId="699F9B76" w14:textId="77777777" w:rsidR="00D2136C" w:rsidRPr="00520FC2" w:rsidRDefault="00D2136C" w:rsidP="00014D69">
            <w:pPr>
              <w:jc w:val="center"/>
            </w:pPr>
            <w:r w:rsidRPr="00520FC2">
              <w:t>7</w:t>
            </w:r>
          </w:p>
        </w:tc>
      </w:tr>
      <w:tr w:rsidR="00D2136C" w:rsidRPr="00CB5BDC" w14:paraId="7333011F" w14:textId="77777777" w:rsidTr="00014D69">
        <w:trPr>
          <w:trHeight w:val="397"/>
        </w:trPr>
        <w:tc>
          <w:tcPr>
            <w:tcW w:w="1940" w:type="dxa"/>
            <w:shd w:val="clear" w:color="auto" w:fill="FFFFC5"/>
            <w:vAlign w:val="center"/>
          </w:tcPr>
          <w:p w14:paraId="6ACC7745" w14:textId="77777777" w:rsidR="00D2136C" w:rsidRPr="00CB5BDC" w:rsidRDefault="00D2136C" w:rsidP="00014D69">
            <w:pPr>
              <w:jc w:val="center"/>
            </w:pPr>
            <w:r w:rsidRPr="00CB5BDC">
              <w:t>0800 – 1059</w:t>
            </w:r>
          </w:p>
        </w:tc>
        <w:tc>
          <w:tcPr>
            <w:tcW w:w="2055" w:type="dxa"/>
            <w:vAlign w:val="center"/>
          </w:tcPr>
          <w:p w14:paraId="41088C0D" w14:textId="77777777" w:rsidR="00D2136C" w:rsidRPr="00520FC2" w:rsidRDefault="00D2136C" w:rsidP="00014D69">
            <w:pPr>
              <w:jc w:val="center"/>
            </w:pPr>
            <w:r w:rsidRPr="00520FC2">
              <w:t>10</w:t>
            </w:r>
          </w:p>
        </w:tc>
        <w:tc>
          <w:tcPr>
            <w:tcW w:w="2056" w:type="dxa"/>
            <w:vAlign w:val="center"/>
          </w:tcPr>
          <w:p w14:paraId="7FF19D78" w14:textId="77777777" w:rsidR="00D2136C" w:rsidRPr="00520FC2" w:rsidRDefault="00D2136C" w:rsidP="00014D69">
            <w:pPr>
              <w:jc w:val="center"/>
            </w:pPr>
            <w:r w:rsidRPr="00520FC2">
              <w:t>7</w:t>
            </w:r>
          </w:p>
        </w:tc>
      </w:tr>
      <w:tr w:rsidR="00D2136C" w:rsidRPr="00CB5BDC" w14:paraId="037F1E77" w14:textId="77777777" w:rsidTr="00014D69">
        <w:trPr>
          <w:trHeight w:val="397"/>
        </w:trPr>
        <w:tc>
          <w:tcPr>
            <w:tcW w:w="1940" w:type="dxa"/>
            <w:shd w:val="clear" w:color="auto" w:fill="FFFFC5"/>
            <w:vAlign w:val="center"/>
          </w:tcPr>
          <w:p w14:paraId="06BEFE46" w14:textId="77777777" w:rsidR="00D2136C" w:rsidRPr="00CB5BDC" w:rsidRDefault="00D2136C" w:rsidP="00014D69">
            <w:pPr>
              <w:jc w:val="center"/>
            </w:pPr>
            <w:r w:rsidRPr="00CB5BDC">
              <w:t>1100 – 1359</w:t>
            </w:r>
          </w:p>
        </w:tc>
        <w:tc>
          <w:tcPr>
            <w:tcW w:w="2055" w:type="dxa"/>
            <w:vAlign w:val="center"/>
          </w:tcPr>
          <w:p w14:paraId="682D6838" w14:textId="77777777" w:rsidR="00D2136C" w:rsidRPr="00520FC2" w:rsidRDefault="00D2136C" w:rsidP="00014D69">
            <w:pPr>
              <w:jc w:val="center"/>
            </w:pPr>
            <w:r w:rsidRPr="00520FC2">
              <w:t>10</w:t>
            </w:r>
          </w:p>
        </w:tc>
        <w:tc>
          <w:tcPr>
            <w:tcW w:w="2056" w:type="dxa"/>
            <w:vAlign w:val="center"/>
          </w:tcPr>
          <w:p w14:paraId="31040D4D" w14:textId="77777777" w:rsidR="00D2136C" w:rsidRPr="00520FC2" w:rsidRDefault="00D2136C" w:rsidP="00014D69">
            <w:pPr>
              <w:jc w:val="center"/>
            </w:pPr>
            <w:r w:rsidRPr="00520FC2">
              <w:rPr>
                <w:i/>
                <w:noProof/>
              </w:rPr>
              <mc:AlternateContent>
                <mc:Choice Requires="wps">
                  <w:drawing>
                    <wp:anchor distT="0" distB="0" distL="114300" distR="114300" simplePos="0" relativeHeight="251658251" behindDoc="0" locked="0" layoutInCell="1" allowOverlap="1" wp14:anchorId="3E2521CE" wp14:editId="318EB5D3">
                      <wp:simplePos x="0" y="0"/>
                      <wp:positionH relativeFrom="column">
                        <wp:posOffset>1712595</wp:posOffset>
                      </wp:positionH>
                      <wp:positionV relativeFrom="paragraph">
                        <wp:posOffset>37465</wp:posOffset>
                      </wp:positionV>
                      <wp:extent cx="1276350" cy="1716405"/>
                      <wp:effectExtent l="0" t="0" r="1905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716405"/>
                              </a:xfrm>
                              <a:prstGeom prst="rect">
                                <a:avLst/>
                              </a:prstGeom>
                              <a:solidFill>
                                <a:srgbClr val="FFFFFF"/>
                              </a:solidFill>
                              <a:ln w="9525">
                                <a:solidFill>
                                  <a:srgbClr val="000000"/>
                                </a:solidFill>
                                <a:miter lim="800000"/>
                                <a:headEnd/>
                                <a:tailEnd/>
                              </a:ln>
                            </wps:spPr>
                            <wps:txbx>
                              <w:txbxContent>
                                <w:p w14:paraId="5BB12541" w14:textId="77777777" w:rsidR="00563105" w:rsidRPr="007776C5" w:rsidRDefault="00563105" w:rsidP="00D2136C">
                                  <w:pPr>
                                    <w:rPr>
                                      <w:color w:val="FF0000"/>
                                    </w:rPr>
                                  </w:pPr>
                                  <w:r w:rsidRPr="007776C5">
                                    <w:rPr>
                                      <w:b/>
                                      <w:color w:val="FF0000"/>
                                      <w:u w:val="single"/>
                                    </w:rPr>
                                    <w:t>NOTE</w:t>
                                  </w:r>
                                  <w:r w:rsidRPr="007776C5">
                                    <w:rPr>
                                      <w:color w:val="FF0000"/>
                                    </w:rPr>
                                    <w:t>:</w:t>
                                  </w:r>
                                </w:p>
                                <w:p w14:paraId="35EF02AF" w14:textId="77777777" w:rsidR="00563105" w:rsidRPr="007776C5" w:rsidRDefault="00563105" w:rsidP="00D2136C">
                                  <w:pPr>
                                    <w:rPr>
                                      <w:color w:val="FF0000"/>
                                    </w:rPr>
                                  </w:pPr>
                                  <w:r w:rsidRPr="007776C5">
                                    <w:rPr>
                                      <w:color w:val="FF0000"/>
                                    </w:rPr>
                                    <w:t xml:space="preserve">Limits described that are different from legislation are to indicate </w:t>
                                  </w:r>
                                  <w:r w:rsidRPr="00AC199F">
                                    <w:rPr>
                                      <w:color w:val="FF0000"/>
                                    </w:rPr>
                                    <w:t>[Sample Aviation]</w:t>
                                  </w:r>
                                  <w:r w:rsidRPr="007776C5">
                                    <w:rPr>
                                      <w:color w:val="FF0000"/>
                                    </w:rPr>
                                    <w:t xml:space="preserve">’s </w:t>
                                  </w:r>
                                  <w:r>
                                    <w:rPr>
                                      <w:color w:val="FF0000"/>
                                    </w:rPr>
                                    <w:t xml:space="preserve">method </w:t>
                                  </w:r>
                                  <w:r w:rsidRPr="007776C5">
                                    <w:rPr>
                                      <w:color w:val="FF0000"/>
                                    </w:rPr>
                                    <w:t>of managing risk and</w:t>
                                  </w:r>
                                  <w:r>
                                    <w:rPr>
                                      <w:color w:val="FF0000"/>
                                    </w:rPr>
                                    <w:t xml:space="preserve"> are</w:t>
                                  </w:r>
                                  <w:r w:rsidRPr="007776C5">
                                    <w:rPr>
                                      <w:color w:val="FF0000"/>
                                    </w:rPr>
                                    <w:t xml:space="preserve"> not mandatory</w:t>
                                  </w:r>
                                  <w:r>
                                    <w:rPr>
                                      <w:color w:val="FF0000"/>
                                    </w:rPr>
                                    <w: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521CE" id="Text Box 2" o:spid="_x0000_s1031" type="#_x0000_t202" style="position:absolute;left:0;text-align:left;margin-left:134.85pt;margin-top:2.95pt;width:100.5pt;height:135.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">
                      <v:textbox inset="1mm,1mm,1mm,1mm">
                        <w:txbxContent>
                          <w:p w14:paraId="5BB12541" w14:textId="77777777" w:rsidR="00563105" w:rsidRPr="007776C5" w:rsidRDefault="00563105" w:rsidP="00D2136C">
                            <w:pPr>
                              <w:rPr>
                                <w:color w:val="FF0000"/>
                              </w:rPr>
                            </w:pPr>
                            <w:r w:rsidRPr="007776C5">
                              <w:rPr>
                                <w:b/>
                                <w:color w:val="FF0000"/>
                                <w:u w:val="single"/>
                              </w:rPr>
                              <w:t>NOTE</w:t>
                            </w:r>
                            <w:r w:rsidRPr="007776C5">
                              <w:rPr>
                                <w:color w:val="FF0000"/>
                              </w:rPr>
                              <w:t>:</w:t>
                            </w:r>
                          </w:p>
                          <w:p w14:paraId="35EF02AF" w14:textId="77777777" w:rsidR="00563105" w:rsidRPr="007776C5" w:rsidRDefault="00563105" w:rsidP="00D2136C">
                            <w:pPr>
                              <w:rPr>
                                <w:color w:val="FF0000"/>
                              </w:rPr>
                            </w:pPr>
                            <w:r w:rsidRPr="007776C5">
                              <w:rPr>
                                <w:color w:val="FF0000"/>
                              </w:rPr>
                              <w:t xml:space="preserve">Limits described that are different from legislation are to indicate </w:t>
                            </w:r>
                            <w:r w:rsidRPr="00AC199F">
                              <w:rPr>
                                <w:color w:val="FF0000"/>
                              </w:rPr>
                              <w:t>[Sample Aviation]</w:t>
                            </w:r>
                            <w:r w:rsidRPr="007776C5">
                              <w:rPr>
                                <w:color w:val="FF0000"/>
                              </w:rPr>
                              <w:t xml:space="preserve">’s </w:t>
                            </w:r>
                            <w:r>
                              <w:rPr>
                                <w:color w:val="FF0000"/>
                              </w:rPr>
                              <w:t xml:space="preserve">method </w:t>
                            </w:r>
                            <w:r w:rsidRPr="007776C5">
                              <w:rPr>
                                <w:color w:val="FF0000"/>
                              </w:rPr>
                              <w:t>of managing risk and</w:t>
                            </w:r>
                            <w:r>
                              <w:rPr>
                                <w:color w:val="FF0000"/>
                              </w:rPr>
                              <w:t xml:space="preserve"> are</w:t>
                            </w:r>
                            <w:r w:rsidRPr="007776C5">
                              <w:rPr>
                                <w:color w:val="FF0000"/>
                              </w:rPr>
                              <w:t xml:space="preserve"> not mandatory</w:t>
                            </w:r>
                            <w:r>
                              <w:rPr>
                                <w:color w:val="FF0000"/>
                              </w:rPr>
                              <w:t>.</w:t>
                            </w:r>
                          </w:p>
                        </w:txbxContent>
                      </v:textbox>
                    </v:shape>
                  </w:pict>
                </mc:Fallback>
              </mc:AlternateContent>
            </w:r>
            <w:r w:rsidRPr="00520FC2">
              <w:t>7</w:t>
            </w:r>
          </w:p>
        </w:tc>
      </w:tr>
      <w:tr w:rsidR="00D2136C" w:rsidRPr="00CB5BDC" w14:paraId="338506C7" w14:textId="77777777" w:rsidTr="00014D69">
        <w:trPr>
          <w:trHeight w:val="397"/>
        </w:trPr>
        <w:tc>
          <w:tcPr>
            <w:tcW w:w="1940" w:type="dxa"/>
            <w:shd w:val="clear" w:color="auto" w:fill="FFFFC5"/>
            <w:vAlign w:val="center"/>
          </w:tcPr>
          <w:p w14:paraId="3EC06664" w14:textId="77777777" w:rsidR="00D2136C" w:rsidRPr="00CB5BDC" w:rsidRDefault="00D2136C" w:rsidP="00014D69">
            <w:pPr>
              <w:jc w:val="center"/>
            </w:pPr>
            <w:r w:rsidRPr="00CB5BDC">
              <w:t>1400 – 2259</w:t>
            </w:r>
          </w:p>
        </w:tc>
        <w:tc>
          <w:tcPr>
            <w:tcW w:w="2055" w:type="dxa"/>
            <w:vAlign w:val="center"/>
          </w:tcPr>
          <w:p w14:paraId="7624D5C7" w14:textId="77777777" w:rsidR="00D2136C" w:rsidRPr="00520FC2" w:rsidRDefault="00D2136C" w:rsidP="00014D69">
            <w:pPr>
              <w:jc w:val="center"/>
            </w:pPr>
            <w:r w:rsidRPr="00520FC2">
              <w:t>9</w:t>
            </w:r>
          </w:p>
        </w:tc>
        <w:tc>
          <w:tcPr>
            <w:tcW w:w="2056" w:type="dxa"/>
            <w:vAlign w:val="center"/>
          </w:tcPr>
          <w:p w14:paraId="7E2A301F" w14:textId="77777777" w:rsidR="00D2136C" w:rsidRPr="00520FC2" w:rsidRDefault="00D2136C" w:rsidP="00014D69">
            <w:pPr>
              <w:jc w:val="center"/>
            </w:pPr>
            <w:r w:rsidRPr="00520FC2">
              <w:t>7</w:t>
            </w:r>
          </w:p>
        </w:tc>
      </w:tr>
      <w:tr w:rsidR="00D2136C" w:rsidRPr="00CB5BDC" w14:paraId="7D79A112" w14:textId="77777777" w:rsidTr="00014D69">
        <w:trPr>
          <w:trHeight w:val="397"/>
        </w:trPr>
        <w:tc>
          <w:tcPr>
            <w:tcW w:w="1940" w:type="dxa"/>
            <w:shd w:val="clear" w:color="auto" w:fill="FFFFC5"/>
            <w:vAlign w:val="center"/>
          </w:tcPr>
          <w:p w14:paraId="1161E154" w14:textId="77777777" w:rsidR="00D2136C" w:rsidRPr="00CB5BDC" w:rsidRDefault="00D2136C" w:rsidP="00014D69">
            <w:pPr>
              <w:jc w:val="center"/>
            </w:pPr>
            <w:r w:rsidRPr="00CB5BDC">
              <w:t>2300 – 0459</w:t>
            </w:r>
          </w:p>
        </w:tc>
        <w:tc>
          <w:tcPr>
            <w:tcW w:w="4111" w:type="dxa"/>
            <w:gridSpan w:val="2"/>
            <w:vAlign w:val="center"/>
          </w:tcPr>
          <w:p w14:paraId="730E0F9B" w14:textId="77777777" w:rsidR="00D2136C" w:rsidRPr="00CB5BDC" w:rsidRDefault="00D2136C" w:rsidP="00014D69">
            <w:pPr>
              <w:tabs>
                <w:tab w:val="left" w:pos="1812"/>
                <w:tab w:val="center" w:pos="1876"/>
              </w:tabs>
              <w:jc w:val="center"/>
            </w:pPr>
            <w:r w:rsidRPr="00CB5BDC">
              <w:t>No operations permitted</w:t>
            </w:r>
          </w:p>
        </w:tc>
      </w:tr>
    </w:tbl>
    <w:p w14:paraId="5BD3F89A" w14:textId="7D11BB27" w:rsidR="001638D1" w:rsidRPr="00014D69" w:rsidRDefault="00014D69" w:rsidP="00014D69">
      <w:pPr>
        <w:pStyle w:val="Caption"/>
      </w:pPr>
      <w:r w:rsidRPr="00014D69">
        <w:t>Table FD</w:t>
      </w:r>
      <w:r>
        <w:t>1</w:t>
      </w:r>
      <w:r w:rsidRPr="00014D69">
        <w:t xml:space="preserve"> – Maximum FDP and FT</w:t>
      </w:r>
    </w:p>
    <w:p w14:paraId="3CED17D7" w14:textId="77777777" w:rsidR="00014D69" w:rsidRDefault="00014D69" w:rsidP="001638D1">
      <w:pPr>
        <w:pStyle w:val="BodyText"/>
        <w:rPr>
          <w:lang w:eastAsia="en-AU"/>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055"/>
        <w:gridCol w:w="2056"/>
      </w:tblGrid>
      <w:tr w:rsidR="00D2136C" w:rsidRPr="00294A0E" w14:paraId="447FDE39" w14:textId="77777777" w:rsidTr="00014D69">
        <w:trPr>
          <w:trHeight w:val="737"/>
        </w:trPr>
        <w:tc>
          <w:tcPr>
            <w:tcW w:w="1940" w:type="dxa"/>
            <w:shd w:val="clear" w:color="auto" w:fill="FBD4B4" w:themeFill="accent6" w:themeFillTint="66"/>
            <w:vAlign w:val="center"/>
          </w:tcPr>
          <w:p w14:paraId="6B0AA71D" w14:textId="77777777" w:rsidR="00D2136C" w:rsidRPr="00CB5BDC" w:rsidRDefault="00D2136C" w:rsidP="00014D69">
            <w:pPr>
              <w:jc w:val="center"/>
            </w:pPr>
            <w:r w:rsidRPr="00CB5BDC">
              <w:t>Local Time at the start of FDP</w:t>
            </w:r>
          </w:p>
        </w:tc>
        <w:tc>
          <w:tcPr>
            <w:tcW w:w="2055" w:type="dxa"/>
            <w:shd w:val="clear" w:color="auto" w:fill="FBD4B4" w:themeFill="accent6" w:themeFillTint="66"/>
            <w:vAlign w:val="center"/>
          </w:tcPr>
          <w:p w14:paraId="12B9EFCF" w14:textId="77777777" w:rsidR="00D2136C" w:rsidRPr="00CB5BDC" w:rsidRDefault="00D2136C" w:rsidP="00014D69">
            <w:pPr>
              <w:jc w:val="center"/>
            </w:pPr>
            <w:r w:rsidRPr="00CB5BDC">
              <w:t>Maximum FDP (hours)</w:t>
            </w:r>
          </w:p>
        </w:tc>
        <w:tc>
          <w:tcPr>
            <w:tcW w:w="2056" w:type="dxa"/>
            <w:shd w:val="clear" w:color="auto" w:fill="FBD4B4" w:themeFill="accent6" w:themeFillTint="66"/>
            <w:vAlign w:val="center"/>
          </w:tcPr>
          <w:p w14:paraId="02319DD0" w14:textId="77777777" w:rsidR="00D2136C" w:rsidRPr="00CB5BDC" w:rsidRDefault="00D2136C" w:rsidP="00014D69">
            <w:pPr>
              <w:jc w:val="center"/>
            </w:pPr>
            <w:r w:rsidRPr="00CB5BDC">
              <w:t>Maximum Flight Time (hours)</w:t>
            </w:r>
          </w:p>
        </w:tc>
      </w:tr>
      <w:tr w:rsidR="00D2136C" w:rsidRPr="00294A0E" w14:paraId="53826BE7" w14:textId="77777777" w:rsidTr="00014D69">
        <w:trPr>
          <w:trHeight w:val="397"/>
        </w:trPr>
        <w:tc>
          <w:tcPr>
            <w:tcW w:w="1940" w:type="dxa"/>
            <w:shd w:val="clear" w:color="auto" w:fill="FFFFC5"/>
            <w:vAlign w:val="center"/>
          </w:tcPr>
          <w:p w14:paraId="787D0A3F" w14:textId="77777777" w:rsidR="00D2136C" w:rsidRPr="00CB5BDC" w:rsidRDefault="00D2136C" w:rsidP="00014D69">
            <w:pPr>
              <w:jc w:val="center"/>
            </w:pPr>
            <w:r w:rsidRPr="00CB5BDC">
              <w:t>0500 - 0659</w:t>
            </w:r>
          </w:p>
        </w:tc>
        <w:tc>
          <w:tcPr>
            <w:tcW w:w="2055" w:type="dxa"/>
            <w:vAlign w:val="center"/>
          </w:tcPr>
          <w:p w14:paraId="6FFF060D" w14:textId="77777777" w:rsidR="00D2136C" w:rsidRPr="00520FC2" w:rsidRDefault="00D2136C" w:rsidP="00014D69">
            <w:pPr>
              <w:jc w:val="center"/>
            </w:pPr>
            <w:r w:rsidRPr="00520FC2">
              <w:t>8</w:t>
            </w:r>
          </w:p>
        </w:tc>
        <w:tc>
          <w:tcPr>
            <w:tcW w:w="2056" w:type="dxa"/>
            <w:vAlign w:val="center"/>
          </w:tcPr>
          <w:p w14:paraId="2598019B" w14:textId="77777777" w:rsidR="00D2136C" w:rsidRPr="00520FC2" w:rsidRDefault="00D2136C" w:rsidP="00014D69">
            <w:pPr>
              <w:jc w:val="center"/>
            </w:pPr>
            <w:r w:rsidRPr="00520FC2">
              <w:t>6</w:t>
            </w:r>
          </w:p>
        </w:tc>
      </w:tr>
      <w:tr w:rsidR="00D2136C" w:rsidRPr="00294A0E" w14:paraId="411E14E4" w14:textId="77777777" w:rsidTr="00014D69">
        <w:trPr>
          <w:trHeight w:val="397"/>
        </w:trPr>
        <w:tc>
          <w:tcPr>
            <w:tcW w:w="1940" w:type="dxa"/>
            <w:shd w:val="clear" w:color="auto" w:fill="FFFFC5"/>
            <w:vAlign w:val="center"/>
          </w:tcPr>
          <w:p w14:paraId="4D725987" w14:textId="77777777" w:rsidR="00D2136C" w:rsidRPr="00CB5BDC" w:rsidRDefault="00D2136C" w:rsidP="00014D69">
            <w:pPr>
              <w:jc w:val="center"/>
            </w:pPr>
            <w:r w:rsidRPr="00CB5BDC">
              <w:t>0700 - 0759</w:t>
            </w:r>
          </w:p>
        </w:tc>
        <w:tc>
          <w:tcPr>
            <w:tcW w:w="2055" w:type="dxa"/>
            <w:vAlign w:val="center"/>
          </w:tcPr>
          <w:p w14:paraId="36E17D5D" w14:textId="77777777" w:rsidR="00D2136C" w:rsidRPr="00520FC2" w:rsidRDefault="00D2136C" w:rsidP="00014D69">
            <w:pPr>
              <w:jc w:val="center"/>
            </w:pPr>
            <w:r w:rsidRPr="00520FC2">
              <w:t>9</w:t>
            </w:r>
          </w:p>
        </w:tc>
        <w:tc>
          <w:tcPr>
            <w:tcW w:w="2056" w:type="dxa"/>
            <w:vAlign w:val="center"/>
          </w:tcPr>
          <w:p w14:paraId="03933327" w14:textId="77777777" w:rsidR="00D2136C" w:rsidRPr="00520FC2" w:rsidRDefault="00D2136C" w:rsidP="00014D69">
            <w:pPr>
              <w:jc w:val="center"/>
            </w:pPr>
            <w:r w:rsidRPr="00520FC2">
              <w:t>6</w:t>
            </w:r>
          </w:p>
        </w:tc>
      </w:tr>
      <w:tr w:rsidR="00D2136C" w:rsidRPr="00294A0E" w14:paraId="495B2779" w14:textId="77777777" w:rsidTr="00014D69">
        <w:trPr>
          <w:trHeight w:val="397"/>
        </w:trPr>
        <w:tc>
          <w:tcPr>
            <w:tcW w:w="1940" w:type="dxa"/>
            <w:shd w:val="clear" w:color="auto" w:fill="FFFFC5"/>
            <w:vAlign w:val="center"/>
          </w:tcPr>
          <w:p w14:paraId="3A1451BC" w14:textId="77777777" w:rsidR="00D2136C" w:rsidRPr="00CB5BDC" w:rsidRDefault="00D2136C" w:rsidP="00014D69">
            <w:pPr>
              <w:jc w:val="center"/>
            </w:pPr>
            <w:r w:rsidRPr="00CB5BDC">
              <w:t>0800 – 1059</w:t>
            </w:r>
          </w:p>
        </w:tc>
        <w:tc>
          <w:tcPr>
            <w:tcW w:w="2055" w:type="dxa"/>
            <w:vAlign w:val="center"/>
          </w:tcPr>
          <w:p w14:paraId="38906A25" w14:textId="77777777" w:rsidR="00D2136C" w:rsidRPr="00520FC2" w:rsidRDefault="00D2136C" w:rsidP="00014D69">
            <w:pPr>
              <w:jc w:val="center"/>
            </w:pPr>
            <w:r w:rsidRPr="00520FC2">
              <w:t>9</w:t>
            </w:r>
          </w:p>
        </w:tc>
        <w:tc>
          <w:tcPr>
            <w:tcW w:w="2056" w:type="dxa"/>
            <w:vAlign w:val="center"/>
          </w:tcPr>
          <w:p w14:paraId="1744E6E9" w14:textId="77777777" w:rsidR="00D2136C" w:rsidRPr="00520FC2" w:rsidRDefault="00D2136C" w:rsidP="00014D69">
            <w:pPr>
              <w:jc w:val="center"/>
            </w:pPr>
            <w:r w:rsidRPr="00520FC2">
              <w:t>6</w:t>
            </w:r>
          </w:p>
        </w:tc>
      </w:tr>
      <w:tr w:rsidR="00D2136C" w:rsidRPr="00294A0E" w14:paraId="12EFA422" w14:textId="77777777" w:rsidTr="00014D69">
        <w:trPr>
          <w:trHeight w:val="397"/>
        </w:trPr>
        <w:tc>
          <w:tcPr>
            <w:tcW w:w="1940" w:type="dxa"/>
            <w:shd w:val="clear" w:color="auto" w:fill="FFFFC5"/>
            <w:vAlign w:val="center"/>
          </w:tcPr>
          <w:p w14:paraId="49063AF4" w14:textId="77777777" w:rsidR="00D2136C" w:rsidRPr="00CB5BDC" w:rsidRDefault="00D2136C" w:rsidP="00014D69">
            <w:pPr>
              <w:jc w:val="center"/>
            </w:pPr>
            <w:r w:rsidRPr="00CB5BDC">
              <w:t>1100 – 1359</w:t>
            </w:r>
          </w:p>
        </w:tc>
        <w:tc>
          <w:tcPr>
            <w:tcW w:w="2055" w:type="dxa"/>
            <w:vAlign w:val="center"/>
          </w:tcPr>
          <w:p w14:paraId="0F106EFF" w14:textId="77777777" w:rsidR="00D2136C" w:rsidRPr="00520FC2" w:rsidRDefault="00D2136C" w:rsidP="00014D69">
            <w:pPr>
              <w:jc w:val="center"/>
            </w:pPr>
            <w:r w:rsidRPr="00520FC2">
              <w:t>9</w:t>
            </w:r>
          </w:p>
        </w:tc>
        <w:tc>
          <w:tcPr>
            <w:tcW w:w="2056" w:type="dxa"/>
            <w:vAlign w:val="center"/>
          </w:tcPr>
          <w:p w14:paraId="047EE3A3" w14:textId="77777777" w:rsidR="00D2136C" w:rsidRPr="00520FC2" w:rsidRDefault="00D2136C" w:rsidP="00014D69">
            <w:pPr>
              <w:jc w:val="center"/>
            </w:pPr>
            <w:r w:rsidRPr="00520FC2">
              <w:t>6</w:t>
            </w:r>
          </w:p>
        </w:tc>
      </w:tr>
      <w:tr w:rsidR="00D2136C" w:rsidRPr="00294A0E" w14:paraId="2EE30475" w14:textId="77777777" w:rsidTr="00014D69">
        <w:trPr>
          <w:trHeight w:val="397"/>
        </w:trPr>
        <w:tc>
          <w:tcPr>
            <w:tcW w:w="1940" w:type="dxa"/>
            <w:shd w:val="clear" w:color="auto" w:fill="FFFFC5"/>
            <w:vAlign w:val="center"/>
          </w:tcPr>
          <w:p w14:paraId="0E785D82" w14:textId="77777777" w:rsidR="00D2136C" w:rsidRPr="00CB5BDC" w:rsidRDefault="00D2136C" w:rsidP="00014D69">
            <w:pPr>
              <w:jc w:val="center"/>
            </w:pPr>
            <w:r w:rsidRPr="00CB5BDC">
              <w:t>1400 – 2259</w:t>
            </w:r>
          </w:p>
        </w:tc>
        <w:tc>
          <w:tcPr>
            <w:tcW w:w="2055" w:type="dxa"/>
            <w:vAlign w:val="center"/>
          </w:tcPr>
          <w:p w14:paraId="3AA7FDB2" w14:textId="77777777" w:rsidR="00D2136C" w:rsidRPr="00520FC2" w:rsidRDefault="00D2136C" w:rsidP="00014D69">
            <w:pPr>
              <w:jc w:val="center"/>
            </w:pPr>
            <w:r w:rsidRPr="00520FC2">
              <w:t>8</w:t>
            </w:r>
          </w:p>
        </w:tc>
        <w:tc>
          <w:tcPr>
            <w:tcW w:w="2056" w:type="dxa"/>
            <w:vAlign w:val="center"/>
          </w:tcPr>
          <w:p w14:paraId="59BC7BB7" w14:textId="77777777" w:rsidR="00D2136C" w:rsidRPr="00520FC2" w:rsidRDefault="00D2136C" w:rsidP="00014D69">
            <w:pPr>
              <w:jc w:val="center"/>
            </w:pPr>
            <w:r w:rsidRPr="00520FC2">
              <w:t>6</w:t>
            </w:r>
          </w:p>
        </w:tc>
      </w:tr>
      <w:tr w:rsidR="00D2136C" w:rsidRPr="00294A0E" w14:paraId="35115F29" w14:textId="77777777" w:rsidTr="00014D69">
        <w:trPr>
          <w:trHeight w:val="397"/>
        </w:trPr>
        <w:tc>
          <w:tcPr>
            <w:tcW w:w="1940" w:type="dxa"/>
            <w:shd w:val="clear" w:color="auto" w:fill="FFFFC5"/>
            <w:vAlign w:val="center"/>
          </w:tcPr>
          <w:p w14:paraId="562EC256" w14:textId="77777777" w:rsidR="00D2136C" w:rsidRPr="00CB5BDC" w:rsidRDefault="00D2136C" w:rsidP="00014D69">
            <w:pPr>
              <w:jc w:val="center"/>
            </w:pPr>
            <w:r w:rsidRPr="00CB5BDC">
              <w:t>2300 – 0459</w:t>
            </w:r>
          </w:p>
        </w:tc>
        <w:tc>
          <w:tcPr>
            <w:tcW w:w="4111" w:type="dxa"/>
            <w:gridSpan w:val="2"/>
            <w:vAlign w:val="center"/>
          </w:tcPr>
          <w:p w14:paraId="5AE2422B" w14:textId="77777777" w:rsidR="00D2136C" w:rsidRPr="00CB5BDC" w:rsidRDefault="00D2136C" w:rsidP="00014D69">
            <w:pPr>
              <w:jc w:val="center"/>
              <w:rPr>
                <w:highlight w:val="green"/>
              </w:rPr>
            </w:pPr>
            <w:r w:rsidRPr="00CB5BDC">
              <w:t>No operations permitted</w:t>
            </w:r>
          </w:p>
        </w:tc>
      </w:tr>
    </w:tbl>
    <w:p w14:paraId="0B189CA5" w14:textId="6E702B74" w:rsidR="00014D69" w:rsidRPr="00014D69" w:rsidRDefault="00014D69" w:rsidP="00014D69">
      <w:pPr>
        <w:pStyle w:val="Caption"/>
      </w:pPr>
      <w:r w:rsidRPr="00014D69">
        <w:t>Table FD</w:t>
      </w:r>
      <w:r>
        <w:t>2</w:t>
      </w:r>
      <w:r w:rsidRPr="00014D69">
        <w:t xml:space="preserve"> – </w:t>
      </w:r>
      <w:r w:rsidRPr="00CB5BDC">
        <w:t>Maximum FDP and FT For Grade 3 Instructors with less than 50 hours instruction</w:t>
      </w:r>
    </w:p>
    <w:p w14:paraId="3FB9A67C" w14:textId="5034A6C8" w:rsidR="00014D69" w:rsidRDefault="00014D69">
      <w:pPr>
        <w:rPr>
          <w:lang w:eastAsia="en-AU"/>
        </w:rPr>
      </w:pPr>
      <w:r>
        <w:rPr>
          <w:lang w:eastAsia="en-AU"/>
        </w:rPr>
        <w:br w:type="page"/>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925"/>
        <w:gridCol w:w="2926"/>
      </w:tblGrid>
      <w:tr w:rsidR="00014D69" w:rsidRPr="00CB5BDC" w14:paraId="3B62F33B" w14:textId="77777777" w:rsidTr="00014D69">
        <w:trPr>
          <w:trHeight w:val="680"/>
        </w:trPr>
        <w:tc>
          <w:tcPr>
            <w:tcW w:w="2365" w:type="dxa"/>
            <w:shd w:val="clear" w:color="auto" w:fill="FBD4B4" w:themeFill="accent6" w:themeFillTint="66"/>
            <w:vAlign w:val="center"/>
          </w:tcPr>
          <w:p w14:paraId="6BECD5FD" w14:textId="77777777" w:rsidR="00014D69" w:rsidRPr="00CB5BDC" w:rsidRDefault="00014D69" w:rsidP="00014D69">
            <w:pPr>
              <w:rPr>
                <w:b/>
              </w:rPr>
            </w:pPr>
            <w:r w:rsidRPr="00CB5BDC">
              <w:rPr>
                <w:b/>
              </w:rPr>
              <w:lastRenderedPageBreak/>
              <w:t>Local Time at the start of FDP</w:t>
            </w:r>
          </w:p>
        </w:tc>
        <w:tc>
          <w:tcPr>
            <w:tcW w:w="2925" w:type="dxa"/>
            <w:shd w:val="clear" w:color="auto" w:fill="FBD4B4" w:themeFill="accent6" w:themeFillTint="66"/>
            <w:vAlign w:val="center"/>
          </w:tcPr>
          <w:p w14:paraId="77DA4497" w14:textId="77777777" w:rsidR="00014D69" w:rsidRPr="00CB5BDC" w:rsidRDefault="00014D69" w:rsidP="00014D69">
            <w:pPr>
              <w:rPr>
                <w:b/>
              </w:rPr>
            </w:pPr>
            <w:r w:rsidRPr="00CB5BDC">
              <w:rPr>
                <w:b/>
              </w:rPr>
              <w:t>Maximum FDP (hours)</w:t>
            </w:r>
          </w:p>
        </w:tc>
        <w:tc>
          <w:tcPr>
            <w:tcW w:w="2926" w:type="dxa"/>
            <w:shd w:val="clear" w:color="auto" w:fill="FBD4B4" w:themeFill="accent6" w:themeFillTint="66"/>
            <w:vAlign w:val="center"/>
          </w:tcPr>
          <w:p w14:paraId="0B865476" w14:textId="77777777" w:rsidR="00014D69" w:rsidRPr="00CB5BDC" w:rsidRDefault="00014D69" w:rsidP="00014D69">
            <w:pPr>
              <w:rPr>
                <w:b/>
              </w:rPr>
            </w:pPr>
            <w:r w:rsidRPr="00CB5BDC">
              <w:rPr>
                <w:b/>
              </w:rPr>
              <w:t>Maximum Flight Time (hours)</w:t>
            </w:r>
          </w:p>
        </w:tc>
      </w:tr>
      <w:tr w:rsidR="00014D69" w:rsidRPr="00294A0E" w14:paraId="11D07803" w14:textId="77777777" w:rsidTr="00014D69">
        <w:trPr>
          <w:trHeight w:val="794"/>
        </w:trPr>
        <w:tc>
          <w:tcPr>
            <w:tcW w:w="2365" w:type="dxa"/>
            <w:shd w:val="clear" w:color="auto" w:fill="FFFFC5"/>
            <w:vAlign w:val="center"/>
          </w:tcPr>
          <w:p w14:paraId="5E19F965" w14:textId="77777777" w:rsidR="00014D69" w:rsidRPr="00CB5BDC" w:rsidRDefault="00014D69" w:rsidP="00014D69">
            <w:r w:rsidRPr="00CB5BDC">
              <w:t>3 or more continuous circuit training flights</w:t>
            </w:r>
          </w:p>
        </w:tc>
        <w:tc>
          <w:tcPr>
            <w:tcW w:w="2925" w:type="dxa"/>
            <w:vAlign w:val="center"/>
          </w:tcPr>
          <w:p w14:paraId="2581852A" w14:textId="77777777" w:rsidR="00014D69" w:rsidRPr="00520FC2" w:rsidRDefault="00014D69" w:rsidP="00014D69">
            <w:r w:rsidRPr="00520FC2">
              <w:t>Reduce all maximum FDP limits by 1 hour</w:t>
            </w:r>
          </w:p>
        </w:tc>
        <w:tc>
          <w:tcPr>
            <w:tcW w:w="2926" w:type="dxa"/>
            <w:vAlign w:val="center"/>
          </w:tcPr>
          <w:p w14:paraId="74DE5E31" w14:textId="77777777" w:rsidR="00014D69" w:rsidRPr="00520FC2" w:rsidRDefault="00014D69" w:rsidP="00014D69">
            <w:r w:rsidRPr="00520FC2">
              <w:t>Reduce all maximum FT limits by 1 hour</w:t>
            </w:r>
          </w:p>
        </w:tc>
      </w:tr>
      <w:tr w:rsidR="00014D69" w:rsidRPr="00294A0E" w14:paraId="57E69732" w14:textId="77777777" w:rsidTr="00014D69">
        <w:trPr>
          <w:trHeight w:val="794"/>
        </w:trPr>
        <w:tc>
          <w:tcPr>
            <w:tcW w:w="2365" w:type="dxa"/>
            <w:shd w:val="clear" w:color="auto" w:fill="FFFFC5"/>
            <w:vAlign w:val="center"/>
          </w:tcPr>
          <w:p w14:paraId="0598C876" w14:textId="77777777" w:rsidR="00014D69" w:rsidRPr="00CB5BDC" w:rsidRDefault="00014D69" w:rsidP="00014D69">
            <w:r w:rsidRPr="00CB5BDC">
              <w:t>3 or more continuous circuit training flights – Grade 3 instructor with less than 50 hours instruction</w:t>
            </w:r>
          </w:p>
        </w:tc>
        <w:tc>
          <w:tcPr>
            <w:tcW w:w="2925" w:type="dxa"/>
            <w:vAlign w:val="center"/>
          </w:tcPr>
          <w:p w14:paraId="514F0147" w14:textId="77777777" w:rsidR="00014D69" w:rsidRPr="00520FC2" w:rsidRDefault="00014D69" w:rsidP="00014D69">
            <w:r w:rsidRPr="00520FC2">
              <w:t>Reduce all maximum FDP limits by 1 hour</w:t>
            </w:r>
          </w:p>
        </w:tc>
        <w:tc>
          <w:tcPr>
            <w:tcW w:w="2926" w:type="dxa"/>
            <w:vAlign w:val="center"/>
          </w:tcPr>
          <w:p w14:paraId="5EF0D34A" w14:textId="77777777" w:rsidR="00014D69" w:rsidRPr="00520FC2" w:rsidRDefault="00014D69" w:rsidP="00014D69">
            <w:r w:rsidRPr="00520FC2">
              <w:t>Reduce all maximum FT limits by 1 hour</w:t>
            </w:r>
          </w:p>
        </w:tc>
      </w:tr>
      <w:tr w:rsidR="00014D69" w:rsidRPr="00294A0E" w14:paraId="27DBB827" w14:textId="77777777" w:rsidTr="00014D69">
        <w:trPr>
          <w:trHeight w:val="794"/>
        </w:trPr>
        <w:tc>
          <w:tcPr>
            <w:tcW w:w="2365" w:type="dxa"/>
            <w:shd w:val="clear" w:color="auto" w:fill="FFFFC5"/>
            <w:vAlign w:val="center"/>
          </w:tcPr>
          <w:p w14:paraId="444346C9" w14:textId="77777777" w:rsidR="00014D69" w:rsidRPr="00CB5BDC" w:rsidRDefault="00014D69" w:rsidP="00014D69">
            <w:r w:rsidRPr="00CB5BDC">
              <w:t>2 or more instrument flying training flights</w:t>
            </w:r>
          </w:p>
        </w:tc>
        <w:tc>
          <w:tcPr>
            <w:tcW w:w="2925" w:type="dxa"/>
            <w:vAlign w:val="center"/>
          </w:tcPr>
          <w:p w14:paraId="63FF5CE4" w14:textId="77777777" w:rsidR="00014D69" w:rsidRPr="00520FC2" w:rsidRDefault="00014D69" w:rsidP="00014D69">
            <w:r w:rsidRPr="00520FC2">
              <w:t>Reduce all maximum FDP limits by 1 hour</w:t>
            </w:r>
          </w:p>
        </w:tc>
        <w:tc>
          <w:tcPr>
            <w:tcW w:w="2926" w:type="dxa"/>
            <w:vAlign w:val="center"/>
          </w:tcPr>
          <w:p w14:paraId="569B88CB" w14:textId="77777777" w:rsidR="00014D69" w:rsidRPr="00520FC2" w:rsidRDefault="00014D69" w:rsidP="00014D69">
            <w:r w:rsidRPr="00520FC2">
              <w:t>Reduce all maximum FT limits by 1 hour</w:t>
            </w:r>
          </w:p>
        </w:tc>
      </w:tr>
      <w:tr w:rsidR="00014D69" w:rsidRPr="00294A0E" w14:paraId="41DAFF43" w14:textId="77777777" w:rsidTr="00014D69">
        <w:trPr>
          <w:trHeight w:val="794"/>
        </w:trPr>
        <w:tc>
          <w:tcPr>
            <w:tcW w:w="2365" w:type="dxa"/>
            <w:shd w:val="clear" w:color="auto" w:fill="FFFFC5"/>
            <w:vAlign w:val="center"/>
          </w:tcPr>
          <w:p w14:paraId="333472EE" w14:textId="77777777" w:rsidR="00014D69" w:rsidRPr="00CB5BDC" w:rsidRDefault="00014D69" w:rsidP="00014D69">
            <w:r w:rsidRPr="00CB5BDC">
              <w:t>Any simulator flight is conducted on the day (as instructor or pilot)</w:t>
            </w:r>
          </w:p>
        </w:tc>
        <w:tc>
          <w:tcPr>
            <w:tcW w:w="2925" w:type="dxa"/>
            <w:vAlign w:val="center"/>
          </w:tcPr>
          <w:p w14:paraId="7E29E83A" w14:textId="77777777" w:rsidR="00014D69" w:rsidRPr="00520FC2" w:rsidRDefault="00014D69" w:rsidP="00014D69">
            <w:r w:rsidRPr="00520FC2">
              <w:t>N/A</w:t>
            </w:r>
          </w:p>
        </w:tc>
        <w:tc>
          <w:tcPr>
            <w:tcW w:w="2926" w:type="dxa"/>
            <w:vAlign w:val="center"/>
          </w:tcPr>
          <w:p w14:paraId="28BEFC1F" w14:textId="77777777" w:rsidR="00014D69" w:rsidRPr="00520FC2" w:rsidRDefault="00014D69" w:rsidP="00014D69">
            <w:r w:rsidRPr="00520FC2">
              <w:t>Flight time limit is reduced by simulator flight time for that day</w:t>
            </w:r>
          </w:p>
        </w:tc>
      </w:tr>
    </w:tbl>
    <w:p w14:paraId="0EEF284B" w14:textId="41C54489" w:rsidR="00014D69" w:rsidRDefault="00014D69" w:rsidP="00014D69">
      <w:pPr>
        <w:pStyle w:val="Caption"/>
        <w:rPr>
          <w:lang w:eastAsia="en-AU"/>
        </w:rPr>
      </w:pPr>
      <w:r w:rsidRPr="00014D69">
        <w:t>Table FD</w:t>
      </w:r>
      <w:r>
        <w:t>3</w:t>
      </w:r>
      <w:r w:rsidRPr="00014D69">
        <w:t xml:space="preserve"> –</w:t>
      </w:r>
      <w:r w:rsidRPr="00CB5BDC">
        <w:t xml:space="preserve"> Maximum FDP and FT limit Modifiers</w:t>
      </w:r>
    </w:p>
    <w:p w14:paraId="70586DC1" w14:textId="4AFE55AF" w:rsidR="00014D69" w:rsidRDefault="00014D69" w:rsidP="001638D1">
      <w:pPr>
        <w:pStyle w:val="BodyText"/>
        <w:rPr>
          <w:lang w:eastAsia="en-AU"/>
        </w:rPr>
      </w:pPr>
      <w:r w:rsidRPr="00294A0E">
        <w:t>The following limits will apply</w:t>
      </w:r>
      <w:r w:rsidR="00F65E1A">
        <w:t xml:space="preserve"> </w:t>
      </w:r>
      <w:r w:rsidR="00F65E1A" w:rsidRPr="00294A0E">
        <w:t>(refer also to late night operations [LNO</w:t>
      </w:r>
      <w:r w:rsidR="00F65E1A" w:rsidRPr="00520FC2">
        <w:t xml:space="preserve">] limits - </w:t>
      </w:r>
      <w:r w:rsidR="00F65E1A" w:rsidRPr="00520FC2">
        <w:rPr>
          <w:i/>
          <w:color w:val="548DD4" w:themeColor="text2" w:themeTint="99"/>
        </w:rPr>
        <w:t>Section 1B2.5.9</w:t>
      </w:r>
      <w:r w:rsidR="00F65E1A" w:rsidRPr="00520FC2">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5387"/>
      </w:tblGrid>
      <w:tr w:rsidR="00014D69" w:rsidRPr="00520FC2" w14:paraId="4DE8F127" w14:textId="77777777" w:rsidTr="00014D69">
        <w:trPr>
          <w:trHeight w:val="454"/>
        </w:trPr>
        <w:tc>
          <w:tcPr>
            <w:tcW w:w="2790" w:type="dxa"/>
            <w:shd w:val="clear" w:color="auto" w:fill="FBD4B4" w:themeFill="accent6" w:themeFillTint="66"/>
            <w:vAlign w:val="center"/>
          </w:tcPr>
          <w:p w14:paraId="19AE2297" w14:textId="77777777" w:rsidR="00014D69" w:rsidRPr="00520FC2" w:rsidRDefault="00014D69" w:rsidP="00014D69">
            <w:pPr>
              <w:jc w:val="center"/>
              <w:rPr>
                <w:b/>
              </w:rPr>
            </w:pPr>
            <w:r w:rsidRPr="00520FC2">
              <w:rPr>
                <w:b/>
              </w:rPr>
              <w:t>Period</w:t>
            </w:r>
          </w:p>
        </w:tc>
        <w:tc>
          <w:tcPr>
            <w:tcW w:w="5387" w:type="dxa"/>
            <w:shd w:val="clear" w:color="auto" w:fill="FBD4B4" w:themeFill="accent6" w:themeFillTint="66"/>
            <w:vAlign w:val="center"/>
          </w:tcPr>
          <w:p w14:paraId="4871B992" w14:textId="77777777" w:rsidR="00014D69" w:rsidRPr="00520FC2" w:rsidRDefault="00014D69" w:rsidP="00014D69">
            <w:pPr>
              <w:jc w:val="center"/>
              <w:rPr>
                <w:b/>
              </w:rPr>
            </w:pPr>
            <w:r w:rsidRPr="00520FC2">
              <w:rPr>
                <w:b/>
              </w:rPr>
              <w:t>Flight Time Limit (must not exceed)</w:t>
            </w:r>
          </w:p>
        </w:tc>
      </w:tr>
      <w:tr w:rsidR="00014D69" w:rsidRPr="00520FC2" w14:paraId="51A60697" w14:textId="77777777" w:rsidTr="00014D69">
        <w:trPr>
          <w:trHeight w:val="567"/>
        </w:trPr>
        <w:tc>
          <w:tcPr>
            <w:tcW w:w="2790" w:type="dxa"/>
            <w:shd w:val="clear" w:color="auto" w:fill="FFFFC5"/>
            <w:vAlign w:val="center"/>
          </w:tcPr>
          <w:p w14:paraId="7C783A35" w14:textId="77777777" w:rsidR="00014D69" w:rsidRPr="00520FC2" w:rsidRDefault="00014D69" w:rsidP="00014D69">
            <w:r w:rsidRPr="00520FC2">
              <w:t>28 Consecutive Days</w:t>
            </w:r>
          </w:p>
        </w:tc>
        <w:tc>
          <w:tcPr>
            <w:tcW w:w="5387" w:type="dxa"/>
            <w:vAlign w:val="center"/>
          </w:tcPr>
          <w:p w14:paraId="2B5E09AD" w14:textId="77777777" w:rsidR="00014D69" w:rsidRPr="00520FC2" w:rsidRDefault="00014D69" w:rsidP="00014D69">
            <w:r w:rsidRPr="00520FC2">
              <w:t>100 hours</w:t>
            </w:r>
          </w:p>
        </w:tc>
      </w:tr>
      <w:tr w:rsidR="00014D69" w:rsidRPr="00294A0E" w14:paraId="2957A840" w14:textId="77777777" w:rsidTr="00014D69">
        <w:trPr>
          <w:trHeight w:val="567"/>
        </w:trPr>
        <w:tc>
          <w:tcPr>
            <w:tcW w:w="2790" w:type="dxa"/>
            <w:shd w:val="clear" w:color="auto" w:fill="FFFFC5"/>
            <w:vAlign w:val="center"/>
          </w:tcPr>
          <w:p w14:paraId="6957B967" w14:textId="77777777" w:rsidR="00014D69" w:rsidRPr="00520FC2" w:rsidRDefault="00014D69" w:rsidP="00014D69">
            <w:r w:rsidRPr="00520FC2">
              <w:t xml:space="preserve">365 Consecutive Days </w:t>
            </w:r>
          </w:p>
        </w:tc>
        <w:tc>
          <w:tcPr>
            <w:tcW w:w="5387" w:type="dxa"/>
            <w:vAlign w:val="center"/>
          </w:tcPr>
          <w:p w14:paraId="6570897F" w14:textId="77777777" w:rsidR="00014D69" w:rsidRPr="00CB5BDC" w:rsidRDefault="00014D69" w:rsidP="00014D69">
            <w:r w:rsidRPr="00520FC2">
              <w:t>1000 hours</w:t>
            </w:r>
          </w:p>
        </w:tc>
      </w:tr>
      <w:tr w:rsidR="00014D69" w:rsidRPr="00294A0E" w14:paraId="2F7621EE" w14:textId="77777777" w:rsidTr="00014D69">
        <w:trPr>
          <w:trHeight w:val="567"/>
        </w:trPr>
        <w:tc>
          <w:tcPr>
            <w:tcW w:w="2790" w:type="dxa"/>
            <w:shd w:val="clear" w:color="auto" w:fill="FBD4B4" w:themeFill="accent6" w:themeFillTint="66"/>
            <w:vAlign w:val="center"/>
          </w:tcPr>
          <w:p w14:paraId="22DE744C" w14:textId="77777777" w:rsidR="00014D69" w:rsidRPr="00CB5BDC" w:rsidRDefault="00014D69" w:rsidP="00014D69">
            <w:pPr>
              <w:jc w:val="center"/>
              <w:rPr>
                <w:b/>
              </w:rPr>
            </w:pPr>
            <w:r w:rsidRPr="00CB5BDC">
              <w:rPr>
                <w:b/>
              </w:rPr>
              <w:t>Period - projected to end of assigned FDP or standby</w:t>
            </w:r>
          </w:p>
        </w:tc>
        <w:tc>
          <w:tcPr>
            <w:tcW w:w="5387" w:type="dxa"/>
            <w:shd w:val="clear" w:color="auto" w:fill="FBD4B4" w:themeFill="accent6" w:themeFillTint="66"/>
            <w:vAlign w:val="center"/>
          </w:tcPr>
          <w:p w14:paraId="4B20414E" w14:textId="77777777" w:rsidR="00014D69" w:rsidRPr="00CB5BDC" w:rsidRDefault="00014D69" w:rsidP="00014D69">
            <w:pPr>
              <w:jc w:val="center"/>
              <w:rPr>
                <w:b/>
              </w:rPr>
            </w:pPr>
            <w:r w:rsidRPr="00CB5BDC">
              <w:rPr>
                <w:b/>
              </w:rPr>
              <w:t>Limits</w:t>
            </w:r>
          </w:p>
        </w:tc>
      </w:tr>
      <w:tr w:rsidR="00014D69" w:rsidRPr="00294A0E" w14:paraId="1150394A" w14:textId="77777777" w:rsidTr="00014D69">
        <w:trPr>
          <w:trHeight w:val="567"/>
        </w:trPr>
        <w:tc>
          <w:tcPr>
            <w:tcW w:w="2790" w:type="dxa"/>
            <w:shd w:val="clear" w:color="auto" w:fill="FFFFC5"/>
            <w:vAlign w:val="center"/>
          </w:tcPr>
          <w:p w14:paraId="62008412" w14:textId="77777777" w:rsidR="00014D69" w:rsidRPr="00CB5BDC" w:rsidRDefault="00014D69" w:rsidP="00014D69">
            <w:r w:rsidRPr="00CB5BDC">
              <w:t>Any consecutive 168 hours (7 Days)</w:t>
            </w:r>
          </w:p>
        </w:tc>
        <w:tc>
          <w:tcPr>
            <w:tcW w:w="5387" w:type="dxa"/>
            <w:vAlign w:val="center"/>
          </w:tcPr>
          <w:p w14:paraId="48D793DC" w14:textId="77777777" w:rsidR="00014D69" w:rsidRPr="00520FC2" w:rsidRDefault="00014D69" w:rsidP="00014D69">
            <w:r w:rsidRPr="00520FC2">
              <w:t>Maximum 60 hours duty</w:t>
            </w:r>
          </w:p>
        </w:tc>
      </w:tr>
      <w:tr w:rsidR="00014D69" w:rsidRPr="00294A0E" w14:paraId="5CE5E0D4" w14:textId="77777777" w:rsidTr="00014D69">
        <w:trPr>
          <w:trHeight w:val="567"/>
        </w:trPr>
        <w:tc>
          <w:tcPr>
            <w:tcW w:w="2790" w:type="dxa"/>
            <w:shd w:val="clear" w:color="auto" w:fill="FFFFC5"/>
            <w:vAlign w:val="center"/>
          </w:tcPr>
          <w:p w14:paraId="4DB2819B" w14:textId="77777777" w:rsidR="00014D69" w:rsidRPr="00CB5BDC" w:rsidRDefault="00014D69" w:rsidP="00014D69">
            <w:r w:rsidRPr="00CB5BDC">
              <w:t>Any consecutive 336 hours (14 Days)</w:t>
            </w:r>
          </w:p>
        </w:tc>
        <w:tc>
          <w:tcPr>
            <w:tcW w:w="5387" w:type="dxa"/>
            <w:vAlign w:val="center"/>
          </w:tcPr>
          <w:p w14:paraId="5422FA37" w14:textId="77777777" w:rsidR="00014D69" w:rsidRPr="00520FC2" w:rsidRDefault="00014D69" w:rsidP="00014D69">
            <w:r w:rsidRPr="00520FC2">
              <w:t>Maximum 100 hours duty</w:t>
            </w:r>
          </w:p>
        </w:tc>
      </w:tr>
      <w:tr w:rsidR="00014D69" w:rsidRPr="00294A0E" w14:paraId="49A74472" w14:textId="77777777" w:rsidTr="00014D69">
        <w:trPr>
          <w:trHeight w:val="567"/>
        </w:trPr>
        <w:tc>
          <w:tcPr>
            <w:tcW w:w="2790" w:type="dxa"/>
            <w:shd w:val="clear" w:color="auto" w:fill="FFFFC5"/>
            <w:vAlign w:val="center"/>
          </w:tcPr>
          <w:p w14:paraId="79EEFE7A" w14:textId="77777777" w:rsidR="00014D69" w:rsidRPr="00CB5BDC" w:rsidRDefault="00014D69" w:rsidP="00014D69">
            <w:r w:rsidRPr="00CB5BDC">
              <w:t>Any consecutive 168 hours (7 Days)</w:t>
            </w:r>
          </w:p>
        </w:tc>
        <w:tc>
          <w:tcPr>
            <w:tcW w:w="5387" w:type="dxa"/>
            <w:vAlign w:val="center"/>
          </w:tcPr>
          <w:p w14:paraId="60A589E0" w14:textId="77777777" w:rsidR="00014D69" w:rsidRPr="00520FC2" w:rsidRDefault="00014D69" w:rsidP="00014D69">
            <w:r w:rsidRPr="00520FC2">
              <w:t>Minimum of 36 consecutive hours off-duty that must include at least 2 local nights</w:t>
            </w:r>
          </w:p>
        </w:tc>
      </w:tr>
      <w:tr w:rsidR="00014D69" w:rsidRPr="00294A0E" w14:paraId="2FEDBB6C" w14:textId="77777777" w:rsidTr="00014D69">
        <w:trPr>
          <w:trHeight w:val="567"/>
        </w:trPr>
        <w:tc>
          <w:tcPr>
            <w:tcW w:w="2790" w:type="dxa"/>
            <w:shd w:val="clear" w:color="auto" w:fill="FFFFC5"/>
            <w:vAlign w:val="center"/>
          </w:tcPr>
          <w:p w14:paraId="30F99CBC" w14:textId="77777777" w:rsidR="00014D69" w:rsidRPr="00CB5BDC" w:rsidRDefault="00014D69" w:rsidP="00014D69">
            <w:r w:rsidRPr="00CB5BDC">
              <w:t>28 Days</w:t>
            </w:r>
          </w:p>
        </w:tc>
        <w:tc>
          <w:tcPr>
            <w:tcW w:w="5387" w:type="dxa"/>
            <w:vAlign w:val="center"/>
          </w:tcPr>
          <w:p w14:paraId="72FEB189" w14:textId="77777777" w:rsidR="00014D69" w:rsidRPr="00520FC2" w:rsidRDefault="00014D69" w:rsidP="00014D69">
            <w:r w:rsidRPr="00520FC2">
              <w:t>Must have had at least 7 days off-duty in the 28 consecutive days before commencing the FDP or standby</w:t>
            </w:r>
          </w:p>
        </w:tc>
      </w:tr>
      <w:tr w:rsidR="00014D69" w:rsidRPr="00294A0E" w14:paraId="4155EB1A" w14:textId="77777777" w:rsidTr="00014D69">
        <w:trPr>
          <w:trHeight w:val="567"/>
        </w:trPr>
        <w:tc>
          <w:tcPr>
            <w:tcW w:w="2790" w:type="dxa"/>
            <w:shd w:val="clear" w:color="auto" w:fill="FFFFC5"/>
            <w:vAlign w:val="center"/>
          </w:tcPr>
          <w:p w14:paraId="4E3BF261" w14:textId="77777777" w:rsidR="00014D69" w:rsidRPr="00CB5BDC" w:rsidRDefault="00014D69" w:rsidP="00014D69">
            <w:r w:rsidRPr="00CB5BDC">
              <w:t>84 Days</w:t>
            </w:r>
          </w:p>
        </w:tc>
        <w:tc>
          <w:tcPr>
            <w:tcW w:w="5387" w:type="dxa"/>
            <w:vAlign w:val="center"/>
          </w:tcPr>
          <w:p w14:paraId="6CCE4C67" w14:textId="77777777" w:rsidR="00014D69" w:rsidRPr="00520FC2" w:rsidRDefault="00014D69" w:rsidP="00014D69">
            <w:r w:rsidRPr="00520FC2">
              <w:t>Must have had at least 24 days off-duty in the 84 consecutive days before commencing the FDP or standby</w:t>
            </w:r>
          </w:p>
        </w:tc>
      </w:tr>
    </w:tbl>
    <w:p w14:paraId="054A8B0F" w14:textId="083FF6A5" w:rsidR="00014D69" w:rsidRPr="001638D1" w:rsidRDefault="00014D69" w:rsidP="00014D69">
      <w:pPr>
        <w:pStyle w:val="Caption"/>
        <w:rPr>
          <w:lang w:eastAsia="en-AU"/>
        </w:rPr>
      </w:pPr>
      <w:r w:rsidRPr="00CB5BDC">
        <w:t>Table CL – Cumulative Limits on Flight and Duty times.</w:t>
      </w:r>
    </w:p>
    <w:p w14:paraId="41A10D99" w14:textId="77777777" w:rsidR="00D2136C" w:rsidRDefault="00D2136C">
      <w:pPr>
        <w:rPr>
          <w:rFonts w:eastAsiaTheme="majorEastAsia" w:cs="Arial"/>
          <w:b/>
          <w:szCs w:val="20"/>
          <w:lang w:eastAsia="en-AU"/>
        </w:rPr>
      </w:pPr>
      <w:r>
        <w:br w:type="page"/>
      </w:r>
    </w:p>
    <w:p w14:paraId="716D66CC" w14:textId="11493C75" w:rsidR="00D3441B" w:rsidRDefault="00D3441B" w:rsidP="00D3441B">
      <w:pPr>
        <w:pStyle w:val="Heading5"/>
      </w:pPr>
      <w:bookmarkStart w:id="501" w:name="_Toc183761019"/>
      <w:r>
        <w:lastRenderedPageBreak/>
        <w:t>Access to Sustenance</w:t>
      </w:r>
      <w:bookmarkEnd w:id="501"/>
    </w:p>
    <w:p w14:paraId="7981AC1E" w14:textId="24D0AF44" w:rsidR="001638D1" w:rsidRPr="001638D1" w:rsidRDefault="00014D69" w:rsidP="001638D1">
      <w:pPr>
        <w:pStyle w:val="BodyText"/>
        <w:rPr>
          <w:lang w:eastAsia="en-AU"/>
        </w:rPr>
      </w:pPr>
      <w:r w:rsidRPr="00014D69">
        <w:rPr>
          <w:lang w:eastAsia="en-AU"/>
        </w:rPr>
        <w:t xml:space="preserve">Where an FDP is to exceed 5 hours the Operations Officer will ensure there is a programmed break or breaks to ensure access to adequate sustenance at least every 5 hours. FCM’s are expected to bring their own food to the airport. A fridge is provided specifically for food/ beverage storage to facilitate access to adequate sustenance. Cold water is provided all year around by </w:t>
      </w:r>
      <w:r w:rsidRPr="00EC6DF6">
        <w:t>[</w:t>
      </w:r>
      <w:r w:rsidRPr="00EC6DF6">
        <w:rPr>
          <w:color w:val="FF0000"/>
        </w:rPr>
        <w:t>Sample Aviation</w:t>
      </w:r>
      <w:r w:rsidRPr="00EC6DF6">
        <w:t>]</w:t>
      </w:r>
      <w:r w:rsidRPr="00014D69">
        <w:rPr>
          <w:lang w:eastAsia="en-AU"/>
        </w:rPr>
        <w:t xml:space="preserve"> and kept in the fridge</w:t>
      </w:r>
      <w:r>
        <w:rPr>
          <w:lang w:eastAsia="en-AU"/>
        </w:rPr>
        <w:t>.</w:t>
      </w:r>
    </w:p>
    <w:p w14:paraId="0D0D9873" w14:textId="6D2BF273" w:rsidR="00D3441B" w:rsidRDefault="00D3441B" w:rsidP="00D3441B">
      <w:pPr>
        <w:pStyle w:val="Heading5"/>
      </w:pPr>
      <w:bookmarkStart w:id="502" w:name="_Ref523126566"/>
      <w:bookmarkStart w:id="503" w:name="_Ref523127254"/>
      <w:bookmarkStart w:id="504" w:name="_Ref523127263"/>
      <w:bookmarkStart w:id="505" w:name="_Ref523129481"/>
      <w:bookmarkStart w:id="506" w:name="_Toc183761020"/>
      <w:r>
        <w:t>Prior Sleep Opportunity</w:t>
      </w:r>
      <w:bookmarkEnd w:id="502"/>
      <w:bookmarkEnd w:id="503"/>
      <w:bookmarkEnd w:id="504"/>
      <w:bookmarkEnd w:id="505"/>
      <w:bookmarkEnd w:id="506"/>
    </w:p>
    <w:p w14:paraId="54B618C4" w14:textId="3B22C8BB" w:rsidR="00014D69" w:rsidRDefault="00014D69" w:rsidP="00014D69">
      <w:pPr>
        <w:pStyle w:val="BodyText"/>
        <w:rPr>
          <w:lang w:eastAsia="en-AU"/>
        </w:rPr>
      </w:pPr>
      <w:r>
        <w:rPr>
          <w:lang w:eastAsia="en-AU"/>
        </w:rPr>
        <w:t xml:space="preserve">When rostered for a FDP the FCM will have at least 8 consecutive hours sleep opportunity in the preceding 12 hours before the commencement of their duty. Unless a unique arrangement has been agreed between the FCM and the Head of Flight Operations and recorded, the sleep opportunity provided before a FDP will not include the 2 hours immediately before the commencement of a FDP (refer section </w:t>
      </w:r>
      <w:r w:rsidRPr="00014D69">
        <w:rPr>
          <w:color w:val="0000FF"/>
          <w:lang w:eastAsia="en-AU"/>
        </w:rPr>
        <w:fldChar w:fldCharType="begin"/>
      </w:r>
      <w:r w:rsidRPr="00014D69">
        <w:rPr>
          <w:color w:val="0000FF"/>
          <w:lang w:eastAsia="en-AU"/>
        </w:rPr>
        <w:instrText xml:space="preserve"> REF _Ref523127219 \r \h </w:instrText>
      </w:r>
      <w:r w:rsidRPr="00014D69">
        <w:rPr>
          <w:color w:val="0000FF"/>
          <w:lang w:eastAsia="en-AU"/>
        </w:rPr>
      </w:r>
      <w:r w:rsidRPr="00014D69">
        <w:rPr>
          <w:color w:val="0000FF"/>
          <w:lang w:eastAsia="en-AU"/>
        </w:rPr>
        <w:fldChar w:fldCharType="separate"/>
      </w:r>
      <w:r w:rsidR="004322A9">
        <w:rPr>
          <w:color w:val="0000FF"/>
          <w:lang w:eastAsia="en-AU"/>
        </w:rPr>
        <w:t>7A7</w:t>
      </w:r>
      <w:r w:rsidRPr="00014D69">
        <w:rPr>
          <w:color w:val="0000FF"/>
          <w:lang w:eastAsia="en-AU"/>
        </w:rPr>
        <w:fldChar w:fldCharType="end"/>
      </w:r>
      <w:r>
        <w:rPr>
          <w:lang w:eastAsia="en-AU"/>
        </w:rPr>
        <w:t xml:space="preserve"> - </w:t>
      </w:r>
      <w:r w:rsidRPr="00014D69">
        <w:rPr>
          <w:color w:val="0000FF"/>
          <w:lang w:eastAsia="en-AU"/>
        </w:rPr>
        <w:fldChar w:fldCharType="begin"/>
      </w:r>
      <w:r w:rsidRPr="00014D69">
        <w:rPr>
          <w:color w:val="0000FF"/>
          <w:lang w:eastAsia="en-AU"/>
        </w:rPr>
        <w:instrText xml:space="preserve"> REF _Ref523127229 \h </w:instrText>
      </w:r>
      <w:r w:rsidRPr="00014D69">
        <w:rPr>
          <w:color w:val="0000FF"/>
          <w:lang w:eastAsia="en-AU"/>
        </w:rPr>
      </w:r>
      <w:r w:rsidRPr="00014D69">
        <w:rPr>
          <w:color w:val="0000FF"/>
          <w:lang w:eastAsia="en-AU"/>
        </w:rPr>
        <w:fldChar w:fldCharType="separate"/>
      </w:r>
      <w:r w:rsidR="004322A9">
        <w:t>Flight and Duty Records</w:t>
      </w:r>
      <w:r w:rsidRPr="00014D69">
        <w:rPr>
          <w:color w:val="0000FF"/>
          <w:lang w:eastAsia="en-AU"/>
        </w:rPr>
        <w:fldChar w:fldCharType="end"/>
      </w:r>
      <w:r>
        <w:rPr>
          <w:lang w:eastAsia="en-AU"/>
        </w:rPr>
        <w:t>).</w:t>
      </w:r>
    </w:p>
    <w:p w14:paraId="542D0E09" w14:textId="68E0EA4C" w:rsidR="001638D1" w:rsidRPr="001638D1" w:rsidRDefault="00014D69" w:rsidP="00014D69">
      <w:pPr>
        <w:pStyle w:val="BodyText"/>
        <w:rPr>
          <w:lang w:eastAsia="en-AU"/>
        </w:rPr>
      </w:pPr>
      <w:r>
        <w:rPr>
          <w:lang w:eastAsia="en-AU"/>
        </w:rPr>
        <w:t>If for any reason a FCM does not have the required sleep opportunity period they cannot commence the assigned FDP until it is achieved. They must inform the HOO or Operations Officer as soon as it is known that the sleep opportunity period cannot be achieved.</w:t>
      </w:r>
    </w:p>
    <w:p w14:paraId="5D9E1C76" w14:textId="1CCA0D28" w:rsidR="00D3441B" w:rsidRDefault="00D3441B" w:rsidP="00D3441B">
      <w:pPr>
        <w:pStyle w:val="Heading5"/>
      </w:pPr>
      <w:bookmarkStart w:id="507" w:name="_Toc183761021"/>
      <w:r>
        <w:t>Off Duty Periods</w:t>
      </w:r>
      <w:bookmarkEnd w:id="507"/>
    </w:p>
    <w:p w14:paraId="670EF46B" w14:textId="5E176878" w:rsidR="00014D69" w:rsidRDefault="00014D69" w:rsidP="00014D69">
      <w:pPr>
        <w:pStyle w:val="BodyText"/>
        <w:rPr>
          <w:lang w:eastAsia="en-AU"/>
        </w:rPr>
      </w:pPr>
      <w:r>
        <w:rPr>
          <w:lang w:eastAsia="en-AU"/>
        </w:rPr>
        <w:t xml:space="preserve">Off-duty periods will include the minimum sleep opportunities (refer section </w:t>
      </w:r>
      <w:r w:rsidRPr="00014D69">
        <w:rPr>
          <w:color w:val="0000FF"/>
          <w:u w:val="single"/>
          <w:lang w:eastAsia="en-AU"/>
        </w:rPr>
        <w:fldChar w:fldCharType="begin"/>
      </w:r>
      <w:r w:rsidRPr="00014D69">
        <w:rPr>
          <w:color w:val="0000FF"/>
          <w:u w:val="single"/>
          <w:lang w:eastAsia="en-AU"/>
        </w:rPr>
        <w:instrText xml:space="preserve"> REF _Ref523127263 \r \h </w:instrText>
      </w:r>
      <w:r w:rsidRPr="00014D69">
        <w:rPr>
          <w:color w:val="0000FF"/>
          <w:u w:val="single"/>
          <w:lang w:eastAsia="en-AU"/>
        </w:rPr>
      </w:r>
      <w:r w:rsidRPr="00014D69">
        <w:rPr>
          <w:color w:val="0000FF"/>
          <w:u w:val="single"/>
          <w:lang w:eastAsia="en-AU"/>
        </w:rPr>
        <w:fldChar w:fldCharType="separate"/>
      </w:r>
      <w:r w:rsidR="004322A9">
        <w:rPr>
          <w:color w:val="0000FF"/>
          <w:u w:val="single"/>
          <w:lang w:eastAsia="en-AU"/>
        </w:rPr>
        <w:t>7A4.1.7</w:t>
      </w:r>
      <w:r w:rsidRPr="00014D69">
        <w:rPr>
          <w:color w:val="0000FF"/>
          <w:u w:val="single"/>
          <w:lang w:eastAsia="en-AU"/>
        </w:rPr>
        <w:fldChar w:fldCharType="end"/>
      </w:r>
      <w:r>
        <w:rPr>
          <w:lang w:eastAsia="en-AU"/>
        </w:rPr>
        <w:t xml:space="preserve"> - </w:t>
      </w:r>
      <w:r w:rsidRPr="00014D69">
        <w:rPr>
          <w:color w:val="0000FF"/>
          <w:u w:val="single"/>
          <w:lang w:eastAsia="en-AU"/>
        </w:rPr>
        <w:fldChar w:fldCharType="begin"/>
      </w:r>
      <w:r w:rsidRPr="00014D69">
        <w:rPr>
          <w:color w:val="0000FF"/>
          <w:u w:val="single"/>
          <w:lang w:eastAsia="en-AU"/>
        </w:rPr>
        <w:instrText xml:space="preserve"> REF _Ref523127254 \h </w:instrText>
      </w:r>
      <w:r w:rsidRPr="00014D69">
        <w:rPr>
          <w:color w:val="0000FF"/>
          <w:u w:val="single"/>
          <w:lang w:eastAsia="en-AU"/>
        </w:rPr>
      </w:r>
      <w:r w:rsidRPr="00014D69">
        <w:rPr>
          <w:color w:val="0000FF"/>
          <w:u w:val="single"/>
          <w:lang w:eastAsia="en-AU"/>
        </w:rPr>
        <w:fldChar w:fldCharType="separate"/>
      </w:r>
      <w:r w:rsidR="004322A9">
        <w:t>Prior Sleep Opportunity</w:t>
      </w:r>
      <w:r w:rsidRPr="00014D69">
        <w:rPr>
          <w:color w:val="0000FF"/>
          <w:u w:val="single"/>
          <w:lang w:eastAsia="en-AU"/>
        </w:rPr>
        <w:fldChar w:fldCharType="end"/>
      </w:r>
      <w:r>
        <w:rPr>
          <w:lang w:eastAsia="en-AU"/>
        </w:rPr>
        <w:t xml:space="preserve">) and maintain cumulative limits (refer section </w:t>
      </w:r>
      <w:r w:rsidRPr="00014D69">
        <w:rPr>
          <w:color w:val="0000FF"/>
          <w:u w:val="single"/>
          <w:lang w:eastAsia="en-AU"/>
        </w:rPr>
        <w:fldChar w:fldCharType="begin"/>
      </w:r>
      <w:r w:rsidRPr="00014D69">
        <w:rPr>
          <w:color w:val="0000FF"/>
          <w:u w:val="single"/>
          <w:lang w:eastAsia="en-AU"/>
        </w:rPr>
        <w:instrText xml:space="preserve"> REF _Ref523127271 \r \h </w:instrText>
      </w:r>
      <w:r w:rsidRPr="00014D69">
        <w:rPr>
          <w:color w:val="0000FF"/>
          <w:u w:val="single"/>
          <w:lang w:eastAsia="en-AU"/>
        </w:rPr>
      </w:r>
      <w:r w:rsidRPr="00014D69">
        <w:rPr>
          <w:color w:val="0000FF"/>
          <w:u w:val="single"/>
          <w:lang w:eastAsia="en-AU"/>
        </w:rPr>
        <w:fldChar w:fldCharType="separate"/>
      </w:r>
      <w:r w:rsidR="004322A9">
        <w:rPr>
          <w:color w:val="0000FF"/>
          <w:u w:val="single"/>
          <w:lang w:eastAsia="en-AU"/>
        </w:rPr>
        <w:t>7A4.1.5</w:t>
      </w:r>
      <w:r w:rsidRPr="00014D69">
        <w:rPr>
          <w:color w:val="0000FF"/>
          <w:u w:val="single"/>
          <w:lang w:eastAsia="en-AU"/>
        </w:rPr>
        <w:fldChar w:fldCharType="end"/>
      </w:r>
      <w:r>
        <w:rPr>
          <w:lang w:eastAsia="en-AU"/>
        </w:rPr>
        <w:t xml:space="preserve"> - </w:t>
      </w:r>
      <w:r w:rsidRPr="00014D69">
        <w:rPr>
          <w:color w:val="0000FF"/>
          <w:u w:val="single"/>
          <w:lang w:eastAsia="en-AU"/>
        </w:rPr>
        <w:fldChar w:fldCharType="begin"/>
      </w:r>
      <w:r w:rsidRPr="00014D69">
        <w:rPr>
          <w:color w:val="0000FF"/>
          <w:u w:val="single"/>
          <w:lang w:eastAsia="en-AU"/>
        </w:rPr>
        <w:instrText xml:space="preserve"> REF _Ref523127271 \h </w:instrText>
      </w:r>
      <w:r w:rsidRPr="00014D69">
        <w:rPr>
          <w:color w:val="0000FF"/>
          <w:u w:val="single"/>
          <w:lang w:eastAsia="en-AU"/>
        </w:rPr>
      </w:r>
      <w:r w:rsidRPr="00014D69">
        <w:rPr>
          <w:color w:val="0000FF"/>
          <w:u w:val="single"/>
          <w:lang w:eastAsia="en-AU"/>
        </w:rPr>
        <w:fldChar w:fldCharType="separate"/>
      </w:r>
      <w:r w:rsidR="004322A9">
        <w:t>Duty Time, FDP, Flight Time and Cumulative Limits</w:t>
      </w:r>
      <w:r w:rsidRPr="00014D69">
        <w:rPr>
          <w:color w:val="0000FF"/>
          <w:u w:val="single"/>
          <w:lang w:eastAsia="en-AU"/>
        </w:rPr>
        <w:fldChar w:fldCharType="end"/>
      </w:r>
      <w:r>
        <w:rPr>
          <w:lang w:eastAsia="en-AU"/>
        </w:rPr>
        <w:t xml:space="preserve">). The requirement to achieve the minimum prior sleep opportunity may determine the minimum ODP particularly in locations where there is a long commute to the suitable sleeping accommodation. </w:t>
      </w:r>
    </w:p>
    <w:p w14:paraId="40B953A8" w14:textId="77777777" w:rsidR="00014D69" w:rsidRDefault="00014D69" w:rsidP="00014D69">
      <w:pPr>
        <w:pStyle w:val="BodyText"/>
        <w:rPr>
          <w:lang w:eastAsia="en-AU"/>
        </w:rPr>
      </w:pPr>
      <w:r>
        <w:rPr>
          <w:lang w:eastAsia="en-AU"/>
        </w:rPr>
        <w:t xml:space="preserve">The minimum ODPs (prior to consideration of meeting requirements of minimum sleep opportunities or cumulative limits) are calculated as per </w:t>
      </w:r>
      <w:r w:rsidRPr="00014D69">
        <w:rPr>
          <w:b/>
          <w:lang w:eastAsia="en-AU"/>
        </w:rPr>
        <w:t>Chart OD</w:t>
      </w:r>
      <w:r>
        <w:rPr>
          <w:lang w:eastAsia="en-AU"/>
        </w:rPr>
        <w:t xml:space="preserve"> below. The minimum ODPs worked out using this chart will be increased if the period does not allow for 8 hours prior sleep opportunity in suitable sleeping accommodation. </w:t>
      </w:r>
    </w:p>
    <w:p w14:paraId="6740B8CE" w14:textId="44064CB3" w:rsidR="001638D1" w:rsidRDefault="00014D69" w:rsidP="00014D69">
      <w:pPr>
        <w:pStyle w:val="BodyText"/>
        <w:rPr>
          <w:lang w:eastAsia="en-AU"/>
        </w:rPr>
      </w:pPr>
      <w:r>
        <w:rPr>
          <w:lang w:eastAsia="en-AU"/>
        </w:rPr>
        <w:t>The following table (</w:t>
      </w:r>
      <w:r w:rsidRPr="00014D69">
        <w:rPr>
          <w:b/>
          <w:lang w:eastAsia="en-AU"/>
        </w:rPr>
        <w:t>Table OS</w:t>
      </w:r>
      <w:r>
        <w:rPr>
          <w:lang w:eastAsia="en-AU"/>
        </w:rPr>
        <w:t>) should be used to establish whether the ODP is sufficient to achieve the minimum prior sleep opportunity of 8 hours: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977"/>
        <w:gridCol w:w="1984"/>
      </w:tblGrid>
      <w:tr w:rsidR="00014D69" w:rsidRPr="00294A0E" w14:paraId="3417FE24" w14:textId="77777777" w:rsidTr="00014D69">
        <w:trPr>
          <w:trHeight w:val="624"/>
        </w:trPr>
        <w:tc>
          <w:tcPr>
            <w:tcW w:w="3402" w:type="dxa"/>
            <w:shd w:val="clear" w:color="auto" w:fill="FBD4B4" w:themeFill="accent6" w:themeFillTint="66"/>
            <w:vAlign w:val="center"/>
          </w:tcPr>
          <w:p w14:paraId="23604CBD" w14:textId="77777777" w:rsidR="00014D69" w:rsidRPr="00CB5BDC" w:rsidRDefault="00014D69" w:rsidP="00014D69">
            <w:pPr>
              <w:jc w:val="center"/>
              <w:rPr>
                <w:b/>
              </w:rPr>
            </w:pPr>
            <w:r w:rsidRPr="00CB5BDC">
              <w:rPr>
                <w:b/>
              </w:rPr>
              <w:t>Requirement</w:t>
            </w:r>
          </w:p>
        </w:tc>
        <w:tc>
          <w:tcPr>
            <w:tcW w:w="2977" w:type="dxa"/>
            <w:shd w:val="clear" w:color="auto" w:fill="FBD4B4" w:themeFill="accent6" w:themeFillTint="66"/>
            <w:vAlign w:val="center"/>
          </w:tcPr>
          <w:p w14:paraId="406CA715" w14:textId="77777777" w:rsidR="00014D69" w:rsidRPr="00CB5BDC" w:rsidRDefault="00014D69" w:rsidP="00014D69">
            <w:pPr>
              <w:jc w:val="center"/>
              <w:rPr>
                <w:b/>
              </w:rPr>
            </w:pPr>
            <w:r w:rsidRPr="00CB5BDC">
              <w:rPr>
                <w:b/>
              </w:rPr>
              <w:t>Time Required</w:t>
            </w:r>
          </w:p>
        </w:tc>
        <w:tc>
          <w:tcPr>
            <w:tcW w:w="1984" w:type="dxa"/>
            <w:shd w:val="clear" w:color="auto" w:fill="FBD4B4" w:themeFill="accent6" w:themeFillTint="66"/>
          </w:tcPr>
          <w:p w14:paraId="2352A1DA" w14:textId="77777777" w:rsidR="00014D69" w:rsidRPr="00CB5BDC" w:rsidRDefault="00014D69" w:rsidP="00014D69">
            <w:pPr>
              <w:jc w:val="center"/>
              <w:rPr>
                <w:b/>
              </w:rPr>
            </w:pPr>
            <w:r w:rsidRPr="00CB5BDC">
              <w:rPr>
                <w:b/>
              </w:rPr>
              <w:t>ODP</w:t>
            </w:r>
          </w:p>
        </w:tc>
      </w:tr>
      <w:tr w:rsidR="00014D69" w:rsidRPr="00294A0E" w14:paraId="15B3D7DC" w14:textId="77777777" w:rsidTr="00014D69">
        <w:trPr>
          <w:trHeight w:val="624"/>
        </w:trPr>
        <w:tc>
          <w:tcPr>
            <w:tcW w:w="3402" w:type="dxa"/>
            <w:shd w:val="clear" w:color="auto" w:fill="FFFFC5"/>
            <w:vAlign w:val="center"/>
          </w:tcPr>
          <w:p w14:paraId="177D6BAB" w14:textId="77777777" w:rsidR="00014D69" w:rsidRPr="00CB5BDC" w:rsidRDefault="00014D69" w:rsidP="00014D69">
            <w:r w:rsidRPr="00CB5BDC">
              <w:t>Commute time to Suitable Sleeping Accommodation</w:t>
            </w:r>
          </w:p>
        </w:tc>
        <w:tc>
          <w:tcPr>
            <w:tcW w:w="2977" w:type="dxa"/>
            <w:vAlign w:val="center"/>
          </w:tcPr>
          <w:p w14:paraId="419848A0" w14:textId="77777777" w:rsidR="00014D69" w:rsidRPr="00CB5BDC" w:rsidRDefault="00014D69" w:rsidP="00014D69">
            <w:r w:rsidRPr="00CB5BDC">
              <w:t>____ hours : minutes</w:t>
            </w:r>
          </w:p>
        </w:tc>
        <w:tc>
          <w:tcPr>
            <w:tcW w:w="1984" w:type="dxa"/>
            <w:vMerge w:val="restart"/>
            <w:vAlign w:val="center"/>
          </w:tcPr>
          <w:p w14:paraId="0A27033C" w14:textId="77777777" w:rsidR="00014D69" w:rsidRPr="00CB5BDC" w:rsidRDefault="00014D69" w:rsidP="00014D69">
            <w:r w:rsidRPr="00CB5BDC">
              <w:t xml:space="preserve">Determine minimum ODP using the procedure depicted in </w:t>
            </w:r>
            <w:r w:rsidRPr="00CB5BDC">
              <w:rPr>
                <w:i/>
                <w:color w:val="548DD4" w:themeColor="text2" w:themeTint="99"/>
              </w:rPr>
              <w:t>Chart OD</w:t>
            </w:r>
            <w:r w:rsidRPr="00CB5BDC">
              <w:t xml:space="preserve"> and enter in box below:</w:t>
            </w:r>
          </w:p>
        </w:tc>
      </w:tr>
      <w:tr w:rsidR="00014D69" w:rsidRPr="00294A0E" w14:paraId="4C1DF699" w14:textId="77777777" w:rsidTr="00014D69">
        <w:trPr>
          <w:trHeight w:val="624"/>
        </w:trPr>
        <w:tc>
          <w:tcPr>
            <w:tcW w:w="3402" w:type="dxa"/>
            <w:shd w:val="clear" w:color="auto" w:fill="FFFFC5"/>
            <w:vAlign w:val="center"/>
          </w:tcPr>
          <w:p w14:paraId="2F6CDC34" w14:textId="77777777" w:rsidR="00014D69" w:rsidRPr="00CB5BDC" w:rsidRDefault="00014D69" w:rsidP="00014D69">
            <w:r w:rsidRPr="00CB5BDC">
              <w:t>Sufficient time for the reasonable requirements of bodily functioning such as eating, drinking, toileting, washing and dressing</w:t>
            </w:r>
          </w:p>
        </w:tc>
        <w:tc>
          <w:tcPr>
            <w:tcW w:w="2977" w:type="dxa"/>
            <w:shd w:val="clear" w:color="auto" w:fill="auto"/>
            <w:vAlign w:val="center"/>
          </w:tcPr>
          <w:p w14:paraId="7E488317" w14:textId="77777777" w:rsidR="00014D69" w:rsidRPr="00520FC2" w:rsidRDefault="00014D69" w:rsidP="00014D69">
            <w:r w:rsidRPr="00520FC2">
              <w:t>90 minutes</w:t>
            </w:r>
          </w:p>
        </w:tc>
        <w:tc>
          <w:tcPr>
            <w:tcW w:w="1984" w:type="dxa"/>
            <w:vMerge/>
            <w:vAlign w:val="center"/>
          </w:tcPr>
          <w:p w14:paraId="3ED9FF25" w14:textId="77777777" w:rsidR="00014D69" w:rsidRPr="00CB5BDC" w:rsidRDefault="00014D69" w:rsidP="00014D69">
            <w:pPr>
              <w:rPr>
                <w:highlight w:val="green"/>
              </w:rPr>
            </w:pPr>
          </w:p>
        </w:tc>
      </w:tr>
      <w:tr w:rsidR="00014D69" w:rsidRPr="00294A0E" w14:paraId="2AE77E66" w14:textId="77777777" w:rsidTr="00014D69">
        <w:trPr>
          <w:trHeight w:val="624"/>
        </w:trPr>
        <w:tc>
          <w:tcPr>
            <w:tcW w:w="3402" w:type="dxa"/>
            <w:shd w:val="clear" w:color="auto" w:fill="FFFFC5"/>
            <w:vAlign w:val="center"/>
          </w:tcPr>
          <w:p w14:paraId="348A225A" w14:textId="77777777" w:rsidR="00014D69" w:rsidRPr="00CB5BDC" w:rsidRDefault="00014D69" w:rsidP="00014D69">
            <w:r w:rsidRPr="00CB5BDC">
              <w:t>Prior sleep opportunity</w:t>
            </w:r>
          </w:p>
        </w:tc>
        <w:tc>
          <w:tcPr>
            <w:tcW w:w="2977" w:type="dxa"/>
            <w:vAlign w:val="center"/>
          </w:tcPr>
          <w:p w14:paraId="32549736" w14:textId="77777777" w:rsidR="00014D69" w:rsidRPr="00CB5BDC" w:rsidRDefault="00014D69" w:rsidP="00014D69">
            <w:r w:rsidRPr="00CB5BDC">
              <w:t>8 hours</w:t>
            </w:r>
          </w:p>
        </w:tc>
        <w:tc>
          <w:tcPr>
            <w:tcW w:w="1984" w:type="dxa"/>
            <w:vMerge/>
            <w:vAlign w:val="center"/>
          </w:tcPr>
          <w:p w14:paraId="7239B527" w14:textId="77777777" w:rsidR="00014D69" w:rsidRPr="00CB5BDC" w:rsidRDefault="00014D69" w:rsidP="00014D69"/>
        </w:tc>
      </w:tr>
      <w:tr w:rsidR="00014D69" w:rsidRPr="00294A0E" w14:paraId="4A9B319F" w14:textId="77777777" w:rsidTr="00014D69">
        <w:trPr>
          <w:trHeight w:val="624"/>
        </w:trPr>
        <w:tc>
          <w:tcPr>
            <w:tcW w:w="3402" w:type="dxa"/>
            <w:shd w:val="clear" w:color="auto" w:fill="FFFFC5"/>
            <w:vAlign w:val="center"/>
          </w:tcPr>
          <w:p w14:paraId="0DE8D1D2" w14:textId="77777777" w:rsidR="00014D69" w:rsidRPr="00CB5BDC" w:rsidRDefault="00014D69" w:rsidP="00014D69">
            <w:r w:rsidRPr="00CB5BDC">
              <w:t>Commute time from Suitable Sleeping Home to airport</w:t>
            </w:r>
          </w:p>
        </w:tc>
        <w:tc>
          <w:tcPr>
            <w:tcW w:w="2977" w:type="dxa"/>
            <w:vAlign w:val="center"/>
          </w:tcPr>
          <w:p w14:paraId="37C612B2" w14:textId="77777777" w:rsidR="00014D69" w:rsidRPr="00CB5BDC" w:rsidRDefault="00014D69" w:rsidP="00014D69">
            <w:r w:rsidRPr="00CB5BDC">
              <w:t>____ hours : minutes</w:t>
            </w:r>
          </w:p>
        </w:tc>
        <w:tc>
          <w:tcPr>
            <w:tcW w:w="1984" w:type="dxa"/>
            <w:vMerge/>
            <w:vAlign w:val="center"/>
          </w:tcPr>
          <w:p w14:paraId="44C8135A" w14:textId="77777777" w:rsidR="00014D69" w:rsidRPr="00CB5BDC" w:rsidRDefault="00014D69" w:rsidP="00014D69"/>
        </w:tc>
      </w:tr>
      <w:tr w:rsidR="00014D69" w:rsidRPr="00294A0E" w14:paraId="2E8DE6E0" w14:textId="77777777" w:rsidTr="00014D69">
        <w:trPr>
          <w:trHeight w:val="624"/>
        </w:trPr>
        <w:tc>
          <w:tcPr>
            <w:tcW w:w="3402" w:type="dxa"/>
            <w:shd w:val="clear" w:color="auto" w:fill="FFFFC5"/>
            <w:vAlign w:val="center"/>
          </w:tcPr>
          <w:p w14:paraId="3ECB7701" w14:textId="77777777" w:rsidR="00014D69" w:rsidRPr="00CB5BDC" w:rsidRDefault="00014D69" w:rsidP="00014D69">
            <w:r w:rsidRPr="00CB5BDC">
              <w:t>Total Time</w:t>
            </w:r>
          </w:p>
        </w:tc>
        <w:tc>
          <w:tcPr>
            <w:tcW w:w="2977" w:type="dxa"/>
            <w:vAlign w:val="center"/>
          </w:tcPr>
          <w:p w14:paraId="1EA13DD4" w14:textId="77777777" w:rsidR="00014D69" w:rsidRPr="00CB5BDC" w:rsidRDefault="00014D69" w:rsidP="00014D69">
            <w:r w:rsidRPr="00CB5BDC">
              <w:t>_____ hours : minutes</w:t>
            </w:r>
          </w:p>
        </w:tc>
        <w:tc>
          <w:tcPr>
            <w:tcW w:w="1984" w:type="dxa"/>
            <w:vAlign w:val="center"/>
          </w:tcPr>
          <w:p w14:paraId="2ACDA70A" w14:textId="77777777" w:rsidR="00014D69" w:rsidRPr="00CB5BDC" w:rsidRDefault="00014D69" w:rsidP="00014D69">
            <w:r w:rsidRPr="00CB5BDC">
              <w:t>_____ hours</w:t>
            </w:r>
          </w:p>
        </w:tc>
      </w:tr>
      <w:tr w:rsidR="00014D69" w:rsidRPr="00294A0E" w14:paraId="2F8655BB" w14:textId="77777777" w:rsidTr="00014D69">
        <w:trPr>
          <w:trHeight w:val="624"/>
        </w:trPr>
        <w:tc>
          <w:tcPr>
            <w:tcW w:w="3402" w:type="dxa"/>
            <w:shd w:val="clear" w:color="auto" w:fill="FFFFC5"/>
            <w:vAlign w:val="center"/>
          </w:tcPr>
          <w:p w14:paraId="14DEFAB7" w14:textId="77777777" w:rsidR="00014D69" w:rsidRPr="00CB5BDC" w:rsidRDefault="00014D69" w:rsidP="00014D69">
            <w:r w:rsidRPr="00CB5BDC">
              <w:rPr>
                <w:b/>
              </w:rPr>
              <w:t>Actual Minimum ODP</w:t>
            </w:r>
            <w:r w:rsidRPr="00CB5BDC">
              <w:t xml:space="preserve"> (higher of two totals in the row above)</w:t>
            </w:r>
          </w:p>
        </w:tc>
        <w:tc>
          <w:tcPr>
            <w:tcW w:w="2977" w:type="dxa"/>
            <w:vAlign w:val="center"/>
          </w:tcPr>
          <w:p w14:paraId="49450211" w14:textId="77777777" w:rsidR="00014D69" w:rsidRPr="00CB5BDC" w:rsidRDefault="00014D69" w:rsidP="00014D69">
            <w:r w:rsidRPr="00CB5BDC">
              <w:t>_______ hours: minutes</w:t>
            </w:r>
          </w:p>
        </w:tc>
        <w:tc>
          <w:tcPr>
            <w:tcW w:w="1984" w:type="dxa"/>
            <w:vAlign w:val="center"/>
          </w:tcPr>
          <w:p w14:paraId="776D19DE" w14:textId="77777777" w:rsidR="00014D69" w:rsidRPr="00CB5BDC" w:rsidRDefault="00014D69" w:rsidP="00014D69"/>
        </w:tc>
      </w:tr>
    </w:tbl>
    <w:p w14:paraId="5C0EC12D" w14:textId="0A6A2EFA" w:rsidR="00014D69" w:rsidRDefault="00014D69" w:rsidP="00014D69">
      <w:pPr>
        <w:pStyle w:val="Caption"/>
        <w:rPr>
          <w:lang w:eastAsia="en-AU"/>
        </w:rPr>
      </w:pPr>
      <w:r w:rsidRPr="00014D69">
        <w:rPr>
          <w:lang w:eastAsia="en-AU"/>
        </w:rPr>
        <w:t>Table OS – Calculating ODP to include minimum prior sleep opportunity</w:t>
      </w:r>
    </w:p>
    <w:p w14:paraId="076426A0" w14:textId="1E2FCB22" w:rsidR="00014D69" w:rsidRDefault="00014D69">
      <w:pPr>
        <w:rPr>
          <w:lang w:eastAsia="en-AU"/>
        </w:rPr>
      </w:pPr>
      <w:r>
        <w:rPr>
          <w:lang w:eastAsia="en-AU"/>
        </w:rPr>
        <w:br w:type="page"/>
      </w:r>
    </w:p>
    <w:p w14:paraId="7AB031E4" w14:textId="704EED7F" w:rsidR="00014D69" w:rsidRDefault="00014D69" w:rsidP="00014D69">
      <w:pPr>
        <w:pStyle w:val="BodyText"/>
        <w:rPr>
          <w:lang w:eastAsia="en-AU"/>
        </w:rPr>
      </w:pPr>
      <w:r>
        <w:rPr>
          <w:noProof/>
          <w:lang w:eastAsia="en-AU"/>
        </w:rPr>
        <w:lastRenderedPageBreak/>
        <w:drawing>
          <wp:inline distT="0" distB="0" distL="0" distR="0" wp14:anchorId="1EFA0B8A" wp14:editId="0BD97C8F">
            <wp:extent cx="5241851" cy="1637414"/>
            <wp:effectExtent l="19050" t="19050" r="16510" b="20320"/>
            <wp:docPr id="2" name="Picture 2" descr="\\casa\dfs\home\LAWLOR_P\Desktop\CAO 48_1 - ODP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asa\dfs\home\LAWLOR_P\Desktop\CAO 48_1 - ODP CHart.png"/>
                    <pic:cNvPicPr>
                      <a:picLocks noChangeAspect="1" noChangeArrowheads="1"/>
                    </pic:cNvPicPr>
                  </pic:nvPicPr>
                  <pic:blipFill rotWithShape="1">
                    <a:blip r:embed="rId63">
                      <a:extLst>
                        <a:ext uri="{28A0092B-C50C-407E-A947-70E740481C1C}">
                          <a14:useLocalDpi xmlns:a14="http://schemas.microsoft.com/office/drawing/2010/main" val="0"/>
                        </a:ext>
                      </a:extLst>
                    </a:blip>
                    <a:srcRect r="8876" b="17647"/>
                    <a:stretch/>
                  </pic:blipFill>
                  <pic:spPr bwMode="auto">
                    <a:xfrm>
                      <a:off x="0" y="0"/>
                      <a:ext cx="5241851" cy="16374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C087BAB" w14:textId="77777777" w:rsidR="00014D69" w:rsidRDefault="00014D69" w:rsidP="00014D69">
      <w:pPr>
        <w:pStyle w:val="Caption"/>
        <w:rPr>
          <w:lang w:eastAsia="en-AU"/>
        </w:rPr>
      </w:pPr>
      <w:r>
        <w:rPr>
          <w:lang w:eastAsia="en-AU"/>
        </w:rPr>
        <w:t>Chart OD – Calculating minimum ODPs</w:t>
      </w:r>
    </w:p>
    <w:p w14:paraId="1C4DEE35" w14:textId="77777777" w:rsidR="00014D69" w:rsidRDefault="00014D69" w:rsidP="00014D69">
      <w:pPr>
        <w:pStyle w:val="spacer"/>
      </w:pPr>
    </w:p>
    <w:p w14:paraId="7C7D36A2" w14:textId="3A2AF035" w:rsidR="00014D69" w:rsidRDefault="00014D69" w:rsidP="00014D69">
      <w:pPr>
        <w:pStyle w:val="BodyText"/>
        <w:rPr>
          <w:lang w:eastAsia="en-AU"/>
        </w:rPr>
      </w:pPr>
      <w:r>
        <w:rPr>
          <w:lang w:eastAsia="en-AU"/>
        </w:rPr>
        <w:t>The following longer-term limits also apply:</w:t>
      </w:r>
    </w:p>
    <w:p w14:paraId="6AA5CF66" w14:textId="59084586" w:rsidR="00014D69" w:rsidRDefault="00014D69" w:rsidP="00014D69">
      <w:pPr>
        <w:pStyle w:val="BulletLevel1"/>
      </w:pPr>
      <w:r>
        <w:t xml:space="preserve">Must have had at least 7 days off-duty in the 28 consecutive days before commencing the FDP or standby, and </w:t>
      </w:r>
    </w:p>
    <w:p w14:paraId="2515BE04" w14:textId="56F721B2" w:rsidR="00014D69" w:rsidRPr="001638D1" w:rsidRDefault="00014D69" w:rsidP="00014D69">
      <w:pPr>
        <w:pStyle w:val="BulletLevel1"/>
      </w:pPr>
      <w:r>
        <w:t>Must have had at least 24 days off-duty in the 84 consecutive days before commencing the FDP or standby.</w:t>
      </w:r>
    </w:p>
    <w:p w14:paraId="15B6CCE9" w14:textId="0B481AC5" w:rsidR="00D3441B" w:rsidRDefault="00D3441B" w:rsidP="00581B6F">
      <w:pPr>
        <w:pStyle w:val="Heading4"/>
      </w:pPr>
      <w:bookmarkStart w:id="508" w:name="_Toc183761022"/>
      <w:r>
        <w:t>Reporting</w:t>
      </w:r>
      <w:bookmarkEnd w:id="508"/>
    </w:p>
    <w:p w14:paraId="20DFCBA8" w14:textId="61D48034" w:rsidR="00D3441B" w:rsidRDefault="00D3441B" w:rsidP="00D3441B">
      <w:pPr>
        <w:pStyle w:val="Heading5"/>
      </w:pPr>
      <w:bookmarkStart w:id="509" w:name="_Ref523128833"/>
      <w:bookmarkStart w:id="510" w:name="_Ref523128840"/>
      <w:bookmarkStart w:id="511" w:name="_Ref523129837"/>
      <w:bookmarkStart w:id="512" w:name="_Ref523129846"/>
      <w:bookmarkStart w:id="513" w:name="_Toc183761023"/>
      <w:r>
        <w:t>Fatigue occurrence reporting</w:t>
      </w:r>
      <w:bookmarkEnd w:id="509"/>
      <w:bookmarkEnd w:id="510"/>
      <w:bookmarkEnd w:id="511"/>
      <w:bookmarkEnd w:id="512"/>
      <w:bookmarkEnd w:id="513"/>
    </w:p>
    <w:p w14:paraId="1ECF2F90" w14:textId="430FBF3A" w:rsidR="00014D69" w:rsidRDefault="00014D69" w:rsidP="00014D69">
      <w:pPr>
        <w:pStyle w:val="BodyText"/>
        <w:rPr>
          <w:lang w:eastAsia="en-AU"/>
        </w:rPr>
      </w:pPr>
      <w:r w:rsidRPr="00EC6DF6">
        <w:t>[</w:t>
      </w:r>
      <w:r w:rsidRPr="00EC6DF6">
        <w:rPr>
          <w:color w:val="FF0000"/>
        </w:rPr>
        <w:t>Sample Aviation</w:t>
      </w:r>
      <w:r w:rsidRPr="00EC6DF6">
        <w:t>]</w:t>
      </w:r>
      <w:r>
        <w:rPr>
          <w:lang w:eastAsia="en-AU"/>
        </w:rPr>
        <w:t xml:space="preserve">’s hazard reporting system includes fatigue occurrence reporting. If any of the following occur a </w:t>
      </w:r>
      <w:r w:rsidR="00C33258" w:rsidRPr="00C33258">
        <w:rPr>
          <w:color w:val="0000FF"/>
          <w:u w:val="single"/>
          <w:lang w:eastAsia="en-AU"/>
        </w:rPr>
        <w:fldChar w:fldCharType="begin"/>
      </w:r>
      <w:r w:rsidR="00C33258" w:rsidRPr="00C33258">
        <w:rPr>
          <w:color w:val="0000FF"/>
          <w:u w:val="single"/>
          <w:lang w:eastAsia="en-AU"/>
        </w:rPr>
        <w:instrText xml:space="preserve"> REF _Ref522721144 \h </w:instrText>
      </w:r>
      <w:r w:rsidR="00C33258" w:rsidRPr="00C33258">
        <w:rPr>
          <w:color w:val="0000FF"/>
          <w:u w:val="single"/>
          <w:lang w:eastAsia="en-AU"/>
        </w:rPr>
      </w:r>
      <w:r w:rsidR="00C33258" w:rsidRPr="00C33258">
        <w:rPr>
          <w:color w:val="0000FF"/>
          <w:u w:val="single"/>
          <w:lang w:eastAsia="en-AU"/>
        </w:rPr>
        <w:fldChar w:fldCharType="separate"/>
      </w:r>
      <w:r w:rsidR="004322A9">
        <w:t>Fatigue Occurrence Report (Form OR)</w:t>
      </w:r>
      <w:r w:rsidR="00C33258" w:rsidRPr="00C33258">
        <w:rPr>
          <w:color w:val="0000FF"/>
          <w:u w:val="single"/>
          <w:lang w:eastAsia="en-AU"/>
        </w:rPr>
        <w:fldChar w:fldCharType="end"/>
      </w:r>
      <w:r>
        <w:rPr>
          <w:lang w:eastAsia="en-AU"/>
        </w:rPr>
        <w:t xml:space="preserve"> </w:t>
      </w:r>
      <w:r w:rsidR="00C33258">
        <w:rPr>
          <w:lang w:eastAsia="en-AU"/>
        </w:rPr>
        <w:t>(refer section</w:t>
      </w:r>
      <w:r>
        <w:rPr>
          <w:lang w:eastAsia="en-AU"/>
        </w:rPr>
        <w:t xml:space="preserve"> </w:t>
      </w:r>
      <w:r w:rsidR="00C33258" w:rsidRPr="00C33258">
        <w:rPr>
          <w:color w:val="0000FF"/>
          <w:u w:val="single"/>
          <w:lang w:eastAsia="en-AU"/>
        </w:rPr>
        <w:fldChar w:fldCharType="begin"/>
      </w:r>
      <w:r w:rsidR="00C33258" w:rsidRPr="00C33258">
        <w:rPr>
          <w:color w:val="0000FF"/>
          <w:u w:val="single"/>
          <w:lang w:eastAsia="en-AU"/>
        </w:rPr>
        <w:instrText xml:space="preserve"> REF _Ref522721144 \r \h </w:instrText>
      </w:r>
      <w:r w:rsidR="00C33258" w:rsidRPr="00C33258">
        <w:rPr>
          <w:color w:val="0000FF"/>
          <w:u w:val="single"/>
          <w:lang w:eastAsia="en-AU"/>
        </w:rPr>
      </w:r>
      <w:r w:rsidR="00C33258" w:rsidRPr="00C33258">
        <w:rPr>
          <w:color w:val="0000FF"/>
          <w:u w:val="single"/>
          <w:lang w:eastAsia="en-AU"/>
        </w:rPr>
        <w:fldChar w:fldCharType="separate"/>
      </w:r>
      <w:r w:rsidR="004322A9">
        <w:rPr>
          <w:color w:val="0000FF"/>
          <w:u w:val="single"/>
          <w:lang w:eastAsia="en-AU"/>
        </w:rPr>
        <w:t>7D1</w:t>
      </w:r>
      <w:r w:rsidR="00C33258" w:rsidRPr="00C33258">
        <w:rPr>
          <w:color w:val="0000FF"/>
          <w:u w:val="single"/>
          <w:lang w:eastAsia="en-AU"/>
        </w:rPr>
        <w:fldChar w:fldCharType="end"/>
      </w:r>
      <w:r w:rsidR="00C33258">
        <w:rPr>
          <w:lang w:eastAsia="en-AU"/>
        </w:rPr>
        <w:t>)</w:t>
      </w:r>
      <w:r>
        <w:rPr>
          <w:lang w:eastAsia="en-AU"/>
        </w:rPr>
        <w:t xml:space="preserve"> must be submitted to the Safety Manager:</w:t>
      </w:r>
    </w:p>
    <w:p w14:paraId="0D605FD0" w14:textId="77777777" w:rsidR="00014D69" w:rsidRDefault="00014D69" w:rsidP="00014D69">
      <w:pPr>
        <w:pStyle w:val="BodyText"/>
        <w:rPr>
          <w:lang w:eastAsia="en-AU"/>
        </w:rPr>
      </w:pPr>
      <w:r>
        <w:rPr>
          <w:lang w:eastAsia="en-AU"/>
        </w:rPr>
        <w:t>When a FCM has not commenced an FDP or an FDP has not been completed, due entirely or in part to fatigue. This includes when the FDP is completed but only after some additional mitigating action such as reducing the workload of the duty, creating the opportunity for a nap, rotating the duty with another instructor etc.</w:t>
      </w:r>
    </w:p>
    <w:p w14:paraId="45486064" w14:textId="77777777" w:rsidR="00014D69" w:rsidRDefault="00014D69" w:rsidP="00014D69">
      <w:pPr>
        <w:pStyle w:val="BodyText"/>
        <w:rPr>
          <w:lang w:eastAsia="en-AU"/>
        </w:rPr>
      </w:pPr>
      <w:r>
        <w:rPr>
          <w:lang w:eastAsia="en-AU"/>
        </w:rPr>
        <w:t>Following an FDP, if the FCM believes, upon reflection, that the level of fatigue they or other crew members were suffering meant adequate safety margins had not been maintained throughout the flight(s).</w:t>
      </w:r>
    </w:p>
    <w:p w14:paraId="04A6AE27" w14:textId="77777777" w:rsidR="00014D69" w:rsidRDefault="00014D69" w:rsidP="00014D69">
      <w:pPr>
        <w:pStyle w:val="BodyText"/>
        <w:rPr>
          <w:lang w:eastAsia="en-AU"/>
        </w:rPr>
      </w:pPr>
      <w:r>
        <w:rPr>
          <w:lang w:eastAsia="en-AU"/>
        </w:rPr>
        <w:t>When the FCM notices something in the operating environment for example vibration or excessive temperatures that are likely to impact on their alertness to such an extent that safety margins could be reduced to unsatisfactory levels.</w:t>
      </w:r>
    </w:p>
    <w:p w14:paraId="3047433A" w14:textId="53ECAE63" w:rsidR="00014D69" w:rsidRDefault="00014D69" w:rsidP="00014D69">
      <w:pPr>
        <w:pStyle w:val="BodyText"/>
        <w:rPr>
          <w:lang w:eastAsia="en-AU"/>
        </w:rPr>
      </w:pPr>
      <w:r>
        <w:rPr>
          <w:lang w:eastAsia="en-AU"/>
        </w:rPr>
        <w:t>When an incident or event has occurred to which fatigue could have been a contributing safety factor. Additionally, an incident report form (</w:t>
      </w:r>
      <w:r w:rsidRPr="00014D69">
        <w:rPr>
          <w:color w:val="0000FF"/>
          <w:u w:val="single"/>
          <w:lang w:eastAsia="en-AU"/>
        </w:rPr>
        <w:t xml:space="preserve">Form </w:t>
      </w:r>
      <w:r w:rsidRPr="00014D69">
        <w:rPr>
          <w:color w:val="0000FF"/>
          <w:u w:val="single"/>
          <w:lang w:eastAsia="en-AU"/>
        </w:rPr>
        <w:fldChar w:fldCharType="begin"/>
      </w:r>
      <w:r w:rsidRPr="00014D69">
        <w:rPr>
          <w:color w:val="0000FF"/>
          <w:u w:val="single"/>
          <w:lang w:eastAsia="en-AU"/>
        </w:rPr>
        <w:instrText xml:space="preserve"> REF _Ref522721179 \r \h </w:instrText>
      </w:r>
      <w:r w:rsidRPr="00014D69">
        <w:rPr>
          <w:color w:val="0000FF"/>
          <w:u w:val="single"/>
          <w:lang w:eastAsia="en-AU"/>
        </w:rPr>
      </w:r>
      <w:r w:rsidRPr="00014D69">
        <w:rPr>
          <w:color w:val="0000FF"/>
          <w:u w:val="single"/>
          <w:lang w:eastAsia="en-AU"/>
        </w:rPr>
        <w:fldChar w:fldCharType="separate"/>
      </w:r>
      <w:r w:rsidR="004322A9">
        <w:rPr>
          <w:color w:val="0000FF"/>
          <w:u w:val="single"/>
          <w:lang w:eastAsia="en-AU"/>
        </w:rPr>
        <w:t>9B16</w:t>
      </w:r>
      <w:r w:rsidRPr="00014D69">
        <w:rPr>
          <w:color w:val="0000FF"/>
          <w:u w:val="single"/>
          <w:lang w:eastAsia="en-AU"/>
        </w:rPr>
        <w:fldChar w:fldCharType="end"/>
      </w:r>
      <w:r>
        <w:rPr>
          <w:lang w:eastAsia="en-AU"/>
        </w:rPr>
        <w:t>) will be submitted with the fatigue details completed including the FCM sleep history for the previous 72 hours. The incident report form (with fatigue related issues) and/or the fatigue occurrence report will be stored as part of the Flight and Duty Records or if confidential, stored appropriately by the Safety Manager.</w:t>
      </w:r>
    </w:p>
    <w:p w14:paraId="4494AAAC" w14:textId="5AE0A90C" w:rsidR="00D3441B" w:rsidRDefault="00D3441B" w:rsidP="00D3441B">
      <w:pPr>
        <w:pStyle w:val="Heading5"/>
      </w:pPr>
      <w:bookmarkStart w:id="514" w:name="_Ref523128845"/>
      <w:bookmarkStart w:id="515" w:name="_Ref523128853"/>
      <w:bookmarkStart w:id="516" w:name="_Toc183761024"/>
      <w:r>
        <w:t>Extensions reporting</w:t>
      </w:r>
      <w:bookmarkEnd w:id="514"/>
      <w:bookmarkEnd w:id="515"/>
      <w:bookmarkEnd w:id="516"/>
    </w:p>
    <w:p w14:paraId="00237A60" w14:textId="77777777" w:rsidR="004322A9" w:rsidRDefault="00014D69" w:rsidP="00770C95">
      <w:pPr>
        <w:pStyle w:val="BodyTextBold"/>
      </w:pPr>
      <w:r>
        <w:t>All extensions or exceedances to FDPs or flight time limits require an</w:t>
      </w:r>
      <w:r w:rsidR="00C33258">
        <w:t xml:space="preserve"> </w:t>
      </w:r>
      <w:r w:rsidR="00C33258" w:rsidRPr="00C33258">
        <w:rPr>
          <w:color w:val="0000FF"/>
          <w:u w:val="single"/>
        </w:rPr>
        <w:fldChar w:fldCharType="begin"/>
      </w:r>
      <w:r w:rsidR="00C33258" w:rsidRPr="00C33258">
        <w:rPr>
          <w:color w:val="0000FF"/>
          <w:u w:val="single"/>
        </w:rPr>
        <w:instrText xml:space="preserve"> REF _Ref522721156 \h </w:instrText>
      </w:r>
      <w:r w:rsidR="00C33258" w:rsidRPr="00C33258">
        <w:rPr>
          <w:color w:val="0000FF"/>
          <w:u w:val="single"/>
        </w:rPr>
      </w:r>
      <w:r w:rsidR="00C33258" w:rsidRPr="00C33258">
        <w:rPr>
          <w:color w:val="0000FF"/>
          <w:u w:val="single"/>
        </w:rPr>
        <w:fldChar w:fldCharType="separate"/>
      </w:r>
      <w:r w:rsidR="004322A9">
        <w:t>Q1. How alert are you feeling?</w:t>
      </w:r>
    </w:p>
    <w:p w14:paraId="6C1A534B" w14:textId="77777777" w:rsidR="004322A9" w:rsidRDefault="004322A9" w:rsidP="00770C95">
      <w:pPr>
        <w:pStyle w:val="BodyText"/>
      </w:pPr>
      <w:r>
        <w:t xml:space="preserve">Question 1 involves the FCM rating their current alertness (ideally close to their report time) using one of the seven options on the alertness scale. The result falls into one of three bands of risk – Low, Moderate, or High. </w:t>
      </w:r>
    </w:p>
    <w:p w14:paraId="48FA5AB5" w14:textId="77777777" w:rsidR="004322A9" w:rsidRDefault="004322A9" w:rsidP="00770C95">
      <w:pPr>
        <w:pStyle w:val="BodyText"/>
      </w:pPr>
      <w:r>
        <w:t>If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2.</w:t>
      </w:r>
    </w:p>
    <w:p w14:paraId="4776C0B9" w14:textId="77777777" w:rsidR="004322A9" w:rsidRDefault="004322A9" w:rsidP="00770C95">
      <w:pPr>
        <w:pStyle w:val="BodyTextBold"/>
      </w:pPr>
      <w:r>
        <w:lastRenderedPageBreak/>
        <w:t>Q2. Have you had adequate sleep?</w:t>
      </w:r>
    </w:p>
    <w:p w14:paraId="31CC536C" w14:textId="77777777" w:rsidR="004322A9" w:rsidRDefault="004322A9" w:rsidP="00770C95">
      <w:pPr>
        <w:pStyle w:val="BodyText"/>
      </w:pPr>
      <w:r>
        <w:t>Question 2 involves the FCM accruing points based on their sleep in the prior 24 hours, 48 hours, and hours wake at the end of the duty. The points sum to produce a final score, which is categorised in terms of risk as Low, Moderate, or High.</w:t>
      </w:r>
    </w:p>
    <w:p w14:paraId="06A92463" w14:textId="77777777" w:rsidR="004322A9" w:rsidRDefault="004322A9" w:rsidP="00770C95">
      <w:pPr>
        <w:pStyle w:val="BoxedNote-Blue"/>
      </w:pPr>
      <w:r>
        <w:t>NOTE:</w:t>
      </w:r>
    </w:p>
    <w:p w14:paraId="21E5AEC0" w14:textId="77777777" w:rsidR="004322A9" w:rsidRDefault="004322A9" w:rsidP="00770C95">
      <w:pPr>
        <w:pStyle w:val="BoxedNote-Blue"/>
      </w:pPr>
      <w:r>
        <w:t>48 hours is used in this table, because the table focuses almost entirely on acute or transient fatigue and the assumption is that the FCM was well rested prior to this point.</w:t>
      </w:r>
    </w:p>
    <w:p w14:paraId="036DCBDA" w14:textId="77777777" w:rsidR="004322A9" w:rsidRDefault="004322A9" w:rsidP="00770C95">
      <w:pPr>
        <w:pStyle w:val="BoxedNote-Blue"/>
      </w:pPr>
      <w:r>
        <w:t>If the FCM has a longer period of disrupted or restricted sleep then they should consider that the cumulative fatigue associated with this, will increase the fatigue risk.</w:t>
      </w:r>
    </w:p>
    <w:p w14:paraId="26322457" w14:textId="77777777" w:rsidR="004322A9" w:rsidRDefault="004322A9" w:rsidP="00770C95">
      <w:pPr>
        <w:pStyle w:val="BoxedNote-Blue"/>
      </w:pPr>
      <w:r>
        <w:t>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6CA8F5A5" w14:textId="77777777" w:rsidR="004322A9" w:rsidRDefault="004322A9" w:rsidP="00770C95">
      <w:pPr>
        <w:pStyle w:val="BodyText"/>
      </w:pPr>
      <w:r>
        <w:t>If the result is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3.</w:t>
      </w:r>
    </w:p>
    <w:p w14:paraId="28E4A531" w14:textId="77777777" w:rsidR="004322A9" w:rsidRDefault="004322A9" w:rsidP="00770C95">
      <w:pPr>
        <w:pStyle w:val="BodyTextBold"/>
      </w:pPr>
      <w:r>
        <w:t>Q3. What time does the duty occur?</w:t>
      </w:r>
    </w:p>
    <w:p w14:paraId="66A21227" w14:textId="77777777" w:rsidR="004322A9" w:rsidRDefault="004322A9" w:rsidP="00770C95">
      <w:pPr>
        <w:pStyle w:val="BodyText"/>
      </w:pPr>
      <w:r>
        <w:t xml:space="preserve">Question 3 involves the FCM classifying their duty based on the time of day that the duty occurs. The result falls into one of three bands of risk – Low, Moderate, or High. </w:t>
      </w:r>
    </w:p>
    <w:p w14:paraId="729F5BB3" w14:textId="77777777" w:rsidR="004322A9" w:rsidRDefault="004322A9" w:rsidP="00770C95">
      <w:pPr>
        <w:pStyle w:val="BodyText"/>
      </w:pPr>
      <w:r>
        <w:t>They then continue to Question 4.</w:t>
      </w:r>
    </w:p>
    <w:p w14:paraId="668DD3B1" w14:textId="77777777" w:rsidR="004322A9" w:rsidRDefault="004322A9" w:rsidP="00770C95">
      <w:pPr>
        <w:pStyle w:val="BodyTextBold"/>
      </w:pPr>
      <w:r>
        <w:t>Q4. What level of operational risk is associated with the duty?</w:t>
      </w:r>
    </w:p>
    <w:p w14:paraId="69FF1C44" w14:textId="77777777" w:rsidR="004322A9" w:rsidRDefault="004322A9" w:rsidP="00770C95">
      <w:pPr>
        <w:pStyle w:val="BodyText"/>
      </w:pPr>
      <w:r>
        <w:t>Question 4 involves the FCM classifying the level of operational risk associated with the duty.</w:t>
      </w:r>
    </w:p>
    <w:p w14:paraId="7AEC5D47" w14:textId="77777777" w:rsidR="004322A9" w:rsidRDefault="004322A9" w:rsidP="00770C95">
      <w:pPr>
        <w:pStyle w:val="BodyText"/>
      </w:pPr>
      <w:r>
        <w:t>It is understood that the accumulation of fatigue will eventually diminish performance and increase error rate, to the point where the FCM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58C3614E" w14:textId="77777777" w:rsidR="004322A9" w:rsidRDefault="004322A9" w:rsidP="00770C95">
      <w:pPr>
        <w:pStyle w:val="BodyText"/>
      </w:pPr>
      <w:r>
        <w:t>Fatigue risk interacts with other areas of human performance, such as workload and task complexity and all of these risks need to be considered and if necessary, addressed.</w:t>
      </w:r>
      <w:r>
        <w:br w:type="page"/>
      </w:r>
    </w:p>
    <w:p w14:paraId="5A78D88F" w14:textId="77777777" w:rsidR="004322A9" w:rsidRDefault="004322A9" w:rsidP="00770C95">
      <w:pPr>
        <w:pStyle w:val="BodyText"/>
      </w:pPr>
      <w:r>
        <w:lastRenderedPageBreak/>
        <w:t>For fatigue risk, FCMs should consider what factors are associated with the tasks allocated to them prior to presenting as fit for duty. This is because it has been well researched that reduced alertness (or the accumulation of fatigue) impacts on ‘real world skills’. FCMs, other employees and the HOO (or delegated person) should consider fatigue risks that may be present in conjunction with other risks, such as the type of task being undertaken, the nature of the airspace, weather considerations, airport demands and aircraft serviceability.</w:t>
      </w:r>
    </w:p>
    <w:p w14:paraId="6918BD04" w14:textId="77777777" w:rsidR="004322A9" w:rsidRDefault="004322A9" w:rsidP="00770C95">
      <w:pPr>
        <w:pStyle w:val="BodyText"/>
      </w:pPr>
      <w:r>
        <w:t>Furthermore, all should recognise that tasks that involve cognitive performance (e.g., decision making, memory capacity) and threat and error management can potentially be poorly measured or mismanaged by a FCM who is fatigued.</w:t>
      </w:r>
    </w:p>
    <w:p w14:paraId="75181ED6" w14:textId="77777777" w:rsidR="004322A9" w:rsidRDefault="004322A9" w:rsidP="00770C95">
      <w:pPr>
        <w:pStyle w:val="BodyText"/>
      </w:pPr>
      <w:r>
        <w:t>Using ACT, the FCM continues to the final step, in order to assist their determination of whether they may have adequate alertness to undertake the duty.</w:t>
      </w:r>
    </w:p>
    <w:p w14:paraId="3963F686" w14:textId="77777777" w:rsidR="004322A9" w:rsidRPr="00770C95" w:rsidRDefault="004322A9" w:rsidP="00770C95">
      <w:pPr>
        <w:pStyle w:val="BodyTextBold"/>
      </w:pPr>
      <w:r w:rsidRPr="00770C95">
        <w:t>Determine the fatigue risk level and what may need to be considered when determining whether to undertake this duty</w:t>
      </w:r>
    </w:p>
    <w:p w14:paraId="4AF5330B" w14:textId="77777777" w:rsidR="004322A9" w:rsidRDefault="004322A9" w:rsidP="00770C95">
      <w:pPr>
        <w:pStyle w:val="BodyText"/>
      </w:pPr>
      <w:r>
        <w:t>Based on the results for Questions 1-4, the FCM can use the table provided to determine whether a fatigue risk may be present during this duty. Together with measured levels of alertness, FCMs can begin discussing how to manage possible risks with the HOO (or delegated person) and subsequently develop an effective risk management plan.</w:t>
      </w:r>
    </w:p>
    <w:p w14:paraId="3BB407F6" w14:textId="77777777" w:rsidR="004322A9" w:rsidRDefault="004322A9" w:rsidP="00393DB2">
      <w:pPr>
        <w:pStyle w:val="BodyText"/>
        <w:rPr>
          <w:lang w:eastAsia="en-AU"/>
        </w:rPr>
      </w:pPr>
    </w:p>
    <w:p w14:paraId="04A22F7A" w14:textId="77777777" w:rsidR="004322A9" w:rsidRPr="00393DB2" w:rsidRDefault="004322A9" w:rsidP="00393DB2">
      <w:pPr>
        <w:pStyle w:val="BodyText"/>
        <w:rPr>
          <w:lang w:eastAsia="en-AU"/>
        </w:rPr>
        <w:sectPr w:rsidR="004322A9" w:rsidRPr="00393DB2" w:rsidSect="004322A9">
          <w:headerReference w:type="even" r:id="rId64"/>
          <w:headerReference w:type="default" r:id="rId65"/>
          <w:footerReference w:type="default" r:id="rId66"/>
          <w:headerReference w:type="first" r:id="rId67"/>
          <w:pgSz w:w="11907" w:h="16840" w:code="9"/>
          <w:pgMar w:top="1440" w:right="1440" w:bottom="1440" w:left="1440" w:header="720" w:footer="720" w:gutter="0"/>
          <w:cols w:space="720"/>
          <w:docGrid w:linePitch="360"/>
        </w:sectPr>
      </w:pPr>
    </w:p>
    <w:p w14:paraId="1B1A79B7" w14:textId="6B2FA8B7" w:rsidR="00014D69" w:rsidRDefault="004322A9" w:rsidP="00014D69">
      <w:pPr>
        <w:pStyle w:val="BodyText"/>
        <w:rPr>
          <w:lang w:eastAsia="en-AU"/>
        </w:rPr>
      </w:pPr>
      <w:r>
        <w:lastRenderedPageBreak/>
        <w:t>Extension Report (Form ER)</w:t>
      </w:r>
      <w:r w:rsidR="00C33258" w:rsidRPr="00C33258">
        <w:rPr>
          <w:color w:val="0000FF"/>
          <w:u w:val="single"/>
          <w:lang w:eastAsia="en-AU"/>
        </w:rPr>
        <w:fldChar w:fldCharType="end"/>
      </w:r>
      <w:r w:rsidR="00014D69">
        <w:rPr>
          <w:lang w:eastAsia="en-AU"/>
        </w:rPr>
        <w:t xml:space="preserve"> </w:t>
      </w:r>
      <w:r w:rsidR="00C33258">
        <w:rPr>
          <w:lang w:eastAsia="en-AU"/>
        </w:rPr>
        <w:t xml:space="preserve">(refer section </w:t>
      </w:r>
      <w:r w:rsidR="00C33258" w:rsidRPr="00C33258">
        <w:rPr>
          <w:color w:val="0000FF"/>
          <w:u w:val="single"/>
          <w:lang w:eastAsia="en-AU"/>
        </w:rPr>
        <w:fldChar w:fldCharType="begin"/>
      </w:r>
      <w:r w:rsidR="00C33258" w:rsidRPr="00C33258">
        <w:rPr>
          <w:color w:val="0000FF"/>
          <w:u w:val="single"/>
          <w:lang w:eastAsia="en-AU"/>
        </w:rPr>
        <w:instrText xml:space="preserve"> REF _Ref522721156 \r \h </w:instrText>
      </w:r>
      <w:r w:rsidR="00C33258" w:rsidRPr="00C33258">
        <w:rPr>
          <w:color w:val="0000FF"/>
          <w:u w:val="single"/>
          <w:lang w:eastAsia="en-AU"/>
        </w:rPr>
      </w:r>
      <w:r w:rsidR="00C33258" w:rsidRPr="00C33258">
        <w:rPr>
          <w:color w:val="0000FF"/>
          <w:u w:val="single"/>
          <w:lang w:eastAsia="en-AU"/>
        </w:rPr>
        <w:fldChar w:fldCharType="separate"/>
      </w:r>
      <w:r>
        <w:rPr>
          <w:color w:val="0000FF"/>
          <w:u w:val="single"/>
          <w:lang w:eastAsia="en-AU"/>
        </w:rPr>
        <w:t>0</w:t>
      </w:r>
      <w:r w:rsidR="00C33258" w:rsidRPr="00C33258">
        <w:rPr>
          <w:color w:val="0000FF"/>
          <w:u w:val="single"/>
          <w:lang w:eastAsia="en-AU"/>
        </w:rPr>
        <w:fldChar w:fldCharType="end"/>
      </w:r>
      <w:r w:rsidR="00C33258">
        <w:rPr>
          <w:lang w:eastAsia="en-AU"/>
        </w:rPr>
        <w:t>)</w:t>
      </w:r>
      <w:r w:rsidR="00014D69">
        <w:rPr>
          <w:lang w:eastAsia="en-AU"/>
        </w:rPr>
        <w:t xml:space="preserve"> to be filled out and provided to the Safety Manager and Operations Officer. There should be sufficient detail to establish what happened and what the circumstances were that led to the extension or exceedance.</w:t>
      </w:r>
    </w:p>
    <w:p w14:paraId="1A5DE996" w14:textId="77777777" w:rsidR="004322A9" w:rsidRDefault="00014D69" w:rsidP="00770C95">
      <w:pPr>
        <w:pStyle w:val="BodyTextBold"/>
      </w:pPr>
      <w:r>
        <w:t xml:space="preserve">All extension reports will be reported to CASA as soon as practicable but in any case within 14 calendar days of occurring. The HOO, will scan and email the completed report </w:t>
      </w:r>
      <w:r w:rsidR="00C33258" w:rsidRPr="00C33258">
        <w:rPr>
          <w:color w:val="0000FF"/>
          <w:u w:val="single"/>
        </w:rPr>
        <w:fldChar w:fldCharType="begin"/>
      </w:r>
      <w:r w:rsidR="00C33258" w:rsidRPr="00C33258">
        <w:rPr>
          <w:color w:val="0000FF"/>
          <w:u w:val="single"/>
        </w:rPr>
        <w:instrText xml:space="preserve"> REF _Ref522721156 \h </w:instrText>
      </w:r>
      <w:r w:rsidR="00C33258" w:rsidRPr="00C33258">
        <w:rPr>
          <w:color w:val="0000FF"/>
          <w:u w:val="single"/>
        </w:rPr>
      </w:r>
      <w:r w:rsidR="00C33258" w:rsidRPr="00C33258">
        <w:rPr>
          <w:color w:val="0000FF"/>
          <w:u w:val="single"/>
        </w:rPr>
        <w:fldChar w:fldCharType="separate"/>
      </w:r>
      <w:r w:rsidR="004322A9">
        <w:t>Q1. How alert are you feeling?</w:t>
      </w:r>
    </w:p>
    <w:p w14:paraId="1FD6DB83" w14:textId="77777777" w:rsidR="004322A9" w:rsidRDefault="004322A9" w:rsidP="00770C95">
      <w:pPr>
        <w:pStyle w:val="BodyText"/>
      </w:pPr>
      <w:r>
        <w:t xml:space="preserve">Question 1 involves the FCM rating their current alertness (ideally close to their report time) using one of the seven options on the alertness scale. The result falls into one of three bands of risk – Low, Moderate, or High. </w:t>
      </w:r>
    </w:p>
    <w:p w14:paraId="10AFF707" w14:textId="77777777" w:rsidR="004322A9" w:rsidRDefault="004322A9" w:rsidP="00770C95">
      <w:pPr>
        <w:pStyle w:val="BodyText"/>
      </w:pPr>
      <w:r>
        <w:t>If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2.</w:t>
      </w:r>
    </w:p>
    <w:p w14:paraId="49A47121" w14:textId="77777777" w:rsidR="004322A9" w:rsidRDefault="004322A9" w:rsidP="00770C95">
      <w:pPr>
        <w:pStyle w:val="BodyTextBold"/>
      </w:pPr>
      <w:r>
        <w:t>Q2. Have you had adequate sleep?</w:t>
      </w:r>
    </w:p>
    <w:p w14:paraId="4494D18F" w14:textId="77777777" w:rsidR="004322A9" w:rsidRDefault="004322A9" w:rsidP="00770C95">
      <w:pPr>
        <w:pStyle w:val="BodyText"/>
      </w:pPr>
      <w:r>
        <w:t>Question 2 involves the FCM accruing points based on their sleep in the prior 24 hours, 48 hours, and hours wake at the end of the duty. The points sum to produce a final score, which is categorised in terms of risk as Low, Moderate, or High.</w:t>
      </w:r>
    </w:p>
    <w:p w14:paraId="1C383B3C" w14:textId="77777777" w:rsidR="004322A9" w:rsidRDefault="004322A9" w:rsidP="00770C95">
      <w:pPr>
        <w:pStyle w:val="BoxedNote-Blue"/>
      </w:pPr>
      <w:r>
        <w:t>NOTE:</w:t>
      </w:r>
    </w:p>
    <w:p w14:paraId="34452FEF" w14:textId="77777777" w:rsidR="004322A9" w:rsidRDefault="004322A9" w:rsidP="00770C95">
      <w:pPr>
        <w:pStyle w:val="BoxedNote-Blue"/>
      </w:pPr>
      <w:r>
        <w:t>48 hours is used in this table, because the table focuses almost entirely on acute or transient fatigue and the assumption is that the FCM was well rested prior to this point.</w:t>
      </w:r>
    </w:p>
    <w:p w14:paraId="5D4CB412" w14:textId="77777777" w:rsidR="004322A9" w:rsidRDefault="004322A9" w:rsidP="00770C95">
      <w:pPr>
        <w:pStyle w:val="BoxedNote-Blue"/>
      </w:pPr>
      <w:r>
        <w:t>If the FCM has a longer period of disrupted or restricted sleep then they should consider that the cumulative fatigue associated with this, will increase the fatigue risk.</w:t>
      </w:r>
    </w:p>
    <w:p w14:paraId="62A504FB" w14:textId="77777777" w:rsidR="004322A9" w:rsidRDefault="004322A9" w:rsidP="00770C95">
      <w:pPr>
        <w:pStyle w:val="BoxedNote-Blue"/>
      </w:pPr>
      <w:r>
        <w:t>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6FBD0758" w14:textId="77777777" w:rsidR="004322A9" w:rsidRDefault="004322A9" w:rsidP="00770C95">
      <w:pPr>
        <w:pStyle w:val="BodyText"/>
      </w:pPr>
      <w:r>
        <w:t>If the result is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3.</w:t>
      </w:r>
    </w:p>
    <w:p w14:paraId="41CFA5F7" w14:textId="77777777" w:rsidR="004322A9" w:rsidRDefault="004322A9" w:rsidP="00770C95">
      <w:pPr>
        <w:pStyle w:val="BodyTextBold"/>
      </w:pPr>
      <w:r>
        <w:t>Q3. What time does the duty occur?</w:t>
      </w:r>
    </w:p>
    <w:p w14:paraId="561EDD41" w14:textId="77777777" w:rsidR="004322A9" w:rsidRDefault="004322A9" w:rsidP="00770C95">
      <w:pPr>
        <w:pStyle w:val="BodyText"/>
      </w:pPr>
      <w:r>
        <w:t xml:space="preserve">Question 3 involves the FCM classifying their duty based on the time of day that the duty occurs. The result falls into one of three bands of risk – Low, Moderate, or High. </w:t>
      </w:r>
    </w:p>
    <w:p w14:paraId="791AEF5C" w14:textId="77777777" w:rsidR="004322A9" w:rsidRDefault="004322A9" w:rsidP="00770C95">
      <w:pPr>
        <w:pStyle w:val="BodyText"/>
      </w:pPr>
      <w:r>
        <w:t>They then continue to Question 4.</w:t>
      </w:r>
    </w:p>
    <w:p w14:paraId="195D9A14" w14:textId="77777777" w:rsidR="004322A9" w:rsidRDefault="004322A9" w:rsidP="00770C95">
      <w:pPr>
        <w:pStyle w:val="BodyTextBold"/>
      </w:pPr>
      <w:r>
        <w:t>Q4. What level of operational risk is associated with the duty?</w:t>
      </w:r>
    </w:p>
    <w:p w14:paraId="36ECBC45" w14:textId="77777777" w:rsidR="004322A9" w:rsidRDefault="004322A9" w:rsidP="00770C95">
      <w:pPr>
        <w:pStyle w:val="BodyText"/>
      </w:pPr>
      <w:r>
        <w:t>Question 4 involves the FCM classifying the level of operational risk associated with the duty.</w:t>
      </w:r>
    </w:p>
    <w:p w14:paraId="32FF7617" w14:textId="77777777" w:rsidR="004322A9" w:rsidRDefault="004322A9" w:rsidP="00770C95">
      <w:pPr>
        <w:pStyle w:val="BodyText"/>
      </w:pPr>
      <w:r>
        <w:t>It is understood that the accumulation of fatigue will eventually diminish performance and increase error rate, to the point where the FCM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0D620DBA" w14:textId="77777777" w:rsidR="004322A9" w:rsidRDefault="004322A9" w:rsidP="00770C95">
      <w:pPr>
        <w:pStyle w:val="BodyText"/>
      </w:pPr>
      <w:r>
        <w:t>Fatigue risk interacts with other areas of human performance, such as workload and task complexity and all of these risks need to be considered and if necessary, addressed.</w:t>
      </w:r>
      <w:r>
        <w:br w:type="page"/>
      </w:r>
    </w:p>
    <w:p w14:paraId="05B542FC" w14:textId="77777777" w:rsidR="004322A9" w:rsidRDefault="004322A9" w:rsidP="00770C95">
      <w:pPr>
        <w:pStyle w:val="BodyText"/>
      </w:pPr>
      <w:r>
        <w:lastRenderedPageBreak/>
        <w:t>For fatigue risk, FCMs should consider what factors are associated with the tasks allocated to them prior to presenting as fit for duty. This is because it has been well researched that reduced alertness (or the accumulation of fatigue) impacts on ‘real world skills’. FCMs, other employees and the HOO (or delegated person) should consider fatigue risks that may be present in conjunction with other risks, such as the type of task being undertaken, the nature of the airspace, weather considerations, airport demands and aircraft serviceability.</w:t>
      </w:r>
    </w:p>
    <w:p w14:paraId="15D769AF" w14:textId="77777777" w:rsidR="004322A9" w:rsidRDefault="004322A9" w:rsidP="00770C95">
      <w:pPr>
        <w:pStyle w:val="BodyText"/>
      </w:pPr>
      <w:r>
        <w:t>Furthermore, all should recognise that tasks that involve cognitive performance (e.g., decision making, memory capacity) and threat and error management can potentially be poorly measured or mismanaged by a FCM who is fatigued.</w:t>
      </w:r>
    </w:p>
    <w:p w14:paraId="03FE1188" w14:textId="77777777" w:rsidR="004322A9" w:rsidRDefault="004322A9" w:rsidP="00770C95">
      <w:pPr>
        <w:pStyle w:val="BodyText"/>
      </w:pPr>
      <w:r>
        <w:t>Using ACT, the FCM continues to the final step, in order to assist their determination of whether they may have adequate alertness to undertake the duty.</w:t>
      </w:r>
    </w:p>
    <w:p w14:paraId="44F32F4D" w14:textId="77777777" w:rsidR="004322A9" w:rsidRPr="00770C95" w:rsidRDefault="004322A9" w:rsidP="00770C95">
      <w:pPr>
        <w:pStyle w:val="BodyTextBold"/>
      </w:pPr>
      <w:r w:rsidRPr="00770C95">
        <w:t>Determine the fatigue risk level and what may need to be considered when determining whether to undertake this duty</w:t>
      </w:r>
    </w:p>
    <w:p w14:paraId="406A6CD9" w14:textId="77777777" w:rsidR="004322A9" w:rsidRDefault="004322A9" w:rsidP="00770C95">
      <w:pPr>
        <w:pStyle w:val="BodyText"/>
      </w:pPr>
      <w:r>
        <w:t>Based on the results for Questions 1-4, the FCM can use the table provided to determine whether a fatigue risk may be present during this duty. Together with measured levels of alertness, FCMs can begin discussing how to manage possible risks with the HOO (or delegated person) and subsequently develop an effective risk management plan.</w:t>
      </w:r>
    </w:p>
    <w:p w14:paraId="4DDE8C6F" w14:textId="77777777" w:rsidR="004322A9" w:rsidRDefault="004322A9" w:rsidP="00393DB2">
      <w:pPr>
        <w:pStyle w:val="BodyText"/>
        <w:rPr>
          <w:lang w:eastAsia="en-AU"/>
        </w:rPr>
      </w:pPr>
    </w:p>
    <w:p w14:paraId="6DBE62BA" w14:textId="77777777" w:rsidR="004322A9" w:rsidRPr="00393DB2" w:rsidRDefault="004322A9" w:rsidP="00393DB2">
      <w:pPr>
        <w:pStyle w:val="BodyText"/>
        <w:rPr>
          <w:lang w:eastAsia="en-AU"/>
        </w:rPr>
        <w:sectPr w:rsidR="004322A9" w:rsidRPr="00393DB2" w:rsidSect="004322A9">
          <w:headerReference w:type="even" r:id="rId68"/>
          <w:headerReference w:type="default" r:id="rId69"/>
          <w:footerReference w:type="default" r:id="rId70"/>
          <w:headerReference w:type="first" r:id="rId71"/>
          <w:pgSz w:w="11907" w:h="16840" w:code="9"/>
          <w:pgMar w:top="1440" w:right="1440" w:bottom="1440" w:left="1440" w:header="720" w:footer="720" w:gutter="0"/>
          <w:cols w:space="720"/>
          <w:docGrid w:linePitch="360"/>
        </w:sectPr>
      </w:pPr>
    </w:p>
    <w:p w14:paraId="777AFDD1" w14:textId="2326EAD0" w:rsidR="00014D69" w:rsidRPr="00014D69" w:rsidRDefault="004322A9" w:rsidP="00A6102D">
      <w:pPr>
        <w:pStyle w:val="BodyText"/>
        <w:ind w:left="0"/>
        <w:rPr>
          <w:lang w:eastAsia="en-AU"/>
        </w:rPr>
      </w:pPr>
      <w:r>
        <w:lastRenderedPageBreak/>
        <w:t>Extension Report (Form ER)</w:t>
      </w:r>
      <w:r w:rsidR="00C33258" w:rsidRPr="00C33258">
        <w:rPr>
          <w:color w:val="0000FF"/>
          <w:u w:val="single"/>
          <w:lang w:eastAsia="en-AU"/>
        </w:rPr>
        <w:fldChar w:fldCharType="end"/>
      </w:r>
      <w:r w:rsidR="00C33258">
        <w:rPr>
          <w:lang w:eastAsia="en-AU"/>
        </w:rPr>
        <w:t xml:space="preserve"> (refer section </w:t>
      </w:r>
      <w:r w:rsidR="00C33258" w:rsidRPr="00C33258">
        <w:rPr>
          <w:color w:val="0000FF"/>
          <w:u w:val="single"/>
          <w:lang w:eastAsia="en-AU"/>
        </w:rPr>
        <w:fldChar w:fldCharType="begin"/>
      </w:r>
      <w:r w:rsidR="00C33258" w:rsidRPr="00C33258">
        <w:rPr>
          <w:color w:val="0000FF"/>
          <w:u w:val="single"/>
          <w:lang w:eastAsia="en-AU"/>
        </w:rPr>
        <w:instrText xml:space="preserve"> REF _Ref522721156 \r \h </w:instrText>
      </w:r>
      <w:r w:rsidR="00C33258" w:rsidRPr="00C33258">
        <w:rPr>
          <w:color w:val="0000FF"/>
          <w:u w:val="single"/>
          <w:lang w:eastAsia="en-AU"/>
        </w:rPr>
      </w:r>
      <w:r w:rsidR="00C33258" w:rsidRPr="00C33258">
        <w:rPr>
          <w:color w:val="0000FF"/>
          <w:u w:val="single"/>
          <w:lang w:eastAsia="en-AU"/>
        </w:rPr>
        <w:fldChar w:fldCharType="separate"/>
      </w:r>
      <w:r>
        <w:rPr>
          <w:color w:val="0000FF"/>
          <w:u w:val="single"/>
          <w:lang w:eastAsia="en-AU"/>
        </w:rPr>
        <w:t>0</w:t>
      </w:r>
      <w:r w:rsidR="00C33258" w:rsidRPr="00C33258">
        <w:rPr>
          <w:color w:val="0000FF"/>
          <w:u w:val="single"/>
          <w:lang w:eastAsia="en-AU"/>
        </w:rPr>
        <w:fldChar w:fldCharType="end"/>
      </w:r>
      <w:r w:rsidR="00C33258">
        <w:rPr>
          <w:lang w:eastAsia="en-AU"/>
        </w:rPr>
        <w:t>)</w:t>
      </w:r>
      <w:r w:rsidR="00014D69">
        <w:rPr>
          <w:lang w:eastAsia="en-AU"/>
        </w:rPr>
        <w:t xml:space="preserve"> to the local </w:t>
      </w:r>
      <w:hyperlink r:id="rId72" w:history="1">
        <w:r w:rsidR="00014D69" w:rsidRPr="00014D69">
          <w:rPr>
            <w:rStyle w:val="Hyperlink"/>
            <w:lang w:eastAsia="en-AU"/>
          </w:rPr>
          <w:t>CASA</w:t>
        </w:r>
      </w:hyperlink>
      <w:r w:rsidR="00014D69">
        <w:rPr>
          <w:lang w:eastAsia="en-AU"/>
        </w:rPr>
        <w:t xml:space="preserve"> office, referencing the FOI assigned to oversight the AOC.</w:t>
      </w:r>
    </w:p>
    <w:p w14:paraId="16645CA2" w14:textId="0A318D83" w:rsidR="00D3441B" w:rsidRDefault="00D3441B" w:rsidP="00D3441B">
      <w:pPr>
        <w:pStyle w:val="Heading5"/>
      </w:pPr>
      <w:bookmarkStart w:id="517" w:name="_Ref522720964"/>
      <w:bookmarkStart w:id="518" w:name="_Toc183761025"/>
      <w:r>
        <w:t>Roster design</w:t>
      </w:r>
      <w:bookmarkEnd w:id="517"/>
      <w:bookmarkEnd w:id="518"/>
    </w:p>
    <w:p w14:paraId="5CC781ED" w14:textId="77777777" w:rsidR="00014D69" w:rsidRDefault="00014D69" w:rsidP="00014D69">
      <w:pPr>
        <w:pStyle w:val="BodyText"/>
        <w:rPr>
          <w:lang w:eastAsia="en-AU"/>
        </w:rPr>
      </w:pPr>
      <w:r>
        <w:rPr>
          <w:lang w:eastAsia="en-AU"/>
        </w:rPr>
        <w:t>The Operations Officer will design a roster utilising the following information:</w:t>
      </w:r>
    </w:p>
    <w:p w14:paraId="6CD0595B" w14:textId="238E01EA" w:rsidR="00014D69" w:rsidRDefault="00014D69" w:rsidP="00014D69">
      <w:pPr>
        <w:pStyle w:val="BulletLevel1"/>
      </w:pPr>
      <w:r>
        <w:t xml:space="preserve">Previous accumulated flight time accrued for FCM’s by referring to </w:t>
      </w:r>
      <w:r w:rsidRPr="00014D69">
        <w:rPr>
          <w:color w:val="0000FF"/>
          <w:u w:val="single"/>
        </w:rPr>
        <w:t xml:space="preserve">Form </w:t>
      </w:r>
      <w:r w:rsidRPr="00014D69">
        <w:rPr>
          <w:color w:val="0000FF"/>
          <w:u w:val="single"/>
        </w:rPr>
        <w:fldChar w:fldCharType="begin"/>
      </w:r>
      <w:r w:rsidRPr="00014D69">
        <w:rPr>
          <w:color w:val="0000FF"/>
          <w:u w:val="single"/>
        </w:rPr>
        <w:instrText xml:space="preserve"> REF _Ref522698164 \r \h </w:instrText>
      </w:r>
      <w:r w:rsidRPr="00014D69">
        <w:rPr>
          <w:color w:val="0000FF"/>
          <w:u w:val="single"/>
        </w:rPr>
      </w:r>
      <w:r w:rsidRPr="00014D69">
        <w:rPr>
          <w:color w:val="0000FF"/>
          <w:u w:val="single"/>
        </w:rPr>
        <w:fldChar w:fldCharType="separate"/>
      </w:r>
      <w:r w:rsidR="004322A9">
        <w:rPr>
          <w:color w:val="0000FF"/>
          <w:u w:val="single"/>
        </w:rPr>
        <w:t>9B12</w:t>
      </w:r>
      <w:r w:rsidRPr="00014D69">
        <w:rPr>
          <w:color w:val="0000FF"/>
          <w:u w:val="single"/>
        </w:rPr>
        <w:fldChar w:fldCharType="end"/>
      </w:r>
      <w:r>
        <w:t>.</w:t>
      </w:r>
    </w:p>
    <w:p w14:paraId="1000E65B" w14:textId="7C1151DF" w:rsidR="00014D69" w:rsidRDefault="00014D69" w:rsidP="00014D69">
      <w:pPr>
        <w:pStyle w:val="BulletLevel1"/>
      </w:pPr>
      <w:r>
        <w:t>The limits as prescribed for either the type of operation or FCM as contained within this volume.</w:t>
      </w:r>
    </w:p>
    <w:p w14:paraId="0D91F2ED" w14:textId="3F7EC748" w:rsidR="00014D69" w:rsidRDefault="00014D69" w:rsidP="00014D69">
      <w:pPr>
        <w:pStyle w:val="BulletLevel1"/>
      </w:pPr>
      <w:r>
        <w:t>The available duty time for the booking of Part 141 training activities or the programmed time for Part 142 activities.</w:t>
      </w:r>
    </w:p>
    <w:p w14:paraId="3321149D" w14:textId="77777777" w:rsidR="00014D69" w:rsidRDefault="00014D69" w:rsidP="00014D69">
      <w:pPr>
        <w:pStyle w:val="BodyText"/>
        <w:rPr>
          <w:lang w:eastAsia="en-AU"/>
        </w:rPr>
      </w:pPr>
      <w:r>
        <w:rPr>
          <w:lang w:eastAsia="en-AU"/>
        </w:rPr>
        <w:t>The HOO will provide information to the Operations Officer as to any notified leave.</w:t>
      </w:r>
    </w:p>
    <w:p w14:paraId="17208C73" w14:textId="77777777" w:rsidR="00014D69" w:rsidRDefault="00014D69" w:rsidP="00014D69">
      <w:pPr>
        <w:pStyle w:val="BodyText"/>
        <w:rPr>
          <w:lang w:eastAsia="en-AU"/>
        </w:rPr>
      </w:pPr>
      <w:r>
        <w:rPr>
          <w:lang w:eastAsia="en-AU"/>
        </w:rPr>
        <w:t>The HOO will liaise with the Operations Officer in rostering activities that require instructors to have qualifications in advance of the minimum.</w:t>
      </w:r>
    </w:p>
    <w:p w14:paraId="31AB3950" w14:textId="56B8E135" w:rsidR="00014D69" w:rsidRPr="00014D69" w:rsidRDefault="00014D69" w:rsidP="00014D69">
      <w:pPr>
        <w:pStyle w:val="BodyText"/>
        <w:rPr>
          <w:lang w:eastAsia="en-AU"/>
        </w:rPr>
      </w:pPr>
      <w:r>
        <w:rPr>
          <w:lang w:eastAsia="en-AU"/>
        </w:rPr>
        <w:t>Roster publication will take place fortnightly on the Friday prior to the new period. The Operations Officer will promulgate the roster on an XL printout that defines the FCM against the daily activities. This roster will also identify the aircraft and student. The roster can be changed at short notice due to factors such as sick leave, previous unforeseen extensions or aircraft unserviceability.</w:t>
      </w:r>
    </w:p>
    <w:p w14:paraId="234265A8" w14:textId="2C4CC24E" w:rsidR="00D3441B" w:rsidRDefault="00D3441B" w:rsidP="00EB2889">
      <w:pPr>
        <w:pStyle w:val="Heading3"/>
      </w:pPr>
      <w:bookmarkStart w:id="519" w:name="_Toc183761026"/>
      <w:r>
        <w:t>Accommodation</w:t>
      </w:r>
      <w:bookmarkEnd w:id="519"/>
    </w:p>
    <w:p w14:paraId="396C16A0" w14:textId="7ED28F26" w:rsidR="00014D69" w:rsidRPr="00014D69" w:rsidRDefault="00014D69" w:rsidP="00014D69">
      <w:pPr>
        <w:pStyle w:val="BodyText"/>
        <w:rPr>
          <w:lang w:eastAsia="en-AU"/>
        </w:rPr>
      </w:pPr>
      <w:r w:rsidRPr="00014D69">
        <w:rPr>
          <w:lang w:eastAsia="en-AU"/>
        </w:rPr>
        <w:t>A FCMs home or residence is taken to be suitable accommodation (resting or sleeping).</w:t>
      </w:r>
    </w:p>
    <w:p w14:paraId="4542975A" w14:textId="33637C78" w:rsidR="00D3441B" w:rsidRDefault="00D3441B" w:rsidP="00EB2889">
      <w:pPr>
        <w:pStyle w:val="Heading3"/>
      </w:pPr>
      <w:bookmarkStart w:id="520" w:name="_Ref522873958"/>
      <w:bookmarkStart w:id="521" w:name="_Toc183761027"/>
      <w:r>
        <w:t>Training</w:t>
      </w:r>
      <w:bookmarkEnd w:id="520"/>
      <w:bookmarkEnd w:id="521"/>
    </w:p>
    <w:p w14:paraId="26B52FD0" w14:textId="6ECA9C8A" w:rsidR="00D3441B" w:rsidRDefault="00D3441B" w:rsidP="00581B6F">
      <w:pPr>
        <w:pStyle w:val="Heading4"/>
      </w:pPr>
      <w:bookmarkStart w:id="522" w:name="_Ref523125238"/>
      <w:bookmarkStart w:id="523" w:name="_Ref523125244"/>
      <w:bookmarkStart w:id="524" w:name="_Toc183761028"/>
      <w:r>
        <w:t>Fatigue Management Training</w:t>
      </w:r>
      <w:bookmarkEnd w:id="522"/>
      <w:bookmarkEnd w:id="523"/>
      <w:bookmarkEnd w:id="524"/>
    </w:p>
    <w:p w14:paraId="53E14A6B" w14:textId="77777777" w:rsidR="00014D69" w:rsidRDefault="00014D69" w:rsidP="00014D69">
      <w:pPr>
        <w:pStyle w:val="BodyText"/>
        <w:rPr>
          <w:lang w:eastAsia="en-AU"/>
        </w:rPr>
      </w:pPr>
      <w:r>
        <w:rPr>
          <w:lang w:eastAsia="en-AU"/>
        </w:rPr>
        <w:t>The Company’s Fatigue management training is achieved by completing course IT4 of the company’s Internal Training and Checking System.</w:t>
      </w:r>
    </w:p>
    <w:p w14:paraId="04F0C29E" w14:textId="0A8DA929" w:rsidR="00014D69" w:rsidRDefault="00014D69" w:rsidP="00014D69">
      <w:pPr>
        <w:pStyle w:val="BodyText"/>
        <w:rPr>
          <w:lang w:eastAsia="en-AU"/>
        </w:rPr>
      </w:pPr>
      <w:r>
        <w:rPr>
          <w:lang w:eastAsia="en-AU"/>
        </w:rPr>
        <w:t xml:space="preserve">The training includes fatigue knowledge and </w:t>
      </w:r>
      <w:r w:rsidRPr="00EC6DF6">
        <w:t>[</w:t>
      </w:r>
      <w:r w:rsidRPr="00EC6DF6">
        <w:rPr>
          <w:color w:val="FF0000"/>
        </w:rPr>
        <w:t>Sample Aviation</w:t>
      </w:r>
      <w:r w:rsidRPr="00EC6DF6">
        <w:t>]</w:t>
      </w:r>
      <w:r>
        <w:rPr>
          <w:lang w:eastAsia="en-AU"/>
        </w:rPr>
        <w:t>’s specific fatigue management processes and procedures training.</w:t>
      </w:r>
    </w:p>
    <w:p w14:paraId="2366CF6A" w14:textId="3518DF21" w:rsidR="00014D69" w:rsidRDefault="00014D69" w:rsidP="00014D69">
      <w:pPr>
        <w:pStyle w:val="BodyText"/>
        <w:rPr>
          <w:lang w:eastAsia="en-AU"/>
        </w:rPr>
      </w:pPr>
      <w:r>
        <w:rPr>
          <w:lang w:eastAsia="en-AU"/>
        </w:rPr>
        <w:t xml:space="preserve">All </w:t>
      </w:r>
      <w:r w:rsidRPr="00EC6DF6">
        <w:t>[</w:t>
      </w:r>
      <w:r w:rsidRPr="00EC6DF6">
        <w:rPr>
          <w:color w:val="FF0000"/>
        </w:rPr>
        <w:t>Sample Aviation</w:t>
      </w:r>
      <w:r w:rsidRPr="00EC6DF6">
        <w:t>]</w:t>
      </w:r>
      <w:r>
        <w:rPr>
          <w:lang w:eastAsia="en-AU"/>
        </w:rPr>
        <w:t xml:space="preserve"> staff will complete specific fatigue management processes and procedures training before commencing authorisation, flying or rostering activities with the company.</w:t>
      </w:r>
    </w:p>
    <w:p w14:paraId="69946739" w14:textId="77777777" w:rsidR="003E2636" w:rsidRDefault="00014D69" w:rsidP="003E2636">
      <w:pPr>
        <w:pStyle w:val="BodyText"/>
        <w:rPr>
          <w:lang w:eastAsia="en-AU"/>
        </w:rPr>
      </w:pPr>
      <w:r>
        <w:rPr>
          <w:lang w:eastAsia="en-AU"/>
        </w:rPr>
        <w:t xml:space="preserve">All staff will complete fatigue knowledge training as soon as possible after they commence employment with </w:t>
      </w:r>
      <w:r w:rsidRPr="00EC6DF6">
        <w:t>[</w:t>
      </w:r>
      <w:r w:rsidRPr="00EC6DF6">
        <w:rPr>
          <w:color w:val="FF0000"/>
        </w:rPr>
        <w:t>Sample Aviation</w:t>
      </w:r>
      <w:r w:rsidRPr="00EC6DF6">
        <w:t>]</w:t>
      </w:r>
      <w:r>
        <w:rPr>
          <w:lang w:eastAsia="en-AU"/>
        </w:rPr>
        <w:t xml:space="preserve"> and may be delayed if necessary but in any case no longer than 6 months from when they commenced employment.</w:t>
      </w:r>
    </w:p>
    <w:p w14:paraId="4A105815" w14:textId="10D8642E" w:rsidR="009D7B5F" w:rsidRDefault="00014D69" w:rsidP="009D7B5F">
      <w:pPr>
        <w:pStyle w:val="BodyText"/>
        <w:rPr>
          <w:lang w:eastAsia="en-AU"/>
        </w:rPr>
      </w:pPr>
      <w:r>
        <w:rPr>
          <w:lang w:eastAsia="en-AU"/>
        </w:rPr>
        <w:t xml:space="preserve">Before commencing in the position, the HOO will be familiar with the relevant sections of the Exposition, in particular sections </w:t>
      </w:r>
      <w:r w:rsidRPr="00014D69">
        <w:rPr>
          <w:color w:val="0000FF"/>
          <w:u w:val="single"/>
          <w:lang w:eastAsia="en-AU"/>
        </w:rPr>
        <w:fldChar w:fldCharType="begin"/>
      </w:r>
      <w:r w:rsidRPr="00014D69">
        <w:rPr>
          <w:color w:val="0000FF"/>
          <w:u w:val="single"/>
          <w:lang w:eastAsia="en-AU"/>
        </w:rPr>
        <w:instrText xml:space="preserve"> REF _Ref523128139 \r \h </w:instrText>
      </w:r>
      <w:r w:rsidRPr="00014D69">
        <w:rPr>
          <w:color w:val="0000FF"/>
          <w:u w:val="single"/>
          <w:lang w:eastAsia="en-AU"/>
        </w:rPr>
      </w:r>
      <w:r w:rsidRPr="00014D69">
        <w:rPr>
          <w:color w:val="0000FF"/>
          <w:u w:val="single"/>
          <w:lang w:eastAsia="en-AU"/>
        </w:rPr>
        <w:fldChar w:fldCharType="separate"/>
      </w:r>
      <w:r w:rsidR="004322A9">
        <w:rPr>
          <w:color w:val="0000FF"/>
          <w:u w:val="single"/>
          <w:lang w:eastAsia="en-AU"/>
        </w:rPr>
        <w:t>7A3.1</w:t>
      </w:r>
      <w:r w:rsidRPr="00014D69">
        <w:rPr>
          <w:color w:val="0000FF"/>
          <w:u w:val="single"/>
          <w:lang w:eastAsia="en-AU"/>
        </w:rPr>
        <w:fldChar w:fldCharType="end"/>
      </w:r>
      <w:r>
        <w:rPr>
          <w:lang w:eastAsia="en-AU"/>
        </w:rPr>
        <w:t xml:space="preserve"> - </w:t>
      </w:r>
      <w:r w:rsidRPr="00014D69">
        <w:rPr>
          <w:color w:val="0000FF"/>
          <w:u w:val="single"/>
          <w:lang w:eastAsia="en-AU"/>
        </w:rPr>
        <w:fldChar w:fldCharType="begin"/>
      </w:r>
      <w:r w:rsidRPr="00014D69">
        <w:rPr>
          <w:color w:val="0000FF"/>
          <w:u w:val="single"/>
          <w:lang w:eastAsia="en-AU"/>
        </w:rPr>
        <w:instrText xml:space="preserve"> REF _Ref523128145 \h </w:instrText>
      </w:r>
      <w:r w:rsidRPr="00014D69">
        <w:rPr>
          <w:color w:val="0000FF"/>
          <w:u w:val="single"/>
          <w:lang w:eastAsia="en-AU"/>
        </w:rPr>
      </w:r>
      <w:r w:rsidRPr="00014D69">
        <w:rPr>
          <w:color w:val="0000FF"/>
          <w:u w:val="single"/>
          <w:lang w:eastAsia="en-AU"/>
        </w:rPr>
        <w:fldChar w:fldCharType="separate"/>
      </w:r>
      <w:r w:rsidR="004322A9">
        <w:t>Fatigue Management Policy</w:t>
      </w:r>
      <w:r w:rsidRPr="00014D69">
        <w:rPr>
          <w:color w:val="0000FF"/>
          <w:u w:val="single"/>
          <w:lang w:eastAsia="en-AU"/>
        </w:rPr>
        <w:fldChar w:fldCharType="end"/>
      </w:r>
      <w:r>
        <w:rPr>
          <w:lang w:eastAsia="en-AU"/>
        </w:rPr>
        <w:t xml:space="preserve">, </w:t>
      </w:r>
      <w:r w:rsidRPr="00014D69">
        <w:rPr>
          <w:color w:val="0000FF"/>
          <w:u w:val="single"/>
          <w:lang w:eastAsia="en-AU"/>
        </w:rPr>
        <w:t>7A3.2</w:t>
      </w:r>
      <w:r>
        <w:rPr>
          <w:lang w:eastAsia="en-AU"/>
        </w:rPr>
        <w:t xml:space="preserve"> - </w:t>
      </w:r>
      <w:r w:rsidRPr="00014D69">
        <w:rPr>
          <w:color w:val="0000FF"/>
          <w:u w:val="single"/>
          <w:lang w:eastAsia="en-AU"/>
        </w:rPr>
        <w:fldChar w:fldCharType="begin"/>
      </w:r>
      <w:r w:rsidRPr="00014D69">
        <w:rPr>
          <w:color w:val="0000FF"/>
          <w:u w:val="single"/>
          <w:lang w:eastAsia="en-AU"/>
        </w:rPr>
        <w:instrText xml:space="preserve"> REF _Ref523128155 \h </w:instrText>
      </w:r>
      <w:r w:rsidRPr="00014D69">
        <w:rPr>
          <w:color w:val="0000FF"/>
          <w:u w:val="single"/>
          <w:lang w:eastAsia="en-AU"/>
        </w:rPr>
      </w:r>
      <w:r w:rsidRPr="00014D69">
        <w:rPr>
          <w:color w:val="0000FF"/>
          <w:u w:val="single"/>
          <w:lang w:eastAsia="en-AU"/>
        </w:rPr>
        <w:fldChar w:fldCharType="separate"/>
      </w:r>
      <w:r w:rsidR="004322A9">
        <w:t>Flight Time Limitations and Fatigue Management</w:t>
      </w:r>
      <w:r w:rsidRPr="00014D69">
        <w:rPr>
          <w:color w:val="0000FF"/>
          <w:u w:val="single"/>
          <w:lang w:eastAsia="en-AU"/>
        </w:rPr>
        <w:fldChar w:fldCharType="end"/>
      </w:r>
      <w:r>
        <w:rPr>
          <w:lang w:eastAsia="en-AU"/>
        </w:rPr>
        <w:t xml:space="preserve">, </w:t>
      </w:r>
      <w:r w:rsidRPr="00014D69">
        <w:rPr>
          <w:color w:val="0000FF"/>
          <w:u w:val="single"/>
          <w:lang w:eastAsia="en-AU"/>
        </w:rPr>
        <w:fldChar w:fldCharType="begin"/>
      </w:r>
      <w:r w:rsidRPr="00014D69">
        <w:rPr>
          <w:color w:val="0000FF"/>
          <w:u w:val="single"/>
          <w:lang w:eastAsia="en-AU"/>
        </w:rPr>
        <w:instrText xml:space="preserve"> REF _Ref523128186 \r \h </w:instrText>
      </w:r>
      <w:r w:rsidRPr="00014D69">
        <w:rPr>
          <w:color w:val="0000FF"/>
          <w:u w:val="single"/>
          <w:lang w:eastAsia="en-AU"/>
        </w:rPr>
      </w:r>
      <w:r w:rsidRPr="00014D69">
        <w:rPr>
          <w:color w:val="0000FF"/>
          <w:u w:val="single"/>
          <w:lang w:eastAsia="en-AU"/>
        </w:rPr>
        <w:fldChar w:fldCharType="separate"/>
      </w:r>
      <w:r w:rsidR="004322A9">
        <w:rPr>
          <w:color w:val="0000FF"/>
          <w:u w:val="single"/>
          <w:lang w:eastAsia="en-AU"/>
        </w:rPr>
        <w:t>0</w:t>
      </w:r>
      <w:r w:rsidRPr="00014D69">
        <w:rPr>
          <w:color w:val="0000FF"/>
          <w:u w:val="single"/>
          <w:lang w:eastAsia="en-AU"/>
        </w:rPr>
        <w:fldChar w:fldCharType="end"/>
      </w:r>
      <w:r w:rsidR="009D7B5F">
        <w:rPr>
          <w:lang w:eastAsia="en-AU"/>
        </w:rPr>
        <w:t>.</w:t>
      </w:r>
    </w:p>
    <w:p w14:paraId="56387D7A" w14:textId="4D01C46E" w:rsidR="00014D69" w:rsidRDefault="00014D69" w:rsidP="00014D69">
      <w:pPr>
        <w:pStyle w:val="BodyText"/>
        <w:rPr>
          <w:lang w:eastAsia="en-AU"/>
        </w:rPr>
      </w:pPr>
      <w:r>
        <w:rPr>
          <w:lang w:eastAsia="en-AU"/>
        </w:rPr>
        <w:t xml:space="preserve"> and </w:t>
      </w:r>
      <w:r w:rsidRPr="00014D69">
        <w:rPr>
          <w:color w:val="0000FF"/>
          <w:u w:val="single"/>
          <w:lang w:eastAsia="en-AU"/>
        </w:rPr>
        <w:fldChar w:fldCharType="begin"/>
      </w:r>
      <w:r w:rsidRPr="00014D69">
        <w:rPr>
          <w:color w:val="0000FF"/>
          <w:u w:val="single"/>
          <w:lang w:eastAsia="en-AU"/>
        </w:rPr>
        <w:instrText xml:space="preserve"> REF _Ref523128195 \r \h </w:instrText>
      </w:r>
      <w:r w:rsidRPr="00014D69">
        <w:rPr>
          <w:color w:val="0000FF"/>
          <w:u w:val="single"/>
          <w:lang w:eastAsia="en-AU"/>
        </w:rPr>
      </w:r>
      <w:r w:rsidRPr="00014D69">
        <w:rPr>
          <w:color w:val="0000FF"/>
          <w:u w:val="single"/>
          <w:lang w:eastAsia="en-AU"/>
        </w:rPr>
        <w:fldChar w:fldCharType="separate"/>
      </w:r>
      <w:r w:rsidR="004322A9">
        <w:rPr>
          <w:color w:val="0000FF"/>
          <w:u w:val="single"/>
          <w:lang w:eastAsia="en-AU"/>
        </w:rPr>
        <w:t>PART 7C</w:t>
      </w:r>
      <w:r w:rsidRPr="00014D69">
        <w:rPr>
          <w:color w:val="0000FF"/>
          <w:u w:val="single"/>
          <w:lang w:eastAsia="en-AU"/>
        </w:rPr>
        <w:fldChar w:fldCharType="end"/>
      </w:r>
      <w:r>
        <w:rPr>
          <w:lang w:eastAsia="en-AU"/>
        </w:rPr>
        <w:t xml:space="preserve"> - </w:t>
      </w:r>
      <w:r w:rsidRPr="00014D69">
        <w:rPr>
          <w:color w:val="0000FF"/>
          <w:u w:val="single"/>
          <w:lang w:eastAsia="en-AU"/>
        </w:rPr>
        <w:fldChar w:fldCharType="begin"/>
      </w:r>
      <w:r w:rsidRPr="00014D69">
        <w:rPr>
          <w:color w:val="0000FF"/>
          <w:u w:val="single"/>
          <w:lang w:eastAsia="en-AU"/>
        </w:rPr>
        <w:instrText xml:space="preserve"> REF _Ref523128205 \h </w:instrText>
      </w:r>
      <w:r w:rsidRPr="00014D69">
        <w:rPr>
          <w:color w:val="0000FF"/>
          <w:u w:val="single"/>
          <w:lang w:eastAsia="en-AU"/>
        </w:rPr>
      </w:r>
      <w:r w:rsidRPr="00014D69">
        <w:rPr>
          <w:color w:val="0000FF"/>
          <w:u w:val="single"/>
          <w:lang w:eastAsia="en-AU"/>
        </w:rPr>
        <w:fldChar w:fldCharType="separate"/>
      </w:r>
      <w:r w:rsidR="004322A9">
        <w:t>Rostering in accordance with flight and duty time policy</w:t>
      </w:r>
      <w:r w:rsidRPr="00014D69">
        <w:rPr>
          <w:color w:val="0000FF"/>
          <w:u w:val="single"/>
          <w:lang w:eastAsia="en-AU"/>
        </w:rPr>
        <w:fldChar w:fldCharType="end"/>
      </w:r>
      <w:r>
        <w:rPr>
          <w:lang w:eastAsia="en-AU"/>
        </w:rPr>
        <w:t>.</w:t>
      </w:r>
    </w:p>
    <w:p w14:paraId="503292F4" w14:textId="77777777" w:rsidR="00014D69" w:rsidRDefault="00014D69" w:rsidP="00014D69">
      <w:pPr>
        <w:pStyle w:val="BodyText"/>
        <w:rPr>
          <w:lang w:eastAsia="en-AU"/>
        </w:rPr>
      </w:pPr>
      <w:r>
        <w:rPr>
          <w:lang w:eastAsia="en-AU"/>
        </w:rPr>
        <w:t>The elements of training that relate to the management of specific fatigue risk, that is, when that training forms a part of the risk management plan in the hazard and risk register, will be completed before the FCM is permitted to conduct the specific operations concerned.</w:t>
      </w:r>
    </w:p>
    <w:p w14:paraId="3F3C681E" w14:textId="7CB8268D" w:rsidR="00014D69" w:rsidRDefault="00014D69" w:rsidP="00014D69">
      <w:pPr>
        <w:pStyle w:val="BodyText"/>
        <w:rPr>
          <w:lang w:eastAsia="en-AU"/>
        </w:rPr>
      </w:pPr>
      <w:r>
        <w:rPr>
          <w:lang w:eastAsia="en-AU"/>
        </w:rPr>
        <w:t xml:space="preserve">At the completion of each training course each FCM or staff member must successfully complete an assessment and thereby satisfy the Safety Manager that he or she has sufficient fatigue knowledge, and understanding of </w:t>
      </w:r>
      <w:r w:rsidRPr="00EC6DF6">
        <w:t>[</w:t>
      </w:r>
      <w:r w:rsidRPr="00EC6DF6">
        <w:rPr>
          <w:color w:val="FF0000"/>
        </w:rPr>
        <w:t>Sample Aviation</w:t>
      </w:r>
      <w:r w:rsidRPr="00EC6DF6">
        <w:t>]</w:t>
      </w:r>
      <w:r>
        <w:rPr>
          <w:lang w:eastAsia="en-AU"/>
        </w:rPr>
        <w:t>’s specific fatigue management processes and procedures to meet their obligations under the companies fatigue risk management policies, limits and procedures. A pass mark is 80%, with any errors discussed with the student and corrected by the facilitator. Any mark below 80% will require re-training.</w:t>
      </w:r>
    </w:p>
    <w:p w14:paraId="51925174" w14:textId="41498324" w:rsidR="00014D69" w:rsidRPr="00014D69" w:rsidRDefault="00014D69" w:rsidP="00014D69">
      <w:pPr>
        <w:pStyle w:val="BodyText"/>
        <w:rPr>
          <w:lang w:eastAsia="en-AU"/>
        </w:rPr>
      </w:pPr>
      <w:r>
        <w:rPr>
          <w:lang w:eastAsia="en-AU"/>
        </w:rPr>
        <w:t xml:space="preserve">All training is to be contained within </w:t>
      </w:r>
      <w:r w:rsidRPr="00EC6DF6">
        <w:t>[</w:t>
      </w:r>
      <w:r w:rsidRPr="00EC6DF6">
        <w:rPr>
          <w:color w:val="FF0000"/>
        </w:rPr>
        <w:t>Sample Aviation</w:t>
      </w:r>
      <w:r w:rsidRPr="00EC6DF6">
        <w:t>]</w:t>
      </w:r>
      <w:r>
        <w:rPr>
          <w:lang w:eastAsia="en-AU"/>
        </w:rPr>
        <w:t>’s HF/NTS syllabus.</w:t>
      </w:r>
    </w:p>
    <w:p w14:paraId="728CE88B" w14:textId="77777777" w:rsidR="00014D69" w:rsidRDefault="00014D69">
      <w:pPr>
        <w:rPr>
          <w:rFonts w:eastAsiaTheme="majorEastAsia" w:cstheme="majorBidi"/>
          <w:b/>
          <w:bCs/>
          <w:iCs/>
          <w:sz w:val="22"/>
          <w:szCs w:val="20"/>
          <w:lang w:eastAsia="en-AU"/>
        </w:rPr>
      </w:pPr>
      <w:r>
        <w:br w:type="page"/>
      </w:r>
    </w:p>
    <w:p w14:paraId="0FF8096B" w14:textId="59AD907D" w:rsidR="00D3441B" w:rsidRDefault="00D3441B" w:rsidP="00581B6F">
      <w:pPr>
        <w:pStyle w:val="Heading4"/>
      </w:pPr>
      <w:bookmarkStart w:id="525" w:name="_Toc183761029"/>
      <w:r>
        <w:lastRenderedPageBreak/>
        <w:t>Facilitation of Fatigue Training</w:t>
      </w:r>
      <w:bookmarkEnd w:id="525"/>
    </w:p>
    <w:p w14:paraId="0133CA1B" w14:textId="77777777" w:rsidR="00014D69" w:rsidRDefault="00014D69" w:rsidP="00014D69">
      <w:pPr>
        <w:pStyle w:val="BodyText"/>
        <w:rPr>
          <w:lang w:eastAsia="en-AU"/>
        </w:rPr>
      </w:pPr>
      <w:r>
        <w:rPr>
          <w:lang w:eastAsia="en-AU"/>
        </w:rPr>
        <w:t>Training will be facilitated by the Safety Manager who has completed a minimum of the following:</w:t>
      </w:r>
    </w:p>
    <w:p w14:paraId="3ADD0E1A" w14:textId="686E2CD4" w:rsidR="00014D69" w:rsidRDefault="00014D69" w:rsidP="00014D69">
      <w:pPr>
        <w:pStyle w:val="BulletLevel1"/>
      </w:pPr>
      <w:r>
        <w:t xml:space="preserve">Participated as a trainee in the </w:t>
      </w:r>
      <w:r w:rsidRPr="00EC6DF6">
        <w:t>[</w:t>
      </w:r>
      <w:r w:rsidRPr="00EC6DF6">
        <w:rPr>
          <w:color w:val="FF0000"/>
        </w:rPr>
        <w:t>Sample Aviation</w:t>
      </w:r>
      <w:r w:rsidRPr="00EC6DF6">
        <w:t>]</w:t>
      </w:r>
      <w:r>
        <w:t xml:space="preserve"> fatigue training course and received an assessment of 90% or higher (with correction to 100% knowledge)</w:t>
      </w:r>
    </w:p>
    <w:p w14:paraId="780BC7B2" w14:textId="7B7C688F" w:rsidR="00014D69" w:rsidRPr="00014D69" w:rsidRDefault="00014D69" w:rsidP="00014D69">
      <w:pPr>
        <w:pStyle w:val="BulletLevel1"/>
      </w:pPr>
      <w:r>
        <w:t>Facilitated an entire fatigue training course under the close supervision of the HOO who will have met the standard required to facilitate the fatigue training course (the HOO will be present during course delivery and provide feedback).</w:t>
      </w:r>
    </w:p>
    <w:p w14:paraId="398E12F5" w14:textId="4B795CD9" w:rsidR="00D3441B" w:rsidRDefault="00D3441B" w:rsidP="00581B6F">
      <w:pPr>
        <w:pStyle w:val="Heading4"/>
      </w:pPr>
      <w:bookmarkStart w:id="526" w:name="_Toc183761030"/>
      <w:r>
        <w:t>Records of Fatigue Training</w:t>
      </w:r>
      <w:bookmarkEnd w:id="526"/>
    </w:p>
    <w:p w14:paraId="19CEF286" w14:textId="77777777" w:rsidR="00940165" w:rsidRDefault="00940165" w:rsidP="00940165">
      <w:pPr>
        <w:pStyle w:val="BodyText"/>
        <w:rPr>
          <w:lang w:eastAsia="en-AU"/>
        </w:rPr>
      </w:pPr>
      <w:r>
        <w:rPr>
          <w:lang w:eastAsia="en-AU"/>
        </w:rPr>
        <w:t>The training and assessment records as well as records of facilitator qualification will form part of the fatigue management records and be kept for a minimum of 10 years.</w:t>
      </w:r>
    </w:p>
    <w:p w14:paraId="23D5D506" w14:textId="333AC45D" w:rsidR="00014D69" w:rsidRPr="00014D69" w:rsidRDefault="00940165" w:rsidP="00940165">
      <w:pPr>
        <w:pStyle w:val="BodyText"/>
        <w:rPr>
          <w:lang w:eastAsia="en-AU"/>
        </w:rPr>
      </w:pPr>
      <w:r>
        <w:rPr>
          <w:lang w:eastAsia="en-AU"/>
        </w:rPr>
        <w:t>Records of training and assessment should be copied and placed in each FCM’s file.</w:t>
      </w:r>
    </w:p>
    <w:p w14:paraId="1A7A069D" w14:textId="0D4C754D" w:rsidR="00D3441B" w:rsidRDefault="00D3441B" w:rsidP="00581B6F">
      <w:pPr>
        <w:pStyle w:val="Heading4"/>
      </w:pPr>
      <w:bookmarkStart w:id="527" w:name="_Toc183761031"/>
      <w:r>
        <w:t>Fatigue knowledge training</w:t>
      </w:r>
      <w:bookmarkEnd w:id="527"/>
    </w:p>
    <w:p w14:paraId="0A191B9E" w14:textId="09EA17A8" w:rsidR="00014D69" w:rsidRPr="00014D69" w:rsidRDefault="00940165" w:rsidP="00014D69">
      <w:pPr>
        <w:pStyle w:val="BodyText"/>
        <w:rPr>
          <w:lang w:eastAsia="en-AU"/>
        </w:rPr>
      </w:pPr>
      <w:r w:rsidRPr="00940165">
        <w:rPr>
          <w:lang w:eastAsia="en-AU"/>
        </w:rPr>
        <w:t>There are three main subject areas which form the substance of the fatigue knowledge training program (fatigue, sleep and countermeasures) listed in sections 1 to 3 of the fatigue training syllabus.</w:t>
      </w:r>
    </w:p>
    <w:p w14:paraId="565C850F" w14:textId="749A4804" w:rsidR="00D3441B" w:rsidRDefault="00D3441B" w:rsidP="00581B6F">
      <w:pPr>
        <w:pStyle w:val="Heading4"/>
      </w:pPr>
      <w:bookmarkStart w:id="528" w:name="_Toc183761032"/>
      <w:r>
        <w:t>Company specific procedures training</w:t>
      </w:r>
      <w:bookmarkEnd w:id="528"/>
    </w:p>
    <w:p w14:paraId="669F26DF" w14:textId="05FC908A" w:rsidR="00940165" w:rsidRPr="00940165" w:rsidRDefault="00940165" w:rsidP="00940165">
      <w:pPr>
        <w:pStyle w:val="BodyText"/>
        <w:rPr>
          <w:lang w:eastAsia="en-AU"/>
        </w:rPr>
      </w:pPr>
      <w:r w:rsidRPr="00940165">
        <w:rPr>
          <w:lang w:eastAsia="en-AU"/>
        </w:rPr>
        <w:t>The training for company specific procedures includes all topics as listed in section 4 of the fatigue training syllabus.</w:t>
      </w:r>
    </w:p>
    <w:p w14:paraId="366969FD" w14:textId="32F0A91C" w:rsidR="00D3441B" w:rsidRDefault="00D3441B" w:rsidP="00581B6F">
      <w:pPr>
        <w:pStyle w:val="Heading4"/>
      </w:pPr>
      <w:bookmarkStart w:id="529" w:name="_Toc183761033"/>
      <w:r>
        <w:t>Recurrent fatigue training</w:t>
      </w:r>
      <w:bookmarkEnd w:id="529"/>
    </w:p>
    <w:p w14:paraId="32F7C883" w14:textId="5B3F23B6" w:rsidR="00940165" w:rsidRDefault="00940165" w:rsidP="00940165">
      <w:pPr>
        <w:pStyle w:val="BodyText"/>
        <w:rPr>
          <w:lang w:eastAsia="en-AU"/>
        </w:rPr>
      </w:pPr>
      <w:r>
        <w:rPr>
          <w:lang w:eastAsia="en-AU"/>
        </w:rPr>
        <w:t>The CEO, HOO, each FCM and the Operations Officer will have recurrent training, both knowledge and company specific procedures, at intervals of no longer than 3 years. This training will be provided by the Safety Manager</w:t>
      </w:r>
    </w:p>
    <w:p w14:paraId="66D40F0C" w14:textId="34ECCC7C" w:rsidR="00940165" w:rsidRDefault="00940165" w:rsidP="00940165">
      <w:pPr>
        <w:pStyle w:val="BodyText"/>
        <w:rPr>
          <w:lang w:eastAsia="en-AU"/>
        </w:rPr>
      </w:pPr>
      <w:r>
        <w:rPr>
          <w:lang w:eastAsia="en-AU"/>
        </w:rPr>
        <w:t>The recurrent training syllabus will revise previous fatigue topics (fatigue, sleep and countermeasures) as well as revision of company specific fatigue topics, especially any Exposition changes that have been promulgated solely by internal communication channels</w:t>
      </w:r>
      <w:r w:rsidR="00D6311D">
        <w:rPr>
          <w:lang w:eastAsia="en-AU"/>
        </w:rPr>
        <w:t xml:space="preserve">. </w:t>
      </w:r>
      <w:r>
        <w:rPr>
          <w:lang w:eastAsia="en-AU"/>
        </w:rPr>
        <w:t>This revision will be covered with a simple question and answer format (questions will be noted in the F&amp; D records).</w:t>
      </w:r>
    </w:p>
    <w:p w14:paraId="705227CF" w14:textId="77777777" w:rsidR="00940165" w:rsidRDefault="00940165" w:rsidP="00940165">
      <w:pPr>
        <w:pStyle w:val="BodyText"/>
        <w:rPr>
          <w:lang w:eastAsia="en-AU"/>
        </w:rPr>
      </w:pPr>
      <w:r>
        <w:rPr>
          <w:lang w:eastAsia="en-AU"/>
        </w:rPr>
        <w:t>The recurrent training syllabus will predominantly include knowledge and understanding captured in the fatigue hazard section and include de-identified scenarios from the reporting systems to both expand on FCM knowledge and to raise awareness of company specific hazards and mitigations.</w:t>
      </w:r>
    </w:p>
    <w:p w14:paraId="40BB9FE7" w14:textId="585845BB" w:rsidR="00940165" w:rsidRPr="00940165" w:rsidRDefault="00940165" w:rsidP="00940165">
      <w:pPr>
        <w:pStyle w:val="BodyText"/>
        <w:rPr>
          <w:lang w:eastAsia="en-AU"/>
        </w:rPr>
      </w:pPr>
      <w:r>
        <w:rPr>
          <w:lang w:eastAsia="en-AU"/>
        </w:rPr>
        <w:t xml:space="preserve">At the completion of each training course each FCM or staff member must successfully complete an assessment and thereby satisfy the HOO that he or she has sufficient fatigue knowledge, and understanding of </w:t>
      </w:r>
      <w:r w:rsidRPr="00EC6DF6">
        <w:t>[</w:t>
      </w:r>
      <w:r w:rsidRPr="00EC6DF6">
        <w:rPr>
          <w:color w:val="FF0000"/>
        </w:rPr>
        <w:t>Sample Aviation</w:t>
      </w:r>
      <w:r w:rsidRPr="00EC6DF6">
        <w:t>]</w:t>
      </w:r>
      <w:r>
        <w:rPr>
          <w:lang w:eastAsia="en-AU"/>
        </w:rPr>
        <w:t xml:space="preserve">’s specific fatigue management processes and procedures to meet their obligations under </w:t>
      </w:r>
      <w:r w:rsidRPr="00EC6DF6">
        <w:t>[</w:t>
      </w:r>
      <w:r w:rsidRPr="00EC6DF6">
        <w:rPr>
          <w:color w:val="FF0000"/>
        </w:rPr>
        <w:t>Sample Aviation</w:t>
      </w:r>
      <w:r w:rsidRPr="00EC6DF6">
        <w:t>]</w:t>
      </w:r>
      <w:r>
        <w:rPr>
          <w:lang w:eastAsia="en-AU"/>
        </w:rPr>
        <w:t>’s fatigue risk management policies, limits and procedures. A pass mark is 80%, and will be corrected to 100% with the student. Any mark below 80% will require re-training.</w:t>
      </w:r>
    </w:p>
    <w:p w14:paraId="57A48901" w14:textId="77777777" w:rsidR="00940165" w:rsidRDefault="00940165">
      <w:pPr>
        <w:rPr>
          <w:rFonts w:eastAsiaTheme="majorEastAsia" w:cstheme="majorBidi"/>
          <w:b/>
          <w:bCs/>
          <w:iCs/>
          <w:sz w:val="22"/>
          <w:szCs w:val="20"/>
          <w:lang w:eastAsia="en-AU"/>
        </w:rPr>
      </w:pPr>
      <w:bookmarkStart w:id="530" w:name="_Ref523125255"/>
      <w:bookmarkStart w:id="531" w:name="_Ref523125261"/>
      <w:r>
        <w:br w:type="page"/>
      </w:r>
    </w:p>
    <w:p w14:paraId="0513EB13" w14:textId="13BC4B1C" w:rsidR="00D3441B" w:rsidRDefault="00D3441B" w:rsidP="00581B6F">
      <w:pPr>
        <w:pStyle w:val="Heading4"/>
      </w:pPr>
      <w:bookmarkStart w:id="532" w:name="_Ref523129876"/>
      <w:bookmarkStart w:id="533" w:name="_Toc183761034"/>
      <w:r>
        <w:lastRenderedPageBreak/>
        <w:t>Fatigue Hazard Identification</w:t>
      </w:r>
      <w:bookmarkEnd w:id="530"/>
      <w:bookmarkEnd w:id="531"/>
      <w:bookmarkEnd w:id="532"/>
      <w:bookmarkEnd w:id="533"/>
    </w:p>
    <w:p w14:paraId="0830C9CC" w14:textId="0DA76A3E" w:rsidR="00940165" w:rsidRDefault="00940165" w:rsidP="00940165">
      <w:pPr>
        <w:pStyle w:val="BodyText"/>
        <w:rPr>
          <w:lang w:eastAsia="en-AU"/>
        </w:rPr>
      </w:pPr>
      <w:r>
        <w:rPr>
          <w:lang w:eastAsia="en-AU"/>
        </w:rPr>
        <w:t xml:space="preserve">As </w:t>
      </w:r>
      <w:r w:rsidRPr="00EC6DF6">
        <w:t>[</w:t>
      </w:r>
      <w:r w:rsidRPr="00EC6DF6">
        <w:rPr>
          <w:color w:val="FF0000"/>
        </w:rPr>
        <w:t>Sample Aviation</w:t>
      </w:r>
      <w:r w:rsidRPr="00EC6DF6">
        <w:t>]</w:t>
      </w:r>
      <w:r>
        <w:rPr>
          <w:lang w:eastAsia="en-AU"/>
        </w:rPr>
        <w:t xml:space="preserve"> is committed to safe working practices and procedures, we will undertake fatigue hazard identification and management, to ensure that FCM’s can safely operate an aircraft or perform safety related duties whilst minimising any fatigue risk.</w:t>
      </w:r>
    </w:p>
    <w:p w14:paraId="52BA44BD" w14:textId="70AB97B9" w:rsidR="00940165" w:rsidRDefault="00940165" w:rsidP="00940165">
      <w:pPr>
        <w:pStyle w:val="BodyText"/>
        <w:rPr>
          <w:lang w:eastAsia="en-AU"/>
        </w:rPr>
      </w:pPr>
      <w:r>
        <w:rPr>
          <w:lang w:eastAsia="en-AU"/>
        </w:rPr>
        <w:t>The fatigue hazard identification follows through three phases and will be an ongoing process</w:t>
      </w:r>
      <w:r w:rsidR="00D6311D">
        <w:rPr>
          <w:lang w:eastAsia="en-AU"/>
        </w:rPr>
        <w:t xml:space="preserve">. </w:t>
      </w:r>
      <w:r>
        <w:rPr>
          <w:lang w:eastAsia="en-AU"/>
        </w:rPr>
        <w:t>It will be required to determine prescriptive limits that suit [</w:t>
      </w:r>
      <w:r w:rsidRPr="00EC6DF6">
        <w:t>[</w:t>
      </w:r>
      <w:r w:rsidRPr="00EC6DF6">
        <w:rPr>
          <w:color w:val="FF0000"/>
        </w:rPr>
        <w:t>Sample Aviation</w:t>
      </w:r>
      <w:r w:rsidRPr="00EC6DF6">
        <w:t>]</w:t>
      </w:r>
      <w:r>
        <w:rPr>
          <w:lang w:eastAsia="en-AU"/>
        </w:rPr>
        <w:t>’s] operations and circumstances (which will not in any case exceed appendix 6 limits). Any proposed operations will be subject to the fatigue hazard identification process before FCM’s will be permitted to conduct the operation</w:t>
      </w:r>
      <w:r w:rsidR="00D6311D">
        <w:rPr>
          <w:lang w:eastAsia="en-AU"/>
        </w:rPr>
        <w:t xml:space="preserve">. </w:t>
      </w:r>
      <w:r>
        <w:rPr>
          <w:lang w:eastAsia="en-AU"/>
        </w:rPr>
        <w:t>The process may also define other controls that can be used to minimise fatigue risks.</w:t>
      </w:r>
    </w:p>
    <w:p w14:paraId="4EEBF840" w14:textId="4E3FA3C2" w:rsidR="00940165" w:rsidRDefault="00940165" w:rsidP="00940165">
      <w:pPr>
        <w:pStyle w:val="BodyText"/>
        <w:rPr>
          <w:lang w:eastAsia="en-AU"/>
        </w:rPr>
      </w:pPr>
      <w:r w:rsidRPr="00EC6DF6">
        <w:t>[</w:t>
      </w:r>
      <w:r w:rsidRPr="00EC6DF6">
        <w:rPr>
          <w:color w:val="FF0000"/>
        </w:rPr>
        <w:t>Sample Aviation</w:t>
      </w:r>
      <w:r w:rsidRPr="00EC6DF6">
        <w:t>]</w:t>
      </w:r>
      <w:r>
        <w:rPr>
          <w:lang w:eastAsia="en-AU"/>
        </w:rPr>
        <w:t xml:space="preserve"> acknowledges the FCM’s expertise in the operations they conduct, and will register and monitor any fatigue problems that is brought to the attention of the Safety Manager.</w:t>
      </w:r>
    </w:p>
    <w:p w14:paraId="41C23E55" w14:textId="4D9F972D" w:rsidR="00940165" w:rsidRPr="00940165" w:rsidRDefault="00940165" w:rsidP="00940165">
      <w:pPr>
        <w:pStyle w:val="BodyText"/>
        <w:rPr>
          <w:lang w:eastAsia="en-AU"/>
        </w:rPr>
      </w:pPr>
      <w:r>
        <w:rPr>
          <w:lang w:eastAsia="en-AU"/>
        </w:rPr>
        <w:t>The Safety Manager will undertake the following hazard identification and risk management phases:</w:t>
      </w:r>
    </w:p>
    <w:p w14:paraId="682DFB69" w14:textId="02DE6DEA" w:rsidR="00D3441B" w:rsidRDefault="00D3441B" w:rsidP="00D3441B">
      <w:pPr>
        <w:pStyle w:val="Heading5"/>
      </w:pPr>
      <w:bookmarkStart w:id="534" w:name="_Toc183761035"/>
      <w:r>
        <w:t>Initial phase (Hazard Identification)</w:t>
      </w:r>
      <w:bookmarkEnd w:id="534"/>
    </w:p>
    <w:p w14:paraId="224B277D" w14:textId="77777777" w:rsidR="00940165" w:rsidRDefault="00940165" w:rsidP="00940165">
      <w:pPr>
        <w:pStyle w:val="BodyText"/>
        <w:rPr>
          <w:lang w:eastAsia="en-AU"/>
        </w:rPr>
      </w:pPr>
      <w:r>
        <w:rPr>
          <w:lang w:eastAsia="en-AU"/>
        </w:rPr>
        <w:t>The Safety Manager will identify fatigue hazards that could potentially cause harm to the health and safety of people or damage to plant and equipment. This person will work with FCMs and other staff to identify fatigue hazards that may occur within the following situations:</w:t>
      </w:r>
    </w:p>
    <w:p w14:paraId="3836AF77" w14:textId="6470276C" w:rsidR="00940165" w:rsidRDefault="00940165" w:rsidP="00940165">
      <w:pPr>
        <w:pStyle w:val="BulletLevel1"/>
      </w:pPr>
      <w:r>
        <w:t>Work tasks &amp; how performed (e.g., rostering practices, types of training flights).</w:t>
      </w:r>
    </w:p>
    <w:p w14:paraId="24F645E5" w14:textId="3DA54E39" w:rsidR="00940165" w:rsidRDefault="00940165" w:rsidP="00940165">
      <w:pPr>
        <w:pStyle w:val="BulletLevel1"/>
      </w:pPr>
      <w:r>
        <w:t>Physical work environment (e.g., hot weather conditions).</w:t>
      </w:r>
    </w:p>
    <w:p w14:paraId="16E4179E" w14:textId="09B6C171" w:rsidR="00940165" w:rsidRDefault="00940165" w:rsidP="00940165">
      <w:pPr>
        <w:pStyle w:val="BulletLevel1"/>
      </w:pPr>
      <w:r>
        <w:t>Use of equipment, material (e.g., smaller (C150) versus larger (C172) aircraft).</w:t>
      </w:r>
    </w:p>
    <w:p w14:paraId="476ACF6E" w14:textId="5E00EC25" w:rsidR="00940165" w:rsidRDefault="00940165" w:rsidP="00940165">
      <w:pPr>
        <w:pStyle w:val="BulletLevel1"/>
      </w:pPr>
      <w:r>
        <w:t>Work design and management (e.g., low level flying or limits for newly qualified instructors).</w:t>
      </w:r>
    </w:p>
    <w:p w14:paraId="67A4904A" w14:textId="38FD765F" w:rsidR="00940165" w:rsidRDefault="00940165" w:rsidP="00940165">
      <w:pPr>
        <w:pStyle w:val="BodyText"/>
        <w:rPr>
          <w:lang w:eastAsia="en-AU"/>
        </w:rPr>
      </w:pPr>
      <w:r w:rsidRPr="00EC6DF6">
        <w:t>[</w:t>
      </w:r>
      <w:r w:rsidRPr="00EC6DF6">
        <w:rPr>
          <w:color w:val="FF0000"/>
        </w:rPr>
        <w:t>Sample Aviation</w:t>
      </w:r>
      <w:r w:rsidRPr="00EC6DF6">
        <w:t>]</w:t>
      </w:r>
      <w:r>
        <w:rPr>
          <w:lang w:eastAsia="en-AU"/>
        </w:rPr>
        <w:t xml:space="preserve"> may use a number of methods to assist in the process of identifying fatigue hazards and these may include one or more of the following:</w:t>
      </w:r>
    </w:p>
    <w:p w14:paraId="2F406537" w14:textId="4327D2A2" w:rsidR="00940165" w:rsidRDefault="00940165" w:rsidP="00940165">
      <w:pPr>
        <w:pStyle w:val="BulletLevel1"/>
      </w:pPr>
      <w:r>
        <w:t>FCM’s input from their experience of particular types of training sorties.</w:t>
      </w:r>
    </w:p>
    <w:p w14:paraId="5477ABE5" w14:textId="69C86EBC" w:rsidR="00940165" w:rsidRDefault="00940165" w:rsidP="00940165">
      <w:pPr>
        <w:pStyle w:val="BulletLevel1"/>
      </w:pPr>
      <w:r>
        <w:t>Any fatigue problems brought to the attention of the HOO or Safety Manager.</w:t>
      </w:r>
    </w:p>
    <w:p w14:paraId="0E0A63E2" w14:textId="494D12FD" w:rsidR="00940165" w:rsidRDefault="00940165" w:rsidP="00940165">
      <w:pPr>
        <w:pStyle w:val="BulletLevel1"/>
      </w:pPr>
      <w:r>
        <w:t>Information from Flight and Duty records, including fatigue reports, extension reports and any reported exceedances.</w:t>
      </w:r>
    </w:p>
    <w:p w14:paraId="3FA699F6" w14:textId="2CDE54F2" w:rsidR="00940165" w:rsidRDefault="00940165" w:rsidP="00940165">
      <w:pPr>
        <w:pStyle w:val="BulletLevel1"/>
      </w:pPr>
      <w:r>
        <w:t>Brainstorming/consulting with colleagues/discussion.</w:t>
      </w:r>
    </w:p>
    <w:p w14:paraId="756D496E" w14:textId="686D8401" w:rsidR="00940165" w:rsidRDefault="00940165" w:rsidP="00940165">
      <w:pPr>
        <w:pStyle w:val="BulletLevel1"/>
      </w:pPr>
      <w:r>
        <w:t>Formal review of standards, procedures and systems (including observations).</w:t>
      </w:r>
    </w:p>
    <w:p w14:paraId="7CA703B5" w14:textId="4C6E0E21" w:rsidR="00940165" w:rsidRDefault="00940165" w:rsidP="00940165">
      <w:pPr>
        <w:pStyle w:val="BulletLevel1"/>
      </w:pPr>
      <w:r>
        <w:t>Staff surveys or questionnaires.</w:t>
      </w:r>
    </w:p>
    <w:p w14:paraId="2E46359C" w14:textId="3520D3D1" w:rsidR="00940165" w:rsidRDefault="00940165" w:rsidP="00940165">
      <w:pPr>
        <w:pStyle w:val="BulletLevel1"/>
      </w:pPr>
      <w:r>
        <w:t>External sources (such as industry specific knowledge sources and industry groups).</w:t>
      </w:r>
    </w:p>
    <w:p w14:paraId="56836914" w14:textId="25709D28" w:rsidR="00940165" w:rsidRDefault="00940165" w:rsidP="00940165">
      <w:pPr>
        <w:pStyle w:val="BulletLevel1"/>
      </w:pPr>
      <w:r>
        <w:t>Details from past external audits/safety assessments.</w:t>
      </w:r>
    </w:p>
    <w:p w14:paraId="0A630214" w14:textId="60F08267" w:rsidR="00940165" w:rsidRDefault="00940165" w:rsidP="00940165">
      <w:pPr>
        <w:pStyle w:val="BodyText"/>
        <w:rPr>
          <w:lang w:eastAsia="en-AU"/>
        </w:rPr>
      </w:pPr>
      <w:r w:rsidRPr="00EC6DF6">
        <w:t>[</w:t>
      </w:r>
      <w:r w:rsidRPr="00EC6DF6">
        <w:rPr>
          <w:color w:val="FF0000"/>
        </w:rPr>
        <w:t>Sample Aviation</w:t>
      </w:r>
      <w:r w:rsidRPr="00EC6DF6">
        <w:t>]</w:t>
      </w:r>
      <w:r>
        <w:rPr>
          <w:lang w:eastAsia="en-AU"/>
        </w:rPr>
        <w:t xml:space="preserve"> will take action to minimise or eliminate fatigue risk as low as reasonably practicable. Information gathered through this phase and the following two phases will be used to populate </w:t>
      </w:r>
      <w:r w:rsidRPr="00940165">
        <w:rPr>
          <w:b/>
          <w:lang w:eastAsia="en-AU"/>
        </w:rPr>
        <w:t>Table FR</w:t>
      </w:r>
      <w:r>
        <w:rPr>
          <w:lang w:eastAsia="en-AU"/>
        </w:rPr>
        <w:t>.</w:t>
      </w:r>
    </w:p>
    <w:p w14:paraId="13537CA1" w14:textId="2EEABD7C" w:rsidR="00940165" w:rsidRDefault="00940165" w:rsidP="00940165">
      <w:pPr>
        <w:pStyle w:val="BodyText"/>
        <w:rPr>
          <w:lang w:eastAsia="en-AU"/>
        </w:rPr>
      </w:pPr>
      <w:r>
        <w:rPr>
          <w:lang w:eastAsia="en-AU"/>
        </w:rPr>
        <w:t xml:space="preserve">Column 1 in </w:t>
      </w:r>
      <w:r w:rsidRPr="00940165">
        <w:rPr>
          <w:b/>
          <w:lang w:eastAsia="en-AU"/>
        </w:rPr>
        <w:t>Table FR</w:t>
      </w:r>
      <w:r>
        <w:rPr>
          <w:lang w:eastAsia="en-AU"/>
        </w:rPr>
        <w:t xml:space="preserve"> details the hazards identified by the above steps</w:t>
      </w:r>
      <w:r w:rsidR="00D6311D">
        <w:rPr>
          <w:lang w:eastAsia="en-AU"/>
        </w:rPr>
        <w:t xml:space="preserve">. </w:t>
      </w:r>
      <w:r>
        <w:rPr>
          <w:lang w:eastAsia="en-AU"/>
        </w:rPr>
        <w:t>Any existing controls (such as legislation) will be entered into the table (column 2).</w:t>
      </w:r>
    </w:p>
    <w:p w14:paraId="23124017" w14:textId="76299067" w:rsidR="00940165" w:rsidRDefault="00940165" w:rsidP="00940165">
      <w:pPr>
        <w:pStyle w:val="BodyText"/>
        <w:rPr>
          <w:lang w:eastAsia="en-AU"/>
        </w:rPr>
      </w:pPr>
      <w:r>
        <w:rPr>
          <w:lang w:eastAsia="en-AU"/>
        </w:rPr>
        <w:t>Further risk management controls (especially limit adjustment) to manage the risk ‘</w:t>
      </w:r>
      <w:r w:rsidRPr="00940165">
        <w:rPr>
          <w:b/>
          <w:i/>
          <w:lang w:eastAsia="en-AU"/>
        </w:rPr>
        <w:t>as low as reasonably practicable</w:t>
      </w:r>
      <w:r>
        <w:rPr>
          <w:lang w:eastAsia="en-AU"/>
        </w:rPr>
        <w:t>’ will be found in column 3</w:t>
      </w:r>
      <w:r w:rsidR="00D6311D">
        <w:rPr>
          <w:lang w:eastAsia="en-AU"/>
        </w:rPr>
        <w:t xml:space="preserve">. </w:t>
      </w:r>
      <w:r>
        <w:rPr>
          <w:lang w:eastAsia="en-AU"/>
        </w:rPr>
        <w:t xml:space="preserve">The information in column 3 will then prescribe the limits found in section </w:t>
      </w:r>
      <w:r w:rsidRPr="00940165">
        <w:rPr>
          <w:color w:val="0000FF"/>
          <w:u w:val="single"/>
          <w:lang w:eastAsia="en-AU"/>
        </w:rPr>
        <w:fldChar w:fldCharType="begin"/>
      </w:r>
      <w:r w:rsidRPr="00940165">
        <w:rPr>
          <w:color w:val="0000FF"/>
          <w:u w:val="single"/>
          <w:lang w:eastAsia="en-AU"/>
        </w:rPr>
        <w:instrText xml:space="preserve"> REF _Ref523127271 \r \h  \* MERGEFORMAT </w:instrText>
      </w:r>
      <w:r w:rsidRPr="00940165">
        <w:rPr>
          <w:color w:val="0000FF"/>
          <w:u w:val="single"/>
          <w:lang w:eastAsia="en-AU"/>
        </w:rPr>
      </w:r>
      <w:r w:rsidRPr="00940165">
        <w:rPr>
          <w:color w:val="0000FF"/>
          <w:u w:val="single"/>
          <w:lang w:eastAsia="en-AU"/>
        </w:rPr>
        <w:fldChar w:fldCharType="separate"/>
      </w:r>
      <w:r w:rsidR="004322A9">
        <w:rPr>
          <w:color w:val="0000FF"/>
          <w:u w:val="single"/>
          <w:lang w:eastAsia="en-AU"/>
        </w:rPr>
        <w:t>7A4.1.5</w:t>
      </w:r>
      <w:r w:rsidRPr="00940165">
        <w:rPr>
          <w:color w:val="0000FF"/>
          <w:u w:val="single"/>
          <w:lang w:eastAsia="en-AU"/>
        </w:rPr>
        <w:fldChar w:fldCharType="end"/>
      </w:r>
      <w:r>
        <w:rPr>
          <w:lang w:eastAsia="en-AU"/>
        </w:rPr>
        <w:t xml:space="preserve"> - </w:t>
      </w:r>
      <w:r w:rsidRPr="00940165">
        <w:rPr>
          <w:color w:val="0000FF"/>
          <w:u w:val="single"/>
          <w:lang w:eastAsia="en-AU"/>
        </w:rPr>
        <w:fldChar w:fldCharType="begin"/>
      </w:r>
      <w:r w:rsidRPr="00940165">
        <w:rPr>
          <w:color w:val="0000FF"/>
          <w:u w:val="single"/>
          <w:lang w:eastAsia="en-AU"/>
        </w:rPr>
        <w:instrText xml:space="preserve"> REF _Ref523127271 \h </w:instrText>
      </w:r>
      <w:r w:rsidRPr="00940165">
        <w:rPr>
          <w:color w:val="0000FF"/>
          <w:u w:val="single"/>
          <w:lang w:eastAsia="en-AU"/>
        </w:rPr>
      </w:r>
      <w:r w:rsidRPr="00940165">
        <w:rPr>
          <w:color w:val="0000FF"/>
          <w:u w:val="single"/>
          <w:lang w:eastAsia="en-AU"/>
        </w:rPr>
        <w:fldChar w:fldCharType="separate"/>
      </w:r>
      <w:r w:rsidR="004322A9">
        <w:t>Duty Time, FDP, Flight Time and Cumulative Limits</w:t>
      </w:r>
      <w:r w:rsidRPr="00940165">
        <w:rPr>
          <w:color w:val="0000FF"/>
          <w:u w:val="single"/>
          <w:lang w:eastAsia="en-AU"/>
        </w:rPr>
        <w:fldChar w:fldCharType="end"/>
      </w:r>
      <w:r>
        <w:rPr>
          <w:lang w:eastAsia="en-AU"/>
        </w:rPr>
        <w:t>.</w:t>
      </w:r>
    </w:p>
    <w:p w14:paraId="60C28049" w14:textId="20C04BDC" w:rsidR="00940165" w:rsidRDefault="00940165">
      <w:pPr>
        <w:rPr>
          <w:lang w:eastAsia="en-AU"/>
        </w:rPr>
      </w:pPr>
      <w:r>
        <w:rPr>
          <w:lang w:eastAsia="en-AU"/>
        </w:rPr>
        <w:br w:type="page"/>
      </w:r>
    </w:p>
    <w:p w14:paraId="01206F6F" w14:textId="494835A3" w:rsidR="00940165" w:rsidRDefault="00940165" w:rsidP="00940165">
      <w:pPr>
        <w:pStyle w:val="BodyText"/>
        <w:rPr>
          <w:lang w:eastAsia="en-AU"/>
        </w:rPr>
      </w:pPr>
      <w:r>
        <w:rPr>
          <w:lang w:eastAsia="en-AU"/>
        </w:rPr>
        <w:lastRenderedPageBreak/>
        <w:t>To ensure monitoring and evaluation of the risk management procedures, a responsible person will be assigned for each entry and any further policy or practice considerations will be entered into column 4.</w:t>
      </w:r>
    </w:p>
    <w:p w14:paraId="545FAB46" w14:textId="77777777" w:rsidR="00940165" w:rsidRDefault="00940165" w:rsidP="00940165">
      <w:pPr>
        <w:pStyle w:val="BodyText"/>
        <w:rPr>
          <w:lang w:eastAsia="en-AU"/>
        </w:rPr>
      </w:pPr>
      <w:r>
        <w:rPr>
          <w:lang w:eastAsia="en-AU"/>
        </w:rPr>
        <w:t>In column 5, the HOO will sign each line acknowledging that risk is as low as reasonably practicable.</w:t>
      </w:r>
    </w:p>
    <w:p w14:paraId="753A6DE0" w14:textId="77777777" w:rsidR="00940165" w:rsidRDefault="00940165" w:rsidP="00940165">
      <w:pPr>
        <w:pStyle w:val="BodyText"/>
        <w:rPr>
          <w:lang w:eastAsia="en-AU"/>
        </w:rPr>
      </w:pPr>
      <w:r>
        <w:rPr>
          <w:lang w:eastAsia="en-AU"/>
        </w:rPr>
        <w:t>The major outcome of this initial phase is to identify known or likely hazards and recommend the maximum flight and duty limits prescribed and any other mitigations required.</w:t>
      </w:r>
    </w:p>
    <w:p w14:paraId="5D9620AF" w14:textId="77777777" w:rsidR="00940165" w:rsidRDefault="00940165" w:rsidP="00940165">
      <w:pPr>
        <w:pStyle w:val="BodyText"/>
        <w:rPr>
          <w:lang w:eastAsia="en-AU"/>
        </w:rPr>
      </w:pPr>
      <w:r>
        <w:rPr>
          <w:lang w:eastAsia="en-AU"/>
        </w:rPr>
        <w:t>This phase will also occur when there are significant operational changes including those affecting rostering, the introduction of new aircraft types, new operational areas, new training methods or the introduction of new technology.</w:t>
      </w:r>
    </w:p>
    <w:p w14:paraId="4712DE3C" w14:textId="3C0307C4" w:rsidR="00D3441B" w:rsidRDefault="00D3441B" w:rsidP="00D3441B">
      <w:pPr>
        <w:pStyle w:val="Heading5"/>
      </w:pPr>
      <w:bookmarkStart w:id="535" w:name="_Toc183761036"/>
      <w:r>
        <w:t>Incident phase</w:t>
      </w:r>
      <w:bookmarkEnd w:id="535"/>
    </w:p>
    <w:p w14:paraId="1DD6E631" w14:textId="71367DA5" w:rsidR="00940165" w:rsidRDefault="00940165" w:rsidP="00940165">
      <w:pPr>
        <w:pStyle w:val="BodyText"/>
        <w:rPr>
          <w:lang w:eastAsia="en-AU"/>
        </w:rPr>
      </w:pPr>
      <w:r>
        <w:rPr>
          <w:lang w:eastAsia="en-AU"/>
        </w:rPr>
        <w:t>The Safety Manager will analyse reports received through the incident and/or fatigue occurrence or extension reporting systems for root causes (the why of a situation?).</w:t>
      </w:r>
    </w:p>
    <w:p w14:paraId="5849AEEE" w14:textId="737108CE" w:rsidR="00940165" w:rsidRDefault="00940165" w:rsidP="00940165">
      <w:pPr>
        <w:pStyle w:val="BodyText"/>
        <w:rPr>
          <w:lang w:eastAsia="en-AU"/>
        </w:rPr>
      </w:pPr>
      <w:r>
        <w:rPr>
          <w:lang w:eastAsia="en-AU"/>
        </w:rPr>
        <w:t>The results of this analysis may add newly identified fatigue hazards or amend existing fatigue risk mitigation.</w:t>
      </w:r>
    </w:p>
    <w:p w14:paraId="1DC8C518" w14:textId="526BBC2C" w:rsidR="00940165" w:rsidRDefault="00940165" w:rsidP="00940165">
      <w:pPr>
        <w:pStyle w:val="BodyText"/>
        <w:rPr>
          <w:lang w:eastAsia="en-AU"/>
        </w:rPr>
      </w:pPr>
      <w:r>
        <w:rPr>
          <w:lang w:eastAsia="en-AU"/>
        </w:rPr>
        <w:t xml:space="preserve">These results must be entered into </w:t>
      </w:r>
      <w:r w:rsidRPr="00940165">
        <w:rPr>
          <w:b/>
          <w:lang w:eastAsia="en-AU"/>
        </w:rPr>
        <w:t>Table FR</w:t>
      </w:r>
      <w:r>
        <w:rPr>
          <w:lang w:eastAsia="en-AU"/>
        </w:rPr>
        <w:t xml:space="preserve"> (and may have a reference linking them back to the specific report).</w:t>
      </w:r>
    </w:p>
    <w:p w14:paraId="3A3DDB06" w14:textId="2EE574AB" w:rsidR="00940165" w:rsidRPr="00940165" w:rsidRDefault="00940165" w:rsidP="00940165">
      <w:pPr>
        <w:pStyle w:val="BodyText"/>
        <w:rPr>
          <w:lang w:eastAsia="en-AU"/>
        </w:rPr>
      </w:pPr>
      <w:r>
        <w:rPr>
          <w:lang w:eastAsia="en-AU"/>
        </w:rPr>
        <w:t xml:space="preserve">(Refer sections </w:t>
      </w:r>
      <w:r w:rsidRPr="00B1249B">
        <w:rPr>
          <w:color w:val="0000FF"/>
          <w:u w:val="single"/>
          <w:lang w:eastAsia="en-AU"/>
        </w:rPr>
        <w:fldChar w:fldCharType="begin"/>
      </w:r>
      <w:r w:rsidRPr="00B1249B">
        <w:rPr>
          <w:color w:val="0000FF"/>
          <w:u w:val="single"/>
          <w:lang w:eastAsia="en-AU"/>
        </w:rPr>
        <w:instrText xml:space="preserve"> REF _Ref523128833 \r \h </w:instrText>
      </w:r>
      <w:r w:rsidR="00B1249B" w:rsidRPr="00B1249B">
        <w:rPr>
          <w:color w:val="0000FF"/>
          <w:u w:val="single"/>
          <w:lang w:eastAsia="en-AU"/>
        </w:rPr>
        <w:instrText xml:space="preserve"> \* MERGEFORMAT </w:instrText>
      </w:r>
      <w:r w:rsidRPr="00B1249B">
        <w:rPr>
          <w:color w:val="0000FF"/>
          <w:u w:val="single"/>
          <w:lang w:eastAsia="en-AU"/>
        </w:rPr>
      </w:r>
      <w:r w:rsidRPr="00B1249B">
        <w:rPr>
          <w:color w:val="0000FF"/>
          <w:u w:val="single"/>
          <w:lang w:eastAsia="en-AU"/>
        </w:rPr>
        <w:fldChar w:fldCharType="separate"/>
      </w:r>
      <w:r w:rsidR="004322A9">
        <w:rPr>
          <w:color w:val="0000FF"/>
          <w:u w:val="single"/>
          <w:lang w:eastAsia="en-AU"/>
        </w:rPr>
        <w:t>7A4.2.1</w:t>
      </w:r>
      <w:r w:rsidRPr="00B1249B">
        <w:rPr>
          <w:color w:val="0000FF"/>
          <w:u w:val="single"/>
          <w:lang w:eastAsia="en-AU"/>
        </w:rPr>
        <w:fldChar w:fldCharType="end"/>
      </w:r>
      <w:r>
        <w:rPr>
          <w:lang w:eastAsia="en-AU"/>
        </w:rPr>
        <w:t xml:space="preserve"> - </w:t>
      </w:r>
      <w:r w:rsidRPr="00B1249B">
        <w:rPr>
          <w:color w:val="0000FF"/>
          <w:u w:val="single"/>
          <w:lang w:eastAsia="en-AU"/>
        </w:rPr>
        <w:fldChar w:fldCharType="begin"/>
      </w:r>
      <w:r w:rsidRPr="00B1249B">
        <w:rPr>
          <w:color w:val="0000FF"/>
          <w:u w:val="single"/>
          <w:lang w:eastAsia="en-AU"/>
        </w:rPr>
        <w:instrText xml:space="preserve"> REF _Ref523128840 \h </w:instrText>
      </w:r>
      <w:r w:rsidRPr="00B1249B">
        <w:rPr>
          <w:color w:val="0000FF"/>
          <w:u w:val="single"/>
          <w:lang w:eastAsia="en-AU"/>
        </w:rPr>
      </w:r>
      <w:r w:rsidRPr="00B1249B">
        <w:rPr>
          <w:color w:val="0000FF"/>
          <w:u w:val="single"/>
          <w:lang w:eastAsia="en-AU"/>
        </w:rPr>
        <w:fldChar w:fldCharType="separate"/>
      </w:r>
      <w:r w:rsidR="004322A9">
        <w:t>Fatigue occurrence reporting</w:t>
      </w:r>
      <w:r w:rsidRPr="00B1249B">
        <w:rPr>
          <w:color w:val="0000FF"/>
          <w:u w:val="single"/>
          <w:lang w:eastAsia="en-AU"/>
        </w:rPr>
        <w:fldChar w:fldCharType="end"/>
      </w:r>
      <w:r>
        <w:rPr>
          <w:lang w:eastAsia="en-AU"/>
        </w:rPr>
        <w:t xml:space="preserve">, </w:t>
      </w:r>
      <w:r w:rsidRPr="00B1249B">
        <w:rPr>
          <w:color w:val="0000FF"/>
          <w:u w:val="single"/>
          <w:lang w:eastAsia="en-AU"/>
        </w:rPr>
        <w:fldChar w:fldCharType="begin"/>
      </w:r>
      <w:r w:rsidRPr="00B1249B">
        <w:rPr>
          <w:color w:val="0000FF"/>
          <w:u w:val="single"/>
          <w:lang w:eastAsia="en-AU"/>
        </w:rPr>
        <w:instrText xml:space="preserve"> REF _Ref523128853 \r \h </w:instrText>
      </w:r>
      <w:r w:rsidRPr="00B1249B">
        <w:rPr>
          <w:color w:val="0000FF"/>
          <w:u w:val="single"/>
          <w:lang w:eastAsia="en-AU"/>
        </w:rPr>
      </w:r>
      <w:r w:rsidRPr="00B1249B">
        <w:rPr>
          <w:color w:val="0000FF"/>
          <w:u w:val="single"/>
          <w:lang w:eastAsia="en-AU"/>
        </w:rPr>
        <w:fldChar w:fldCharType="separate"/>
      </w:r>
      <w:r w:rsidR="004322A9">
        <w:rPr>
          <w:color w:val="0000FF"/>
          <w:u w:val="single"/>
          <w:lang w:eastAsia="en-AU"/>
        </w:rPr>
        <w:t>7A4.2.2</w:t>
      </w:r>
      <w:r w:rsidRPr="00B1249B">
        <w:rPr>
          <w:color w:val="0000FF"/>
          <w:u w:val="single"/>
          <w:lang w:eastAsia="en-AU"/>
        </w:rPr>
        <w:fldChar w:fldCharType="end"/>
      </w:r>
      <w:r>
        <w:rPr>
          <w:lang w:eastAsia="en-AU"/>
        </w:rPr>
        <w:t xml:space="preserve"> - </w:t>
      </w:r>
      <w:r w:rsidRPr="00B1249B">
        <w:rPr>
          <w:color w:val="0000FF"/>
          <w:u w:val="single"/>
          <w:lang w:eastAsia="en-AU"/>
        </w:rPr>
        <w:fldChar w:fldCharType="begin"/>
      </w:r>
      <w:r w:rsidRPr="00B1249B">
        <w:rPr>
          <w:color w:val="0000FF"/>
          <w:u w:val="single"/>
          <w:lang w:eastAsia="en-AU"/>
        </w:rPr>
        <w:instrText xml:space="preserve"> REF _Ref523128845 \h </w:instrText>
      </w:r>
      <w:r w:rsidR="00B1249B" w:rsidRPr="00B1249B">
        <w:rPr>
          <w:color w:val="0000FF"/>
          <w:u w:val="single"/>
          <w:lang w:eastAsia="en-AU"/>
        </w:rPr>
        <w:instrText xml:space="preserve"> \* MERGEFORMAT </w:instrText>
      </w:r>
      <w:r w:rsidRPr="00B1249B">
        <w:rPr>
          <w:color w:val="0000FF"/>
          <w:u w:val="single"/>
          <w:lang w:eastAsia="en-AU"/>
        </w:rPr>
      </w:r>
      <w:r w:rsidRPr="00B1249B">
        <w:rPr>
          <w:color w:val="0000FF"/>
          <w:u w:val="single"/>
          <w:lang w:eastAsia="en-AU"/>
        </w:rPr>
        <w:fldChar w:fldCharType="separate"/>
      </w:r>
      <w:r w:rsidR="004322A9" w:rsidRPr="00712DEB">
        <w:rPr>
          <w:color w:val="0000FF"/>
          <w:u w:val="single"/>
        </w:rPr>
        <w:t>Extensions reporting</w:t>
      </w:r>
      <w:r w:rsidRPr="00B1249B">
        <w:rPr>
          <w:color w:val="0000FF"/>
          <w:u w:val="single"/>
          <w:lang w:eastAsia="en-AU"/>
        </w:rPr>
        <w:fldChar w:fldCharType="end"/>
      </w:r>
      <w:r>
        <w:rPr>
          <w:lang w:eastAsia="en-AU"/>
        </w:rPr>
        <w:t xml:space="preserve">, </w:t>
      </w:r>
      <w:r w:rsidRPr="00B1249B">
        <w:rPr>
          <w:color w:val="0000FF"/>
          <w:u w:val="single"/>
          <w:lang w:eastAsia="en-AU"/>
        </w:rPr>
        <w:fldChar w:fldCharType="begin"/>
      </w:r>
      <w:r w:rsidRPr="00B1249B">
        <w:rPr>
          <w:color w:val="0000FF"/>
          <w:u w:val="single"/>
          <w:lang w:eastAsia="en-AU"/>
        </w:rPr>
        <w:instrText xml:space="preserve"> REF _Ref523128865 \r \h </w:instrText>
      </w:r>
      <w:r w:rsidR="00B1249B" w:rsidRPr="00B1249B">
        <w:rPr>
          <w:color w:val="0000FF"/>
          <w:u w:val="single"/>
          <w:lang w:eastAsia="en-AU"/>
        </w:rPr>
        <w:instrText xml:space="preserve"> \* MERGEFORMAT </w:instrText>
      </w:r>
      <w:r w:rsidRPr="00B1249B">
        <w:rPr>
          <w:color w:val="0000FF"/>
          <w:u w:val="single"/>
          <w:lang w:eastAsia="en-AU"/>
        </w:rPr>
      </w:r>
      <w:r w:rsidRPr="00B1249B">
        <w:rPr>
          <w:color w:val="0000FF"/>
          <w:u w:val="single"/>
          <w:lang w:eastAsia="en-AU"/>
        </w:rPr>
        <w:fldChar w:fldCharType="separate"/>
      </w:r>
      <w:r w:rsidR="004322A9">
        <w:rPr>
          <w:color w:val="0000FF"/>
          <w:u w:val="single"/>
          <w:lang w:eastAsia="en-AU"/>
        </w:rPr>
        <w:t>7B1</w:t>
      </w:r>
      <w:r w:rsidRPr="00B1249B">
        <w:rPr>
          <w:color w:val="0000FF"/>
          <w:u w:val="single"/>
          <w:lang w:eastAsia="en-AU"/>
        </w:rPr>
        <w:fldChar w:fldCharType="end"/>
      </w:r>
      <w:r>
        <w:rPr>
          <w:lang w:eastAsia="en-AU"/>
        </w:rPr>
        <w:t xml:space="preserve"> - </w:t>
      </w:r>
      <w:r w:rsidRPr="00B1249B">
        <w:rPr>
          <w:color w:val="0000FF"/>
          <w:u w:val="single"/>
          <w:lang w:eastAsia="en-AU"/>
        </w:rPr>
        <w:fldChar w:fldCharType="begin"/>
      </w:r>
      <w:r w:rsidRPr="00B1249B">
        <w:rPr>
          <w:color w:val="0000FF"/>
          <w:u w:val="single"/>
          <w:lang w:eastAsia="en-AU"/>
        </w:rPr>
        <w:instrText xml:space="preserve"> REF _Ref523128871 \h </w:instrText>
      </w:r>
      <w:r w:rsidR="00B1249B" w:rsidRPr="00B1249B">
        <w:rPr>
          <w:color w:val="0000FF"/>
          <w:u w:val="single"/>
          <w:lang w:eastAsia="en-AU"/>
        </w:rPr>
        <w:instrText xml:space="preserve"> \* MERGEFORMAT </w:instrText>
      </w:r>
      <w:r w:rsidRPr="00B1249B">
        <w:rPr>
          <w:color w:val="0000FF"/>
          <w:u w:val="single"/>
          <w:lang w:eastAsia="en-AU"/>
        </w:rPr>
      </w:r>
      <w:r w:rsidRPr="00B1249B">
        <w:rPr>
          <w:color w:val="0000FF"/>
          <w:u w:val="single"/>
          <w:lang w:eastAsia="en-AU"/>
        </w:rPr>
        <w:fldChar w:fldCharType="separate"/>
      </w:r>
      <w:r w:rsidR="004322A9" w:rsidRPr="00712DEB">
        <w:rPr>
          <w:color w:val="0000FF"/>
          <w:u w:val="single"/>
        </w:rPr>
        <w:t>Extensions</w:t>
      </w:r>
      <w:r w:rsidRPr="00B1249B">
        <w:rPr>
          <w:color w:val="0000FF"/>
          <w:u w:val="single"/>
          <w:lang w:eastAsia="en-AU"/>
        </w:rPr>
        <w:fldChar w:fldCharType="end"/>
      </w:r>
      <w:r>
        <w:rPr>
          <w:lang w:eastAsia="en-AU"/>
        </w:rPr>
        <w:t xml:space="preserve"> and section </w:t>
      </w:r>
      <w:r w:rsidR="00B1249B" w:rsidRPr="00B1249B">
        <w:rPr>
          <w:color w:val="0000FF"/>
          <w:u w:val="single"/>
          <w:lang w:eastAsia="en-AU"/>
        </w:rPr>
        <w:fldChar w:fldCharType="begin"/>
      </w:r>
      <w:r w:rsidR="00B1249B" w:rsidRPr="00B1249B">
        <w:rPr>
          <w:color w:val="0000FF"/>
          <w:u w:val="single"/>
          <w:lang w:eastAsia="en-AU"/>
        </w:rPr>
        <w:instrText xml:space="preserve"> REF _Ref523128996 \r \h  \* MERGEFORMAT </w:instrText>
      </w:r>
      <w:r w:rsidR="00B1249B" w:rsidRPr="00B1249B">
        <w:rPr>
          <w:color w:val="0000FF"/>
          <w:u w:val="single"/>
          <w:lang w:eastAsia="en-AU"/>
        </w:rPr>
      </w:r>
      <w:r w:rsidR="00B1249B" w:rsidRPr="00B1249B">
        <w:rPr>
          <w:color w:val="0000FF"/>
          <w:u w:val="single"/>
          <w:lang w:eastAsia="en-AU"/>
        </w:rPr>
        <w:fldChar w:fldCharType="separate"/>
      </w:r>
      <w:r w:rsidR="004322A9">
        <w:rPr>
          <w:color w:val="0000FF"/>
          <w:u w:val="single"/>
          <w:lang w:eastAsia="en-AU"/>
        </w:rPr>
        <w:t>1C2</w:t>
      </w:r>
      <w:r w:rsidR="00B1249B" w:rsidRPr="00B1249B">
        <w:rPr>
          <w:color w:val="0000FF"/>
          <w:u w:val="single"/>
          <w:lang w:eastAsia="en-AU"/>
        </w:rPr>
        <w:fldChar w:fldCharType="end"/>
      </w:r>
      <w:r>
        <w:rPr>
          <w:lang w:eastAsia="en-AU"/>
        </w:rPr>
        <w:t xml:space="preserve"> - </w:t>
      </w:r>
      <w:r w:rsidR="00B1249B" w:rsidRPr="00B1249B">
        <w:rPr>
          <w:color w:val="0000FF"/>
          <w:u w:val="single"/>
          <w:lang w:eastAsia="en-AU"/>
        </w:rPr>
        <w:fldChar w:fldCharType="begin"/>
      </w:r>
      <w:r w:rsidR="00B1249B" w:rsidRPr="00B1249B">
        <w:rPr>
          <w:color w:val="0000FF"/>
          <w:u w:val="single"/>
          <w:lang w:eastAsia="en-AU"/>
        </w:rPr>
        <w:instrText xml:space="preserve"> REF _Ref523128990 \h  \* MERGEFORMAT </w:instrText>
      </w:r>
      <w:r w:rsidR="00B1249B" w:rsidRPr="00B1249B">
        <w:rPr>
          <w:color w:val="0000FF"/>
          <w:u w:val="single"/>
          <w:lang w:eastAsia="en-AU"/>
        </w:rPr>
      </w:r>
      <w:r w:rsidR="00B1249B" w:rsidRPr="00B1249B">
        <w:rPr>
          <w:color w:val="0000FF"/>
          <w:u w:val="single"/>
          <w:lang w:eastAsia="en-AU"/>
        </w:rPr>
        <w:fldChar w:fldCharType="separate"/>
      </w:r>
      <w:r w:rsidR="004322A9" w:rsidRPr="00712DEB">
        <w:rPr>
          <w:color w:val="0000FF"/>
          <w:u w:val="single"/>
        </w:rPr>
        <w:t>Company SMS Implementation Plan</w:t>
      </w:r>
      <w:r w:rsidR="00B1249B" w:rsidRPr="00B1249B">
        <w:rPr>
          <w:color w:val="0000FF"/>
          <w:u w:val="single"/>
          <w:lang w:eastAsia="en-AU"/>
        </w:rPr>
        <w:fldChar w:fldCharType="end"/>
      </w:r>
      <w:r>
        <w:rPr>
          <w:lang w:eastAsia="en-AU"/>
        </w:rPr>
        <w:t>).</w:t>
      </w:r>
    </w:p>
    <w:p w14:paraId="39E47DA3" w14:textId="3A551AC3" w:rsidR="00D3441B" w:rsidRDefault="00D3441B" w:rsidP="00D3441B">
      <w:pPr>
        <w:pStyle w:val="Heading5"/>
      </w:pPr>
      <w:bookmarkStart w:id="536" w:name="_Toc183761037"/>
      <w:r>
        <w:t>Annual Review phase</w:t>
      </w:r>
      <w:bookmarkEnd w:id="536"/>
    </w:p>
    <w:p w14:paraId="4EFDD714" w14:textId="33B981DD" w:rsidR="00B1249B" w:rsidRDefault="00B1249B" w:rsidP="00B1249B">
      <w:pPr>
        <w:pStyle w:val="BodyText"/>
        <w:rPr>
          <w:lang w:eastAsia="en-AU"/>
        </w:rPr>
      </w:pPr>
      <w:r>
        <w:rPr>
          <w:lang w:eastAsia="en-AU"/>
        </w:rPr>
        <w:t xml:space="preserve">Where the fatigue management approach (including hazard identification and risk mitigation) is reviewed and amended where necessary. Refer to section </w:t>
      </w:r>
      <w:r w:rsidRPr="00B1249B">
        <w:rPr>
          <w:color w:val="0000FF"/>
          <w:u w:val="single"/>
          <w:lang w:eastAsia="en-AU"/>
        </w:rPr>
        <w:fldChar w:fldCharType="begin"/>
      </w:r>
      <w:r w:rsidRPr="00B1249B">
        <w:rPr>
          <w:color w:val="0000FF"/>
          <w:u w:val="single"/>
          <w:lang w:eastAsia="en-AU"/>
        </w:rPr>
        <w:instrText xml:space="preserve"> REF _Ref523129120 \r \h </w:instrText>
      </w:r>
      <w:r w:rsidRPr="00B1249B">
        <w:rPr>
          <w:color w:val="0000FF"/>
          <w:u w:val="single"/>
          <w:lang w:eastAsia="en-AU"/>
        </w:rPr>
      </w:r>
      <w:r w:rsidRPr="00B1249B">
        <w:rPr>
          <w:color w:val="0000FF"/>
          <w:u w:val="single"/>
          <w:lang w:eastAsia="en-AU"/>
        </w:rPr>
        <w:fldChar w:fldCharType="separate"/>
      </w:r>
      <w:r w:rsidR="004322A9">
        <w:rPr>
          <w:color w:val="0000FF"/>
          <w:u w:val="single"/>
          <w:lang w:eastAsia="en-AU"/>
        </w:rPr>
        <w:t>7A3.1</w:t>
      </w:r>
      <w:r w:rsidRPr="00B1249B">
        <w:rPr>
          <w:color w:val="0000FF"/>
          <w:u w:val="single"/>
          <w:lang w:eastAsia="en-AU"/>
        </w:rPr>
        <w:fldChar w:fldCharType="end"/>
      </w:r>
      <w:r>
        <w:rPr>
          <w:lang w:eastAsia="en-AU"/>
        </w:rPr>
        <w:t xml:space="preserve"> - </w:t>
      </w:r>
      <w:r w:rsidRPr="00B1249B">
        <w:rPr>
          <w:color w:val="0000FF"/>
          <w:u w:val="single"/>
          <w:lang w:eastAsia="en-AU"/>
        </w:rPr>
        <w:fldChar w:fldCharType="begin"/>
      </w:r>
      <w:r w:rsidRPr="00B1249B">
        <w:rPr>
          <w:color w:val="0000FF"/>
          <w:u w:val="single"/>
          <w:lang w:eastAsia="en-AU"/>
        </w:rPr>
        <w:instrText xml:space="preserve"> REF _Ref523129127 \h </w:instrText>
      </w:r>
      <w:r w:rsidRPr="00B1249B">
        <w:rPr>
          <w:color w:val="0000FF"/>
          <w:u w:val="single"/>
          <w:lang w:eastAsia="en-AU"/>
        </w:rPr>
      </w:r>
      <w:r w:rsidRPr="00B1249B">
        <w:rPr>
          <w:color w:val="0000FF"/>
          <w:u w:val="single"/>
          <w:lang w:eastAsia="en-AU"/>
        </w:rPr>
        <w:fldChar w:fldCharType="separate"/>
      </w:r>
      <w:r w:rsidR="004322A9">
        <w:t>Fatigue Management Policy</w:t>
      </w:r>
      <w:r w:rsidRPr="00B1249B">
        <w:rPr>
          <w:color w:val="0000FF"/>
          <w:u w:val="single"/>
          <w:lang w:eastAsia="en-AU"/>
        </w:rPr>
        <w:fldChar w:fldCharType="end"/>
      </w:r>
      <w:r>
        <w:rPr>
          <w:lang w:eastAsia="en-AU"/>
        </w:rPr>
        <w:t>.</w:t>
      </w:r>
    </w:p>
    <w:p w14:paraId="7B31014A" w14:textId="77777777" w:rsidR="00B1249B" w:rsidRDefault="00B1249B" w:rsidP="00B1249B">
      <w:pPr>
        <w:pStyle w:val="BodyText"/>
        <w:rPr>
          <w:lang w:eastAsia="en-AU"/>
        </w:rPr>
      </w:pPr>
      <w:r>
        <w:rPr>
          <w:lang w:eastAsia="en-AU"/>
        </w:rPr>
        <w:t>The HOO will call for and chair a meeting between the Safety Manager and Operations Officer all FCM’s including Flight Examiners every 12 months (at a minimum) and will discuss:</w:t>
      </w:r>
    </w:p>
    <w:p w14:paraId="220B6AB9" w14:textId="4E08B429" w:rsidR="00B1249B" w:rsidRDefault="00B1249B" w:rsidP="00B1249B">
      <w:pPr>
        <w:pStyle w:val="BulletLevel1"/>
      </w:pPr>
      <w:r>
        <w:t>A summary of fatigue reports including specific mention of more significant reports and all hazards identified and mitigation actions since the last review</w:t>
      </w:r>
    </w:p>
    <w:p w14:paraId="2B09F1FB" w14:textId="3EF45CAA" w:rsidR="00B1249B" w:rsidRDefault="00B1249B" w:rsidP="00B1249B">
      <w:pPr>
        <w:pStyle w:val="BulletLevel1"/>
      </w:pPr>
      <w:r>
        <w:t xml:space="preserve">Fatigue Risk Management controls – general review of adequacy </w:t>
      </w:r>
    </w:p>
    <w:p w14:paraId="3794FB8E" w14:textId="3330B6A3" w:rsidR="00B1249B" w:rsidRDefault="00B1249B" w:rsidP="00B1249B">
      <w:pPr>
        <w:pStyle w:val="BulletLevel1"/>
      </w:pPr>
      <w:r>
        <w:t xml:space="preserve">Review all limits (as defined in section </w:t>
      </w:r>
      <w:r w:rsidRPr="00B1249B">
        <w:rPr>
          <w:color w:val="0000FF"/>
          <w:u w:val="single"/>
        </w:rPr>
        <w:fldChar w:fldCharType="begin"/>
      </w:r>
      <w:r w:rsidRPr="00B1249B">
        <w:rPr>
          <w:color w:val="0000FF"/>
          <w:u w:val="single"/>
        </w:rPr>
        <w:instrText xml:space="preserve"> REF _Ref523127271 \r \h </w:instrText>
      </w:r>
      <w:r w:rsidRPr="00B1249B">
        <w:rPr>
          <w:color w:val="0000FF"/>
          <w:u w:val="single"/>
        </w:rPr>
      </w:r>
      <w:r w:rsidRPr="00B1249B">
        <w:rPr>
          <w:color w:val="0000FF"/>
          <w:u w:val="single"/>
        </w:rPr>
        <w:fldChar w:fldCharType="separate"/>
      </w:r>
      <w:r w:rsidR="004322A9">
        <w:rPr>
          <w:color w:val="0000FF"/>
          <w:u w:val="single"/>
        </w:rPr>
        <w:t>7A4.1.5</w:t>
      </w:r>
      <w:r w:rsidRPr="00B1249B">
        <w:rPr>
          <w:color w:val="0000FF"/>
          <w:u w:val="single"/>
        </w:rPr>
        <w:fldChar w:fldCharType="end"/>
      </w:r>
      <w:r>
        <w:t>) as set initially - review adequacy</w:t>
      </w:r>
    </w:p>
    <w:p w14:paraId="69835A77" w14:textId="22975D57" w:rsidR="00B1249B" w:rsidRDefault="00B1249B" w:rsidP="00B1249B">
      <w:pPr>
        <w:pStyle w:val="BulletLevel1"/>
      </w:pPr>
      <w:r>
        <w:t>F &amp; D Reports – review procedures and improvements that could be made</w:t>
      </w:r>
    </w:p>
    <w:p w14:paraId="6F3265F0" w14:textId="23E4A8DA" w:rsidR="00B1249B" w:rsidRDefault="00B1249B" w:rsidP="00B1249B">
      <w:pPr>
        <w:pStyle w:val="BulletLevel1"/>
      </w:pPr>
      <w:r>
        <w:t>Communication Protocols – Improvements</w:t>
      </w:r>
    </w:p>
    <w:p w14:paraId="7B7D98CD" w14:textId="162E694C" w:rsidR="00B1249B" w:rsidRDefault="00B1249B" w:rsidP="00B1249B">
      <w:pPr>
        <w:pStyle w:val="BulletLevel1"/>
      </w:pPr>
      <w:r>
        <w:t>Hazard Identification process – review adequacy.</w:t>
      </w:r>
    </w:p>
    <w:p w14:paraId="1C5BF0FA" w14:textId="6D488F3A" w:rsidR="00B1249B" w:rsidRDefault="00B1249B" w:rsidP="00B1249B">
      <w:pPr>
        <w:pStyle w:val="BulletLevel1"/>
      </w:pPr>
      <w:r>
        <w:t xml:space="preserve">The HOO will ensure any suggested action points determined from this meeting are recorded on </w:t>
      </w:r>
      <w:r w:rsidRPr="00B1249B">
        <w:rPr>
          <w:color w:val="0000FF"/>
          <w:u w:val="single"/>
        </w:rPr>
        <w:t xml:space="preserve">Form </w:t>
      </w:r>
      <w:r w:rsidRPr="00B1249B">
        <w:rPr>
          <w:color w:val="0000FF"/>
          <w:u w:val="single"/>
        </w:rPr>
        <w:fldChar w:fldCharType="begin"/>
      </w:r>
      <w:r w:rsidRPr="00B1249B">
        <w:rPr>
          <w:color w:val="0000FF"/>
          <w:u w:val="single"/>
        </w:rPr>
        <w:instrText xml:space="preserve"> REF _Ref522788096 \r \h </w:instrText>
      </w:r>
      <w:r w:rsidRPr="00B1249B">
        <w:rPr>
          <w:color w:val="0000FF"/>
          <w:u w:val="single"/>
        </w:rPr>
      </w:r>
      <w:r w:rsidRPr="00B1249B">
        <w:rPr>
          <w:color w:val="0000FF"/>
          <w:u w:val="single"/>
        </w:rPr>
        <w:fldChar w:fldCharType="separate"/>
      </w:r>
      <w:r w:rsidR="004322A9">
        <w:rPr>
          <w:color w:val="0000FF"/>
          <w:u w:val="single"/>
        </w:rPr>
        <w:t>9B17</w:t>
      </w:r>
      <w:r w:rsidRPr="00B1249B">
        <w:rPr>
          <w:color w:val="0000FF"/>
          <w:u w:val="single"/>
        </w:rPr>
        <w:fldChar w:fldCharType="end"/>
      </w:r>
      <w:r>
        <w:t xml:space="preserve"> for consideration by the Safety Manager. </w:t>
      </w:r>
    </w:p>
    <w:p w14:paraId="0E386E15" w14:textId="6EB7C889" w:rsidR="00B1249B" w:rsidRDefault="00B1249B" w:rsidP="00B1249B">
      <w:pPr>
        <w:pStyle w:val="BodyText"/>
        <w:rPr>
          <w:lang w:eastAsia="en-AU"/>
        </w:rPr>
      </w:pPr>
      <w:r>
        <w:rPr>
          <w:lang w:eastAsia="en-AU"/>
        </w:rPr>
        <w:t xml:space="preserve">Records from the Fatigue Hazard Identification Phases and associated reviews will be kept with the Flight and Duty Records (refer section </w:t>
      </w:r>
      <w:r w:rsidRPr="00B1249B">
        <w:rPr>
          <w:color w:val="0000FF"/>
          <w:u w:val="single"/>
          <w:lang w:eastAsia="en-AU"/>
        </w:rPr>
        <w:fldChar w:fldCharType="begin"/>
      </w:r>
      <w:r w:rsidRPr="00B1249B">
        <w:rPr>
          <w:color w:val="0000FF"/>
          <w:u w:val="single"/>
          <w:lang w:eastAsia="en-AU"/>
        </w:rPr>
        <w:instrText xml:space="preserve"> REF _Ref523129171 \r \h  \* MERGEFORMAT </w:instrText>
      </w:r>
      <w:r w:rsidRPr="00B1249B">
        <w:rPr>
          <w:color w:val="0000FF"/>
          <w:u w:val="single"/>
          <w:lang w:eastAsia="en-AU"/>
        </w:rPr>
      </w:r>
      <w:r w:rsidRPr="00B1249B">
        <w:rPr>
          <w:color w:val="0000FF"/>
          <w:u w:val="single"/>
          <w:lang w:eastAsia="en-AU"/>
        </w:rPr>
        <w:fldChar w:fldCharType="separate"/>
      </w:r>
      <w:r w:rsidR="004322A9">
        <w:rPr>
          <w:color w:val="0000FF"/>
          <w:u w:val="single"/>
          <w:lang w:eastAsia="en-AU"/>
        </w:rPr>
        <w:t>7A7</w:t>
      </w:r>
      <w:r w:rsidRPr="00B1249B">
        <w:rPr>
          <w:color w:val="0000FF"/>
          <w:u w:val="single"/>
          <w:lang w:eastAsia="en-AU"/>
        </w:rPr>
        <w:fldChar w:fldCharType="end"/>
      </w:r>
      <w:r>
        <w:rPr>
          <w:lang w:eastAsia="en-AU"/>
        </w:rPr>
        <w:t xml:space="preserve"> - </w:t>
      </w:r>
      <w:r w:rsidRPr="00B1249B">
        <w:rPr>
          <w:color w:val="0000FF"/>
          <w:u w:val="single"/>
          <w:lang w:eastAsia="en-AU"/>
        </w:rPr>
        <w:fldChar w:fldCharType="begin"/>
      </w:r>
      <w:r w:rsidRPr="00B1249B">
        <w:rPr>
          <w:color w:val="0000FF"/>
          <w:u w:val="single"/>
          <w:lang w:eastAsia="en-AU"/>
        </w:rPr>
        <w:instrText xml:space="preserve"> REF _Ref523129178 \h </w:instrText>
      </w:r>
      <w:r w:rsidRPr="00B1249B">
        <w:rPr>
          <w:color w:val="0000FF"/>
          <w:u w:val="single"/>
          <w:lang w:eastAsia="en-AU"/>
        </w:rPr>
      </w:r>
      <w:r w:rsidRPr="00B1249B">
        <w:rPr>
          <w:color w:val="0000FF"/>
          <w:u w:val="single"/>
          <w:lang w:eastAsia="en-AU"/>
        </w:rPr>
        <w:fldChar w:fldCharType="separate"/>
      </w:r>
      <w:r w:rsidR="004322A9">
        <w:t>Flight and Duty Records</w:t>
      </w:r>
      <w:r w:rsidRPr="00B1249B">
        <w:rPr>
          <w:color w:val="0000FF"/>
          <w:u w:val="single"/>
          <w:lang w:eastAsia="en-AU"/>
        </w:rPr>
        <w:fldChar w:fldCharType="end"/>
      </w:r>
      <w:r>
        <w:rPr>
          <w:lang w:eastAsia="en-AU"/>
        </w:rPr>
        <w:t>).</w:t>
      </w:r>
    </w:p>
    <w:p w14:paraId="40AEBADD" w14:textId="77777777" w:rsidR="00B1249B" w:rsidRDefault="00B1249B">
      <w:pPr>
        <w:rPr>
          <w:lang w:eastAsia="en-AU"/>
        </w:rPr>
      </w:pPr>
      <w:r>
        <w:rPr>
          <w:lang w:eastAsia="en-AU"/>
        </w:rPr>
        <w:br w:type="page"/>
      </w:r>
    </w:p>
    <w:p w14:paraId="0FE4B8D5" w14:textId="6EF4CECF" w:rsidR="00940165" w:rsidRDefault="00B1249B" w:rsidP="00B1249B">
      <w:pPr>
        <w:pStyle w:val="BodyText"/>
        <w:rPr>
          <w:lang w:eastAsia="en-AU"/>
        </w:rPr>
      </w:pPr>
      <w:r>
        <w:rPr>
          <w:lang w:eastAsia="en-AU"/>
        </w:rPr>
        <w:lastRenderedPageBreak/>
        <w:t>The table and analysis form part of the Flight and Duty Records.</w:t>
      </w:r>
    </w:p>
    <w:tbl>
      <w:tblPr>
        <w:tblW w:w="9781" w:type="dxa"/>
        <w:tblInd w:w="108"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956"/>
        <w:gridCol w:w="1956"/>
        <w:gridCol w:w="1956"/>
        <w:gridCol w:w="1956"/>
        <w:gridCol w:w="1957"/>
      </w:tblGrid>
      <w:tr w:rsidR="00B1249B" w:rsidRPr="006B1FC1" w14:paraId="16758E81" w14:textId="77777777" w:rsidTr="00D269BB">
        <w:trPr>
          <w:cantSplit/>
          <w:trHeight w:val="454"/>
          <w:tblHeader/>
        </w:trPr>
        <w:tc>
          <w:tcPr>
            <w:tcW w:w="1956" w:type="dxa"/>
            <w:tcBorders>
              <w:top w:val="single" w:sz="8" w:space="0" w:color="000000"/>
              <w:bottom w:val="double" w:sz="4" w:space="0" w:color="auto"/>
              <w:right w:val="single" w:sz="4" w:space="0" w:color="auto"/>
            </w:tcBorders>
            <w:shd w:val="clear" w:color="auto" w:fill="FBD4B4" w:themeFill="accent6" w:themeFillTint="66"/>
            <w:vAlign w:val="center"/>
          </w:tcPr>
          <w:p w14:paraId="05012221" w14:textId="77777777" w:rsidR="00B1249B" w:rsidRPr="006B1FC1" w:rsidRDefault="00B1249B" w:rsidP="00D269BB">
            <w:pPr>
              <w:ind w:left="-57" w:right="-57"/>
              <w:rPr>
                <w:b/>
                <w:bCs/>
                <w:sz w:val="18"/>
              </w:rPr>
            </w:pPr>
            <w:r w:rsidRPr="006B1FC1">
              <w:rPr>
                <w:b/>
                <w:bCs/>
                <w:sz w:val="18"/>
              </w:rPr>
              <w:t>Identified Fatigue Hazard (date recorded)</w:t>
            </w:r>
          </w:p>
        </w:tc>
        <w:tc>
          <w:tcPr>
            <w:tcW w:w="1956" w:type="dxa"/>
            <w:tcBorders>
              <w:top w:val="single" w:sz="8" w:space="0" w:color="000000"/>
              <w:bottom w:val="double" w:sz="4" w:space="0" w:color="auto"/>
              <w:right w:val="single" w:sz="4" w:space="0" w:color="auto"/>
            </w:tcBorders>
            <w:shd w:val="clear" w:color="auto" w:fill="FBD4B4" w:themeFill="accent6" w:themeFillTint="66"/>
            <w:vAlign w:val="center"/>
          </w:tcPr>
          <w:p w14:paraId="1786F43A" w14:textId="77777777" w:rsidR="00B1249B" w:rsidRPr="006B1FC1" w:rsidRDefault="00B1249B" w:rsidP="00D269BB">
            <w:pPr>
              <w:ind w:left="-57" w:right="-57"/>
              <w:rPr>
                <w:b/>
                <w:bCs/>
                <w:sz w:val="18"/>
              </w:rPr>
            </w:pPr>
            <w:r w:rsidRPr="006B1FC1">
              <w:rPr>
                <w:b/>
                <w:bCs/>
                <w:sz w:val="18"/>
              </w:rPr>
              <w:t>Existing Controls incl. limits</w:t>
            </w:r>
          </w:p>
        </w:tc>
        <w:tc>
          <w:tcPr>
            <w:tcW w:w="1956" w:type="dxa"/>
            <w:tcBorders>
              <w:top w:val="single" w:sz="8" w:space="0" w:color="000000"/>
              <w:left w:val="single" w:sz="4" w:space="0" w:color="auto"/>
              <w:bottom w:val="double" w:sz="4" w:space="0" w:color="auto"/>
              <w:right w:val="single" w:sz="4" w:space="0" w:color="auto"/>
            </w:tcBorders>
            <w:shd w:val="clear" w:color="auto" w:fill="FBD4B4" w:themeFill="accent6" w:themeFillTint="66"/>
            <w:vAlign w:val="center"/>
          </w:tcPr>
          <w:p w14:paraId="2F541D4D" w14:textId="77777777" w:rsidR="00B1249B" w:rsidRPr="006B1FC1" w:rsidRDefault="00B1249B" w:rsidP="00D269BB">
            <w:pPr>
              <w:ind w:left="-57" w:right="-57"/>
              <w:rPr>
                <w:b/>
                <w:bCs/>
                <w:sz w:val="18"/>
              </w:rPr>
            </w:pPr>
            <w:r w:rsidRPr="006B1FC1">
              <w:rPr>
                <w:b/>
                <w:bCs/>
                <w:sz w:val="18"/>
              </w:rPr>
              <w:t>Additional Risk Management incl. limit adjustment</w:t>
            </w:r>
          </w:p>
        </w:tc>
        <w:tc>
          <w:tcPr>
            <w:tcW w:w="1956" w:type="dxa"/>
            <w:tcBorders>
              <w:top w:val="single" w:sz="8" w:space="0" w:color="000000"/>
              <w:left w:val="single" w:sz="4" w:space="0" w:color="auto"/>
              <w:bottom w:val="double" w:sz="4" w:space="0" w:color="auto"/>
            </w:tcBorders>
            <w:shd w:val="clear" w:color="auto" w:fill="FBD4B4" w:themeFill="accent6" w:themeFillTint="66"/>
            <w:vAlign w:val="center"/>
          </w:tcPr>
          <w:p w14:paraId="48F4F0B5" w14:textId="77777777" w:rsidR="00B1249B" w:rsidRPr="006B1FC1" w:rsidRDefault="00B1249B" w:rsidP="00D269BB">
            <w:pPr>
              <w:ind w:left="-57" w:right="-57"/>
              <w:rPr>
                <w:b/>
                <w:bCs/>
                <w:sz w:val="18"/>
              </w:rPr>
            </w:pPr>
            <w:r w:rsidRPr="006B1FC1">
              <w:rPr>
                <w:b/>
                <w:bCs/>
                <w:sz w:val="18"/>
              </w:rPr>
              <w:t>Responsible Person and Policies and Practice Considerations</w:t>
            </w:r>
          </w:p>
        </w:tc>
        <w:tc>
          <w:tcPr>
            <w:tcW w:w="1957" w:type="dxa"/>
            <w:tcBorders>
              <w:top w:val="single" w:sz="8" w:space="0" w:color="000000"/>
              <w:left w:val="single" w:sz="4" w:space="0" w:color="auto"/>
              <w:bottom w:val="double" w:sz="4" w:space="0" w:color="auto"/>
            </w:tcBorders>
            <w:shd w:val="clear" w:color="auto" w:fill="FBD4B4" w:themeFill="accent6" w:themeFillTint="66"/>
            <w:vAlign w:val="center"/>
          </w:tcPr>
          <w:p w14:paraId="77C33282" w14:textId="77777777" w:rsidR="00B1249B" w:rsidRPr="006B1FC1" w:rsidRDefault="00B1249B" w:rsidP="00D269BB">
            <w:pPr>
              <w:ind w:left="-57" w:right="-57"/>
              <w:rPr>
                <w:b/>
                <w:bCs/>
                <w:sz w:val="18"/>
              </w:rPr>
            </w:pPr>
            <w:r w:rsidRPr="00AC199F">
              <w:rPr>
                <w:b/>
                <w:bCs/>
                <w:sz w:val="18"/>
              </w:rPr>
              <w:t>HOO</w:t>
            </w:r>
            <w:r w:rsidRPr="006B1FC1">
              <w:rPr>
                <w:b/>
                <w:bCs/>
                <w:sz w:val="18"/>
              </w:rPr>
              <w:t xml:space="preserve"> Signature and Date acknowledging acceptance of risk</w:t>
            </w:r>
          </w:p>
        </w:tc>
      </w:tr>
      <w:tr w:rsidR="00B1249B" w:rsidRPr="006B1FC1" w14:paraId="7209B5DE" w14:textId="77777777" w:rsidTr="00D269BB">
        <w:trPr>
          <w:cantSplit/>
        </w:trPr>
        <w:tc>
          <w:tcPr>
            <w:tcW w:w="1956" w:type="dxa"/>
            <w:tcBorders>
              <w:top w:val="double" w:sz="4" w:space="0" w:color="auto"/>
              <w:left w:val="single" w:sz="8" w:space="0" w:color="000000"/>
              <w:bottom w:val="single" w:sz="8" w:space="0" w:color="000000"/>
              <w:right w:val="single" w:sz="4" w:space="0" w:color="auto"/>
            </w:tcBorders>
            <w:shd w:val="clear" w:color="auto" w:fill="auto"/>
            <w:tcMar>
              <w:top w:w="57" w:type="dxa"/>
              <w:bottom w:w="57" w:type="dxa"/>
            </w:tcMar>
          </w:tcPr>
          <w:p w14:paraId="36E8A648" w14:textId="77777777" w:rsidR="00B1249B" w:rsidRPr="006B1FC1" w:rsidRDefault="00B1249B" w:rsidP="00D269BB">
            <w:pPr>
              <w:rPr>
                <w:bCs/>
                <w:sz w:val="18"/>
              </w:rPr>
            </w:pPr>
            <w:r w:rsidRPr="006B1FC1">
              <w:rPr>
                <w:bCs/>
                <w:sz w:val="18"/>
              </w:rPr>
              <w:t xml:space="preserve">An FDP involving </w:t>
            </w:r>
            <w:r>
              <w:rPr>
                <w:bCs/>
                <w:color w:val="FF0000"/>
                <w:sz w:val="18"/>
              </w:rPr>
              <w:t>[X</w:t>
            </w:r>
            <w:r w:rsidRPr="00817641">
              <w:rPr>
                <w:bCs/>
                <w:color w:val="FF0000"/>
                <w:sz w:val="18"/>
              </w:rPr>
              <w:t>XXX</w:t>
            </w:r>
            <w:r>
              <w:rPr>
                <w:bCs/>
                <w:color w:val="FF0000"/>
                <w:sz w:val="18"/>
              </w:rPr>
              <w:t>]</w:t>
            </w:r>
            <w:r w:rsidRPr="00817641">
              <w:rPr>
                <w:bCs/>
                <w:color w:val="FF0000"/>
                <w:sz w:val="18"/>
              </w:rPr>
              <w:t xml:space="preserve"> </w:t>
            </w:r>
            <w:r w:rsidRPr="006B1FC1">
              <w:rPr>
                <w:bCs/>
                <w:sz w:val="18"/>
              </w:rPr>
              <w:t>operations that commences after midday and is longer than 9 hours consistently leads to unacceptable levels of fatigue</w:t>
            </w:r>
          </w:p>
          <w:p w14:paraId="163FF392" w14:textId="77777777" w:rsidR="00B1249B" w:rsidRPr="006B1FC1" w:rsidRDefault="00B1249B" w:rsidP="00D269BB">
            <w:pPr>
              <w:rPr>
                <w:bCs/>
                <w:sz w:val="18"/>
              </w:rPr>
            </w:pPr>
          </w:p>
          <w:p w14:paraId="2E6FF298" w14:textId="77777777" w:rsidR="00B1249B" w:rsidRPr="006B1FC1" w:rsidRDefault="00B1249B" w:rsidP="00D269BB">
            <w:pPr>
              <w:rPr>
                <w:bCs/>
                <w:sz w:val="18"/>
              </w:rPr>
            </w:pPr>
          </w:p>
          <w:p w14:paraId="17BA80CC" w14:textId="77777777" w:rsidR="00B1249B" w:rsidRPr="006B1FC1" w:rsidRDefault="00B1249B" w:rsidP="00D269BB">
            <w:pPr>
              <w:rPr>
                <w:bCs/>
                <w:sz w:val="18"/>
              </w:rPr>
            </w:pPr>
            <w:r w:rsidRPr="006B1FC1">
              <w:rPr>
                <w:bCs/>
                <w:sz w:val="18"/>
              </w:rPr>
              <w:t>xx/xx/2015</w:t>
            </w:r>
          </w:p>
        </w:tc>
        <w:tc>
          <w:tcPr>
            <w:tcW w:w="1956" w:type="dxa"/>
            <w:tcBorders>
              <w:top w:val="double" w:sz="4" w:space="0" w:color="auto"/>
              <w:left w:val="single" w:sz="4" w:space="0" w:color="auto"/>
              <w:bottom w:val="single" w:sz="8" w:space="0" w:color="000000"/>
              <w:right w:val="single" w:sz="4" w:space="0" w:color="auto"/>
            </w:tcBorders>
          </w:tcPr>
          <w:p w14:paraId="68EBC1D6" w14:textId="77777777" w:rsidR="00B1249B" w:rsidRPr="006B1FC1" w:rsidRDefault="00B1249B" w:rsidP="00D269BB">
            <w:pPr>
              <w:rPr>
                <w:sz w:val="18"/>
              </w:rPr>
            </w:pPr>
            <w:r w:rsidRPr="006B1FC1">
              <w:rPr>
                <w:sz w:val="18"/>
              </w:rPr>
              <w:t>Existing Limits:</w:t>
            </w:r>
          </w:p>
          <w:p w14:paraId="377823A2" w14:textId="77777777" w:rsidR="00B1249B" w:rsidRPr="006B1FC1" w:rsidRDefault="00B1249B" w:rsidP="00473F0F">
            <w:pPr>
              <w:pStyle w:val="ListParagraph"/>
              <w:numPr>
                <w:ilvl w:val="0"/>
                <w:numId w:val="160"/>
              </w:numPr>
              <w:tabs>
                <w:tab w:val="left" w:pos="567"/>
              </w:tabs>
              <w:ind w:left="176" w:hanging="142"/>
              <w:rPr>
                <w:sz w:val="18"/>
              </w:rPr>
            </w:pPr>
            <w:r w:rsidRPr="006B1FC1">
              <w:rPr>
                <w:sz w:val="18"/>
              </w:rPr>
              <w:t>Between 1100 – 1359: Max FDP 10 hours, and Max flight time 7 hours;</w:t>
            </w:r>
          </w:p>
          <w:p w14:paraId="16FBBF1E" w14:textId="77777777" w:rsidR="00B1249B" w:rsidRPr="006B1FC1" w:rsidRDefault="00B1249B" w:rsidP="00473F0F">
            <w:pPr>
              <w:pStyle w:val="ListParagraph"/>
              <w:numPr>
                <w:ilvl w:val="0"/>
                <w:numId w:val="160"/>
              </w:numPr>
              <w:tabs>
                <w:tab w:val="left" w:pos="567"/>
              </w:tabs>
              <w:ind w:left="176" w:hanging="142"/>
              <w:rPr>
                <w:sz w:val="18"/>
              </w:rPr>
            </w:pPr>
            <w:r w:rsidRPr="006B1FC1">
              <w:rPr>
                <w:sz w:val="18"/>
              </w:rPr>
              <w:t>Between 1400-2259: Max FDP 9 hours, and Max flight time 7 hours</w:t>
            </w:r>
          </w:p>
          <w:p w14:paraId="52DF9D64" w14:textId="77777777" w:rsidR="00B1249B" w:rsidRPr="006B1FC1" w:rsidRDefault="00B1249B" w:rsidP="00D269BB">
            <w:pPr>
              <w:rPr>
                <w:sz w:val="18"/>
              </w:rPr>
            </w:pPr>
            <w:r w:rsidRPr="006B1FC1">
              <w:rPr>
                <w:sz w:val="18"/>
              </w:rPr>
              <w:t>Reporting fatigued</w:t>
            </w:r>
          </w:p>
          <w:p w14:paraId="67A5E7B5" w14:textId="77777777" w:rsidR="00B1249B" w:rsidRPr="006B1FC1" w:rsidRDefault="00B1249B" w:rsidP="00D269BB">
            <w:pPr>
              <w:rPr>
                <w:sz w:val="18"/>
              </w:rPr>
            </w:pPr>
            <w:r w:rsidRPr="006B1FC1">
              <w:rPr>
                <w:sz w:val="18"/>
              </w:rPr>
              <w:t>Fatigue training</w:t>
            </w:r>
          </w:p>
        </w:tc>
        <w:tc>
          <w:tcPr>
            <w:tcW w:w="1956" w:type="dxa"/>
            <w:tcBorders>
              <w:top w:val="double" w:sz="4" w:space="0" w:color="auto"/>
              <w:left w:val="single" w:sz="4" w:space="0" w:color="auto"/>
              <w:bottom w:val="single" w:sz="8" w:space="0" w:color="000000"/>
              <w:right w:val="single" w:sz="4" w:space="0" w:color="auto"/>
            </w:tcBorders>
            <w:shd w:val="clear" w:color="auto" w:fill="auto"/>
            <w:tcMar>
              <w:top w:w="57" w:type="dxa"/>
              <w:bottom w:w="57" w:type="dxa"/>
            </w:tcMar>
          </w:tcPr>
          <w:p w14:paraId="62B6F78C" w14:textId="77777777" w:rsidR="00B1249B" w:rsidRPr="006B1FC1" w:rsidRDefault="00B1249B" w:rsidP="00D269BB">
            <w:pPr>
              <w:rPr>
                <w:sz w:val="18"/>
              </w:rPr>
            </w:pPr>
            <w:r w:rsidRPr="006B1FC1">
              <w:rPr>
                <w:sz w:val="18"/>
              </w:rPr>
              <w:t>For all FDPs commencing between 1100 - 1359; the maximum FDP is reduced to 9 hours (</w:t>
            </w:r>
            <w:r w:rsidRPr="00EB263C">
              <w:rPr>
                <w:b/>
                <w:sz w:val="18"/>
              </w:rPr>
              <w:t>Note:</w:t>
            </w:r>
            <w:r w:rsidRPr="006B1FC1">
              <w:rPr>
                <w:sz w:val="18"/>
              </w:rPr>
              <w:t xml:space="preserve"> was already a maximum of 9 after 1400).</w:t>
            </w:r>
          </w:p>
        </w:tc>
        <w:tc>
          <w:tcPr>
            <w:tcW w:w="1956" w:type="dxa"/>
            <w:tcBorders>
              <w:top w:val="double" w:sz="4" w:space="0" w:color="auto"/>
              <w:left w:val="single" w:sz="4" w:space="0" w:color="auto"/>
              <w:bottom w:val="single" w:sz="8" w:space="0" w:color="000000"/>
              <w:right w:val="single" w:sz="8" w:space="0" w:color="000000"/>
            </w:tcBorders>
            <w:shd w:val="clear" w:color="auto" w:fill="auto"/>
            <w:tcMar>
              <w:top w:w="57" w:type="dxa"/>
              <w:bottom w:w="57" w:type="dxa"/>
            </w:tcMar>
          </w:tcPr>
          <w:p w14:paraId="2043AC2C" w14:textId="77777777" w:rsidR="00B1249B" w:rsidRPr="006B1FC1" w:rsidRDefault="00B1249B" w:rsidP="00D269BB">
            <w:pPr>
              <w:rPr>
                <w:sz w:val="18"/>
              </w:rPr>
            </w:pPr>
            <w:r w:rsidRPr="00AC199F">
              <w:rPr>
                <w:sz w:val="18"/>
              </w:rPr>
              <w:t>HOO</w:t>
            </w:r>
            <w:r w:rsidRPr="006B1FC1">
              <w:rPr>
                <w:sz w:val="18"/>
              </w:rPr>
              <w:t xml:space="preserve"> responsible for conducting a 6 month trial of the new limit. FCMs encouraged to report if fatigued. Trial ends on xx/xx/2015</w:t>
            </w:r>
          </w:p>
        </w:tc>
        <w:tc>
          <w:tcPr>
            <w:tcW w:w="1957" w:type="dxa"/>
            <w:tcBorders>
              <w:top w:val="double" w:sz="4" w:space="0" w:color="auto"/>
              <w:left w:val="single" w:sz="4" w:space="0" w:color="auto"/>
              <w:bottom w:val="single" w:sz="8" w:space="0" w:color="000000"/>
              <w:right w:val="single" w:sz="8" w:space="0" w:color="000000"/>
            </w:tcBorders>
          </w:tcPr>
          <w:p w14:paraId="5F30E68E" w14:textId="77777777" w:rsidR="00B1249B" w:rsidRPr="006B1FC1" w:rsidRDefault="00B1249B" w:rsidP="00D269BB">
            <w:pPr>
              <w:rPr>
                <w:sz w:val="18"/>
              </w:rPr>
            </w:pPr>
          </w:p>
        </w:tc>
      </w:tr>
      <w:tr w:rsidR="00B1249B" w:rsidRPr="006B1FC1" w14:paraId="119DD4AE" w14:textId="77777777" w:rsidTr="00D269BB">
        <w:trPr>
          <w:cantSplit/>
        </w:trPr>
        <w:tc>
          <w:tcPr>
            <w:tcW w:w="1956" w:type="dxa"/>
            <w:tcBorders>
              <w:top w:val="single" w:sz="8" w:space="0" w:color="000000"/>
              <w:left w:val="single" w:sz="8" w:space="0" w:color="000000"/>
              <w:bottom w:val="single" w:sz="8" w:space="0" w:color="000000"/>
              <w:right w:val="single" w:sz="4" w:space="0" w:color="auto"/>
            </w:tcBorders>
            <w:shd w:val="clear" w:color="auto" w:fill="auto"/>
            <w:tcMar>
              <w:top w:w="57" w:type="dxa"/>
              <w:bottom w:w="57" w:type="dxa"/>
            </w:tcMar>
          </w:tcPr>
          <w:p w14:paraId="7992EF25" w14:textId="77777777" w:rsidR="00B1249B" w:rsidRPr="006B1FC1" w:rsidRDefault="00B1249B" w:rsidP="00D269BB">
            <w:pPr>
              <w:rPr>
                <w:bCs/>
                <w:sz w:val="18"/>
              </w:rPr>
            </w:pPr>
            <w:r w:rsidRPr="006B1FC1">
              <w:rPr>
                <w:bCs/>
                <w:sz w:val="18"/>
              </w:rPr>
              <w:t>OAT greater than 36</w:t>
            </w:r>
            <w:r w:rsidRPr="006B1FC1">
              <w:rPr>
                <w:bCs/>
                <w:sz w:val="18"/>
                <w:vertAlign w:val="superscript"/>
              </w:rPr>
              <w:t>o</w:t>
            </w:r>
            <w:r w:rsidRPr="006B1FC1">
              <w:rPr>
                <w:bCs/>
                <w:sz w:val="18"/>
              </w:rPr>
              <w:t>C has coincided with increased fatigue reports on FDPs involving extended operations below 500 feet AO</w:t>
            </w:r>
          </w:p>
          <w:p w14:paraId="14ED550E" w14:textId="77777777" w:rsidR="00B1249B" w:rsidRPr="006B1FC1" w:rsidRDefault="00B1249B" w:rsidP="00D269BB">
            <w:pPr>
              <w:rPr>
                <w:bCs/>
                <w:sz w:val="18"/>
              </w:rPr>
            </w:pPr>
            <w:r w:rsidRPr="006B1FC1">
              <w:rPr>
                <w:bCs/>
                <w:sz w:val="18"/>
              </w:rPr>
              <w:t>xx/xx/2015</w:t>
            </w:r>
          </w:p>
        </w:tc>
        <w:tc>
          <w:tcPr>
            <w:tcW w:w="1956" w:type="dxa"/>
            <w:tcBorders>
              <w:top w:val="single" w:sz="8" w:space="0" w:color="000000"/>
              <w:left w:val="single" w:sz="4" w:space="0" w:color="auto"/>
              <w:bottom w:val="single" w:sz="8" w:space="0" w:color="000000"/>
              <w:right w:val="single" w:sz="4" w:space="0" w:color="auto"/>
            </w:tcBorders>
          </w:tcPr>
          <w:p w14:paraId="6FE4C23D" w14:textId="77777777" w:rsidR="00B1249B" w:rsidRPr="006B1FC1" w:rsidRDefault="00B1249B" w:rsidP="00D269BB">
            <w:pPr>
              <w:rPr>
                <w:sz w:val="18"/>
              </w:rPr>
            </w:pPr>
            <w:r w:rsidRPr="006B1FC1">
              <w:rPr>
                <w:sz w:val="18"/>
              </w:rPr>
              <w:t>No existing limit</w:t>
            </w:r>
          </w:p>
          <w:p w14:paraId="35FC9B4B" w14:textId="77777777" w:rsidR="00B1249B" w:rsidRPr="006B1FC1" w:rsidRDefault="00B1249B" w:rsidP="00D269BB">
            <w:pPr>
              <w:rPr>
                <w:sz w:val="18"/>
              </w:rPr>
            </w:pPr>
            <w:r w:rsidRPr="006B1FC1">
              <w:rPr>
                <w:sz w:val="18"/>
              </w:rPr>
              <w:t>Reporting fatigued</w:t>
            </w:r>
          </w:p>
          <w:p w14:paraId="36DE4CE9" w14:textId="77777777" w:rsidR="00B1249B" w:rsidRPr="006B1FC1" w:rsidRDefault="00B1249B" w:rsidP="00D269BB">
            <w:pPr>
              <w:rPr>
                <w:sz w:val="18"/>
              </w:rPr>
            </w:pPr>
            <w:r w:rsidRPr="006B1FC1">
              <w:rPr>
                <w:sz w:val="18"/>
              </w:rPr>
              <w:t>Fatigue training</w:t>
            </w:r>
          </w:p>
        </w:tc>
        <w:tc>
          <w:tcPr>
            <w:tcW w:w="1956" w:type="dxa"/>
            <w:tcBorders>
              <w:top w:val="single" w:sz="8" w:space="0" w:color="000000"/>
              <w:left w:val="single" w:sz="4" w:space="0" w:color="auto"/>
              <w:bottom w:val="single" w:sz="8" w:space="0" w:color="000000"/>
              <w:right w:val="single" w:sz="4" w:space="0" w:color="auto"/>
            </w:tcBorders>
            <w:shd w:val="clear" w:color="auto" w:fill="auto"/>
            <w:tcMar>
              <w:top w:w="57" w:type="dxa"/>
              <w:bottom w:w="57" w:type="dxa"/>
            </w:tcMar>
          </w:tcPr>
          <w:p w14:paraId="0939571F" w14:textId="77777777" w:rsidR="00B1249B" w:rsidRPr="006B1FC1" w:rsidRDefault="00B1249B" w:rsidP="00D269BB">
            <w:pPr>
              <w:rPr>
                <w:sz w:val="18"/>
              </w:rPr>
            </w:pPr>
            <w:r w:rsidRPr="006B1FC1">
              <w:rPr>
                <w:sz w:val="18"/>
              </w:rPr>
              <w:t>For FDPs that involve flying in forecast or actual maximum OAT greater than 36</w:t>
            </w:r>
            <w:r w:rsidRPr="006B1FC1">
              <w:rPr>
                <w:sz w:val="18"/>
                <w:vertAlign w:val="superscript"/>
              </w:rPr>
              <w:t>o</w:t>
            </w:r>
            <w:r w:rsidRPr="006B1FC1">
              <w:rPr>
                <w:sz w:val="18"/>
              </w:rPr>
              <w:t>C, the maximum flight time for the FDP is reduced to 6 hours</w:t>
            </w:r>
          </w:p>
        </w:tc>
        <w:tc>
          <w:tcPr>
            <w:tcW w:w="1956" w:type="dxa"/>
            <w:tcBorders>
              <w:top w:val="single" w:sz="8" w:space="0" w:color="000000"/>
              <w:left w:val="single" w:sz="4" w:space="0" w:color="auto"/>
              <w:bottom w:val="single" w:sz="8" w:space="0" w:color="000000"/>
              <w:right w:val="single" w:sz="8" w:space="0" w:color="000000"/>
            </w:tcBorders>
            <w:shd w:val="clear" w:color="auto" w:fill="auto"/>
            <w:tcMar>
              <w:top w:w="57" w:type="dxa"/>
              <w:bottom w:w="57" w:type="dxa"/>
            </w:tcMar>
          </w:tcPr>
          <w:p w14:paraId="77CFF6E2" w14:textId="77777777" w:rsidR="00B1249B" w:rsidRPr="006B1FC1" w:rsidRDefault="00B1249B" w:rsidP="00D269BB">
            <w:pPr>
              <w:rPr>
                <w:sz w:val="18"/>
              </w:rPr>
            </w:pPr>
            <w:r w:rsidRPr="00AC199F">
              <w:rPr>
                <w:sz w:val="18"/>
              </w:rPr>
              <w:t>HOO</w:t>
            </w:r>
            <w:r w:rsidRPr="006B1FC1">
              <w:rPr>
                <w:sz w:val="18"/>
              </w:rPr>
              <w:t xml:space="preserve"> responsible for conducting a 12 month trial of the new limit. Trial ends on xx/xx/2015</w:t>
            </w:r>
          </w:p>
        </w:tc>
        <w:tc>
          <w:tcPr>
            <w:tcW w:w="1957" w:type="dxa"/>
            <w:tcBorders>
              <w:top w:val="single" w:sz="8" w:space="0" w:color="000000"/>
              <w:left w:val="single" w:sz="4" w:space="0" w:color="auto"/>
              <w:bottom w:val="single" w:sz="8" w:space="0" w:color="000000"/>
              <w:right w:val="single" w:sz="8" w:space="0" w:color="000000"/>
            </w:tcBorders>
          </w:tcPr>
          <w:p w14:paraId="003F25E8" w14:textId="77777777" w:rsidR="00B1249B" w:rsidRPr="006B1FC1" w:rsidRDefault="00B1249B" w:rsidP="00D269BB">
            <w:pPr>
              <w:rPr>
                <w:sz w:val="18"/>
              </w:rPr>
            </w:pPr>
          </w:p>
        </w:tc>
      </w:tr>
    </w:tbl>
    <w:p w14:paraId="0647DCE9" w14:textId="34399EDA" w:rsidR="00B1249B" w:rsidRDefault="00B1249B" w:rsidP="00B1249B">
      <w:pPr>
        <w:pStyle w:val="Caption"/>
        <w:rPr>
          <w:lang w:eastAsia="en-AU"/>
        </w:rPr>
      </w:pPr>
      <w:r w:rsidRPr="00B1249B">
        <w:rPr>
          <w:lang w:eastAsia="en-AU"/>
        </w:rPr>
        <w:t>Table FR – Fatigue Risk Register</w:t>
      </w:r>
    </w:p>
    <w:p w14:paraId="2BEEC157" w14:textId="218FEF15" w:rsidR="00B1249B" w:rsidRDefault="00B1249B" w:rsidP="00B1249B">
      <w:pPr>
        <w:pStyle w:val="spacer"/>
      </w:pPr>
    </w:p>
    <w:p w14:paraId="0DB4A7E4" w14:textId="293E13B3" w:rsidR="00D3441B" w:rsidRDefault="00D3441B" w:rsidP="00EB2889">
      <w:pPr>
        <w:pStyle w:val="Heading3"/>
      </w:pPr>
      <w:bookmarkStart w:id="537" w:name="_Ref523127219"/>
      <w:bookmarkStart w:id="538" w:name="_Ref523127229"/>
      <w:bookmarkStart w:id="539" w:name="_Ref523129171"/>
      <w:bookmarkStart w:id="540" w:name="_Ref523129178"/>
      <w:bookmarkStart w:id="541" w:name="_Toc183761038"/>
      <w:r>
        <w:t>Flight and Duty Records</w:t>
      </w:r>
      <w:bookmarkEnd w:id="537"/>
      <w:bookmarkEnd w:id="538"/>
      <w:bookmarkEnd w:id="539"/>
      <w:bookmarkEnd w:id="540"/>
      <w:bookmarkEnd w:id="541"/>
    </w:p>
    <w:p w14:paraId="13BDA661" w14:textId="77777777" w:rsidR="00A43AF9" w:rsidRDefault="00A43AF9" w:rsidP="00A43AF9">
      <w:pPr>
        <w:pStyle w:val="BodyText"/>
        <w:rPr>
          <w:lang w:eastAsia="en-AU"/>
        </w:rPr>
      </w:pPr>
      <w:r>
        <w:rPr>
          <w:lang w:eastAsia="en-AU"/>
        </w:rPr>
        <w:t>Flight and Duty Records include all details relevant to the rostering and fatigue management system and specifically include:</w:t>
      </w:r>
    </w:p>
    <w:p w14:paraId="6DA494D4" w14:textId="7C954D72" w:rsidR="00A43AF9" w:rsidRDefault="00A43AF9" w:rsidP="00A43AF9">
      <w:pPr>
        <w:pStyle w:val="BulletLevel1"/>
      </w:pPr>
      <w:r>
        <w:t>Rosters planned and achieved</w:t>
      </w:r>
    </w:p>
    <w:p w14:paraId="5DEE6EB1" w14:textId="1B951407" w:rsidR="00A43AF9" w:rsidRDefault="00A43AF9" w:rsidP="00A43AF9">
      <w:pPr>
        <w:pStyle w:val="BulletLevel1"/>
      </w:pPr>
      <w:r>
        <w:t>Fatigue Occurrence Reports on</w:t>
      </w:r>
      <w:r w:rsidR="00C33258">
        <w:t xml:space="preserve"> the</w:t>
      </w:r>
      <w:r>
        <w:t xml:space="preserve"> </w:t>
      </w:r>
      <w:r w:rsidRPr="00C33258">
        <w:rPr>
          <w:color w:val="0000FF"/>
          <w:u w:val="single"/>
        </w:rPr>
        <w:fldChar w:fldCharType="begin"/>
      </w:r>
      <w:r w:rsidRPr="00C33258">
        <w:rPr>
          <w:color w:val="0000FF"/>
          <w:u w:val="single"/>
        </w:rPr>
        <w:instrText xml:space="preserve"> REF _Ref522721144 \h </w:instrText>
      </w:r>
      <w:r w:rsidRPr="00C33258">
        <w:rPr>
          <w:color w:val="0000FF"/>
          <w:u w:val="single"/>
        </w:rPr>
      </w:r>
      <w:r w:rsidRPr="00C33258">
        <w:rPr>
          <w:color w:val="0000FF"/>
          <w:u w:val="single"/>
        </w:rPr>
        <w:fldChar w:fldCharType="separate"/>
      </w:r>
      <w:r w:rsidR="004322A9">
        <w:t>Fatigue Occurrence Report (Form OR)</w:t>
      </w:r>
      <w:r w:rsidRPr="00C33258">
        <w:rPr>
          <w:color w:val="0000FF"/>
          <w:u w:val="single"/>
        </w:rPr>
        <w:fldChar w:fldCharType="end"/>
      </w:r>
      <w:r w:rsidR="00C33258">
        <w:t xml:space="preserve"> (refer section </w:t>
      </w:r>
      <w:r w:rsidR="00C33258" w:rsidRPr="00A43AF9">
        <w:rPr>
          <w:color w:val="0000FF"/>
          <w:u w:val="single"/>
        </w:rPr>
        <w:fldChar w:fldCharType="begin"/>
      </w:r>
      <w:r w:rsidR="00C33258" w:rsidRPr="00A43AF9">
        <w:rPr>
          <w:color w:val="0000FF"/>
          <w:u w:val="single"/>
        </w:rPr>
        <w:instrText xml:space="preserve"> REF _Ref522721144 \r \h </w:instrText>
      </w:r>
      <w:r w:rsidR="00C33258" w:rsidRPr="00A43AF9">
        <w:rPr>
          <w:color w:val="0000FF"/>
          <w:u w:val="single"/>
        </w:rPr>
      </w:r>
      <w:r w:rsidR="00C33258" w:rsidRPr="00A43AF9">
        <w:rPr>
          <w:color w:val="0000FF"/>
          <w:u w:val="single"/>
        </w:rPr>
        <w:fldChar w:fldCharType="separate"/>
      </w:r>
      <w:r w:rsidR="004322A9">
        <w:rPr>
          <w:color w:val="0000FF"/>
          <w:u w:val="single"/>
        </w:rPr>
        <w:t>7D1</w:t>
      </w:r>
      <w:r w:rsidR="00C33258" w:rsidRPr="00A43AF9">
        <w:rPr>
          <w:color w:val="0000FF"/>
          <w:u w:val="single"/>
        </w:rPr>
        <w:fldChar w:fldCharType="end"/>
      </w:r>
      <w:r w:rsidR="00C33258">
        <w:t>).</w:t>
      </w:r>
    </w:p>
    <w:p w14:paraId="1F1968E0" w14:textId="68822951" w:rsidR="00A43AF9" w:rsidRDefault="00A43AF9" w:rsidP="00A43AF9">
      <w:pPr>
        <w:pStyle w:val="BulletLevel1"/>
      </w:pPr>
      <w:r>
        <w:t>Incident Reports that involve fatigue</w:t>
      </w:r>
    </w:p>
    <w:p w14:paraId="2CD9146C" w14:textId="647805DB" w:rsidR="00A43AF9" w:rsidRDefault="00A43AF9" w:rsidP="00A43AF9">
      <w:pPr>
        <w:pStyle w:val="BulletLevel1"/>
      </w:pPr>
      <w:r>
        <w:t>Analysis or reports, actions and conclusion stemming from fatigue related investigations</w:t>
      </w:r>
    </w:p>
    <w:p w14:paraId="1EF12BCF" w14:textId="6B857EF1" w:rsidR="00A43AF9" w:rsidRDefault="00A43AF9" w:rsidP="00A43AF9">
      <w:pPr>
        <w:pStyle w:val="BulletLevel1"/>
      </w:pPr>
      <w:r>
        <w:t>Extension/exceedance reports</w:t>
      </w:r>
    </w:p>
    <w:p w14:paraId="252A5CFF" w14:textId="7B63E253" w:rsidR="00A43AF9" w:rsidRDefault="00A43AF9" w:rsidP="00A43AF9">
      <w:pPr>
        <w:pStyle w:val="BulletLevel1"/>
      </w:pPr>
      <w:r>
        <w:t>Notifications from FCM or student of unavailability due to fatigue (if not resulting in a Fatigue Occurrence Report)</w:t>
      </w:r>
    </w:p>
    <w:p w14:paraId="653E7056" w14:textId="41EE973E" w:rsidR="00A43AF9" w:rsidRDefault="00A43AF9" w:rsidP="00A43AF9">
      <w:pPr>
        <w:pStyle w:val="BulletLevel1"/>
      </w:pPr>
      <w:r>
        <w:t>The results of annual review of the fatigue management system</w:t>
      </w:r>
    </w:p>
    <w:p w14:paraId="27687AF2" w14:textId="792D008F" w:rsidR="00A43AF9" w:rsidRDefault="00A43AF9" w:rsidP="00A43AF9">
      <w:pPr>
        <w:pStyle w:val="BulletLevel1"/>
      </w:pPr>
      <w:r>
        <w:t>The results of Fatigue Hazard Identification and Mitigation reviews</w:t>
      </w:r>
    </w:p>
    <w:p w14:paraId="6E41585F" w14:textId="4E7B6263" w:rsidR="00A43AF9" w:rsidRDefault="00A43AF9" w:rsidP="00A43AF9">
      <w:pPr>
        <w:pStyle w:val="BulletLevel1"/>
      </w:pPr>
      <w:r>
        <w:t>Training and Assessment Records relating to the Fatigue Management System</w:t>
      </w:r>
    </w:p>
    <w:p w14:paraId="5BE83922" w14:textId="6E7A544B" w:rsidR="00A43AF9" w:rsidRDefault="00A43AF9" w:rsidP="00A43AF9">
      <w:pPr>
        <w:pStyle w:val="BulletLevel1"/>
      </w:pPr>
      <w:r>
        <w:t>Completed alertness consideration tables</w:t>
      </w:r>
    </w:p>
    <w:p w14:paraId="76E4BAAB" w14:textId="3F231ECC" w:rsidR="00A43AF9" w:rsidRDefault="00A43AF9" w:rsidP="00A43AF9">
      <w:pPr>
        <w:pStyle w:val="BulletLevel1"/>
      </w:pPr>
      <w:r>
        <w:t xml:space="preserve">Any other unique arrangements (e.g., prior sleep opportunity arrangement used as an example in section </w:t>
      </w:r>
      <w:r w:rsidRPr="00A43AF9">
        <w:rPr>
          <w:color w:val="0000FF"/>
          <w:u w:val="single"/>
        </w:rPr>
        <w:fldChar w:fldCharType="begin"/>
      </w:r>
      <w:r w:rsidRPr="00A43AF9">
        <w:rPr>
          <w:color w:val="0000FF"/>
          <w:u w:val="single"/>
        </w:rPr>
        <w:instrText xml:space="preserve"> REF _Ref523129481 \r \h </w:instrText>
      </w:r>
      <w:r w:rsidRPr="00A43AF9">
        <w:rPr>
          <w:color w:val="0000FF"/>
          <w:u w:val="single"/>
        </w:rPr>
      </w:r>
      <w:r w:rsidRPr="00A43AF9">
        <w:rPr>
          <w:color w:val="0000FF"/>
          <w:u w:val="single"/>
        </w:rPr>
        <w:fldChar w:fldCharType="separate"/>
      </w:r>
      <w:r w:rsidR="004322A9">
        <w:rPr>
          <w:color w:val="0000FF"/>
          <w:u w:val="single"/>
        </w:rPr>
        <w:t>7A4.1.7</w:t>
      </w:r>
      <w:r w:rsidRPr="00A43AF9">
        <w:rPr>
          <w:color w:val="0000FF"/>
          <w:u w:val="single"/>
        </w:rPr>
        <w:fldChar w:fldCharType="end"/>
      </w:r>
      <w:r>
        <w:t>).</w:t>
      </w:r>
    </w:p>
    <w:p w14:paraId="17C012D5" w14:textId="767E02C2" w:rsidR="00A43AF9" w:rsidRPr="00D3441B" w:rsidRDefault="00A43AF9" w:rsidP="00D3441B">
      <w:pPr>
        <w:pStyle w:val="BodyText"/>
        <w:rPr>
          <w:lang w:eastAsia="en-AU"/>
        </w:rPr>
      </w:pPr>
      <w:r>
        <w:rPr>
          <w:lang w:eastAsia="en-AU"/>
        </w:rPr>
        <w:t>All Flight and Duty Records (including the rostering and recording system) will be backed up at least weekly by the Operations Officer and records (including electronic records) shall be kept for 10 years. Backups and archived electronic records will be stored off site at the home of the HOO to mitigate loss risk.</w:t>
      </w:r>
    </w:p>
    <w:p w14:paraId="34BDF573" w14:textId="77777777" w:rsidR="00A43AF9" w:rsidRDefault="00A43AF9">
      <w:pPr>
        <w:rPr>
          <w:rFonts w:ascii="Arial Bold" w:hAnsi="Arial Bold" w:cstheme="majorBidi"/>
          <w:b/>
          <w:caps/>
          <w:sz w:val="24"/>
          <w:szCs w:val="26"/>
          <w:lang w:eastAsia="en-AU"/>
        </w:rPr>
      </w:pPr>
      <w:bookmarkStart w:id="542" w:name="_Ref523124833"/>
      <w:bookmarkStart w:id="543" w:name="_Ref523124840"/>
      <w:bookmarkStart w:id="544" w:name="_Ref523128180"/>
      <w:bookmarkStart w:id="545" w:name="_Ref523128186"/>
      <w:r>
        <w:br w:type="page"/>
      </w:r>
    </w:p>
    <w:p w14:paraId="669988DA" w14:textId="65E246AB" w:rsidR="00D3441B" w:rsidRDefault="00D3441B" w:rsidP="009D4B56">
      <w:pPr>
        <w:pStyle w:val="Heading2"/>
      </w:pPr>
      <w:bookmarkStart w:id="546" w:name="_Toc183761039"/>
      <w:r>
        <w:lastRenderedPageBreak/>
        <w:t>Conditions and processes for extensions to limitations</w:t>
      </w:r>
      <w:bookmarkEnd w:id="542"/>
      <w:bookmarkEnd w:id="543"/>
      <w:bookmarkEnd w:id="544"/>
      <w:bookmarkEnd w:id="545"/>
      <w:bookmarkEnd w:id="546"/>
    </w:p>
    <w:p w14:paraId="2B2407C9" w14:textId="421CE7CD" w:rsidR="00D3441B" w:rsidRDefault="00D3441B" w:rsidP="00EB2889">
      <w:pPr>
        <w:pStyle w:val="Heading3"/>
      </w:pPr>
      <w:bookmarkStart w:id="547" w:name="_Ref523128865"/>
      <w:bookmarkStart w:id="548" w:name="_Ref523128871"/>
      <w:bookmarkStart w:id="549" w:name="_Toc183761040"/>
      <w:r>
        <w:t>Extensions</w:t>
      </w:r>
      <w:bookmarkEnd w:id="547"/>
      <w:bookmarkEnd w:id="548"/>
      <w:bookmarkEnd w:id="549"/>
    </w:p>
    <w:p w14:paraId="025C3A9F" w14:textId="77777777" w:rsidR="003773F4" w:rsidRDefault="003773F4" w:rsidP="003773F4">
      <w:pPr>
        <w:pStyle w:val="BodyText"/>
        <w:rPr>
          <w:lang w:eastAsia="en-AU"/>
        </w:rPr>
      </w:pPr>
      <w:r>
        <w:rPr>
          <w:lang w:eastAsia="en-AU"/>
        </w:rPr>
        <w:t>An FDP or flight time extension will only be authorised in unforeseen operational circumstances where other possible solutions to operational issues are unavailable.</w:t>
      </w:r>
    </w:p>
    <w:p w14:paraId="27419C03" w14:textId="77777777" w:rsidR="003773F4" w:rsidRDefault="003773F4" w:rsidP="003773F4">
      <w:pPr>
        <w:pStyle w:val="BodyText"/>
        <w:rPr>
          <w:lang w:eastAsia="en-AU"/>
        </w:rPr>
      </w:pPr>
      <w:r>
        <w:rPr>
          <w:lang w:eastAsia="en-AU"/>
        </w:rPr>
        <w:t>Only the HOO can authorise an extension to an FDP or flight time limit. To do so the HOO will consider:</w:t>
      </w:r>
    </w:p>
    <w:p w14:paraId="1B0AE60D" w14:textId="605BD2B0" w:rsidR="003773F4" w:rsidRDefault="003773F4" w:rsidP="003773F4">
      <w:pPr>
        <w:pStyle w:val="BulletLevel1"/>
      </w:pPr>
      <w:r>
        <w:t>Increased operational risks including:</w:t>
      </w:r>
    </w:p>
    <w:p w14:paraId="0C284BBB" w14:textId="3DAEA4BF" w:rsidR="003773F4" w:rsidRDefault="003773F4" w:rsidP="003773F4">
      <w:pPr>
        <w:pStyle w:val="BulletLevel2"/>
      </w:pPr>
      <w:r>
        <w:t>Impacts from increased sectors and/or workloads</w:t>
      </w:r>
    </w:p>
    <w:p w14:paraId="00EDF198" w14:textId="6FF3020F" w:rsidR="003773F4" w:rsidRDefault="003773F4" w:rsidP="003773F4">
      <w:pPr>
        <w:pStyle w:val="BulletLevel2"/>
      </w:pPr>
      <w:r>
        <w:t>Impact on the FCM’s duty expectations</w:t>
      </w:r>
    </w:p>
    <w:p w14:paraId="435A1196" w14:textId="58A2EF03" w:rsidR="003773F4" w:rsidRDefault="003773F4" w:rsidP="003773F4">
      <w:pPr>
        <w:pStyle w:val="BulletLevel2"/>
      </w:pPr>
      <w:r>
        <w:t>Environmental factors including weather and temperature</w:t>
      </w:r>
    </w:p>
    <w:p w14:paraId="71617843" w14:textId="7DB81FC7" w:rsidR="003773F4" w:rsidRDefault="003773F4" w:rsidP="003773F4">
      <w:pPr>
        <w:pStyle w:val="BulletLevel2"/>
      </w:pPr>
      <w:r>
        <w:t>Aircraft serviceability including MEL items (such as autopilot unserviceability).</w:t>
      </w:r>
    </w:p>
    <w:p w14:paraId="434FA6AA" w14:textId="16FD80F6" w:rsidR="003773F4" w:rsidRDefault="003773F4" w:rsidP="003773F4">
      <w:pPr>
        <w:pStyle w:val="BulletLevel1"/>
      </w:pPr>
      <w:r>
        <w:t>Potential for ‘get-home-itis’ or some other, non-essential factor to be motivating the FCM to request the extension</w:t>
      </w:r>
    </w:p>
    <w:p w14:paraId="61B99934" w14:textId="16492AD9" w:rsidR="003773F4" w:rsidRDefault="003773F4" w:rsidP="003773F4">
      <w:pPr>
        <w:pStyle w:val="BulletLevel1"/>
      </w:pPr>
      <w:r>
        <w:t>Availability of assigning alternate FCMs</w:t>
      </w:r>
    </w:p>
    <w:p w14:paraId="28374ABD" w14:textId="0FFD7345" w:rsidR="003773F4" w:rsidRDefault="003773F4" w:rsidP="003773F4">
      <w:pPr>
        <w:pStyle w:val="BulletLevel1"/>
      </w:pPr>
      <w:r>
        <w:t>Possibility of sortie cancellation or modification</w:t>
      </w:r>
    </w:p>
    <w:p w14:paraId="6C3B0F3F" w14:textId="093BC688" w:rsidR="003773F4" w:rsidRDefault="003773F4" w:rsidP="003773F4">
      <w:pPr>
        <w:pStyle w:val="BulletLevel1"/>
      </w:pPr>
      <w:r>
        <w:t>Any patterns of extension</w:t>
      </w:r>
    </w:p>
    <w:p w14:paraId="30C4D4E1" w14:textId="553C062E" w:rsidR="003773F4" w:rsidRDefault="003773F4" w:rsidP="003773F4">
      <w:pPr>
        <w:pStyle w:val="BulletLevel1"/>
      </w:pPr>
      <w:r>
        <w:t>Future rostering or planning implications of the extension</w:t>
      </w:r>
    </w:p>
    <w:p w14:paraId="0A279249" w14:textId="7AC5E414" w:rsidR="003773F4" w:rsidRDefault="003773F4" w:rsidP="003773F4">
      <w:pPr>
        <w:pStyle w:val="BulletLevel1"/>
      </w:pPr>
      <w:r>
        <w:t>Opportunities for duty rest.</w:t>
      </w:r>
    </w:p>
    <w:p w14:paraId="2B23A621" w14:textId="77777777" w:rsidR="003773F4" w:rsidRDefault="003773F4" w:rsidP="003773F4">
      <w:pPr>
        <w:pStyle w:val="BodyText"/>
        <w:rPr>
          <w:lang w:eastAsia="en-AU"/>
        </w:rPr>
      </w:pPr>
      <w:r>
        <w:rPr>
          <w:lang w:eastAsia="en-AU"/>
        </w:rPr>
        <w:t>An FDP can only be extended if:</w:t>
      </w:r>
    </w:p>
    <w:p w14:paraId="14041F27" w14:textId="77777777" w:rsidR="004322A9" w:rsidRDefault="003773F4">
      <w:pPr>
        <w:sectPr w:rsidR="004322A9" w:rsidSect="004322A9">
          <w:headerReference w:type="even" r:id="rId73"/>
          <w:headerReference w:type="default" r:id="rId74"/>
          <w:footerReference w:type="default" r:id="rId75"/>
          <w:headerReference w:type="first" r:id="rId76"/>
          <w:pgSz w:w="11907" w:h="16840" w:code="9"/>
          <w:pgMar w:top="1440" w:right="1440" w:bottom="1440" w:left="1440" w:header="720" w:footer="720" w:gutter="0"/>
          <w:cols w:space="720"/>
          <w:docGrid w:linePitch="360"/>
        </w:sectPr>
      </w:pPr>
      <w:r>
        <w:t>The FCM considers themselves fit for the extended FDP. They should undertake an alertness consideration review as per</w:t>
      </w:r>
      <w:r w:rsidR="00C33258">
        <w:t xml:space="preserve"> the </w:t>
      </w:r>
      <w:r w:rsidR="00C33258" w:rsidRPr="00C33258">
        <w:rPr>
          <w:color w:val="0000FF"/>
          <w:u w:val="single"/>
        </w:rPr>
        <w:fldChar w:fldCharType="begin"/>
      </w:r>
      <w:r w:rsidR="00C33258" w:rsidRPr="00C33258">
        <w:rPr>
          <w:color w:val="0000FF"/>
          <w:u w:val="single"/>
        </w:rPr>
        <w:instrText xml:space="preserve"> REF _Ref522721150 \h </w:instrText>
      </w:r>
      <w:r w:rsidR="00C33258" w:rsidRPr="00C33258">
        <w:rPr>
          <w:color w:val="0000FF"/>
          <w:u w:val="single"/>
        </w:rPr>
      </w:r>
      <w:r w:rsidR="00C33258" w:rsidRPr="00C33258">
        <w:rPr>
          <w:color w:val="0000FF"/>
          <w:u w:val="single"/>
        </w:rPr>
        <w:fldChar w:fldCharType="separate"/>
      </w:r>
    </w:p>
    <w:p w14:paraId="11A90EE4" w14:textId="1D9682E7" w:rsidR="003773F4" w:rsidRDefault="004322A9" w:rsidP="003773F4">
      <w:pPr>
        <w:pStyle w:val="BulletLevel1"/>
      </w:pPr>
      <w:r>
        <w:lastRenderedPageBreak/>
        <w:t>Alertness Consideration Table (Form ACTab)</w:t>
      </w:r>
      <w:r w:rsidR="00C33258" w:rsidRPr="00C33258">
        <w:rPr>
          <w:color w:val="0000FF"/>
          <w:u w:val="single"/>
        </w:rPr>
        <w:fldChar w:fldCharType="end"/>
      </w:r>
      <w:r w:rsidR="00C33258">
        <w:t xml:space="preserve"> (refer section</w:t>
      </w:r>
      <w:r w:rsidR="003773F4">
        <w:t xml:space="preserve"> </w:t>
      </w:r>
      <w:r w:rsidR="00C33258" w:rsidRPr="00C33258">
        <w:rPr>
          <w:color w:val="0000FF"/>
          <w:u w:val="single"/>
        </w:rPr>
        <w:fldChar w:fldCharType="begin"/>
      </w:r>
      <w:r w:rsidR="00C33258" w:rsidRPr="00C33258">
        <w:rPr>
          <w:color w:val="0000FF"/>
          <w:u w:val="single"/>
        </w:rPr>
        <w:instrText xml:space="preserve"> REF _Ref522721150 \r \h </w:instrText>
      </w:r>
      <w:r w:rsidR="00C33258" w:rsidRPr="00C33258">
        <w:rPr>
          <w:color w:val="0000FF"/>
          <w:u w:val="single"/>
        </w:rPr>
      </w:r>
      <w:r w:rsidR="00C33258" w:rsidRPr="00C33258">
        <w:rPr>
          <w:color w:val="0000FF"/>
          <w:u w:val="single"/>
        </w:rPr>
        <w:fldChar w:fldCharType="separate"/>
      </w:r>
      <w:r>
        <w:rPr>
          <w:color w:val="0000FF"/>
          <w:u w:val="single"/>
        </w:rPr>
        <w:t>0</w:t>
      </w:r>
      <w:r w:rsidR="00C33258" w:rsidRPr="00C33258">
        <w:rPr>
          <w:color w:val="0000FF"/>
          <w:u w:val="single"/>
        </w:rPr>
        <w:fldChar w:fldCharType="end"/>
      </w:r>
      <w:r w:rsidR="00C33258">
        <w:t xml:space="preserve">) </w:t>
      </w:r>
      <w:r w:rsidR="003773F4">
        <w:t>and agree to the extension via the communication protocol</w:t>
      </w:r>
    </w:p>
    <w:p w14:paraId="1DACFE92" w14:textId="034E4765" w:rsidR="003773F4" w:rsidRDefault="003773F4" w:rsidP="003773F4">
      <w:pPr>
        <w:pStyle w:val="BoxedNote-Blue"/>
        <w:rPr>
          <w:lang w:eastAsia="en-AU"/>
        </w:rPr>
      </w:pPr>
      <w:r>
        <w:rPr>
          <w:lang w:eastAsia="en-AU"/>
        </w:rPr>
        <w:t>NOTE:  Where possible the FCM should discuss their fatigue level with a third party, who knows about the signs and symptoms of fatigue, before reaching a decision on their fitness for the extension</w:t>
      </w:r>
    </w:p>
    <w:p w14:paraId="10AEF44B" w14:textId="1F234878" w:rsidR="003773F4" w:rsidRDefault="003773F4" w:rsidP="003773F4">
      <w:pPr>
        <w:pStyle w:val="BulletLevel1"/>
      </w:pPr>
      <w:r>
        <w:t>The FCM has had sufficient time to consider their fatigue levels and agree to the extension</w:t>
      </w:r>
    </w:p>
    <w:p w14:paraId="22DE9F24" w14:textId="279FE2FC" w:rsidR="003773F4" w:rsidRDefault="003773F4" w:rsidP="003773F4">
      <w:pPr>
        <w:pStyle w:val="BulletLevel1"/>
      </w:pPr>
      <w:r>
        <w:t>The decision to extend is made and agreed prior to the last flight of the FDP</w:t>
      </w:r>
    </w:p>
    <w:p w14:paraId="518BDCE7" w14:textId="3BD3AAA6" w:rsidR="003773F4" w:rsidRDefault="003773F4" w:rsidP="003773F4">
      <w:pPr>
        <w:pStyle w:val="BulletLevel1"/>
      </w:pPr>
      <w:r>
        <w:t>The FDP is extended by no more than 1 hour</w:t>
      </w:r>
    </w:p>
    <w:p w14:paraId="7DA665ED" w14:textId="4246789F" w:rsidR="003773F4" w:rsidRDefault="003773F4" w:rsidP="003773F4">
      <w:pPr>
        <w:pStyle w:val="BulletLevel1"/>
      </w:pPr>
      <w:r>
        <w:t>The flight time is extended by no more than 30 minutes</w:t>
      </w:r>
    </w:p>
    <w:p w14:paraId="73A13765" w14:textId="248E4F32" w:rsidR="003773F4" w:rsidRDefault="003773F4" w:rsidP="003773F4">
      <w:pPr>
        <w:pStyle w:val="BulletLevel1"/>
      </w:pPr>
      <w:r>
        <w:t>Cumulative flight or duty limits are not exceeded.</w:t>
      </w:r>
    </w:p>
    <w:p w14:paraId="0AD7191A" w14:textId="77777777" w:rsidR="003773F4" w:rsidRDefault="003773F4" w:rsidP="003773F4">
      <w:pPr>
        <w:pStyle w:val="BodyText"/>
        <w:rPr>
          <w:lang w:eastAsia="en-AU"/>
        </w:rPr>
      </w:pPr>
      <w:r>
        <w:rPr>
          <w:lang w:eastAsia="en-AU"/>
        </w:rPr>
        <w:t>All decisions to extend must have been made prior to becoming airborne on the last flight of the FDP. No FCM will become airborne without an extension, knowing they cannot complete the flight, as planned, within the maximum FDP limit.</w:t>
      </w:r>
    </w:p>
    <w:p w14:paraId="78EAB436" w14:textId="77777777" w:rsidR="003773F4" w:rsidRDefault="003773F4" w:rsidP="003773F4">
      <w:pPr>
        <w:pStyle w:val="BodyText"/>
        <w:rPr>
          <w:lang w:eastAsia="en-AU"/>
        </w:rPr>
      </w:pPr>
      <w:r>
        <w:rPr>
          <w:lang w:eastAsia="en-AU"/>
        </w:rPr>
        <w:t>If unforeseen operational circumstances arise after take-off on the final flight of an FDP; and those circumstances would cause an FCM to exceed any flight and duty time limit then, the FCM can continue to the planned destination or alternate at their discretion. In these circumstances, if limits are exceeded, it is called an exceedance and must be reported in the same manner as an extension.</w:t>
      </w:r>
    </w:p>
    <w:p w14:paraId="16AD1624" w14:textId="7C122D2B" w:rsidR="003773F4" w:rsidRDefault="003773F4" w:rsidP="003773F4">
      <w:pPr>
        <w:pStyle w:val="BodyText"/>
        <w:rPr>
          <w:lang w:eastAsia="en-AU"/>
        </w:rPr>
      </w:pPr>
      <w:r>
        <w:rPr>
          <w:lang w:eastAsia="en-AU"/>
        </w:rPr>
        <w:t>An extension to an FDP that results in the FCM finishing an FDP after 2330 is not considered an LNO.</w:t>
      </w:r>
    </w:p>
    <w:p w14:paraId="093711FD" w14:textId="4631086F" w:rsidR="00C33258" w:rsidRDefault="00C33258">
      <w:pPr>
        <w:rPr>
          <w:lang w:eastAsia="en-AU"/>
        </w:rPr>
      </w:pPr>
      <w:r>
        <w:rPr>
          <w:lang w:eastAsia="en-AU"/>
        </w:rPr>
        <w:br w:type="page"/>
      </w:r>
    </w:p>
    <w:p w14:paraId="495047B3" w14:textId="77777777" w:rsidR="004322A9" w:rsidRDefault="003773F4" w:rsidP="00770C95">
      <w:pPr>
        <w:pStyle w:val="BodyTextBold"/>
      </w:pPr>
      <w:r>
        <w:lastRenderedPageBreak/>
        <w:t xml:space="preserve">Extensions and exceedances require an </w:t>
      </w:r>
      <w:r w:rsidR="00C33258" w:rsidRPr="00C33258">
        <w:rPr>
          <w:color w:val="0000FF"/>
          <w:u w:val="single"/>
        </w:rPr>
        <w:fldChar w:fldCharType="begin"/>
      </w:r>
      <w:r w:rsidR="00C33258" w:rsidRPr="00C33258">
        <w:rPr>
          <w:color w:val="0000FF"/>
          <w:u w:val="single"/>
        </w:rPr>
        <w:instrText xml:space="preserve"> REF _Ref522721156 \h </w:instrText>
      </w:r>
      <w:r w:rsidR="00C33258" w:rsidRPr="00C33258">
        <w:rPr>
          <w:color w:val="0000FF"/>
          <w:u w:val="single"/>
        </w:rPr>
      </w:r>
      <w:r w:rsidR="00C33258" w:rsidRPr="00C33258">
        <w:rPr>
          <w:color w:val="0000FF"/>
          <w:u w:val="single"/>
        </w:rPr>
        <w:fldChar w:fldCharType="separate"/>
      </w:r>
      <w:r w:rsidR="004322A9">
        <w:t>Q1. How alert are you feeling?</w:t>
      </w:r>
    </w:p>
    <w:p w14:paraId="27DB8907" w14:textId="77777777" w:rsidR="004322A9" w:rsidRDefault="004322A9" w:rsidP="00770C95">
      <w:pPr>
        <w:pStyle w:val="BodyText"/>
      </w:pPr>
      <w:r>
        <w:t xml:space="preserve">Question 1 involves the FCM rating their current alertness (ideally close to their report time) using one of the seven options on the alertness scale. The result falls into one of three bands of risk – Low, Moderate, or High. </w:t>
      </w:r>
    </w:p>
    <w:p w14:paraId="2C2493B5" w14:textId="77777777" w:rsidR="004322A9" w:rsidRDefault="004322A9" w:rsidP="00770C95">
      <w:pPr>
        <w:pStyle w:val="BodyText"/>
      </w:pPr>
      <w:r>
        <w:t>If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2.</w:t>
      </w:r>
    </w:p>
    <w:p w14:paraId="12434925" w14:textId="77777777" w:rsidR="004322A9" w:rsidRDefault="004322A9" w:rsidP="00770C95">
      <w:pPr>
        <w:pStyle w:val="BodyTextBold"/>
      </w:pPr>
      <w:r>
        <w:t>Q2. Have you had adequate sleep?</w:t>
      </w:r>
    </w:p>
    <w:p w14:paraId="3A59C15F" w14:textId="77777777" w:rsidR="004322A9" w:rsidRDefault="004322A9" w:rsidP="00770C95">
      <w:pPr>
        <w:pStyle w:val="BodyText"/>
      </w:pPr>
      <w:r>
        <w:t>Question 2 involves the FCM accruing points based on their sleep in the prior 24 hours, 48 hours, and hours wake at the end of the duty. The points sum to produce a final score, which is categorised in terms of risk as Low, Moderate, or High.</w:t>
      </w:r>
    </w:p>
    <w:p w14:paraId="205C2471" w14:textId="77777777" w:rsidR="004322A9" w:rsidRDefault="004322A9" w:rsidP="00770C95">
      <w:pPr>
        <w:pStyle w:val="BoxedNote-Blue"/>
      </w:pPr>
      <w:r>
        <w:t>NOTE:</w:t>
      </w:r>
    </w:p>
    <w:p w14:paraId="09EECF1B" w14:textId="77777777" w:rsidR="004322A9" w:rsidRDefault="004322A9" w:rsidP="00770C95">
      <w:pPr>
        <w:pStyle w:val="BoxedNote-Blue"/>
      </w:pPr>
      <w:r>
        <w:t>48 hours is used in this table, because the table focuses almost entirely on acute or transient fatigue and the assumption is that the FCM was well rested prior to this point.</w:t>
      </w:r>
    </w:p>
    <w:p w14:paraId="298C004C" w14:textId="77777777" w:rsidR="004322A9" w:rsidRDefault="004322A9" w:rsidP="00770C95">
      <w:pPr>
        <w:pStyle w:val="BoxedNote-Blue"/>
      </w:pPr>
      <w:r>
        <w:t>If the FCM has a longer period of disrupted or restricted sleep then they should consider that the cumulative fatigue associated with this, will increase the fatigue risk.</w:t>
      </w:r>
    </w:p>
    <w:p w14:paraId="7AF43401" w14:textId="77777777" w:rsidR="004322A9" w:rsidRDefault="004322A9" w:rsidP="00770C95">
      <w:pPr>
        <w:pStyle w:val="BoxedNote-Blue"/>
      </w:pPr>
      <w:r>
        <w:t>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057C06C0" w14:textId="77777777" w:rsidR="004322A9" w:rsidRDefault="004322A9" w:rsidP="00770C95">
      <w:pPr>
        <w:pStyle w:val="BodyText"/>
      </w:pPr>
      <w:r>
        <w:t>If the result is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3.</w:t>
      </w:r>
    </w:p>
    <w:p w14:paraId="021B94F3" w14:textId="77777777" w:rsidR="004322A9" w:rsidRDefault="004322A9" w:rsidP="00770C95">
      <w:pPr>
        <w:pStyle w:val="BodyTextBold"/>
      </w:pPr>
      <w:r>
        <w:t>Q3. What time does the duty occur?</w:t>
      </w:r>
    </w:p>
    <w:p w14:paraId="772DCD4B" w14:textId="77777777" w:rsidR="004322A9" w:rsidRDefault="004322A9" w:rsidP="00770C95">
      <w:pPr>
        <w:pStyle w:val="BodyText"/>
      </w:pPr>
      <w:r>
        <w:t xml:space="preserve">Question 3 involves the FCM classifying their duty based on the time of day that the duty occurs. The result falls into one of three bands of risk – Low, Moderate, or High. </w:t>
      </w:r>
    </w:p>
    <w:p w14:paraId="3329BE18" w14:textId="77777777" w:rsidR="004322A9" w:rsidRDefault="004322A9" w:rsidP="00770C95">
      <w:pPr>
        <w:pStyle w:val="BodyText"/>
      </w:pPr>
      <w:r>
        <w:t>They then continue to Question 4.</w:t>
      </w:r>
    </w:p>
    <w:p w14:paraId="636E7542" w14:textId="77777777" w:rsidR="004322A9" w:rsidRDefault="004322A9" w:rsidP="00770C95">
      <w:pPr>
        <w:pStyle w:val="BodyTextBold"/>
      </w:pPr>
      <w:r>
        <w:t>Q4. What level of operational risk is associated with the duty?</w:t>
      </w:r>
    </w:p>
    <w:p w14:paraId="1F955D50" w14:textId="77777777" w:rsidR="004322A9" w:rsidRDefault="004322A9" w:rsidP="00770C95">
      <w:pPr>
        <w:pStyle w:val="BodyText"/>
      </w:pPr>
      <w:r>
        <w:t>Question 4 involves the FCM classifying the level of operational risk associated with the duty.</w:t>
      </w:r>
    </w:p>
    <w:p w14:paraId="402994F6" w14:textId="77777777" w:rsidR="004322A9" w:rsidRDefault="004322A9" w:rsidP="00770C95">
      <w:pPr>
        <w:pStyle w:val="BodyText"/>
      </w:pPr>
      <w:r>
        <w:t>It is understood that the accumulation of fatigue will eventually diminish performance and increase error rate, to the point where the FCM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16448579" w14:textId="77777777" w:rsidR="004322A9" w:rsidRDefault="004322A9" w:rsidP="00770C95">
      <w:pPr>
        <w:pStyle w:val="BodyText"/>
      </w:pPr>
      <w:r>
        <w:t>Fatigue risk interacts with other areas of human performance, such as workload and task complexity and all of these risks need to be considered and if necessary, addressed.</w:t>
      </w:r>
      <w:r>
        <w:br w:type="page"/>
      </w:r>
    </w:p>
    <w:p w14:paraId="5DC14035" w14:textId="77777777" w:rsidR="004322A9" w:rsidRDefault="004322A9" w:rsidP="00770C95">
      <w:pPr>
        <w:pStyle w:val="BodyText"/>
      </w:pPr>
      <w:r>
        <w:lastRenderedPageBreak/>
        <w:t>For fatigue risk, FCMs should consider what factors are associated with the tasks allocated to them prior to presenting as fit for duty. This is because it has been well researched that reduced alertness (or the accumulation of fatigue) impacts on ‘real world skills’. FCMs, other employees and the HOO (or delegated person) should consider fatigue risks that may be present in conjunction with other risks, such as the type of task being undertaken, the nature of the airspace, weather considerations, airport demands and aircraft serviceability.</w:t>
      </w:r>
    </w:p>
    <w:p w14:paraId="59C91582" w14:textId="77777777" w:rsidR="004322A9" w:rsidRDefault="004322A9" w:rsidP="00770C95">
      <w:pPr>
        <w:pStyle w:val="BodyText"/>
      </w:pPr>
      <w:r>
        <w:t>Furthermore, all should recognise that tasks that involve cognitive performance (e.g., decision making, memory capacity) and threat and error management can potentially be poorly measured or mismanaged by a FCM who is fatigued.</w:t>
      </w:r>
    </w:p>
    <w:p w14:paraId="124AF76B" w14:textId="77777777" w:rsidR="004322A9" w:rsidRDefault="004322A9" w:rsidP="00770C95">
      <w:pPr>
        <w:pStyle w:val="BodyText"/>
      </w:pPr>
      <w:r>
        <w:t>Using ACT, the FCM continues to the final step, in order to assist their determination of whether they may have adequate alertness to undertake the duty.</w:t>
      </w:r>
    </w:p>
    <w:p w14:paraId="61027985" w14:textId="77777777" w:rsidR="004322A9" w:rsidRPr="00770C95" w:rsidRDefault="004322A9" w:rsidP="00770C95">
      <w:pPr>
        <w:pStyle w:val="BodyTextBold"/>
      </w:pPr>
      <w:r w:rsidRPr="00770C95">
        <w:t>Determine the fatigue risk level and what may need to be considered when determining whether to undertake this duty</w:t>
      </w:r>
    </w:p>
    <w:p w14:paraId="36FCBF41" w14:textId="77777777" w:rsidR="004322A9" w:rsidRDefault="004322A9" w:rsidP="00770C95">
      <w:pPr>
        <w:pStyle w:val="BodyText"/>
      </w:pPr>
      <w:r>
        <w:t>Based on the results for Questions 1-4, the FCM can use the table provided to determine whether a fatigue risk may be present during this duty. Together with measured levels of alertness, FCMs can begin discussing how to manage possible risks with the HOO (or delegated person) and subsequently develop an effective risk management plan.</w:t>
      </w:r>
    </w:p>
    <w:p w14:paraId="1941F596" w14:textId="77777777" w:rsidR="004322A9" w:rsidRDefault="004322A9" w:rsidP="00393DB2">
      <w:pPr>
        <w:pStyle w:val="BodyText"/>
        <w:rPr>
          <w:lang w:eastAsia="en-AU"/>
        </w:rPr>
      </w:pPr>
    </w:p>
    <w:p w14:paraId="12772E39" w14:textId="77777777" w:rsidR="004322A9" w:rsidRPr="00393DB2" w:rsidRDefault="004322A9" w:rsidP="00393DB2">
      <w:pPr>
        <w:pStyle w:val="BodyText"/>
        <w:rPr>
          <w:lang w:eastAsia="en-AU"/>
        </w:rPr>
        <w:sectPr w:rsidR="004322A9" w:rsidRPr="00393DB2" w:rsidSect="004322A9">
          <w:headerReference w:type="even" r:id="rId77"/>
          <w:headerReference w:type="default" r:id="rId78"/>
          <w:footerReference w:type="default" r:id="rId79"/>
          <w:headerReference w:type="first" r:id="rId80"/>
          <w:pgSz w:w="11907" w:h="16840" w:code="9"/>
          <w:pgMar w:top="1440" w:right="1440" w:bottom="1440" w:left="1440" w:header="720" w:footer="720" w:gutter="0"/>
          <w:cols w:space="720"/>
          <w:docGrid w:linePitch="360"/>
        </w:sectPr>
      </w:pPr>
    </w:p>
    <w:p w14:paraId="20B9BF26" w14:textId="284C93C4" w:rsidR="003773F4" w:rsidRDefault="004322A9" w:rsidP="003773F4">
      <w:pPr>
        <w:pStyle w:val="BodyText"/>
        <w:rPr>
          <w:lang w:eastAsia="en-AU"/>
        </w:rPr>
      </w:pPr>
      <w:r>
        <w:lastRenderedPageBreak/>
        <w:t>Extension Report (Form ER)</w:t>
      </w:r>
      <w:r w:rsidR="00C33258" w:rsidRPr="00C33258">
        <w:rPr>
          <w:color w:val="0000FF"/>
          <w:u w:val="single"/>
          <w:lang w:eastAsia="en-AU"/>
        </w:rPr>
        <w:fldChar w:fldCharType="end"/>
      </w:r>
      <w:r w:rsidR="00C33258">
        <w:rPr>
          <w:lang w:eastAsia="en-AU"/>
        </w:rPr>
        <w:t xml:space="preserve"> </w:t>
      </w:r>
      <w:r w:rsidR="003773F4">
        <w:rPr>
          <w:lang w:eastAsia="en-AU"/>
        </w:rPr>
        <w:t>(</w:t>
      </w:r>
      <w:r w:rsidR="00C33258">
        <w:rPr>
          <w:lang w:eastAsia="en-AU"/>
        </w:rPr>
        <w:t xml:space="preserve">refer section </w:t>
      </w:r>
      <w:r w:rsidR="00C33258" w:rsidRPr="00C33258">
        <w:rPr>
          <w:color w:val="0000FF"/>
          <w:u w:val="single"/>
          <w:lang w:eastAsia="en-AU"/>
        </w:rPr>
        <w:fldChar w:fldCharType="begin"/>
      </w:r>
      <w:r w:rsidR="00C33258" w:rsidRPr="00C33258">
        <w:rPr>
          <w:color w:val="0000FF"/>
          <w:u w:val="single"/>
          <w:lang w:eastAsia="en-AU"/>
        </w:rPr>
        <w:instrText xml:space="preserve"> REF _Ref522721156 \r \h </w:instrText>
      </w:r>
      <w:r w:rsidR="00C33258" w:rsidRPr="00C33258">
        <w:rPr>
          <w:color w:val="0000FF"/>
          <w:u w:val="single"/>
          <w:lang w:eastAsia="en-AU"/>
        </w:rPr>
      </w:r>
      <w:r w:rsidR="00C33258" w:rsidRPr="00C33258">
        <w:rPr>
          <w:color w:val="0000FF"/>
          <w:u w:val="single"/>
          <w:lang w:eastAsia="en-AU"/>
        </w:rPr>
        <w:fldChar w:fldCharType="separate"/>
      </w:r>
      <w:r>
        <w:rPr>
          <w:color w:val="0000FF"/>
          <w:u w:val="single"/>
          <w:lang w:eastAsia="en-AU"/>
        </w:rPr>
        <w:t>0</w:t>
      </w:r>
      <w:r w:rsidR="00C33258" w:rsidRPr="00C33258">
        <w:rPr>
          <w:color w:val="0000FF"/>
          <w:u w:val="single"/>
          <w:lang w:eastAsia="en-AU"/>
        </w:rPr>
        <w:fldChar w:fldCharType="end"/>
      </w:r>
      <w:r w:rsidR="003773F4">
        <w:rPr>
          <w:lang w:eastAsia="en-AU"/>
        </w:rPr>
        <w:t xml:space="preserve">) to be completed in accordance with the reporting provisions in </w:t>
      </w:r>
      <w:r w:rsidR="00C33258">
        <w:rPr>
          <w:lang w:eastAsia="en-AU"/>
        </w:rPr>
        <w:t>s</w:t>
      </w:r>
      <w:r w:rsidR="003773F4">
        <w:rPr>
          <w:lang w:eastAsia="en-AU"/>
        </w:rPr>
        <w:t xml:space="preserve">ection </w:t>
      </w:r>
      <w:r w:rsidR="00C33258" w:rsidRPr="00C33258">
        <w:rPr>
          <w:color w:val="0000FF"/>
          <w:u w:val="single"/>
          <w:lang w:eastAsia="en-AU"/>
        </w:rPr>
        <w:fldChar w:fldCharType="begin"/>
      </w:r>
      <w:r w:rsidR="00C33258" w:rsidRPr="00C33258">
        <w:rPr>
          <w:color w:val="0000FF"/>
          <w:u w:val="single"/>
          <w:lang w:eastAsia="en-AU"/>
        </w:rPr>
        <w:instrText xml:space="preserve"> REF _Ref523129837 \r \h </w:instrText>
      </w:r>
      <w:r w:rsidR="00C33258" w:rsidRPr="00C33258">
        <w:rPr>
          <w:color w:val="0000FF"/>
          <w:u w:val="single"/>
          <w:lang w:eastAsia="en-AU"/>
        </w:rPr>
      </w:r>
      <w:r w:rsidR="00C33258" w:rsidRPr="00C33258">
        <w:rPr>
          <w:color w:val="0000FF"/>
          <w:u w:val="single"/>
          <w:lang w:eastAsia="en-AU"/>
        </w:rPr>
        <w:fldChar w:fldCharType="separate"/>
      </w:r>
      <w:r>
        <w:rPr>
          <w:color w:val="0000FF"/>
          <w:u w:val="single"/>
          <w:lang w:eastAsia="en-AU"/>
        </w:rPr>
        <w:t>7A4.2.1</w:t>
      </w:r>
      <w:r w:rsidR="00C33258" w:rsidRPr="00C33258">
        <w:rPr>
          <w:color w:val="0000FF"/>
          <w:u w:val="single"/>
          <w:lang w:eastAsia="en-AU"/>
        </w:rPr>
        <w:fldChar w:fldCharType="end"/>
      </w:r>
      <w:r w:rsidR="003773F4">
        <w:rPr>
          <w:lang w:eastAsia="en-AU"/>
        </w:rPr>
        <w:t xml:space="preserve"> - </w:t>
      </w:r>
      <w:r w:rsidR="00C33258" w:rsidRPr="00C33258">
        <w:rPr>
          <w:color w:val="0000FF"/>
          <w:u w:val="single"/>
          <w:lang w:eastAsia="en-AU"/>
        </w:rPr>
        <w:fldChar w:fldCharType="begin"/>
      </w:r>
      <w:r w:rsidR="00C33258" w:rsidRPr="00C33258">
        <w:rPr>
          <w:color w:val="0000FF"/>
          <w:u w:val="single"/>
          <w:lang w:eastAsia="en-AU"/>
        </w:rPr>
        <w:instrText xml:space="preserve"> REF _Ref523129846 \h </w:instrText>
      </w:r>
      <w:r w:rsidR="00C33258" w:rsidRPr="00C33258">
        <w:rPr>
          <w:color w:val="0000FF"/>
          <w:u w:val="single"/>
          <w:lang w:eastAsia="en-AU"/>
        </w:rPr>
      </w:r>
      <w:r w:rsidR="00C33258" w:rsidRPr="00C33258">
        <w:rPr>
          <w:color w:val="0000FF"/>
          <w:u w:val="single"/>
          <w:lang w:eastAsia="en-AU"/>
        </w:rPr>
        <w:fldChar w:fldCharType="separate"/>
      </w:r>
      <w:r>
        <w:t>Fatigue occurrence reporting</w:t>
      </w:r>
      <w:r w:rsidR="00C33258" w:rsidRPr="00C33258">
        <w:rPr>
          <w:color w:val="0000FF"/>
          <w:u w:val="single"/>
          <w:lang w:eastAsia="en-AU"/>
        </w:rPr>
        <w:fldChar w:fldCharType="end"/>
      </w:r>
      <w:r w:rsidR="003773F4">
        <w:rPr>
          <w:lang w:eastAsia="en-AU"/>
        </w:rPr>
        <w:t xml:space="preserve"> (including submission to CASA), and must also be recorded in the hazard identification and mitigation system (refer also </w:t>
      </w:r>
      <w:r w:rsidR="00C33258">
        <w:rPr>
          <w:lang w:eastAsia="en-AU"/>
        </w:rPr>
        <w:t>s</w:t>
      </w:r>
      <w:r w:rsidR="003773F4">
        <w:rPr>
          <w:lang w:eastAsia="en-AU"/>
        </w:rPr>
        <w:t xml:space="preserve">ection </w:t>
      </w:r>
      <w:r w:rsidR="00C33258" w:rsidRPr="00C33258">
        <w:rPr>
          <w:color w:val="0000FF"/>
          <w:u w:val="single"/>
          <w:lang w:eastAsia="en-AU"/>
        </w:rPr>
        <w:fldChar w:fldCharType="begin"/>
      </w:r>
      <w:r w:rsidR="00C33258" w:rsidRPr="00C33258">
        <w:rPr>
          <w:color w:val="0000FF"/>
          <w:u w:val="single"/>
          <w:lang w:eastAsia="en-AU"/>
        </w:rPr>
        <w:instrText xml:space="preserve"> REF _Ref523129876 \r \h </w:instrText>
      </w:r>
      <w:r w:rsidR="00C33258" w:rsidRPr="00C33258">
        <w:rPr>
          <w:color w:val="0000FF"/>
          <w:u w:val="single"/>
          <w:lang w:eastAsia="en-AU"/>
        </w:rPr>
      </w:r>
      <w:r w:rsidR="00C33258" w:rsidRPr="00C33258">
        <w:rPr>
          <w:color w:val="0000FF"/>
          <w:u w:val="single"/>
          <w:lang w:eastAsia="en-AU"/>
        </w:rPr>
        <w:fldChar w:fldCharType="separate"/>
      </w:r>
      <w:r>
        <w:rPr>
          <w:color w:val="0000FF"/>
          <w:u w:val="single"/>
          <w:lang w:eastAsia="en-AU"/>
        </w:rPr>
        <w:t>7A6.7</w:t>
      </w:r>
      <w:r w:rsidR="00C33258" w:rsidRPr="00C33258">
        <w:rPr>
          <w:color w:val="0000FF"/>
          <w:u w:val="single"/>
          <w:lang w:eastAsia="en-AU"/>
        </w:rPr>
        <w:fldChar w:fldCharType="end"/>
      </w:r>
      <w:r w:rsidR="003773F4">
        <w:rPr>
          <w:lang w:eastAsia="en-AU"/>
        </w:rPr>
        <w:t xml:space="preserve"> - </w:t>
      </w:r>
      <w:r w:rsidR="003773F4" w:rsidRPr="00C33258">
        <w:rPr>
          <w:color w:val="0000FF"/>
          <w:u w:val="single"/>
          <w:lang w:eastAsia="en-AU"/>
        </w:rPr>
        <w:t>Fatigue Hazard Identification</w:t>
      </w:r>
      <w:r w:rsidR="003773F4">
        <w:rPr>
          <w:lang w:eastAsia="en-AU"/>
        </w:rPr>
        <w:t>).</w:t>
      </w:r>
    </w:p>
    <w:p w14:paraId="10E6DD0A" w14:textId="77777777" w:rsidR="003773F4" w:rsidRDefault="003773F4" w:rsidP="003773F4">
      <w:pPr>
        <w:pStyle w:val="BodyText"/>
        <w:rPr>
          <w:lang w:eastAsia="en-AU"/>
        </w:rPr>
      </w:pPr>
      <w:r>
        <w:rPr>
          <w:lang w:eastAsia="en-AU"/>
        </w:rPr>
        <w:t>The report will also form part of the flight and duty records.</w:t>
      </w:r>
    </w:p>
    <w:p w14:paraId="03BA8002" w14:textId="1CCD7FD3" w:rsidR="003773F4" w:rsidRDefault="003773F4" w:rsidP="003773F4">
      <w:pPr>
        <w:pStyle w:val="BodyText"/>
        <w:rPr>
          <w:lang w:eastAsia="en-AU"/>
        </w:rPr>
      </w:pPr>
      <w:r>
        <w:rPr>
          <w:lang w:eastAsia="en-AU"/>
        </w:rPr>
        <w:t xml:space="preserve">Extensions will be reviewed by the HOO as part of </w:t>
      </w:r>
      <w:r w:rsidR="00393DB2" w:rsidRPr="00EC6DF6">
        <w:t>[</w:t>
      </w:r>
      <w:r w:rsidR="00393DB2" w:rsidRPr="00EC6DF6">
        <w:rPr>
          <w:color w:val="FF0000"/>
        </w:rPr>
        <w:t>Sample Aviation</w:t>
      </w:r>
      <w:r w:rsidR="00393DB2" w:rsidRPr="00EC6DF6">
        <w:t>]</w:t>
      </w:r>
      <w:r>
        <w:rPr>
          <w:lang w:eastAsia="en-AU"/>
        </w:rPr>
        <w:t xml:space="preserve">’s continuous improvement system within the companies Safety Management System (refer also </w:t>
      </w:r>
      <w:r w:rsidR="00C33258">
        <w:rPr>
          <w:lang w:eastAsia="en-AU"/>
        </w:rPr>
        <w:t>s</w:t>
      </w:r>
      <w:r>
        <w:rPr>
          <w:lang w:eastAsia="en-AU"/>
        </w:rPr>
        <w:t xml:space="preserve">ection </w:t>
      </w:r>
      <w:r w:rsidRPr="00C33258">
        <w:rPr>
          <w:color w:val="0000FF"/>
          <w:u w:val="single"/>
          <w:lang w:eastAsia="en-AU"/>
        </w:rPr>
        <w:t>7A6.7</w:t>
      </w:r>
      <w:r>
        <w:rPr>
          <w:lang w:eastAsia="en-AU"/>
        </w:rPr>
        <w:t xml:space="preserve"> - </w:t>
      </w:r>
      <w:r w:rsidR="00C33258" w:rsidRPr="00C33258">
        <w:rPr>
          <w:color w:val="0000FF"/>
          <w:u w:val="single"/>
          <w:lang w:eastAsia="en-AU"/>
        </w:rPr>
        <w:fldChar w:fldCharType="begin"/>
      </w:r>
      <w:r w:rsidR="00C33258" w:rsidRPr="00C33258">
        <w:rPr>
          <w:color w:val="0000FF"/>
          <w:u w:val="single"/>
          <w:lang w:eastAsia="en-AU"/>
        </w:rPr>
        <w:instrText xml:space="preserve"> REF _Ref523129876 \h </w:instrText>
      </w:r>
      <w:r w:rsidR="00C33258" w:rsidRPr="00C33258">
        <w:rPr>
          <w:color w:val="0000FF"/>
          <w:u w:val="single"/>
          <w:lang w:eastAsia="en-AU"/>
        </w:rPr>
      </w:r>
      <w:r w:rsidR="00C33258" w:rsidRPr="00C33258">
        <w:rPr>
          <w:color w:val="0000FF"/>
          <w:u w:val="single"/>
          <w:lang w:eastAsia="en-AU"/>
        </w:rPr>
        <w:fldChar w:fldCharType="separate"/>
      </w:r>
      <w:r w:rsidR="004322A9">
        <w:t>Fatigue Hazard Identification</w:t>
      </w:r>
      <w:r w:rsidR="00C33258" w:rsidRPr="00C33258">
        <w:rPr>
          <w:color w:val="0000FF"/>
          <w:u w:val="single"/>
          <w:lang w:eastAsia="en-AU"/>
        </w:rPr>
        <w:fldChar w:fldCharType="end"/>
      </w:r>
      <w:r>
        <w:rPr>
          <w:lang w:eastAsia="en-AU"/>
        </w:rPr>
        <w:t>) and the analysis will be stored as part of the flight and duty records.</w:t>
      </w:r>
    </w:p>
    <w:p w14:paraId="204B75C6" w14:textId="6D0A604A" w:rsidR="00D3441B" w:rsidRDefault="00D3441B" w:rsidP="009D4B56">
      <w:pPr>
        <w:pStyle w:val="Heading2"/>
      </w:pPr>
      <w:bookmarkStart w:id="550" w:name="_Ref523128195"/>
      <w:bookmarkStart w:id="551" w:name="_Ref523128205"/>
      <w:bookmarkStart w:id="552" w:name="_Toc183761041"/>
      <w:r>
        <w:t>Rostering in accordance with flight and duty time policy</w:t>
      </w:r>
      <w:bookmarkEnd w:id="550"/>
      <w:bookmarkEnd w:id="551"/>
      <w:bookmarkEnd w:id="552"/>
    </w:p>
    <w:p w14:paraId="3C16522A" w14:textId="2CF08825" w:rsidR="00393DB2" w:rsidRPr="00D3441B" w:rsidRDefault="00393DB2" w:rsidP="00D3441B">
      <w:pPr>
        <w:pStyle w:val="BodyText"/>
        <w:rPr>
          <w:lang w:eastAsia="en-AU"/>
        </w:rPr>
      </w:pPr>
      <w:r w:rsidRPr="00393DB2">
        <w:rPr>
          <w:lang w:eastAsia="en-AU"/>
        </w:rPr>
        <w:t>The HOO is responsible for the roster. The Operations Officer has the duty of preparing and publishing it. The roster will be planned on a 28 day basis and published 7 days before the beginning of the roster period. The roster will be amended and republished as quickly as possible if any changes are made. Any FCM affected by the changes will be notified in accordance with the communication protocol.</w:t>
      </w:r>
    </w:p>
    <w:p w14:paraId="047CAD24" w14:textId="77777777" w:rsidR="00393DB2" w:rsidRDefault="00393DB2">
      <w:pPr>
        <w:sectPr w:rsidR="00393DB2" w:rsidSect="00D517DF">
          <w:headerReference w:type="even" r:id="rId81"/>
          <w:headerReference w:type="default" r:id="rId82"/>
          <w:footerReference w:type="default" r:id="rId83"/>
          <w:headerReference w:type="first" r:id="rId84"/>
          <w:pgSz w:w="11907" w:h="16840" w:code="9"/>
          <w:pgMar w:top="1440" w:right="1440" w:bottom="1440" w:left="1440" w:header="720" w:footer="720" w:gutter="0"/>
          <w:cols w:space="720"/>
          <w:docGrid w:linePitch="360"/>
        </w:sectPr>
      </w:pPr>
      <w:bookmarkStart w:id="553" w:name="_Ref522721139"/>
    </w:p>
    <w:p w14:paraId="09F1F8E9" w14:textId="22A3BD2C" w:rsidR="00D3441B" w:rsidRDefault="00D3441B" w:rsidP="009D4B56">
      <w:pPr>
        <w:pStyle w:val="Heading2"/>
      </w:pPr>
      <w:bookmarkStart w:id="554" w:name="_Toc183761042"/>
      <w:r>
        <w:lastRenderedPageBreak/>
        <w:t>Fatigue Management System Forms</w:t>
      </w:r>
      <w:bookmarkEnd w:id="553"/>
      <w:bookmarkEnd w:id="554"/>
    </w:p>
    <w:p w14:paraId="22E6BD2A" w14:textId="4B97BDE3" w:rsidR="00D3441B" w:rsidRDefault="00D3441B" w:rsidP="00EB2889">
      <w:pPr>
        <w:pStyle w:val="Heading3"/>
      </w:pPr>
      <w:bookmarkStart w:id="555" w:name="_Ref522721144"/>
      <w:bookmarkStart w:id="556" w:name="_Toc183761043"/>
      <w:r>
        <w:t>Fatigue Occurrence Report (Form OR)</w:t>
      </w:r>
      <w:bookmarkEnd w:id="555"/>
      <w:bookmarkEnd w:id="556"/>
    </w:p>
    <w:p w14:paraId="175C838F" w14:textId="532FD379" w:rsidR="00393DB2" w:rsidRDefault="00393DB2" w:rsidP="00393DB2">
      <w:pPr>
        <w:pStyle w:val="spacer"/>
      </w:pPr>
    </w:p>
    <w:tbl>
      <w:tblPr>
        <w:tblW w:w="10938" w:type="dxa"/>
        <w:tblInd w:w="-964" w:type="dxa"/>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000" w:firstRow="0" w:lastRow="0" w:firstColumn="0" w:lastColumn="0" w:noHBand="0" w:noVBand="0"/>
      </w:tblPr>
      <w:tblGrid>
        <w:gridCol w:w="1785"/>
        <w:gridCol w:w="732"/>
        <w:gridCol w:w="832"/>
        <w:gridCol w:w="724"/>
        <w:gridCol w:w="393"/>
        <w:gridCol w:w="472"/>
        <w:gridCol w:w="266"/>
        <w:gridCol w:w="980"/>
        <w:gridCol w:w="177"/>
        <w:gridCol w:w="1226"/>
        <w:gridCol w:w="155"/>
        <w:gridCol w:w="154"/>
        <w:gridCol w:w="753"/>
        <w:gridCol w:w="529"/>
        <w:gridCol w:w="1760"/>
      </w:tblGrid>
      <w:tr w:rsidR="00393DB2" w:rsidRPr="00667487" w14:paraId="113636D3" w14:textId="77777777" w:rsidTr="00393DB2">
        <w:trPr>
          <w:trHeight w:hRule="exact" w:val="454"/>
        </w:trPr>
        <w:tc>
          <w:tcPr>
            <w:tcW w:w="1785" w:type="dxa"/>
            <w:vMerge w:val="restart"/>
            <w:tcBorders>
              <w:top w:val="single" w:sz="8" w:space="0" w:color="000000"/>
              <w:left w:val="single" w:sz="4" w:space="0" w:color="auto"/>
              <w:bottom w:val="nil"/>
            </w:tcBorders>
            <w:shd w:val="clear" w:color="auto" w:fill="FFFFFF"/>
          </w:tcPr>
          <w:p w14:paraId="4512840F" w14:textId="77777777" w:rsidR="00393DB2" w:rsidRPr="00667487" w:rsidRDefault="00393DB2" w:rsidP="00D269BB">
            <w:pPr>
              <w:overflowPunct w:val="0"/>
              <w:autoSpaceDE w:val="0"/>
              <w:autoSpaceDN w:val="0"/>
              <w:adjustRightInd w:val="0"/>
              <w:snapToGrid w:val="0"/>
              <w:textAlignment w:val="baseline"/>
              <w:rPr>
                <w:rFonts w:eastAsia="Times New Roman"/>
                <w:b/>
                <w:lang w:val="fr-FR" w:eastAsia="en-AU"/>
              </w:rPr>
            </w:pPr>
            <w:r w:rsidRPr="00667487">
              <w:rPr>
                <w:rFonts w:eastAsia="Times New Roman"/>
                <w:b/>
                <w:bCs/>
                <w:caps/>
                <w:sz w:val="18"/>
                <w:lang w:eastAsia="en-AU"/>
              </w:rPr>
              <w:t>Name:</w:t>
            </w:r>
          </w:p>
        </w:tc>
        <w:tc>
          <w:tcPr>
            <w:tcW w:w="9153" w:type="dxa"/>
            <w:gridSpan w:val="14"/>
            <w:tcBorders>
              <w:bottom w:val="single" w:sz="8" w:space="0" w:color="000000"/>
            </w:tcBorders>
            <w:shd w:val="clear" w:color="auto" w:fill="FFFFFF"/>
            <w:vAlign w:val="center"/>
          </w:tcPr>
          <w:p w14:paraId="72611381" w14:textId="32EF480C" w:rsidR="00393DB2" w:rsidRPr="00667487" w:rsidRDefault="00393DB2" w:rsidP="00393DB2">
            <w:pPr>
              <w:tabs>
                <w:tab w:val="right" w:pos="8305"/>
              </w:tabs>
              <w:overflowPunct w:val="0"/>
              <w:autoSpaceDE w:val="0"/>
              <w:autoSpaceDN w:val="0"/>
              <w:adjustRightInd w:val="0"/>
              <w:snapToGrid w:val="0"/>
              <w:textAlignment w:val="baseline"/>
              <w:rPr>
                <w:rFonts w:eastAsia="Times New Roman"/>
                <w:b/>
                <w:lang w:eastAsia="en-AU"/>
              </w:rPr>
            </w:pPr>
            <w:r w:rsidRPr="00667487">
              <w:rPr>
                <w:rFonts w:eastAsia="Times New Roman"/>
                <w:b/>
                <w:noProof/>
                <w:lang w:eastAsia="en-AU"/>
              </w:rPr>
              <mc:AlternateContent>
                <mc:Choice Requires="wps">
                  <w:drawing>
                    <wp:anchor distT="0" distB="0" distL="114300" distR="114300" simplePos="0" relativeHeight="251658252" behindDoc="0" locked="0" layoutInCell="1" allowOverlap="1" wp14:anchorId="43F2DEB6" wp14:editId="0C578A09">
                      <wp:simplePos x="0" y="0"/>
                      <wp:positionH relativeFrom="column">
                        <wp:posOffset>5462270</wp:posOffset>
                      </wp:positionH>
                      <wp:positionV relativeFrom="paragraph">
                        <wp:posOffset>1270</wp:posOffset>
                      </wp:positionV>
                      <wp:extent cx="228600" cy="1143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66D5CB" id="Rectangle 7" o:spid="_x0000_s1026" style="position:absolute;margin-left:430.1pt;margin-top:.1pt;width:18pt;height: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" strokeweight=".26mm"/>
                  </w:pict>
                </mc:Fallback>
              </mc:AlternateContent>
            </w:r>
            <w:r>
              <w:rPr>
                <w:rFonts w:eastAsia="Times New Roman"/>
                <w:b/>
                <w:lang w:eastAsia="en-AU"/>
              </w:rPr>
              <w:tab/>
            </w:r>
            <w:r w:rsidRPr="00667487">
              <w:rPr>
                <w:rFonts w:eastAsia="Times New Roman"/>
                <w:b/>
                <w:lang w:eastAsia="en-AU"/>
              </w:rPr>
              <w:t>If you wish the contents of this form to remain confidential please tick here</w:t>
            </w:r>
          </w:p>
        </w:tc>
      </w:tr>
      <w:tr w:rsidR="00393DB2" w:rsidRPr="00667487" w14:paraId="4C7B6E00"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390"/>
        </w:trPr>
        <w:tc>
          <w:tcPr>
            <w:tcW w:w="1785" w:type="dxa"/>
            <w:vMerge/>
            <w:tcBorders>
              <w:left w:val="single" w:sz="4" w:space="0" w:color="auto"/>
            </w:tcBorders>
            <w:shd w:val="clear" w:color="auto" w:fill="FFFFFF"/>
            <w:vAlign w:val="center"/>
          </w:tcPr>
          <w:p w14:paraId="67E1F2F9" w14:textId="77777777" w:rsidR="00393DB2" w:rsidRPr="00667487" w:rsidRDefault="00393DB2" w:rsidP="00D269BB">
            <w:pPr>
              <w:overflowPunct w:val="0"/>
              <w:autoSpaceDE w:val="0"/>
              <w:autoSpaceDN w:val="0"/>
              <w:adjustRightInd w:val="0"/>
              <w:snapToGrid w:val="0"/>
              <w:textAlignment w:val="baseline"/>
              <w:rPr>
                <w:rFonts w:eastAsia="Times New Roman"/>
                <w:b/>
                <w:bCs/>
                <w:caps/>
                <w:sz w:val="18"/>
                <w:lang w:eastAsia="en-AU"/>
              </w:rPr>
            </w:pPr>
          </w:p>
        </w:tc>
        <w:tc>
          <w:tcPr>
            <w:tcW w:w="2288" w:type="dxa"/>
            <w:gridSpan w:val="3"/>
            <w:tcBorders>
              <w:top w:val="single" w:sz="8" w:space="0" w:color="000000"/>
              <w:left w:val="single" w:sz="8" w:space="0" w:color="000000"/>
            </w:tcBorders>
            <w:shd w:val="clear" w:color="auto" w:fill="FFFFFF"/>
          </w:tcPr>
          <w:p w14:paraId="62332EBE" w14:textId="77777777" w:rsidR="00393DB2" w:rsidRPr="00CB5BDC" w:rsidRDefault="00393DB2" w:rsidP="00D269BB">
            <w:pPr>
              <w:overflowPunct w:val="0"/>
              <w:autoSpaceDE w:val="0"/>
              <w:autoSpaceDN w:val="0"/>
              <w:adjustRightInd w:val="0"/>
              <w:snapToGrid w:val="0"/>
              <w:ind w:left="-57"/>
              <w:textAlignment w:val="baseline"/>
              <w:rPr>
                <w:rFonts w:eastAsia="Times New Roman"/>
                <w:b/>
                <w:bCs/>
                <w:caps/>
                <w:sz w:val="14"/>
                <w:lang w:eastAsia="en-AU"/>
              </w:rPr>
            </w:pPr>
            <w:r w:rsidRPr="00CB5BDC">
              <w:rPr>
                <w:rFonts w:eastAsia="Times New Roman"/>
                <w:b/>
                <w:bCs/>
                <w:caps/>
                <w:sz w:val="14"/>
                <w:lang w:eastAsia="en-AU"/>
              </w:rPr>
              <w:t>Position:</w:t>
            </w:r>
          </w:p>
        </w:tc>
        <w:tc>
          <w:tcPr>
            <w:tcW w:w="2288" w:type="dxa"/>
            <w:gridSpan w:val="5"/>
            <w:tcBorders>
              <w:top w:val="single" w:sz="8" w:space="0" w:color="000000"/>
              <w:left w:val="single" w:sz="8" w:space="0" w:color="000000"/>
            </w:tcBorders>
            <w:shd w:val="clear" w:color="auto" w:fill="FFFFFF"/>
          </w:tcPr>
          <w:p w14:paraId="60952BA1" w14:textId="77777777" w:rsidR="00393DB2" w:rsidRPr="00CB5BDC" w:rsidRDefault="00393DB2" w:rsidP="00D269BB">
            <w:pPr>
              <w:overflowPunct w:val="0"/>
              <w:autoSpaceDE w:val="0"/>
              <w:autoSpaceDN w:val="0"/>
              <w:adjustRightInd w:val="0"/>
              <w:snapToGrid w:val="0"/>
              <w:ind w:left="-57"/>
              <w:textAlignment w:val="baseline"/>
              <w:rPr>
                <w:rFonts w:eastAsia="Times New Roman"/>
                <w:b/>
                <w:bCs/>
                <w:caps/>
                <w:sz w:val="14"/>
                <w:lang w:eastAsia="en-AU"/>
              </w:rPr>
            </w:pPr>
            <w:r w:rsidRPr="00CB5BDC">
              <w:rPr>
                <w:rFonts w:eastAsia="Times New Roman"/>
                <w:b/>
                <w:bCs/>
                <w:caps/>
                <w:sz w:val="14"/>
                <w:lang w:eastAsia="en-AU"/>
              </w:rPr>
              <w:t>ID Number:</w:t>
            </w:r>
          </w:p>
        </w:tc>
        <w:tc>
          <w:tcPr>
            <w:tcW w:w="2288" w:type="dxa"/>
            <w:gridSpan w:val="4"/>
            <w:tcBorders>
              <w:top w:val="single" w:sz="8" w:space="0" w:color="000000"/>
              <w:left w:val="single" w:sz="8" w:space="0" w:color="000000"/>
            </w:tcBorders>
            <w:shd w:val="clear" w:color="auto" w:fill="FFFFFF"/>
          </w:tcPr>
          <w:p w14:paraId="55B79BF3" w14:textId="77777777" w:rsidR="00393DB2" w:rsidRPr="00CB5BDC" w:rsidRDefault="00393DB2" w:rsidP="00D269BB">
            <w:pPr>
              <w:overflowPunct w:val="0"/>
              <w:autoSpaceDE w:val="0"/>
              <w:autoSpaceDN w:val="0"/>
              <w:adjustRightInd w:val="0"/>
              <w:snapToGrid w:val="0"/>
              <w:ind w:left="-57"/>
              <w:textAlignment w:val="baseline"/>
              <w:rPr>
                <w:rFonts w:eastAsia="Times New Roman"/>
                <w:b/>
                <w:bCs/>
                <w:caps/>
                <w:sz w:val="14"/>
                <w:lang w:eastAsia="en-AU"/>
              </w:rPr>
            </w:pPr>
            <w:r w:rsidRPr="00CB5BDC">
              <w:rPr>
                <w:rFonts w:eastAsia="Times New Roman"/>
                <w:b/>
                <w:bCs/>
                <w:caps/>
                <w:sz w:val="14"/>
                <w:lang w:eastAsia="en-AU"/>
              </w:rPr>
              <w:t xml:space="preserve">Date of birth </w:t>
            </w:r>
          </w:p>
        </w:tc>
        <w:tc>
          <w:tcPr>
            <w:tcW w:w="2289" w:type="dxa"/>
            <w:gridSpan w:val="2"/>
            <w:tcBorders>
              <w:top w:val="single" w:sz="8" w:space="0" w:color="000000"/>
              <w:left w:val="single" w:sz="8" w:space="0" w:color="000000"/>
              <w:right w:val="single" w:sz="4" w:space="0" w:color="auto"/>
            </w:tcBorders>
            <w:shd w:val="clear" w:color="auto" w:fill="FFFFFF"/>
          </w:tcPr>
          <w:p w14:paraId="7FE698A8" w14:textId="77777777" w:rsidR="00393DB2" w:rsidRPr="00CB5BDC" w:rsidRDefault="00393DB2" w:rsidP="00D269BB">
            <w:pPr>
              <w:overflowPunct w:val="0"/>
              <w:autoSpaceDE w:val="0"/>
              <w:autoSpaceDN w:val="0"/>
              <w:adjustRightInd w:val="0"/>
              <w:snapToGrid w:val="0"/>
              <w:ind w:left="-57"/>
              <w:textAlignment w:val="baseline"/>
              <w:rPr>
                <w:rFonts w:eastAsia="Times New Roman"/>
                <w:b/>
                <w:bCs/>
                <w:sz w:val="14"/>
                <w:lang w:eastAsia="en-AU"/>
              </w:rPr>
            </w:pPr>
            <w:r w:rsidRPr="00CB5BDC">
              <w:rPr>
                <w:rFonts w:eastAsia="Times New Roman"/>
                <w:b/>
                <w:bCs/>
                <w:sz w:val="14"/>
                <w:lang w:eastAsia="en-AU"/>
              </w:rPr>
              <w:t>HOME BASE</w:t>
            </w:r>
          </w:p>
        </w:tc>
      </w:tr>
      <w:tr w:rsidR="00393DB2" w:rsidRPr="00667487" w14:paraId="1666BA32"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3"/>
        </w:trPr>
        <w:tc>
          <w:tcPr>
            <w:tcW w:w="10938" w:type="dxa"/>
            <w:gridSpan w:val="15"/>
            <w:tcBorders>
              <w:top w:val="single" w:sz="8" w:space="0" w:color="000000"/>
              <w:left w:val="single" w:sz="8" w:space="0" w:color="000000"/>
              <w:bottom w:val="single" w:sz="8" w:space="0" w:color="000000"/>
              <w:right w:val="single" w:sz="4" w:space="0" w:color="auto"/>
            </w:tcBorders>
            <w:shd w:val="clear" w:color="auto" w:fill="F3F3F3"/>
            <w:tcMar>
              <w:top w:w="28" w:type="dxa"/>
              <w:left w:w="28" w:type="dxa"/>
              <w:bottom w:w="28" w:type="dxa"/>
              <w:right w:w="28" w:type="dxa"/>
            </w:tcMar>
            <w:vAlign w:val="center"/>
          </w:tcPr>
          <w:p w14:paraId="3637D157" w14:textId="77777777" w:rsidR="00393DB2" w:rsidRPr="00667487" w:rsidRDefault="00393DB2" w:rsidP="00D269BB">
            <w:pPr>
              <w:tabs>
                <w:tab w:val="left" w:pos="2370"/>
              </w:tabs>
              <w:overflowPunct w:val="0"/>
              <w:autoSpaceDE w:val="0"/>
              <w:autoSpaceDN w:val="0"/>
              <w:adjustRightInd w:val="0"/>
              <w:snapToGrid w:val="0"/>
              <w:jc w:val="center"/>
              <w:textAlignment w:val="baseline"/>
              <w:rPr>
                <w:rFonts w:eastAsia="Times New Roman"/>
                <w:b/>
                <w:caps/>
                <w:sz w:val="18"/>
                <w:lang w:eastAsia="en-AU"/>
              </w:rPr>
            </w:pPr>
            <w:r w:rsidRPr="00667487">
              <w:rPr>
                <w:rFonts w:eastAsia="Times New Roman"/>
                <w:b/>
                <w:caps/>
                <w:sz w:val="18"/>
                <w:lang w:eastAsia="en-AU"/>
              </w:rPr>
              <w:t>THIS FORM IS BEING COMPLETED IN RELATION TO FATIGUE ASSOCIATED WITH: (TICK ONE)</w:t>
            </w:r>
          </w:p>
        </w:tc>
      </w:tr>
      <w:tr w:rsidR="00393DB2" w:rsidRPr="00294A0E" w14:paraId="3C77077B"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405"/>
        </w:trPr>
        <w:tc>
          <w:tcPr>
            <w:tcW w:w="1785" w:type="dxa"/>
            <w:tcBorders>
              <w:top w:val="single" w:sz="8" w:space="0" w:color="000000"/>
              <w:left w:val="single" w:sz="8" w:space="0" w:color="000000"/>
              <w:bottom w:val="single" w:sz="8" w:space="0" w:color="000000"/>
            </w:tcBorders>
            <w:tcMar>
              <w:left w:w="0" w:type="dxa"/>
              <w:right w:w="0" w:type="dxa"/>
            </w:tcMar>
            <w:vAlign w:val="center"/>
          </w:tcPr>
          <w:p w14:paraId="7E01BD7E" w14:textId="77777777" w:rsidR="00393DB2" w:rsidRPr="00294A0E" w:rsidRDefault="00393DB2" w:rsidP="00D269BB">
            <w:pPr>
              <w:tabs>
                <w:tab w:val="left" w:pos="2370"/>
              </w:tabs>
              <w:overflowPunct w:val="0"/>
              <w:autoSpaceDE w:val="0"/>
              <w:autoSpaceDN w:val="0"/>
              <w:adjustRightInd w:val="0"/>
              <w:snapToGrid w:val="0"/>
              <w:jc w:val="center"/>
              <w:textAlignment w:val="baseline"/>
              <w:rPr>
                <w:rFonts w:eastAsia="Times New Roman"/>
                <w:lang w:eastAsia="en-AU"/>
              </w:rPr>
            </w:pPr>
            <w:r w:rsidRPr="00294A0E">
              <w:rPr>
                <w:rFonts w:eastAsia="Times New Roman"/>
                <w:lang w:eastAsia="en-AU"/>
              </w:rPr>
              <w:t> A lodged incident report</w:t>
            </w:r>
          </w:p>
        </w:tc>
        <w:tc>
          <w:tcPr>
            <w:tcW w:w="2681" w:type="dxa"/>
            <w:gridSpan w:val="4"/>
            <w:tcBorders>
              <w:top w:val="single" w:sz="8" w:space="0" w:color="000000"/>
              <w:left w:val="single" w:sz="8" w:space="0" w:color="000000"/>
              <w:bottom w:val="single" w:sz="8" w:space="0" w:color="000000"/>
            </w:tcBorders>
            <w:tcMar>
              <w:left w:w="0" w:type="dxa"/>
              <w:right w:w="0" w:type="dxa"/>
            </w:tcMar>
            <w:vAlign w:val="center"/>
          </w:tcPr>
          <w:p w14:paraId="23CF86DB" w14:textId="77777777" w:rsidR="00393DB2" w:rsidRPr="00294A0E" w:rsidRDefault="00393DB2" w:rsidP="00D269BB">
            <w:pPr>
              <w:tabs>
                <w:tab w:val="left" w:pos="2370"/>
              </w:tabs>
              <w:overflowPunct w:val="0"/>
              <w:autoSpaceDE w:val="0"/>
              <w:autoSpaceDN w:val="0"/>
              <w:adjustRightInd w:val="0"/>
              <w:snapToGrid w:val="0"/>
              <w:jc w:val="center"/>
              <w:textAlignment w:val="baseline"/>
              <w:rPr>
                <w:rFonts w:eastAsia="Times New Roman"/>
                <w:lang w:eastAsia="en-AU"/>
              </w:rPr>
            </w:pPr>
            <w:r w:rsidRPr="00294A0E">
              <w:rPr>
                <w:rFonts w:eastAsia="Times New Roman"/>
                <w:lang w:eastAsia="en-AU"/>
              </w:rPr>
              <w:t> An FDP extension</w:t>
            </w:r>
          </w:p>
        </w:tc>
        <w:tc>
          <w:tcPr>
            <w:tcW w:w="3121" w:type="dxa"/>
            <w:gridSpan w:val="5"/>
            <w:tcBorders>
              <w:top w:val="single" w:sz="8" w:space="0" w:color="000000"/>
              <w:left w:val="single" w:sz="8" w:space="0" w:color="000000"/>
              <w:bottom w:val="single" w:sz="8" w:space="0" w:color="000000"/>
            </w:tcBorders>
            <w:tcMar>
              <w:left w:w="0" w:type="dxa"/>
              <w:right w:w="0" w:type="dxa"/>
            </w:tcMar>
            <w:vAlign w:val="center"/>
          </w:tcPr>
          <w:p w14:paraId="6B75519A" w14:textId="77777777" w:rsidR="00393DB2" w:rsidRPr="00294A0E" w:rsidRDefault="00393DB2" w:rsidP="00D269BB">
            <w:pPr>
              <w:tabs>
                <w:tab w:val="left" w:pos="2370"/>
              </w:tabs>
              <w:overflowPunct w:val="0"/>
              <w:autoSpaceDE w:val="0"/>
              <w:autoSpaceDN w:val="0"/>
              <w:adjustRightInd w:val="0"/>
              <w:snapToGrid w:val="0"/>
              <w:jc w:val="center"/>
              <w:textAlignment w:val="baseline"/>
              <w:rPr>
                <w:rFonts w:eastAsia="Times New Roman"/>
                <w:lang w:eastAsia="en-AU"/>
              </w:rPr>
            </w:pPr>
            <w:r w:rsidRPr="00294A0E">
              <w:rPr>
                <w:rFonts w:eastAsia="Times New Roman"/>
                <w:lang w:eastAsia="en-AU"/>
              </w:rPr>
              <w:t> A non-reported safety event</w:t>
            </w:r>
          </w:p>
        </w:tc>
        <w:tc>
          <w:tcPr>
            <w:tcW w:w="3351" w:type="dxa"/>
            <w:gridSpan w:val="5"/>
            <w:tcBorders>
              <w:top w:val="single" w:sz="8" w:space="0" w:color="000000"/>
              <w:left w:val="single" w:sz="8" w:space="0" w:color="000000"/>
              <w:bottom w:val="single" w:sz="8" w:space="0" w:color="000000"/>
              <w:right w:val="single" w:sz="4" w:space="0" w:color="auto"/>
            </w:tcBorders>
            <w:vAlign w:val="center"/>
          </w:tcPr>
          <w:p w14:paraId="0EC87D2E" w14:textId="77777777" w:rsidR="00393DB2" w:rsidRPr="00294A0E" w:rsidRDefault="00393DB2" w:rsidP="00D269BB">
            <w:pPr>
              <w:tabs>
                <w:tab w:val="left" w:pos="2370"/>
              </w:tabs>
              <w:overflowPunct w:val="0"/>
              <w:autoSpaceDE w:val="0"/>
              <w:autoSpaceDN w:val="0"/>
              <w:adjustRightInd w:val="0"/>
              <w:snapToGrid w:val="0"/>
              <w:jc w:val="center"/>
              <w:textAlignment w:val="baseline"/>
              <w:rPr>
                <w:rFonts w:eastAsia="Times New Roman"/>
                <w:lang w:eastAsia="en-AU"/>
              </w:rPr>
            </w:pPr>
            <w:r w:rsidRPr="00294A0E">
              <w:rPr>
                <w:rFonts w:eastAsia="Times New Roman"/>
                <w:lang w:eastAsia="en-AU"/>
              </w:rPr>
              <w:t> A general concern regarding fatigue</w:t>
            </w:r>
          </w:p>
        </w:tc>
      </w:tr>
      <w:tr w:rsidR="00393DB2" w:rsidRPr="00294A0E" w14:paraId="7235D3F5"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483"/>
        </w:trPr>
        <w:tc>
          <w:tcPr>
            <w:tcW w:w="1785" w:type="dxa"/>
            <w:tcBorders>
              <w:top w:val="single" w:sz="8" w:space="0" w:color="000000"/>
              <w:left w:val="single" w:sz="8" w:space="0" w:color="000000"/>
              <w:bottom w:val="single" w:sz="8" w:space="0" w:color="000000"/>
            </w:tcBorders>
            <w:shd w:val="clear" w:color="auto" w:fill="F3F3F3"/>
            <w:tcMar>
              <w:left w:w="0" w:type="dxa"/>
              <w:right w:w="0" w:type="dxa"/>
            </w:tcMar>
            <w:vAlign w:val="center"/>
          </w:tcPr>
          <w:p w14:paraId="3D66D53F" w14:textId="77777777" w:rsidR="00393DB2" w:rsidRPr="00294A0E" w:rsidRDefault="00393DB2" w:rsidP="00D269BB">
            <w:pPr>
              <w:overflowPunct w:val="0"/>
              <w:autoSpaceDE w:val="0"/>
              <w:autoSpaceDN w:val="0"/>
              <w:adjustRightInd w:val="0"/>
              <w:snapToGrid w:val="0"/>
              <w:ind w:left="142"/>
              <w:textAlignment w:val="baseline"/>
              <w:rPr>
                <w:rFonts w:eastAsia="Times New Roman"/>
                <w:b/>
                <w:bCs/>
                <w:iCs/>
                <w:smallCaps/>
                <w:lang w:eastAsia="en-AU"/>
              </w:rPr>
            </w:pPr>
            <w:r w:rsidRPr="00294A0E">
              <w:rPr>
                <w:rFonts w:eastAsia="Times New Roman"/>
                <w:b/>
                <w:bCs/>
                <w:iCs/>
                <w:smallCaps/>
                <w:lang w:eastAsia="en-AU"/>
              </w:rPr>
              <w:t>when did the event occur?</w:t>
            </w:r>
          </w:p>
        </w:tc>
        <w:tc>
          <w:tcPr>
            <w:tcW w:w="3153" w:type="dxa"/>
            <w:gridSpan w:val="5"/>
            <w:tcBorders>
              <w:top w:val="single" w:sz="8" w:space="0" w:color="000000"/>
              <w:left w:val="single" w:sz="8" w:space="0" w:color="000000"/>
              <w:bottom w:val="single" w:sz="8" w:space="0" w:color="000000"/>
            </w:tcBorders>
            <w:tcMar>
              <w:left w:w="0" w:type="dxa"/>
              <w:right w:w="0" w:type="dxa"/>
            </w:tcMar>
            <w:vAlign w:val="center"/>
          </w:tcPr>
          <w:p w14:paraId="2D0FAA61" w14:textId="77777777" w:rsidR="00393DB2" w:rsidRPr="00294A0E" w:rsidRDefault="00393DB2" w:rsidP="00D269BB">
            <w:pPr>
              <w:overflowPunct w:val="0"/>
              <w:autoSpaceDE w:val="0"/>
              <w:autoSpaceDN w:val="0"/>
              <w:adjustRightInd w:val="0"/>
              <w:snapToGrid w:val="0"/>
              <w:textAlignment w:val="baseline"/>
              <w:rPr>
                <w:rFonts w:eastAsia="Times New Roman"/>
                <w:lang w:eastAsia="en-AU"/>
              </w:rPr>
            </w:pPr>
          </w:p>
          <w:p w14:paraId="4D081292" w14:textId="77777777" w:rsidR="00393DB2" w:rsidRPr="00294A0E" w:rsidRDefault="00393DB2"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 xml:space="preserve"> Date (DD/MM/YY):___/___/___</w:t>
            </w:r>
          </w:p>
        </w:tc>
        <w:tc>
          <w:tcPr>
            <w:tcW w:w="2804" w:type="dxa"/>
            <w:gridSpan w:val="5"/>
            <w:tcBorders>
              <w:top w:val="single" w:sz="8" w:space="0" w:color="000000"/>
              <w:left w:val="single" w:sz="8" w:space="0" w:color="000000"/>
              <w:bottom w:val="single" w:sz="8" w:space="0" w:color="000000"/>
            </w:tcBorders>
            <w:tcMar>
              <w:left w:w="0" w:type="dxa"/>
              <w:right w:w="0" w:type="dxa"/>
            </w:tcMar>
            <w:vAlign w:val="center"/>
          </w:tcPr>
          <w:p w14:paraId="49BD41E1" w14:textId="77777777" w:rsidR="00393DB2" w:rsidRPr="00294A0E" w:rsidRDefault="00393DB2" w:rsidP="00D269BB">
            <w:pPr>
              <w:overflowPunct w:val="0"/>
              <w:autoSpaceDE w:val="0"/>
              <w:autoSpaceDN w:val="0"/>
              <w:adjustRightInd w:val="0"/>
              <w:snapToGrid w:val="0"/>
              <w:textAlignment w:val="baseline"/>
              <w:rPr>
                <w:rFonts w:eastAsia="Times New Roman"/>
                <w:lang w:eastAsia="en-AU"/>
              </w:rPr>
            </w:pPr>
          </w:p>
          <w:p w14:paraId="7C954294" w14:textId="77777777" w:rsidR="00393DB2" w:rsidRPr="00294A0E" w:rsidRDefault="00393DB2" w:rsidP="00D269BB">
            <w:pPr>
              <w:overflowPunct w:val="0"/>
              <w:autoSpaceDE w:val="0"/>
              <w:autoSpaceDN w:val="0"/>
              <w:adjustRightInd w:val="0"/>
              <w:textAlignment w:val="baseline"/>
              <w:rPr>
                <w:rFonts w:eastAsia="Times New Roman"/>
                <w:smallCaps/>
                <w:lang w:eastAsia="en-AU"/>
              </w:rPr>
            </w:pPr>
            <w:r w:rsidRPr="00294A0E">
              <w:rPr>
                <w:rFonts w:eastAsia="Times New Roman"/>
                <w:lang w:eastAsia="en-AU"/>
              </w:rPr>
              <w:t xml:space="preserve"> Time </w:t>
            </w:r>
            <w:r w:rsidRPr="00294A0E">
              <w:rPr>
                <w:rFonts w:eastAsia="Times New Roman"/>
                <w:i/>
                <w:smallCaps/>
                <w:lang w:eastAsia="en-AU"/>
              </w:rPr>
              <w:t>(local or utc?)</w:t>
            </w:r>
            <w:r w:rsidRPr="00294A0E">
              <w:rPr>
                <w:rFonts w:eastAsia="Times New Roman"/>
                <w:lang w:eastAsia="en-AU"/>
              </w:rPr>
              <w:t>:</w:t>
            </w:r>
            <w:r w:rsidRPr="00294A0E">
              <w:rPr>
                <w:rFonts w:eastAsia="Times New Roman"/>
                <w:i/>
                <w:smallCaps/>
                <w:lang w:eastAsia="en-AU"/>
              </w:rPr>
              <w:t>_____:</w:t>
            </w:r>
            <w:r w:rsidRPr="00294A0E">
              <w:rPr>
                <w:rFonts w:eastAsia="Times New Roman"/>
                <w:smallCaps/>
                <w:lang w:eastAsia="en-AU"/>
              </w:rPr>
              <w:t>_____</w:t>
            </w:r>
          </w:p>
        </w:tc>
        <w:tc>
          <w:tcPr>
            <w:tcW w:w="3196" w:type="dxa"/>
            <w:gridSpan w:val="4"/>
            <w:tcBorders>
              <w:top w:val="single" w:sz="8" w:space="0" w:color="000000"/>
              <w:left w:val="single" w:sz="8" w:space="0" w:color="000000"/>
              <w:bottom w:val="single" w:sz="8" w:space="0" w:color="000000"/>
              <w:right w:val="single" w:sz="4" w:space="0" w:color="auto"/>
            </w:tcBorders>
            <w:vAlign w:val="bottom"/>
          </w:tcPr>
          <w:p w14:paraId="052832E9" w14:textId="0C564094" w:rsidR="00393DB2" w:rsidRPr="00294A0E" w:rsidRDefault="00393DB2" w:rsidP="00D269BB">
            <w:pPr>
              <w:overflowPunct w:val="0"/>
              <w:autoSpaceDE w:val="0"/>
              <w:autoSpaceDN w:val="0"/>
              <w:adjustRightInd w:val="0"/>
              <w:snapToGrid w:val="0"/>
              <w:ind w:left="142"/>
              <w:textAlignment w:val="baseline"/>
              <w:rPr>
                <w:rFonts w:eastAsia="Times New Roman"/>
                <w:iCs/>
                <w:smallCaps/>
                <w:lang w:eastAsia="en-AU"/>
              </w:rPr>
            </w:pPr>
            <w:r w:rsidRPr="00294A0E">
              <w:rPr>
                <w:rFonts w:eastAsia="Times New Roman"/>
                <w:lang w:eastAsia="en-AU"/>
              </w:rPr>
              <w:t>How long had you been on duty?</w:t>
            </w:r>
            <w:r w:rsidRPr="00294A0E">
              <w:rPr>
                <w:rFonts w:eastAsia="Times New Roman"/>
                <w:i/>
                <w:smallCaps/>
                <w:lang w:eastAsia="en-AU"/>
              </w:rPr>
              <w:t xml:space="preserve">    </w:t>
            </w:r>
            <w:r w:rsidRPr="00294A0E">
              <w:rPr>
                <w:rFonts w:eastAsia="Times New Roman"/>
                <w:i/>
                <w:smallCaps/>
                <w:color w:val="FFFFFF"/>
                <w:lang w:eastAsia="en-AU"/>
              </w:rPr>
              <w:t xml:space="preserve">  </w:t>
            </w:r>
            <w:r w:rsidRPr="00294A0E">
              <w:rPr>
                <w:rFonts w:eastAsia="Times New Roman"/>
                <w:i/>
                <w:smallCaps/>
                <w:lang w:eastAsia="en-AU"/>
              </w:rPr>
              <w:t>________</w:t>
            </w:r>
            <w:r w:rsidRPr="00294A0E">
              <w:rPr>
                <w:rFonts w:eastAsia="Times New Roman"/>
                <w:iCs/>
                <w:smallCaps/>
                <w:lang w:eastAsia="en-AU"/>
              </w:rPr>
              <w:t xml:space="preserve">hours </w:t>
            </w:r>
            <w:r w:rsidRPr="00294A0E">
              <w:rPr>
                <w:rFonts w:eastAsia="Times New Roman"/>
                <w:i/>
                <w:smallCaps/>
                <w:lang w:eastAsia="en-AU"/>
              </w:rPr>
              <w:t>_______</w:t>
            </w:r>
            <w:r w:rsidRPr="00294A0E">
              <w:rPr>
                <w:rFonts w:eastAsia="Times New Roman"/>
                <w:iCs/>
                <w:smallCaps/>
                <w:lang w:eastAsia="en-AU"/>
              </w:rPr>
              <w:t>mins</w:t>
            </w:r>
          </w:p>
        </w:tc>
      </w:tr>
      <w:tr w:rsidR="00393DB2" w:rsidRPr="00294A0E" w14:paraId="7FD49BF9"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60"/>
        </w:trPr>
        <w:tc>
          <w:tcPr>
            <w:tcW w:w="1785" w:type="dxa"/>
            <w:tcBorders>
              <w:top w:val="single" w:sz="8" w:space="0" w:color="000000"/>
              <w:left w:val="single" w:sz="8" w:space="0" w:color="000000"/>
              <w:bottom w:val="single" w:sz="8" w:space="0" w:color="000000"/>
            </w:tcBorders>
            <w:shd w:val="clear" w:color="auto" w:fill="F3F3F3"/>
            <w:tcMar>
              <w:left w:w="0" w:type="dxa"/>
              <w:right w:w="0" w:type="dxa"/>
            </w:tcMar>
            <w:vAlign w:val="center"/>
          </w:tcPr>
          <w:p w14:paraId="16114A81" w14:textId="77777777" w:rsidR="00393DB2" w:rsidRPr="00294A0E" w:rsidRDefault="00393DB2" w:rsidP="00D269BB">
            <w:pPr>
              <w:overflowPunct w:val="0"/>
              <w:autoSpaceDE w:val="0"/>
              <w:autoSpaceDN w:val="0"/>
              <w:adjustRightInd w:val="0"/>
              <w:snapToGrid w:val="0"/>
              <w:ind w:left="142"/>
              <w:textAlignment w:val="baseline"/>
              <w:rPr>
                <w:rFonts w:eastAsia="Times New Roman"/>
                <w:b/>
                <w:bCs/>
                <w:iCs/>
                <w:smallCaps/>
                <w:lang w:eastAsia="en-AU"/>
              </w:rPr>
            </w:pPr>
            <w:r w:rsidRPr="00294A0E">
              <w:rPr>
                <w:rFonts w:eastAsia="Times New Roman"/>
                <w:b/>
                <w:bCs/>
                <w:iCs/>
                <w:smallCaps/>
                <w:lang w:eastAsia="en-AU"/>
              </w:rPr>
              <w:t>what were you doing at the time of the event?</w:t>
            </w:r>
          </w:p>
        </w:tc>
        <w:tc>
          <w:tcPr>
            <w:tcW w:w="1564" w:type="dxa"/>
            <w:gridSpan w:val="2"/>
            <w:tcBorders>
              <w:top w:val="single" w:sz="8" w:space="0" w:color="000000"/>
              <w:left w:val="single" w:sz="8" w:space="0" w:color="000000"/>
              <w:bottom w:val="single" w:sz="8" w:space="0" w:color="000000"/>
            </w:tcBorders>
            <w:tcMar>
              <w:left w:w="0" w:type="dxa"/>
              <w:right w:w="0" w:type="dxa"/>
            </w:tcMar>
            <w:vAlign w:val="center"/>
          </w:tcPr>
          <w:p w14:paraId="3063EAF1" w14:textId="77777777" w:rsidR="00393DB2" w:rsidRPr="00294A0E" w:rsidRDefault="00393DB2"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t xml:space="preserve"> At home </w:t>
            </w:r>
          </w:p>
        </w:tc>
        <w:tc>
          <w:tcPr>
            <w:tcW w:w="1589" w:type="dxa"/>
            <w:gridSpan w:val="3"/>
            <w:tcBorders>
              <w:top w:val="single" w:sz="8" w:space="0" w:color="000000"/>
              <w:left w:val="single" w:sz="8" w:space="0" w:color="000000"/>
              <w:bottom w:val="single" w:sz="8" w:space="0" w:color="000000"/>
            </w:tcBorders>
            <w:tcMar>
              <w:left w:w="0" w:type="dxa"/>
              <w:right w:w="0" w:type="dxa"/>
            </w:tcMar>
            <w:vAlign w:val="center"/>
          </w:tcPr>
          <w:p w14:paraId="0438DC3F" w14:textId="77777777" w:rsidR="00393DB2" w:rsidRPr="00294A0E" w:rsidRDefault="00393DB2"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t> Driving to work</w:t>
            </w:r>
          </w:p>
        </w:tc>
        <w:tc>
          <w:tcPr>
            <w:tcW w:w="1246" w:type="dxa"/>
            <w:gridSpan w:val="2"/>
            <w:tcBorders>
              <w:top w:val="single" w:sz="8" w:space="0" w:color="000000"/>
              <w:left w:val="single" w:sz="8" w:space="0" w:color="000000"/>
              <w:bottom w:val="single" w:sz="8" w:space="0" w:color="000000"/>
            </w:tcBorders>
            <w:vAlign w:val="center"/>
          </w:tcPr>
          <w:p w14:paraId="14661550" w14:textId="77777777" w:rsidR="00393DB2" w:rsidRPr="00294A0E" w:rsidRDefault="00393DB2" w:rsidP="00D269BB">
            <w:pPr>
              <w:overflowPunct w:val="0"/>
              <w:autoSpaceDE w:val="0"/>
              <w:autoSpaceDN w:val="0"/>
              <w:adjustRightInd w:val="0"/>
              <w:snapToGrid w:val="0"/>
              <w:jc w:val="center"/>
              <w:textAlignment w:val="baseline"/>
              <w:rPr>
                <w:rFonts w:eastAsia="Times New Roman"/>
                <w:lang w:eastAsia="en-AU"/>
              </w:rPr>
            </w:pPr>
            <w:r w:rsidRPr="00294A0E">
              <w:rPr>
                <w:rFonts w:eastAsia="Times New Roman"/>
                <w:lang w:eastAsia="en-AU"/>
              </w:rPr>
              <w:t> In flight</w:t>
            </w:r>
          </w:p>
        </w:tc>
        <w:tc>
          <w:tcPr>
            <w:tcW w:w="1558" w:type="dxa"/>
            <w:gridSpan w:val="3"/>
            <w:tcBorders>
              <w:top w:val="single" w:sz="8" w:space="0" w:color="000000"/>
              <w:left w:val="single" w:sz="8" w:space="0" w:color="000000"/>
              <w:bottom w:val="single" w:sz="8" w:space="0" w:color="000000"/>
            </w:tcBorders>
            <w:vAlign w:val="center"/>
          </w:tcPr>
          <w:p w14:paraId="2B4C48EC" w14:textId="77777777" w:rsidR="00393DB2" w:rsidRPr="00294A0E" w:rsidRDefault="00393DB2" w:rsidP="00D269BB">
            <w:pPr>
              <w:overflowPunct w:val="0"/>
              <w:autoSpaceDE w:val="0"/>
              <w:autoSpaceDN w:val="0"/>
              <w:adjustRightInd w:val="0"/>
              <w:snapToGrid w:val="0"/>
              <w:jc w:val="center"/>
              <w:textAlignment w:val="baseline"/>
              <w:rPr>
                <w:rFonts w:eastAsia="Times New Roman"/>
                <w:lang w:eastAsia="en-AU"/>
              </w:rPr>
            </w:pPr>
            <w:r w:rsidRPr="00294A0E">
              <w:rPr>
                <w:rFonts w:eastAsia="Times New Roman"/>
                <w:lang w:eastAsia="en-AU"/>
              </w:rPr>
              <w:t> Driving home</w:t>
            </w:r>
          </w:p>
        </w:tc>
        <w:tc>
          <w:tcPr>
            <w:tcW w:w="1436" w:type="dxa"/>
            <w:gridSpan w:val="3"/>
            <w:tcBorders>
              <w:top w:val="single" w:sz="8" w:space="0" w:color="000000"/>
              <w:left w:val="single" w:sz="8" w:space="0" w:color="000000"/>
              <w:bottom w:val="single" w:sz="8" w:space="0" w:color="000000"/>
            </w:tcBorders>
            <w:vAlign w:val="center"/>
          </w:tcPr>
          <w:p w14:paraId="28965BAE" w14:textId="77777777" w:rsidR="00393DB2" w:rsidRPr="00294A0E" w:rsidRDefault="00393DB2"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t> Positioning</w:t>
            </w:r>
          </w:p>
        </w:tc>
        <w:tc>
          <w:tcPr>
            <w:tcW w:w="1760" w:type="dxa"/>
            <w:tcBorders>
              <w:top w:val="single" w:sz="8" w:space="0" w:color="000000"/>
              <w:left w:val="single" w:sz="8" w:space="0" w:color="000000"/>
              <w:bottom w:val="single" w:sz="8" w:space="0" w:color="000000"/>
              <w:right w:val="single" w:sz="4" w:space="0" w:color="auto"/>
            </w:tcBorders>
            <w:vAlign w:val="center"/>
          </w:tcPr>
          <w:p w14:paraId="2B47E2CD" w14:textId="77777777" w:rsidR="00393DB2" w:rsidRPr="00294A0E" w:rsidRDefault="00393DB2"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t> Other________</w:t>
            </w:r>
          </w:p>
        </w:tc>
      </w:tr>
      <w:tr w:rsidR="00393DB2" w:rsidRPr="00294A0E" w14:paraId="7914C906"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393"/>
        </w:trPr>
        <w:tc>
          <w:tcPr>
            <w:tcW w:w="1785" w:type="dxa"/>
            <w:tcBorders>
              <w:top w:val="single" w:sz="8" w:space="0" w:color="000000"/>
              <w:left w:val="single" w:sz="8" w:space="0" w:color="000000"/>
              <w:bottom w:val="single" w:sz="8" w:space="0" w:color="000000"/>
            </w:tcBorders>
            <w:shd w:val="clear" w:color="auto" w:fill="F3F3F3"/>
            <w:tcMar>
              <w:left w:w="0" w:type="dxa"/>
              <w:right w:w="0" w:type="dxa"/>
            </w:tcMar>
            <w:vAlign w:val="center"/>
          </w:tcPr>
          <w:p w14:paraId="1A70A6EE" w14:textId="77777777" w:rsidR="00393DB2" w:rsidRPr="00294A0E" w:rsidRDefault="00393DB2" w:rsidP="00D269BB">
            <w:pPr>
              <w:overflowPunct w:val="0"/>
              <w:autoSpaceDE w:val="0"/>
              <w:autoSpaceDN w:val="0"/>
              <w:adjustRightInd w:val="0"/>
              <w:snapToGrid w:val="0"/>
              <w:ind w:left="142"/>
              <w:textAlignment w:val="baseline"/>
              <w:rPr>
                <w:rFonts w:eastAsia="Times New Roman"/>
                <w:b/>
                <w:bCs/>
                <w:iCs/>
                <w:smallCaps/>
                <w:lang w:eastAsia="en-AU"/>
              </w:rPr>
            </w:pPr>
            <w:r w:rsidRPr="00294A0E">
              <w:rPr>
                <w:rFonts w:eastAsia="Times New Roman"/>
                <w:b/>
                <w:bCs/>
                <w:iCs/>
                <w:smallCaps/>
                <w:lang w:eastAsia="en-AU"/>
              </w:rPr>
              <w:t>if relevant, on what flight did the event occur?</w:t>
            </w:r>
          </w:p>
        </w:tc>
        <w:tc>
          <w:tcPr>
            <w:tcW w:w="3153" w:type="dxa"/>
            <w:gridSpan w:val="5"/>
            <w:tcBorders>
              <w:top w:val="single" w:sz="8" w:space="0" w:color="000000"/>
              <w:left w:val="single" w:sz="8" w:space="0" w:color="000000"/>
              <w:bottom w:val="single" w:sz="8" w:space="0" w:color="000000"/>
            </w:tcBorders>
            <w:tcMar>
              <w:left w:w="0" w:type="dxa"/>
              <w:right w:w="0" w:type="dxa"/>
            </w:tcMar>
            <w:vAlign w:val="center"/>
          </w:tcPr>
          <w:p w14:paraId="6EC0BB85" w14:textId="77777777" w:rsidR="00393DB2" w:rsidRPr="00294A0E" w:rsidRDefault="00393DB2" w:rsidP="00D269BB">
            <w:pPr>
              <w:overflowPunct w:val="0"/>
              <w:autoSpaceDE w:val="0"/>
              <w:autoSpaceDN w:val="0"/>
              <w:adjustRightInd w:val="0"/>
              <w:snapToGrid w:val="0"/>
              <w:ind w:firstLine="124"/>
              <w:textAlignment w:val="baseline"/>
              <w:rPr>
                <w:rFonts w:eastAsia="Times New Roman"/>
                <w:lang w:eastAsia="en-AU"/>
              </w:rPr>
            </w:pPr>
            <w:r w:rsidRPr="00294A0E">
              <w:rPr>
                <w:rFonts w:eastAsia="Times New Roman"/>
                <w:lang w:eastAsia="en-AU"/>
              </w:rPr>
              <w:t>Flight No. ___________</w:t>
            </w:r>
          </w:p>
        </w:tc>
        <w:tc>
          <w:tcPr>
            <w:tcW w:w="2804" w:type="dxa"/>
            <w:gridSpan w:val="5"/>
            <w:tcBorders>
              <w:top w:val="single" w:sz="8" w:space="0" w:color="000000"/>
              <w:left w:val="single" w:sz="8" w:space="0" w:color="000000"/>
              <w:bottom w:val="single" w:sz="8" w:space="0" w:color="000000"/>
            </w:tcBorders>
            <w:tcMar>
              <w:left w:w="0" w:type="dxa"/>
              <w:right w:w="0" w:type="dxa"/>
            </w:tcMar>
            <w:vAlign w:val="center"/>
          </w:tcPr>
          <w:p w14:paraId="72E6CCF5" w14:textId="77777777" w:rsidR="00393DB2" w:rsidRPr="00294A0E" w:rsidRDefault="00393DB2" w:rsidP="00D269BB">
            <w:pPr>
              <w:overflowPunct w:val="0"/>
              <w:autoSpaceDE w:val="0"/>
              <w:autoSpaceDN w:val="0"/>
              <w:adjustRightInd w:val="0"/>
              <w:snapToGrid w:val="0"/>
              <w:ind w:firstLine="142"/>
              <w:textAlignment w:val="baseline"/>
              <w:rPr>
                <w:rFonts w:eastAsia="Times New Roman"/>
                <w:lang w:eastAsia="en-AU"/>
              </w:rPr>
            </w:pPr>
            <w:r w:rsidRPr="00294A0E">
              <w:rPr>
                <w:rFonts w:eastAsia="Times New Roman"/>
                <w:lang w:eastAsia="en-AU"/>
              </w:rPr>
              <w:t xml:space="preserve">Route:________________  </w:t>
            </w:r>
          </w:p>
        </w:tc>
        <w:tc>
          <w:tcPr>
            <w:tcW w:w="1436" w:type="dxa"/>
            <w:gridSpan w:val="3"/>
            <w:tcBorders>
              <w:top w:val="single" w:sz="8" w:space="0" w:color="000000"/>
              <w:left w:val="single" w:sz="8" w:space="0" w:color="000000"/>
              <w:bottom w:val="single" w:sz="8" w:space="0" w:color="000000"/>
            </w:tcBorders>
            <w:vAlign w:val="center"/>
          </w:tcPr>
          <w:p w14:paraId="1B51C5B9" w14:textId="77777777" w:rsidR="00393DB2" w:rsidRPr="00294A0E" w:rsidRDefault="00393DB2" w:rsidP="00D269BB">
            <w:pPr>
              <w:overflowPunct w:val="0"/>
              <w:autoSpaceDE w:val="0"/>
              <w:autoSpaceDN w:val="0"/>
              <w:adjustRightInd w:val="0"/>
              <w:snapToGrid w:val="0"/>
              <w:ind w:firstLine="142"/>
              <w:textAlignment w:val="baseline"/>
              <w:rPr>
                <w:rFonts w:eastAsia="Times New Roman"/>
                <w:lang w:eastAsia="en-AU"/>
              </w:rPr>
            </w:pPr>
            <w:r w:rsidRPr="00294A0E">
              <w:rPr>
                <w:rFonts w:eastAsia="Times New Roman"/>
                <w:lang w:eastAsia="en-AU"/>
              </w:rPr>
              <w:t>A/C type</w:t>
            </w:r>
          </w:p>
          <w:p w14:paraId="2B1B0148" w14:textId="77777777" w:rsidR="00393DB2" w:rsidRPr="00294A0E" w:rsidRDefault="00393DB2" w:rsidP="00D269BB">
            <w:pPr>
              <w:overflowPunct w:val="0"/>
              <w:autoSpaceDE w:val="0"/>
              <w:autoSpaceDN w:val="0"/>
              <w:adjustRightInd w:val="0"/>
              <w:snapToGrid w:val="0"/>
              <w:ind w:firstLine="142"/>
              <w:textAlignment w:val="baseline"/>
              <w:rPr>
                <w:rFonts w:eastAsia="Times New Roman"/>
                <w:lang w:eastAsia="en-AU"/>
              </w:rPr>
            </w:pPr>
          </w:p>
        </w:tc>
        <w:tc>
          <w:tcPr>
            <w:tcW w:w="1760" w:type="dxa"/>
            <w:tcBorders>
              <w:top w:val="single" w:sz="8" w:space="0" w:color="000000"/>
              <w:left w:val="single" w:sz="8" w:space="0" w:color="000000"/>
              <w:bottom w:val="single" w:sz="8" w:space="0" w:color="000000"/>
              <w:right w:val="single" w:sz="4" w:space="0" w:color="auto"/>
            </w:tcBorders>
            <w:vAlign w:val="center"/>
          </w:tcPr>
          <w:p w14:paraId="460CEE0A" w14:textId="77777777" w:rsidR="00393DB2" w:rsidRPr="00294A0E" w:rsidRDefault="00393DB2" w:rsidP="00D269BB">
            <w:pPr>
              <w:overflowPunct w:val="0"/>
              <w:autoSpaceDE w:val="0"/>
              <w:autoSpaceDN w:val="0"/>
              <w:adjustRightInd w:val="0"/>
              <w:snapToGrid w:val="0"/>
              <w:textAlignment w:val="baseline"/>
              <w:rPr>
                <w:rFonts w:eastAsia="Times New Roman"/>
                <w:lang w:eastAsia="en-AU"/>
              </w:rPr>
            </w:pPr>
            <w:r w:rsidRPr="00294A0E">
              <w:rPr>
                <w:rFonts w:eastAsia="Times New Roman"/>
                <w:lang w:eastAsia="en-AU"/>
              </w:rPr>
              <w:t>Event sector:_________</w:t>
            </w:r>
          </w:p>
        </w:tc>
      </w:tr>
      <w:tr w:rsidR="00393DB2" w:rsidRPr="00294A0E" w14:paraId="60F73547"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50"/>
        </w:trPr>
        <w:tc>
          <w:tcPr>
            <w:tcW w:w="10938" w:type="dxa"/>
            <w:gridSpan w:val="15"/>
            <w:tcBorders>
              <w:top w:val="single" w:sz="8" w:space="0" w:color="000000"/>
              <w:left w:val="single" w:sz="8" w:space="0" w:color="000000"/>
              <w:bottom w:val="single" w:sz="8" w:space="0" w:color="000000"/>
              <w:right w:val="single" w:sz="4" w:space="0" w:color="auto"/>
            </w:tcBorders>
            <w:shd w:val="clear" w:color="auto" w:fill="F3F3F3"/>
            <w:tcMar>
              <w:left w:w="0" w:type="dxa"/>
              <w:right w:w="0" w:type="dxa"/>
            </w:tcMar>
            <w:vAlign w:val="center"/>
          </w:tcPr>
          <w:p w14:paraId="2D70F1C1" w14:textId="77777777" w:rsidR="00393DB2" w:rsidRPr="00294A0E" w:rsidRDefault="00393DB2" w:rsidP="00D269BB">
            <w:pPr>
              <w:overflowPunct w:val="0"/>
              <w:autoSpaceDE w:val="0"/>
              <w:autoSpaceDN w:val="0"/>
              <w:adjustRightInd w:val="0"/>
              <w:snapToGrid w:val="0"/>
              <w:ind w:left="142" w:right="138"/>
              <w:textAlignment w:val="baseline"/>
              <w:rPr>
                <w:rFonts w:eastAsia="Times New Roman"/>
                <w:b/>
                <w:bCs/>
                <w:iCs/>
                <w:smallCaps/>
                <w:lang w:eastAsia="en-AU"/>
              </w:rPr>
            </w:pPr>
            <w:r w:rsidRPr="00294A0E">
              <w:rPr>
                <w:rFonts w:eastAsia="Times New Roman"/>
                <w:b/>
                <w:bCs/>
                <w:iCs/>
                <w:smallCaps/>
                <w:lang w:eastAsia="en-AU"/>
              </w:rPr>
              <w:t>Fatigue details (complete pto if required)</w:t>
            </w:r>
          </w:p>
        </w:tc>
      </w:tr>
      <w:tr w:rsidR="00393DB2" w:rsidRPr="00294A0E" w14:paraId="236305C0"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03"/>
        </w:trPr>
        <w:tc>
          <w:tcPr>
            <w:tcW w:w="10938" w:type="dxa"/>
            <w:gridSpan w:val="15"/>
            <w:tcBorders>
              <w:top w:val="single" w:sz="8" w:space="0" w:color="000000"/>
              <w:left w:val="single" w:sz="8" w:space="0" w:color="000000"/>
              <w:bottom w:val="single" w:sz="8" w:space="0" w:color="000000"/>
              <w:right w:val="single" w:sz="4" w:space="0" w:color="auto"/>
            </w:tcBorders>
            <w:tcMar>
              <w:left w:w="107" w:type="dxa"/>
              <w:right w:w="107" w:type="dxa"/>
            </w:tcMar>
          </w:tcPr>
          <w:p w14:paraId="06C3DF88" w14:textId="77777777" w:rsidR="00393DB2" w:rsidRPr="00294A0E" w:rsidRDefault="00393DB2" w:rsidP="00D269BB">
            <w:pPr>
              <w:overflowPunct w:val="0"/>
              <w:autoSpaceDE w:val="0"/>
              <w:autoSpaceDN w:val="0"/>
              <w:adjustRightInd w:val="0"/>
              <w:snapToGrid w:val="0"/>
              <w:textAlignment w:val="baseline"/>
              <w:rPr>
                <w:rFonts w:eastAsia="Times New Roman"/>
                <w:smallCaps/>
                <w:lang w:eastAsia="en-AU"/>
              </w:rPr>
            </w:pPr>
            <w:r w:rsidRPr="00294A0E">
              <w:rPr>
                <w:rFonts w:eastAsia="Times New Roman"/>
                <w:b/>
                <w:i/>
                <w:smallCaps/>
                <w:lang w:eastAsia="en-AU"/>
              </w:rPr>
              <w:t xml:space="preserve">title </w:t>
            </w:r>
          </w:p>
        </w:tc>
      </w:tr>
      <w:tr w:rsidR="00393DB2" w:rsidRPr="00294A0E" w14:paraId="44520DC7"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0938" w:type="dxa"/>
            <w:gridSpan w:val="15"/>
            <w:tcBorders>
              <w:top w:val="single" w:sz="8" w:space="0" w:color="000000"/>
              <w:left w:val="single" w:sz="8" w:space="0" w:color="000000"/>
              <w:bottom w:val="single" w:sz="8" w:space="0" w:color="000000"/>
              <w:right w:val="single" w:sz="4" w:space="0" w:color="auto"/>
            </w:tcBorders>
            <w:tcMar>
              <w:left w:w="107" w:type="dxa"/>
              <w:right w:w="107" w:type="dxa"/>
            </w:tcMar>
          </w:tcPr>
          <w:p w14:paraId="28E06A12" w14:textId="77777777" w:rsidR="00393DB2" w:rsidRPr="00294A0E" w:rsidRDefault="00393DB2" w:rsidP="00D269BB">
            <w:pPr>
              <w:overflowPunct w:val="0"/>
              <w:autoSpaceDE w:val="0"/>
              <w:autoSpaceDN w:val="0"/>
              <w:adjustRightInd w:val="0"/>
              <w:snapToGrid w:val="0"/>
              <w:textAlignment w:val="baseline"/>
              <w:rPr>
                <w:rFonts w:eastAsia="Times New Roman"/>
                <w:smallCaps/>
                <w:lang w:eastAsia="en-AU"/>
              </w:rPr>
            </w:pPr>
            <w:r w:rsidRPr="00294A0E">
              <w:rPr>
                <w:rFonts w:eastAsia="Times New Roman"/>
                <w:smallCaps/>
                <w:lang w:eastAsia="en-AU"/>
              </w:rPr>
              <w:t>description</w:t>
            </w:r>
          </w:p>
        </w:tc>
      </w:tr>
      <w:tr w:rsidR="00393DB2" w:rsidRPr="00294A0E" w14:paraId="3C0B24E9"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0938" w:type="dxa"/>
            <w:gridSpan w:val="15"/>
            <w:tcBorders>
              <w:top w:val="single" w:sz="8" w:space="0" w:color="000000"/>
              <w:left w:val="single" w:sz="8" w:space="0" w:color="000000"/>
              <w:bottom w:val="single" w:sz="8" w:space="0" w:color="000000"/>
              <w:right w:val="single" w:sz="4" w:space="0" w:color="auto"/>
            </w:tcBorders>
            <w:tcMar>
              <w:left w:w="107" w:type="dxa"/>
              <w:right w:w="107" w:type="dxa"/>
            </w:tcMar>
          </w:tcPr>
          <w:p w14:paraId="1AE771F3" w14:textId="77777777" w:rsidR="00393DB2" w:rsidRPr="00294A0E" w:rsidRDefault="00393DB2" w:rsidP="00D269BB">
            <w:pPr>
              <w:overflowPunct w:val="0"/>
              <w:autoSpaceDE w:val="0"/>
              <w:autoSpaceDN w:val="0"/>
              <w:adjustRightInd w:val="0"/>
              <w:snapToGrid w:val="0"/>
              <w:textAlignment w:val="baseline"/>
              <w:rPr>
                <w:rFonts w:eastAsia="Times New Roman"/>
                <w:smallCaps/>
                <w:lang w:eastAsia="en-AU"/>
              </w:rPr>
            </w:pPr>
            <w:r w:rsidRPr="00294A0E">
              <w:rPr>
                <w:rFonts w:eastAsia="Times New Roman"/>
                <w:smallCaps/>
                <w:lang w:eastAsia="en-AU"/>
              </w:rPr>
              <w:t xml:space="preserve">cause </w:t>
            </w:r>
          </w:p>
        </w:tc>
      </w:tr>
      <w:tr w:rsidR="00393DB2" w:rsidRPr="00294A0E" w14:paraId="4AB457F0"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0938" w:type="dxa"/>
            <w:gridSpan w:val="15"/>
            <w:tcBorders>
              <w:top w:val="single" w:sz="8" w:space="0" w:color="000000"/>
              <w:left w:val="single" w:sz="8" w:space="0" w:color="000000"/>
              <w:bottom w:val="single" w:sz="8" w:space="0" w:color="000000"/>
              <w:right w:val="single" w:sz="4" w:space="0" w:color="auto"/>
            </w:tcBorders>
            <w:tcMar>
              <w:left w:w="107" w:type="dxa"/>
              <w:right w:w="107" w:type="dxa"/>
            </w:tcMar>
          </w:tcPr>
          <w:p w14:paraId="1293C9E0" w14:textId="77777777" w:rsidR="00393DB2" w:rsidRPr="00294A0E" w:rsidRDefault="00393DB2" w:rsidP="00D269BB">
            <w:pPr>
              <w:overflowPunct w:val="0"/>
              <w:autoSpaceDE w:val="0"/>
              <w:autoSpaceDN w:val="0"/>
              <w:adjustRightInd w:val="0"/>
              <w:snapToGrid w:val="0"/>
              <w:textAlignment w:val="baseline"/>
              <w:rPr>
                <w:rFonts w:eastAsia="Times New Roman"/>
                <w:smallCaps/>
                <w:lang w:eastAsia="en-AU"/>
              </w:rPr>
            </w:pPr>
            <w:r w:rsidRPr="00294A0E">
              <w:rPr>
                <w:rFonts w:eastAsia="Times New Roman"/>
                <w:smallCaps/>
                <w:lang w:eastAsia="en-AU"/>
              </w:rPr>
              <w:t>action &amp; results</w:t>
            </w:r>
          </w:p>
        </w:tc>
      </w:tr>
      <w:tr w:rsidR="00393DB2" w:rsidRPr="00294A0E" w14:paraId="6F443E7B"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0938" w:type="dxa"/>
            <w:gridSpan w:val="15"/>
            <w:tcBorders>
              <w:top w:val="single" w:sz="8" w:space="0" w:color="000000"/>
              <w:left w:val="single" w:sz="8" w:space="0" w:color="000000"/>
              <w:bottom w:val="single" w:sz="8" w:space="0" w:color="000000"/>
              <w:right w:val="single" w:sz="4" w:space="0" w:color="auto"/>
            </w:tcBorders>
            <w:tcMar>
              <w:left w:w="107" w:type="dxa"/>
              <w:right w:w="107" w:type="dxa"/>
            </w:tcMar>
          </w:tcPr>
          <w:p w14:paraId="039E698F" w14:textId="77777777" w:rsidR="00393DB2" w:rsidRPr="00294A0E" w:rsidRDefault="00393DB2" w:rsidP="00D269BB">
            <w:pPr>
              <w:overflowPunct w:val="0"/>
              <w:autoSpaceDE w:val="0"/>
              <w:autoSpaceDN w:val="0"/>
              <w:adjustRightInd w:val="0"/>
              <w:snapToGrid w:val="0"/>
              <w:textAlignment w:val="baseline"/>
              <w:rPr>
                <w:rFonts w:eastAsia="Times New Roman"/>
                <w:smallCaps/>
                <w:lang w:eastAsia="en-AU"/>
              </w:rPr>
            </w:pPr>
            <w:r w:rsidRPr="00294A0E">
              <w:rPr>
                <w:rFonts w:eastAsia="Times New Roman"/>
                <w:smallCaps/>
                <w:lang w:eastAsia="en-AU"/>
              </w:rPr>
              <w:t>suggestions</w:t>
            </w:r>
          </w:p>
        </w:tc>
      </w:tr>
      <w:tr w:rsidR="00393DB2" w:rsidRPr="00294A0E" w14:paraId="1D99790C"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85"/>
        </w:trPr>
        <w:tc>
          <w:tcPr>
            <w:tcW w:w="10938" w:type="dxa"/>
            <w:gridSpan w:val="15"/>
            <w:tcBorders>
              <w:top w:val="single" w:sz="8" w:space="0" w:color="000000"/>
              <w:left w:val="single" w:sz="8" w:space="0" w:color="000000"/>
              <w:bottom w:val="single" w:sz="8" w:space="0" w:color="000000"/>
              <w:right w:val="single" w:sz="4" w:space="0" w:color="auto"/>
            </w:tcBorders>
            <w:tcMar>
              <w:left w:w="107" w:type="dxa"/>
              <w:right w:w="107" w:type="dxa"/>
            </w:tcMar>
          </w:tcPr>
          <w:p w14:paraId="281DE2FB" w14:textId="77777777" w:rsidR="00393DB2" w:rsidRPr="00294A0E" w:rsidRDefault="00393DB2" w:rsidP="00D269BB">
            <w:pPr>
              <w:overflowPunct w:val="0"/>
              <w:autoSpaceDE w:val="0"/>
              <w:autoSpaceDN w:val="0"/>
              <w:adjustRightInd w:val="0"/>
              <w:snapToGrid w:val="0"/>
              <w:textAlignment w:val="baseline"/>
              <w:rPr>
                <w:rFonts w:eastAsia="Times New Roman"/>
                <w:smallCaps/>
                <w:lang w:eastAsia="en-AU"/>
              </w:rPr>
            </w:pPr>
          </w:p>
        </w:tc>
      </w:tr>
      <w:tr w:rsidR="00393DB2" w:rsidRPr="00294A0E" w14:paraId="2347FD80"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50"/>
        </w:trPr>
        <w:tc>
          <w:tcPr>
            <w:tcW w:w="5204" w:type="dxa"/>
            <w:gridSpan w:val="7"/>
            <w:tcBorders>
              <w:top w:val="single" w:sz="8" w:space="0" w:color="000000"/>
              <w:left w:val="single" w:sz="8" w:space="0" w:color="000000"/>
              <w:bottom w:val="single" w:sz="8" w:space="0" w:color="000000"/>
            </w:tcBorders>
            <w:shd w:val="clear" w:color="auto" w:fill="F3F3F3"/>
            <w:tcMar>
              <w:left w:w="107" w:type="dxa"/>
              <w:right w:w="107" w:type="dxa"/>
            </w:tcMar>
            <w:vAlign w:val="center"/>
          </w:tcPr>
          <w:p w14:paraId="23C58E3D" w14:textId="77777777" w:rsidR="00393DB2" w:rsidRPr="00294A0E" w:rsidRDefault="00393DB2" w:rsidP="00D269BB">
            <w:pPr>
              <w:overflowPunct w:val="0"/>
              <w:autoSpaceDE w:val="0"/>
              <w:autoSpaceDN w:val="0"/>
              <w:adjustRightInd w:val="0"/>
              <w:snapToGrid w:val="0"/>
              <w:jc w:val="center"/>
              <w:textAlignment w:val="baseline"/>
              <w:rPr>
                <w:rFonts w:eastAsia="Times New Roman"/>
                <w:b/>
                <w:caps/>
                <w:lang w:eastAsia="en-AU"/>
              </w:rPr>
            </w:pPr>
            <w:r w:rsidRPr="00294A0E">
              <w:rPr>
                <w:rFonts w:eastAsia="Times New Roman"/>
                <w:b/>
                <w:caps/>
                <w:lang w:eastAsia="en-AU"/>
              </w:rPr>
              <w:t>Contributory Factors</w:t>
            </w:r>
          </w:p>
          <w:p w14:paraId="6CEE7B92" w14:textId="77777777" w:rsidR="00393DB2" w:rsidRPr="00294A0E" w:rsidRDefault="00393DB2" w:rsidP="00D269BB">
            <w:pPr>
              <w:overflowPunct w:val="0"/>
              <w:autoSpaceDE w:val="0"/>
              <w:autoSpaceDN w:val="0"/>
              <w:adjustRightInd w:val="0"/>
              <w:jc w:val="center"/>
              <w:textAlignment w:val="baseline"/>
              <w:rPr>
                <w:rFonts w:eastAsia="Times New Roman"/>
                <w:bCs/>
                <w:lang w:eastAsia="en-AU"/>
              </w:rPr>
            </w:pPr>
            <w:r w:rsidRPr="00294A0E">
              <w:rPr>
                <w:rFonts w:eastAsia="Times New Roman"/>
                <w:bCs/>
                <w:caps/>
                <w:lang w:eastAsia="en-AU"/>
              </w:rPr>
              <w:t>T</w:t>
            </w:r>
            <w:r w:rsidRPr="00294A0E">
              <w:rPr>
                <w:rFonts w:eastAsia="Times New Roman"/>
                <w:bCs/>
                <w:lang w:eastAsia="en-AU"/>
              </w:rPr>
              <w:t>ick all factors that contributed to the event/your general concern</w:t>
            </w:r>
          </w:p>
        </w:tc>
        <w:tc>
          <w:tcPr>
            <w:tcW w:w="2692" w:type="dxa"/>
            <w:gridSpan w:val="5"/>
            <w:tcBorders>
              <w:top w:val="single" w:sz="8" w:space="0" w:color="000000"/>
              <w:left w:val="single" w:sz="8" w:space="0" w:color="000000"/>
              <w:bottom w:val="single" w:sz="8" w:space="0" w:color="000000"/>
            </w:tcBorders>
            <w:shd w:val="clear" w:color="auto" w:fill="F3F3F3"/>
            <w:tcMar>
              <w:left w:w="107" w:type="dxa"/>
              <w:right w:w="107" w:type="dxa"/>
            </w:tcMar>
            <w:vAlign w:val="center"/>
          </w:tcPr>
          <w:p w14:paraId="14077FD6" w14:textId="77777777" w:rsidR="00393DB2" w:rsidRPr="00294A0E" w:rsidRDefault="00393DB2" w:rsidP="00D269BB">
            <w:pPr>
              <w:overflowPunct w:val="0"/>
              <w:autoSpaceDE w:val="0"/>
              <w:autoSpaceDN w:val="0"/>
              <w:adjustRightInd w:val="0"/>
              <w:snapToGrid w:val="0"/>
              <w:ind w:left="37"/>
              <w:jc w:val="center"/>
              <w:textAlignment w:val="baseline"/>
              <w:rPr>
                <w:rFonts w:eastAsia="Times New Roman"/>
                <w:b/>
                <w:caps/>
                <w:lang w:eastAsia="en-AU"/>
              </w:rPr>
            </w:pPr>
            <w:r w:rsidRPr="00294A0E">
              <w:rPr>
                <w:rFonts w:eastAsia="Times New Roman"/>
                <w:b/>
                <w:caps/>
                <w:lang w:eastAsia="en-AU"/>
              </w:rPr>
              <w:t>Commute</w:t>
            </w:r>
          </w:p>
        </w:tc>
        <w:tc>
          <w:tcPr>
            <w:tcW w:w="3042" w:type="dxa"/>
            <w:gridSpan w:val="3"/>
            <w:tcBorders>
              <w:top w:val="single" w:sz="8" w:space="0" w:color="000000"/>
              <w:left w:val="single" w:sz="8" w:space="0" w:color="000000"/>
              <w:bottom w:val="single" w:sz="8" w:space="0" w:color="000000"/>
              <w:right w:val="single" w:sz="4" w:space="0" w:color="auto"/>
            </w:tcBorders>
            <w:shd w:val="clear" w:color="auto" w:fill="F3F3F3"/>
            <w:tcMar>
              <w:left w:w="107" w:type="dxa"/>
              <w:right w:w="107" w:type="dxa"/>
            </w:tcMar>
            <w:vAlign w:val="center"/>
          </w:tcPr>
          <w:p w14:paraId="7EBFE884" w14:textId="77777777" w:rsidR="00393DB2" w:rsidRPr="00294A0E" w:rsidRDefault="00393DB2" w:rsidP="00D269BB">
            <w:pPr>
              <w:tabs>
                <w:tab w:val="left" w:pos="1350"/>
              </w:tabs>
              <w:overflowPunct w:val="0"/>
              <w:autoSpaceDE w:val="0"/>
              <w:autoSpaceDN w:val="0"/>
              <w:adjustRightInd w:val="0"/>
              <w:snapToGrid w:val="0"/>
              <w:jc w:val="center"/>
              <w:textAlignment w:val="baseline"/>
              <w:rPr>
                <w:rFonts w:eastAsia="Times New Roman"/>
                <w:b/>
                <w:caps/>
                <w:lang w:eastAsia="en-AU"/>
              </w:rPr>
            </w:pPr>
            <w:r w:rsidRPr="00294A0E">
              <w:rPr>
                <w:rFonts w:eastAsia="Times New Roman"/>
                <w:b/>
                <w:caps/>
                <w:lang w:eastAsia="en-AU"/>
              </w:rPr>
              <w:t>Sleep History</w:t>
            </w:r>
          </w:p>
        </w:tc>
      </w:tr>
      <w:tr w:rsidR="00393DB2" w:rsidRPr="00294A0E" w14:paraId="015FFBF2"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2744"/>
        </w:trPr>
        <w:tc>
          <w:tcPr>
            <w:tcW w:w="2517" w:type="dxa"/>
            <w:gridSpan w:val="2"/>
            <w:tcBorders>
              <w:top w:val="single" w:sz="8" w:space="0" w:color="000000"/>
              <w:left w:val="single" w:sz="8" w:space="0" w:color="000000"/>
              <w:bottom w:val="single" w:sz="8" w:space="0" w:color="000000"/>
            </w:tcBorders>
            <w:tcMar>
              <w:left w:w="107" w:type="dxa"/>
              <w:right w:w="107" w:type="dxa"/>
            </w:tcMar>
            <w:vAlign w:val="center"/>
          </w:tcPr>
          <w:p w14:paraId="1BD4E08F"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Commute</w:t>
            </w:r>
          </w:p>
          <w:p w14:paraId="50B7853F"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Deep night</w:t>
            </w:r>
          </w:p>
          <w:p w14:paraId="2B7F9DAD"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Delay(s)</w:t>
            </w:r>
          </w:p>
          <w:p w14:paraId="59D0BCE1"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Health</w:t>
            </w:r>
          </w:p>
          <w:p w14:paraId="37EAE512"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Home Issues</w:t>
            </w:r>
          </w:p>
          <w:p w14:paraId="4962BB81"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Home rest</w:t>
            </w:r>
          </w:p>
          <w:p w14:paraId="6BC02724" w14:textId="77777777" w:rsidR="00393DB2" w:rsidRPr="00294A0E" w:rsidRDefault="00393DB2" w:rsidP="00473F0F">
            <w:pPr>
              <w:numPr>
                <w:ilvl w:val="0"/>
                <w:numId w:val="161"/>
              </w:numPr>
              <w:tabs>
                <w:tab w:val="num" w:pos="334"/>
              </w:tabs>
              <w:suppressAutoHyphens/>
              <w:overflowPunct w:val="0"/>
              <w:autoSpaceDE w:val="0"/>
              <w:autoSpaceDN w:val="0"/>
              <w:adjustRightInd w:val="0"/>
              <w:snapToGrid w:val="0"/>
              <w:ind w:left="319"/>
              <w:textAlignment w:val="baseline"/>
              <w:rPr>
                <w:rFonts w:eastAsia="Times New Roman"/>
                <w:lang w:eastAsia="en-AU"/>
              </w:rPr>
            </w:pPr>
            <w:r w:rsidRPr="00294A0E">
              <w:rPr>
                <w:rFonts w:eastAsia="Times New Roman"/>
                <w:lang w:eastAsia="en-AU"/>
              </w:rPr>
              <w:t>Hotel rest</w:t>
            </w:r>
          </w:p>
          <w:p w14:paraId="45AA83C4" w14:textId="77777777" w:rsidR="00393DB2" w:rsidRPr="00294A0E" w:rsidRDefault="00393DB2" w:rsidP="00473F0F">
            <w:pPr>
              <w:numPr>
                <w:ilvl w:val="0"/>
                <w:numId w:val="161"/>
              </w:numPr>
              <w:tabs>
                <w:tab w:val="num" w:pos="334"/>
              </w:tabs>
              <w:suppressAutoHyphens/>
              <w:overflowPunct w:val="0"/>
              <w:autoSpaceDE w:val="0"/>
              <w:autoSpaceDN w:val="0"/>
              <w:adjustRightInd w:val="0"/>
              <w:ind w:left="319"/>
              <w:textAlignment w:val="baseline"/>
              <w:rPr>
                <w:rFonts w:eastAsia="Times New Roman"/>
                <w:lang w:eastAsia="en-AU"/>
              </w:rPr>
            </w:pPr>
            <w:r w:rsidRPr="00294A0E">
              <w:rPr>
                <w:rFonts w:eastAsia="Times New Roman"/>
                <w:lang w:eastAsia="en-AU"/>
              </w:rPr>
              <w:t>Insufficient rostered rest time</w:t>
            </w:r>
          </w:p>
          <w:p w14:paraId="398DE16D" w14:textId="77777777" w:rsidR="00393DB2" w:rsidRPr="00294A0E" w:rsidRDefault="00393DB2" w:rsidP="00473F0F">
            <w:pPr>
              <w:numPr>
                <w:ilvl w:val="0"/>
                <w:numId w:val="161"/>
              </w:numPr>
              <w:tabs>
                <w:tab w:val="num" w:pos="334"/>
              </w:tabs>
              <w:suppressAutoHyphens/>
              <w:overflowPunct w:val="0"/>
              <w:autoSpaceDE w:val="0"/>
              <w:autoSpaceDN w:val="0"/>
              <w:adjustRightInd w:val="0"/>
              <w:ind w:left="319"/>
              <w:textAlignment w:val="baseline"/>
              <w:rPr>
                <w:rFonts w:eastAsia="Times New Roman"/>
                <w:lang w:eastAsia="en-AU"/>
              </w:rPr>
            </w:pPr>
            <w:r w:rsidRPr="00294A0E">
              <w:rPr>
                <w:rFonts w:eastAsia="Times New Roman"/>
                <w:lang w:eastAsia="en-AU"/>
              </w:rPr>
              <w:t>Early to late transition</w:t>
            </w:r>
          </w:p>
          <w:p w14:paraId="130DE9AB" w14:textId="77777777" w:rsidR="00393DB2" w:rsidRPr="00294A0E" w:rsidRDefault="00393DB2" w:rsidP="00473F0F">
            <w:pPr>
              <w:numPr>
                <w:ilvl w:val="0"/>
                <w:numId w:val="161"/>
              </w:numPr>
              <w:tabs>
                <w:tab w:val="num" w:pos="334"/>
              </w:tabs>
              <w:suppressAutoHyphens/>
              <w:overflowPunct w:val="0"/>
              <w:autoSpaceDE w:val="0"/>
              <w:autoSpaceDN w:val="0"/>
              <w:adjustRightInd w:val="0"/>
              <w:ind w:left="319"/>
              <w:textAlignment w:val="baseline"/>
              <w:rPr>
                <w:rFonts w:eastAsia="Times New Roman"/>
                <w:lang w:eastAsia="en-AU"/>
              </w:rPr>
            </w:pPr>
            <w:r w:rsidRPr="00294A0E">
              <w:rPr>
                <w:rFonts w:eastAsia="Times New Roman"/>
                <w:lang w:eastAsia="en-AU"/>
              </w:rPr>
              <w:t xml:space="preserve">Late to early transition </w:t>
            </w:r>
          </w:p>
        </w:tc>
        <w:tc>
          <w:tcPr>
            <w:tcW w:w="2687" w:type="dxa"/>
            <w:gridSpan w:val="5"/>
            <w:tcBorders>
              <w:top w:val="single" w:sz="8" w:space="0" w:color="000000"/>
              <w:left w:val="single" w:sz="8" w:space="0" w:color="000000"/>
              <w:bottom w:val="single" w:sz="8" w:space="0" w:color="000000"/>
            </w:tcBorders>
            <w:tcMar>
              <w:left w:w="107" w:type="dxa"/>
              <w:right w:w="107" w:type="dxa"/>
            </w:tcMar>
          </w:tcPr>
          <w:p w14:paraId="17C9FB26" w14:textId="77777777" w:rsidR="00393DB2" w:rsidRPr="00294A0E" w:rsidRDefault="00393DB2" w:rsidP="00473F0F">
            <w:pPr>
              <w:numPr>
                <w:ilvl w:val="0"/>
                <w:numId w:val="161"/>
              </w:numPr>
              <w:tabs>
                <w:tab w:val="num" w:pos="514"/>
              </w:tabs>
              <w:suppressAutoHyphens/>
              <w:overflowPunct w:val="0"/>
              <w:autoSpaceDE w:val="0"/>
              <w:autoSpaceDN w:val="0"/>
              <w:adjustRightInd w:val="0"/>
              <w:snapToGrid w:val="0"/>
              <w:ind w:left="514" w:hanging="425"/>
              <w:textAlignment w:val="baseline"/>
              <w:rPr>
                <w:rFonts w:eastAsia="Times New Roman"/>
                <w:lang w:eastAsia="en-AU"/>
              </w:rPr>
            </w:pPr>
            <w:r w:rsidRPr="00294A0E">
              <w:rPr>
                <w:rFonts w:eastAsia="Times New Roman"/>
                <w:lang w:eastAsia="en-AU"/>
              </w:rPr>
              <w:t>Early start time</w:t>
            </w:r>
          </w:p>
          <w:p w14:paraId="3AB492DC" w14:textId="77777777" w:rsidR="00393DB2" w:rsidRPr="00294A0E" w:rsidRDefault="00393DB2" w:rsidP="00473F0F">
            <w:pPr>
              <w:numPr>
                <w:ilvl w:val="0"/>
                <w:numId w:val="161"/>
              </w:numPr>
              <w:tabs>
                <w:tab w:val="num" w:pos="514"/>
              </w:tabs>
              <w:suppressAutoHyphens/>
              <w:overflowPunct w:val="0"/>
              <w:autoSpaceDE w:val="0"/>
              <w:autoSpaceDN w:val="0"/>
              <w:adjustRightInd w:val="0"/>
              <w:snapToGrid w:val="0"/>
              <w:ind w:left="514" w:hanging="425"/>
              <w:textAlignment w:val="baseline"/>
              <w:rPr>
                <w:rFonts w:eastAsia="Times New Roman"/>
                <w:lang w:eastAsia="en-AU"/>
              </w:rPr>
            </w:pPr>
            <w:r w:rsidRPr="00294A0E">
              <w:rPr>
                <w:rFonts w:eastAsia="Times New Roman"/>
                <w:lang w:eastAsia="en-AU"/>
              </w:rPr>
              <w:t>Late finish time</w:t>
            </w:r>
          </w:p>
          <w:p w14:paraId="3C72C249" w14:textId="77777777" w:rsidR="00393DB2" w:rsidRPr="00294A0E" w:rsidRDefault="00393DB2" w:rsidP="00473F0F">
            <w:pPr>
              <w:numPr>
                <w:ilvl w:val="0"/>
                <w:numId w:val="161"/>
              </w:numPr>
              <w:tabs>
                <w:tab w:val="num" w:pos="514"/>
              </w:tabs>
              <w:suppressAutoHyphens/>
              <w:overflowPunct w:val="0"/>
              <w:autoSpaceDE w:val="0"/>
              <w:autoSpaceDN w:val="0"/>
              <w:adjustRightInd w:val="0"/>
              <w:snapToGrid w:val="0"/>
              <w:ind w:left="514" w:hanging="425"/>
              <w:textAlignment w:val="baseline"/>
              <w:rPr>
                <w:rFonts w:eastAsia="Times New Roman"/>
                <w:lang w:eastAsia="en-AU"/>
              </w:rPr>
            </w:pPr>
            <w:r w:rsidRPr="00294A0E">
              <w:rPr>
                <w:rFonts w:eastAsia="Times New Roman"/>
                <w:lang w:eastAsia="en-AU"/>
              </w:rPr>
              <w:t>Long duty day</w:t>
            </w:r>
          </w:p>
          <w:p w14:paraId="1994457C" w14:textId="77777777" w:rsidR="00393DB2" w:rsidRPr="00294A0E" w:rsidRDefault="00393DB2" w:rsidP="00473F0F">
            <w:pPr>
              <w:numPr>
                <w:ilvl w:val="0"/>
                <w:numId w:val="161"/>
              </w:numPr>
              <w:tabs>
                <w:tab w:val="num" w:pos="514"/>
              </w:tabs>
              <w:suppressAutoHyphens/>
              <w:overflowPunct w:val="0"/>
              <w:autoSpaceDE w:val="0"/>
              <w:autoSpaceDN w:val="0"/>
              <w:adjustRightInd w:val="0"/>
              <w:ind w:left="514" w:hanging="425"/>
              <w:textAlignment w:val="baseline"/>
              <w:rPr>
                <w:rFonts w:eastAsia="Times New Roman"/>
                <w:lang w:eastAsia="en-AU"/>
              </w:rPr>
            </w:pPr>
            <w:r w:rsidRPr="00294A0E">
              <w:rPr>
                <w:rFonts w:eastAsia="Times New Roman"/>
                <w:lang w:eastAsia="en-AU"/>
              </w:rPr>
              <w:t>Long-term fatigue</w:t>
            </w:r>
          </w:p>
          <w:p w14:paraId="683A6D27" w14:textId="77777777" w:rsidR="00393DB2" w:rsidRPr="00294A0E" w:rsidRDefault="00393DB2" w:rsidP="00473F0F">
            <w:pPr>
              <w:numPr>
                <w:ilvl w:val="0"/>
                <w:numId w:val="161"/>
              </w:numPr>
              <w:tabs>
                <w:tab w:val="num" w:pos="514"/>
              </w:tabs>
              <w:suppressAutoHyphens/>
              <w:overflowPunct w:val="0"/>
              <w:autoSpaceDE w:val="0"/>
              <w:autoSpaceDN w:val="0"/>
              <w:adjustRightInd w:val="0"/>
              <w:ind w:left="514" w:hanging="425"/>
              <w:textAlignment w:val="baseline"/>
              <w:rPr>
                <w:rFonts w:eastAsia="Times New Roman"/>
                <w:lang w:eastAsia="en-AU"/>
              </w:rPr>
            </w:pPr>
            <w:r w:rsidRPr="00294A0E">
              <w:rPr>
                <w:rFonts w:eastAsia="Times New Roman"/>
                <w:lang w:eastAsia="en-AU"/>
              </w:rPr>
              <w:t>Positioning</w:t>
            </w:r>
          </w:p>
          <w:p w14:paraId="247A5978" w14:textId="77777777" w:rsidR="00393DB2" w:rsidRPr="00294A0E" w:rsidRDefault="00393DB2" w:rsidP="00473F0F">
            <w:pPr>
              <w:numPr>
                <w:ilvl w:val="0"/>
                <w:numId w:val="161"/>
              </w:numPr>
              <w:tabs>
                <w:tab w:val="num" w:pos="514"/>
              </w:tabs>
              <w:suppressAutoHyphens/>
              <w:overflowPunct w:val="0"/>
              <w:autoSpaceDE w:val="0"/>
              <w:autoSpaceDN w:val="0"/>
              <w:adjustRightInd w:val="0"/>
              <w:ind w:left="514" w:hanging="425"/>
              <w:textAlignment w:val="baseline"/>
              <w:rPr>
                <w:rFonts w:eastAsia="Times New Roman"/>
                <w:lang w:eastAsia="en-AU"/>
              </w:rPr>
            </w:pPr>
            <w:r w:rsidRPr="00294A0E">
              <w:rPr>
                <w:rFonts w:eastAsia="Times New Roman"/>
                <w:lang w:eastAsia="en-AU"/>
              </w:rPr>
              <w:t>Roster disruption</w:t>
            </w:r>
          </w:p>
          <w:p w14:paraId="04C72471" w14:textId="77777777" w:rsidR="00393DB2" w:rsidRPr="00294A0E" w:rsidRDefault="00393DB2" w:rsidP="00473F0F">
            <w:pPr>
              <w:numPr>
                <w:ilvl w:val="0"/>
                <w:numId w:val="161"/>
              </w:numPr>
              <w:tabs>
                <w:tab w:val="num" w:pos="514"/>
              </w:tabs>
              <w:suppressAutoHyphens/>
              <w:overflowPunct w:val="0"/>
              <w:autoSpaceDE w:val="0"/>
              <w:autoSpaceDN w:val="0"/>
              <w:adjustRightInd w:val="0"/>
              <w:ind w:left="514" w:hanging="425"/>
              <w:textAlignment w:val="baseline"/>
              <w:rPr>
                <w:rFonts w:eastAsia="Times New Roman"/>
                <w:lang w:eastAsia="en-AU"/>
              </w:rPr>
            </w:pPr>
            <w:r w:rsidRPr="00294A0E">
              <w:rPr>
                <w:rFonts w:eastAsia="Times New Roman"/>
                <w:lang w:eastAsia="en-AU"/>
              </w:rPr>
              <w:t>Illness/Medication</w:t>
            </w:r>
          </w:p>
          <w:p w14:paraId="66CDC057" w14:textId="77777777" w:rsidR="00393DB2" w:rsidRPr="00294A0E" w:rsidRDefault="00393DB2" w:rsidP="00473F0F">
            <w:pPr>
              <w:numPr>
                <w:ilvl w:val="0"/>
                <w:numId w:val="161"/>
              </w:numPr>
              <w:tabs>
                <w:tab w:val="num" w:pos="514"/>
              </w:tabs>
              <w:suppressAutoHyphens/>
              <w:overflowPunct w:val="0"/>
              <w:autoSpaceDE w:val="0"/>
              <w:autoSpaceDN w:val="0"/>
              <w:adjustRightInd w:val="0"/>
              <w:ind w:left="514" w:hanging="425"/>
              <w:textAlignment w:val="baseline"/>
              <w:rPr>
                <w:rFonts w:eastAsia="Times New Roman"/>
                <w:lang w:eastAsia="en-AU"/>
              </w:rPr>
            </w:pPr>
            <w:r w:rsidRPr="00294A0E">
              <w:rPr>
                <w:rFonts w:eastAsia="Times New Roman"/>
                <w:lang w:eastAsia="en-AU"/>
              </w:rPr>
              <w:t>Don’t know</w:t>
            </w:r>
          </w:p>
          <w:p w14:paraId="7E58B9C5" w14:textId="77777777" w:rsidR="00393DB2" w:rsidRPr="00294A0E" w:rsidRDefault="00393DB2" w:rsidP="00473F0F">
            <w:pPr>
              <w:numPr>
                <w:ilvl w:val="0"/>
                <w:numId w:val="161"/>
              </w:numPr>
              <w:tabs>
                <w:tab w:val="num" w:pos="514"/>
              </w:tabs>
              <w:suppressAutoHyphens/>
              <w:overflowPunct w:val="0"/>
              <w:autoSpaceDE w:val="0"/>
              <w:autoSpaceDN w:val="0"/>
              <w:adjustRightInd w:val="0"/>
              <w:ind w:left="514" w:hanging="425"/>
              <w:textAlignment w:val="baseline"/>
              <w:rPr>
                <w:rFonts w:eastAsia="Times New Roman"/>
                <w:lang w:eastAsia="en-AU"/>
              </w:rPr>
            </w:pPr>
            <w:r w:rsidRPr="00294A0E">
              <w:rPr>
                <w:rFonts w:eastAsia="Times New Roman"/>
                <w:lang w:eastAsia="en-AU"/>
              </w:rPr>
              <w:t>Other (please add details above)</w:t>
            </w:r>
          </w:p>
        </w:tc>
        <w:tc>
          <w:tcPr>
            <w:tcW w:w="2692" w:type="dxa"/>
            <w:gridSpan w:val="5"/>
            <w:tcBorders>
              <w:top w:val="single" w:sz="8" w:space="0" w:color="000000"/>
              <w:left w:val="single" w:sz="8" w:space="0" w:color="000000"/>
              <w:bottom w:val="single" w:sz="8" w:space="0" w:color="000000"/>
            </w:tcBorders>
            <w:tcMar>
              <w:left w:w="107" w:type="dxa"/>
              <w:right w:w="107" w:type="dxa"/>
            </w:tcMar>
          </w:tcPr>
          <w:p w14:paraId="2CDBB78C" w14:textId="77777777" w:rsidR="00393DB2" w:rsidRPr="00294A0E" w:rsidRDefault="00393DB2" w:rsidP="00D269BB">
            <w:pPr>
              <w:overflowPunct w:val="0"/>
              <w:autoSpaceDE w:val="0"/>
              <w:autoSpaceDN w:val="0"/>
              <w:adjustRightInd w:val="0"/>
              <w:snapToGrid w:val="0"/>
              <w:ind w:left="37"/>
              <w:textAlignment w:val="baseline"/>
              <w:rPr>
                <w:rFonts w:eastAsia="Times New Roman"/>
                <w:lang w:eastAsia="en-AU"/>
              </w:rPr>
            </w:pPr>
          </w:p>
          <w:p w14:paraId="041D4ECE" w14:textId="77777777" w:rsidR="00393DB2" w:rsidRPr="00294A0E" w:rsidRDefault="00393DB2" w:rsidP="00D269BB">
            <w:pPr>
              <w:tabs>
                <w:tab w:val="left" w:pos="1350"/>
              </w:tabs>
              <w:overflowPunct w:val="0"/>
              <w:autoSpaceDE w:val="0"/>
              <w:autoSpaceDN w:val="0"/>
              <w:adjustRightInd w:val="0"/>
              <w:textAlignment w:val="baseline"/>
              <w:rPr>
                <w:rFonts w:eastAsia="Times New Roman"/>
                <w:iCs/>
                <w:lang w:eastAsia="en-AU"/>
              </w:rPr>
            </w:pPr>
            <w:r w:rsidRPr="00294A0E">
              <w:rPr>
                <w:rFonts w:eastAsia="Times New Roman"/>
                <w:iCs/>
                <w:lang w:eastAsia="en-AU"/>
              </w:rPr>
              <w:t>Duration of commute from home to home base;</w:t>
            </w:r>
          </w:p>
          <w:p w14:paraId="7364D940" w14:textId="77777777" w:rsidR="00393DB2" w:rsidRPr="00294A0E" w:rsidRDefault="00393DB2" w:rsidP="00D269BB">
            <w:pPr>
              <w:tabs>
                <w:tab w:val="left" w:pos="1350"/>
              </w:tabs>
              <w:overflowPunct w:val="0"/>
              <w:autoSpaceDE w:val="0"/>
              <w:autoSpaceDN w:val="0"/>
              <w:adjustRightInd w:val="0"/>
              <w:textAlignment w:val="baseline"/>
              <w:rPr>
                <w:rFonts w:eastAsia="Times New Roman"/>
                <w:iCs/>
                <w:lang w:eastAsia="en-AU"/>
              </w:rPr>
            </w:pPr>
          </w:p>
          <w:p w14:paraId="7EEF50BA" w14:textId="77777777" w:rsidR="00393DB2" w:rsidRPr="00294A0E" w:rsidRDefault="00393DB2" w:rsidP="00D269BB">
            <w:pPr>
              <w:overflowPunct w:val="0"/>
              <w:autoSpaceDE w:val="0"/>
              <w:autoSpaceDN w:val="0"/>
              <w:adjustRightInd w:val="0"/>
              <w:textAlignment w:val="baseline"/>
              <w:rPr>
                <w:rFonts w:eastAsia="Times New Roman"/>
                <w:iCs/>
                <w:smallCaps/>
                <w:lang w:eastAsia="en-AU"/>
              </w:rPr>
            </w:pPr>
            <w:r w:rsidRPr="00294A0E">
              <w:rPr>
                <w:rFonts w:eastAsia="Times New Roman"/>
                <w:i/>
                <w:smallCaps/>
                <w:lang w:eastAsia="en-AU"/>
              </w:rPr>
              <w:t xml:space="preserve">     _____</w:t>
            </w:r>
            <w:r w:rsidRPr="00294A0E">
              <w:rPr>
                <w:rFonts w:eastAsia="Times New Roman"/>
                <w:iCs/>
                <w:smallCaps/>
                <w:lang w:eastAsia="en-AU"/>
              </w:rPr>
              <w:t xml:space="preserve">HRS  </w:t>
            </w:r>
            <w:r w:rsidRPr="00294A0E">
              <w:rPr>
                <w:rFonts w:eastAsia="Times New Roman"/>
                <w:i/>
                <w:smallCaps/>
                <w:lang w:eastAsia="en-AU"/>
              </w:rPr>
              <w:t xml:space="preserve">_____ </w:t>
            </w:r>
            <w:r w:rsidRPr="00294A0E">
              <w:rPr>
                <w:rFonts w:eastAsia="Times New Roman"/>
                <w:iCs/>
                <w:smallCaps/>
                <w:lang w:eastAsia="en-AU"/>
              </w:rPr>
              <w:t>MIN</w:t>
            </w:r>
          </w:p>
          <w:p w14:paraId="3DF8DFBD" w14:textId="77777777" w:rsidR="00393DB2" w:rsidRPr="00294A0E" w:rsidRDefault="00393DB2" w:rsidP="00D269BB">
            <w:pPr>
              <w:overflowPunct w:val="0"/>
              <w:autoSpaceDE w:val="0"/>
              <w:autoSpaceDN w:val="0"/>
              <w:adjustRightInd w:val="0"/>
              <w:textAlignment w:val="baseline"/>
              <w:rPr>
                <w:rFonts w:eastAsia="Times New Roman"/>
                <w:iCs/>
                <w:smallCaps/>
                <w:lang w:eastAsia="en-AU"/>
              </w:rPr>
            </w:pPr>
          </w:p>
          <w:p w14:paraId="0FAC2C5B" w14:textId="77777777" w:rsidR="00393DB2" w:rsidRPr="00294A0E" w:rsidRDefault="00393DB2" w:rsidP="00D269BB">
            <w:pPr>
              <w:overflowPunct w:val="0"/>
              <w:autoSpaceDE w:val="0"/>
              <w:autoSpaceDN w:val="0"/>
              <w:adjustRightInd w:val="0"/>
              <w:textAlignment w:val="baseline"/>
              <w:rPr>
                <w:rFonts w:eastAsia="Times New Roman"/>
                <w:lang w:eastAsia="en-AU"/>
              </w:rPr>
            </w:pPr>
          </w:p>
          <w:p w14:paraId="5B2E589A" w14:textId="77777777" w:rsidR="00393DB2" w:rsidRPr="00294A0E" w:rsidRDefault="00393DB2" w:rsidP="00D269BB">
            <w:pPr>
              <w:tabs>
                <w:tab w:val="left" w:pos="1350"/>
              </w:tabs>
              <w:overflowPunct w:val="0"/>
              <w:autoSpaceDE w:val="0"/>
              <w:autoSpaceDN w:val="0"/>
              <w:adjustRightInd w:val="0"/>
              <w:textAlignment w:val="baseline"/>
              <w:rPr>
                <w:rFonts w:eastAsia="Times New Roman"/>
                <w:iCs/>
                <w:lang w:eastAsia="en-AU"/>
              </w:rPr>
            </w:pPr>
            <w:r w:rsidRPr="00294A0E">
              <w:rPr>
                <w:rFonts w:eastAsia="Times New Roman"/>
                <w:iCs/>
                <w:lang w:eastAsia="en-AU"/>
              </w:rPr>
              <w:t>Duration of commute on days off to home base (if living in alternative accommodation during the duty block)</w:t>
            </w:r>
          </w:p>
          <w:p w14:paraId="1C09F8F8" w14:textId="77777777" w:rsidR="00393DB2" w:rsidRPr="00294A0E" w:rsidRDefault="00393DB2" w:rsidP="00D269BB">
            <w:pPr>
              <w:tabs>
                <w:tab w:val="left" w:pos="1350"/>
              </w:tabs>
              <w:overflowPunct w:val="0"/>
              <w:autoSpaceDE w:val="0"/>
              <w:autoSpaceDN w:val="0"/>
              <w:adjustRightInd w:val="0"/>
              <w:textAlignment w:val="baseline"/>
              <w:rPr>
                <w:rFonts w:eastAsia="Times New Roman"/>
                <w:iCs/>
                <w:lang w:eastAsia="en-AU"/>
              </w:rPr>
            </w:pPr>
          </w:p>
          <w:p w14:paraId="45A10095" w14:textId="77777777" w:rsidR="00393DB2" w:rsidRPr="00294A0E" w:rsidRDefault="00393DB2" w:rsidP="00D269BB">
            <w:pPr>
              <w:tabs>
                <w:tab w:val="left" w:pos="1350"/>
              </w:tabs>
              <w:overflowPunct w:val="0"/>
              <w:autoSpaceDE w:val="0"/>
              <w:autoSpaceDN w:val="0"/>
              <w:adjustRightInd w:val="0"/>
              <w:textAlignment w:val="baseline"/>
              <w:rPr>
                <w:rFonts w:eastAsia="Times New Roman"/>
                <w:iCs/>
                <w:lang w:eastAsia="en-AU"/>
              </w:rPr>
            </w:pPr>
          </w:p>
          <w:p w14:paraId="4CA040B3" w14:textId="77777777" w:rsidR="00393DB2" w:rsidRPr="00294A0E" w:rsidRDefault="00393DB2" w:rsidP="00D269BB">
            <w:pPr>
              <w:overflowPunct w:val="0"/>
              <w:autoSpaceDE w:val="0"/>
              <w:autoSpaceDN w:val="0"/>
              <w:adjustRightInd w:val="0"/>
              <w:textAlignment w:val="baseline"/>
              <w:rPr>
                <w:rFonts w:eastAsia="Times New Roman"/>
                <w:iCs/>
                <w:smallCaps/>
                <w:lang w:eastAsia="en-AU"/>
              </w:rPr>
            </w:pPr>
            <w:r w:rsidRPr="00294A0E">
              <w:rPr>
                <w:rFonts w:eastAsia="Times New Roman"/>
                <w:i/>
                <w:smallCaps/>
                <w:lang w:eastAsia="en-AU"/>
              </w:rPr>
              <w:t xml:space="preserve">     _____</w:t>
            </w:r>
            <w:r w:rsidRPr="00294A0E">
              <w:rPr>
                <w:rFonts w:eastAsia="Times New Roman"/>
                <w:iCs/>
                <w:smallCaps/>
                <w:lang w:eastAsia="en-AU"/>
              </w:rPr>
              <w:t xml:space="preserve">HRS  </w:t>
            </w:r>
            <w:r w:rsidRPr="00294A0E">
              <w:rPr>
                <w:rFonts w:eastAsia="Times New Roman"/>
                <w:i/>
                <w:smallCaps/>
                <w:lang w:eastAsia="en-AU"/>
              </w:rPr>
              <w:t xml:space="preserve">_____ </w:t>
            </w:r>
            <w:r w:rsidRPr="00294A0E">
              <w:rPr>
                <w:rFonts w:eastAsia="Times New Roman"/>
                <w:iCs/>
                <w:smallCaps/>
                <w:lang w:eastAsia="en-AU"/>
              </w:rPr>
              <w:t>MIN</w:t>
            </w:r>
          </w:p>
          <w:p w14:paraId="3ADEF46F" w14:textId="77777777" w:rsidR="00393DB2" w:rsidRPr="00294A0E" w:rsidRDefault="00393DB2" w:rsidP="00D269BB">
            <w:pPr>
              <w:overflowPunct w:val="0"/>
              <w:autoSpaceDE w:val="0"/>
              <w:autoSpaceDN w:val="0"/>
              <w:adjustRightInd w:val="0"/>
              <w:textAlignment w:val="baseline"/>
              <w:rPr>
                <w:rFonts w:eastAsia="Times New Roman"/>
                <w:i/>
                <w:smallCaps/>
                <w:lang w:eastAsia="en-AU"/>
              </w:rPr>
            </w:pPr>
          </w:p>
        </w:tc>
        <w:tc>
          <w:tcPr>
            <w:tcW w:w="3042" w:type="dxa"/>
            <w:gridSpan w:val="3"/>
            <w:tcBorders>
              <w:top w:val="single" w:sz="8" w:space="0" w:color="000000"/>
              <w:left w:val="single" w:sz="8" w:space="0" w:color="000000"/>
              <w:bottom w:val="single" w:sz="8" w:space="0" w:color="000000"/>
              <w:right w:val="single" w:sz="4" w:space="0" w:color="auto"/>
            </w:tcBorders>
          </w:tcPr>
          <w:p w14:paraId="16542543" w14:textId="77777777" w:rsidR="00393DB2" w:rsidRPr="00294A0E" w:rsidRDefault="00393DB2" w:rsidP="00D269BB">
            <w:pPr>
              <w:tabs>
                <w:tab w:val="left" w:pos="1350"/>
              </w:tabs>
              <w:overflowPunct w:val="0"/>
              <w:autoSpaceDE w:val="0"/>
              <w:autoSpaceDN w:val="0"/>
              <w:adjustRightInd w:val="0"/>
              <w:snapToGrid w:val="0"/>
              <w:textAlignment w:val="baseline"/>
              <w:rPr>
                <w:rFonts w:eastAsia="Times New Roman"/>
                <w:iCs/>
                <w:lang w:eastAsia="en-AU"/>
              </w:rPr>
            </w:pPr>
            <w:r w:rsidRPr="00294A0E">
              <w:rPr>
                <w:rFonts w:eastAsia="Times New Roman"/>
                <w:iCs/>
                <w:lang w:eastAsia="en-AU"/>
              </w:rPr>
              <w:t>For the 72 hours prior to the reported event, record the start and finish times for all sleep periods (including naps):</w:t>
            </w:r>
          </w:p>
          <w:tbl>
            <w:tblPr>
              <w:tblW w:w="2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
              <w:gridCol w:w="992"/>
              <w:gridCol w:w="1132"/>
            </w:tblGrid>
            <w:tr w:rsidR="00393DB2" w:rsidRPr="00294A0E" w14:paraId="00ECAC15"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35263423" w14:textId="77777777" w:rsidR="00393DB2" w:rsidRPr="00294A0E" w:rsidRDefault="00393DB2" w:rsidP="00D269BB">
                  <w:pPr>
                    <w:overflowPunct w:val="0"/>
                    <w:autoSpaceDE w:val="0"/>
                    <w:autoSpaceDN w:val="0"/>
                    <w:adjustRightInd w:val="0"/>
                    <w:textAlignment w:val="baseline"/>
                    <w:rPr>
                      <w:rFonts w:eastAsia="Times New Roman"/>
                      <w:iCs/>
                      <w:lang w:eastAsia="en-AU"/>
                    </w:rPr>
                  </w:pPr>
                </w:p>
              </w:tc>
              <w:tc>
                <w:tcPr>
                  <w:tcW w:w="992" w:type="dxa"/>
                  <w:tcBorders>
                    <w:top w:val="single" w:sz="4" w:space="0" w:color="000000"/>
                    <w:left w:val="single" w:sz="4" w:space="0" w:color="000000"/>
                    <w:bottom w:val="single" w:sz="4" w:space="0" w:color="000000"/>
                    <w:right w:val="single" w:sz="4" w:space="0" w:color="000000"/>
                  </w:tcBorders>
                </w:tcPr>
                <w:p w14:paraId="15AAF06B"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Date</w:t>
                  </w:r>
                </w:p>
              </w:tc>
              <w:tc>
                <w:tcPr>
                  <w:tcW w:w="1132" w:type="dxa"/>
                  <w:tcBorders>
                    <w:top w:val="single" w:sz="4" w:space="0" w:color="000000"/>
                    <w:left w:val="single" w:sz="4" w:space="0" w:color="000000"/>
                    <w:bottom w:val="single" w:sz="4" w:space="0" w:color="000000"/>
                    <w:right w:val="single" w:sz="4" w:space="0" w:color="000000"/>
                  </w:tcBorders>
                </w:tcPr>
                <w:p w14:paraId="59D5FA35"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xml:space="preserve">Time </w:t>
                  </w:r>
                  <w:r w:rsidRPr="00294A0E">
                    <w:rPr>
                      <w:rFonts w:eastAsia="Times New Roman"/>
                      <w:iCs/>
                      <w:lang w:eastAsia="en-AU"/>
                    </w:rPr>
                    <w:br/>
                    <w:t>(Local or UTC?)</w:t>
                  </w:r>
                </w:p>
              </w:tc>
            </w:tr>
            <w:tr w:rsidR="00393DB2" w:rsidRPr="00294A0E" w14:paraId="3316B53E"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12925987"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Start</w:t>
                  </w:r>
                </w:p>
              </w:tc>
              <w:tc>
                <w:tcPr>
                  <w:tcW w:w="992" w:type="dxa"/>
                  <w:tcBorders>
                    <w:top w:val="single" w:sz="4" w:space="0" w:color="000000"/>
                    <w:left w:val="single" w:sz="4" w:space="0" w:color="000000"/>
                    <w:bottom w:val="single" w:sz="4" w:space="0" w:color="000000"/>
                    <w:right w:val="single" w:sz="4" w:space="0" w:color="000000"/>
                  </w:tcBorders>
                </w:tcPr>
                <w:p w14:paraId="138156DB"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63EDC11F"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60489E52"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0933C7C5"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Finish</w:t>
                  </w:r>
                </w:p>
              </w:tc>
              <w:tc>
                <w:tcPr>
                  <w:tcW w:w="992" w:type="dxa"/>
                  <w:tcBorders>
                    <w:top w:val="single" w:sz="4" w:space="0" w:color="000000"/>
                    <w:left w:val="single" w:sz="4" w:space="0" w:color="000000"/>
                    <w:bottom w:val="single" w:sz="4" w:space="0" w:color="000000"/>
                    <w:right w:val="single" w:sz="4" w:space="0" w:color="000000"/>
                  </w:tcBorders>
                </w:tcPr>
                <w:p w14:paraId="2283858B"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2AA6E915"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6149E068"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5CEEABDE"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Start</w:t>
                  </w:r>
                </w:p>
              </w:tc>
              <w:tc>
                <w:tcPr>
                  <w:tcW w:w="992" w:type="dxa"/>
                  <w:tcBorders>
                    <w:top w:val="single" w:sz="4" w:space="0" w:color="000000"/>
                    <w:left w:val="single" w:sz="4" w:space="0" w:color="000000"/>
                    <w:bottom w:val="single" w:sz="4" w:space="0" w:color="000000"/>
                    <w:right w:val="single" w:sz="4" w:space="0" w:color="000000"/>
                  </w:tcBorders>
                </w:tcPr>
                <w:p w14:paraId="4B445C0F"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188C8152"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2E75D879"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6A32E9C5"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Finish</w:t>
                  </w:r>
                </w:p>
              </w:tc>
              <w:tc>
                <w:tcPr>
                  <w:tcW w:w="992" w:type="dxa"/>
                  <w:tcBorders>
                    <w:top w:val="single" w:sz="4" w:space="0" w:color="000000"/>
                    <w:left w:val="single" w:sz="4" w:space="0" w:color="000000"/>
                    <w:bottom w:val="single" w:sz="4" w:space="0" w:color="000000"/>
                    <w:right w:val="single" w:sz="4" w:space="0" w:color="000000"/>
                  </w:tcBorders>
                </w:tcPr>
                <w:p w14:paraId="3E3F0B4D"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13A14F8F"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590EE47B"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79FE6448"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Start</w:t>
                  </w:r>
                </w:p>
              </w:tc>
              <w:tc>
                <w:tcPr>
                  <w:tcW w:w="992" w:type="dxa"/>
                  <w:tcBorders>
                    <w:top w:val="single" w:sz="4" w:space="0" w:color="000000"/>
                    <w:left w:val="single" w:sz="4" w:space="0" w:color="000000"/>
                    <w:bottom w:val="single" w:sz="4" w:space="0" w:color="000000"/>
                    <w:right w:val="single" w:sz="4" w:space="0" w:color="000000"/>
                  </w:tcBorders>
                </w:tcPr>
                <w:p w14:paraId="2F5A258E"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305F74C1"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0A4510F8"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2B6030C1"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Finish</w:t>
                  </w:r>
                </w:p>
              </w:tc>
              <w:tc>
                <w:tcPr>
                  <w:tcW w:w="992" w:type="dxa"/>
                  <w:tcBorders>
                    <w:top w:val="single" w:sz="4" w:space="0" w:color="000000"/>
                    <w:left w:val="single" w:sz="4" w:space="0" w:color="000000"/>
                    <w:bottom w:val="single" w:sz="4" w:space="0" w:color="000000"/>
                    <w:right w:val="single" w:sz="4" w:space="0" w:color="000000"/>
                  </w:tcBorders>
                </w:tcPr>
                <w:p w14:paraId="243B2F70"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0D978E91"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75283FA2"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16A8A7BA"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Start</w:t>
                  </w:r>
                </w:p>
              </w:tc>
              <w:tc>
                <w:tcPr>
                  <w:tcW w:w="992" w:type="dxa"/>
                  <w:tcBorders>
                    <w:top w:val="single" w:sz="4" w:space="0" w:color="000000"/>
                    <w:left w:val="single" w:sz="4" w:space="0" w:color="000000"/>
                    <w:bottom w:val="single" w:sz="4" w:space="0" w:color="000000"/>
                    <w:right w:val="single" w:sz="4" w:space="0" w:color="000000"/>
                  </w:tcBorders>
                </w:tcPr>
                <w:p w14:paraId="5F3755CC"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68E35B08"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7DD63244"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241E221D"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Finish</w:t>
                  </w:r>
                </w:p>
              </w:tc>
              <w:tc>
                <w:tcPr>
                  <w:tcW w:w="992" w:type="dxa"/>
                  <w:tcBorders>
                    <w:top w:val="single" w:sz="4" w:space="0" w:color="000000"/>
                    <w:left w:val="single" w:sz="4" w:space="0" w:color="000000"/>
                    <w:bottom w:val="single" w:sz="4" w:space="0" w:color="000000"/>
                    <w:right w:val="single" w:sz="4" w:space="0" w:color="000000"/>
                  </w:tcBorders>
                </w:tcPr>
                <w:p w14:paraId="330F7A8B"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73DCEF53"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3C8DD2F4"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1D53694B"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Start</w:t>
                  </w:r>
                </w:p>
              </w:tc>
              <w:tc>
                <w:tcPr>
                  <w:tcW w:w="992" w:type="dxa"/>
                  <w:tcBorders>
                    <w:top w:val="single" w:sz="4" w:space="0" w:color="000000"/>
                    <w:left w:val="single" w:sz="4" w:space="0" w:color="000000"/>
                    <w:bottom w:val="single" w:sz="4" w:space="0" w:color="000000"/>
                    <w:right w:val="single" w:sz="4" w:space="0" w:color="000000"/>
                  </w:tcBorders>
                </w:tcPr>
                <w:p w14:paraId="23FB2F33"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764E7FE8"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r w:rsidR="00393DB2" w:rsidRPr="00294A0E" w14:paraId="60F6FC07" w14:textId="77777777" w:rsidTr="00D269BB">
              <w:trPr>
                <w:jc w:val="center"/>
              </w:trPr>
              <w:tc>
                <w:tcPr>
                  <w:tcW w:w="869" w:type="dxa"/>
                  <w:tcBorders>
                    <w:top w:val="single" w:sz="4" w:space="0" w:color="000000"/>
                    <w:left w:val="single" w:sz="4" w:space="0" w:color="000000"/>
                    <w:bottom w:val="single" w:sz="4" w:space="0" w:color="000000"/>
                    <w:right w:val="single" w:sz="4" w:space="0" w:color="000000"/>
                  </w:tcBorders>
                </w:tcPr>
                <w:p w14:paraId="27E2B53B" w14:textId="77777777" w:rsidR="00393DB2" w:rsidRPr="00294A0E" w:rsidRDefault="00393DB2" w:rsidP="00D269BB">
                  <w:pPr>
                    <w:overflowPunct w:val="0"/>
                    <w:autoSpaceDE w:val="0"/>
                    <w:autoSpaceDN w:val="0"/>
                    <w:adjustRightInd w:val="0"/>
                    <w:textAlignment w:val="baseline"/>
                    <w:rPr>
                      <w:rFonts w:eastAsia="Times New Roman"/>
                      <w:iCs/>
                      <w:lang w:eastAsia="en-AU"/>
                    </w:rPr>
                  </w:pPr>
                  <w:r w:rsidRPr="00294A0E">
                    <w:rPr>
                      <w:rFonts w:eastAsia="Times New Roman"/>
                      <w:iCs/>
                      <w:lang w:eastAsia="en-AU"/>
                    </w:rPr>
                    <w:t>Finish</w:t>
                  </w:r>
                </w:p>
              </w:tc>
              <w:tc>
                <w:tcPr>
                  <w:tcW w:w="992" w:type="dxa"/>
                  <w:tcBorders>
                    <w:top w:val="single" w:sz="4" w:space="0" w:color="000000"/>
                    <w:left w:val="single" w:sz="4" w:space="0" w:color="000000"/>
                    <w:bottom w:val="single" w:sz="4" w:space="0" w:color="000000"/>
                    <w:right w:val="single" w:sz="4" w:space="0" w:color="000000"/>
                  </w:tcBorders>
                </w:tcPr>
                <w:p w14:paraId="3F4F6310"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    /</w:t>
                  </w:r>
                </w:p>
              </w:tc>
              <w:tc>
                <w:tcPr>
                  <w:tcW w:w="1132" w:type="dxa"/>
                  <w:tcBorders>
                    <w:top w:val="single" w:sz="4" w:space="0" w:color="000000"/>
                    <w:left w:val="single" w:sz="4" w:space="0" w:color="000000"/>
                    <w:bottom w:val="single" w:sz="4" w:space="0" w:color="000000"/>
                    <w:right w:val="single" w:sz="4" w:space="0" w:color="000000"/>
                  </w:tcBorders>
                </w:tcPr>
                <w:p w14:paraId="6398335A" w14:textId="77777777" w:rsidR="00393DB2" w:rsidRPr="00294A0E" w:rsidRDefault="00393DB2" w:rsidP="00D269BB">
                  <w:pPr>
                    <w:overflowPunct w:val="0"/>
                    <w:autoSpaceDE w:val="0"/>
                    <w:autoSpaceDN w:val="0"/>
                    <w:adjustRightInd w:val="0"/>
                    <w:jc w:val="center"/>
                    <w:textAlignment w:val="baseline"/>
                    <w:rPr>
                      <w:rFonts w:eastAsia="Times New Roman"/>
                      <w:iCs/>
                      <w:lang w:eastAsia="en-AU"/>
                    </w:rPr>
                  </w:pPr>
                  <w:r w:rsidRPr="00294A0E">
                    <w:rPr>
                      <w:rFonts w:eastAsia="Times New Roman"/>
                      <w:iCs/>
                      <w:lang w:eastAsia="en-AU"/>
                    </w:rPr>
                    <w:t>:</w:t>
                  </w:r>
                </w:p>
              </w:tc>
            </w:tr>
          </w:tbl>
          <w:p w14:paraId="7E2F8DCD" w14:textId="77777777" w:rsidR="00393DB2" w:rsidRPr="00294A0E" w:rsidRDefault="00393DB2" w:rsidP="00D269BB">
            <w:pPr>
              <w:overflowPunct w:val="0"/>
              <w:autoSpaceDE w:val="0"/>
              <w:autoSpaceDN w:val="0"/>
              <w:adjustRightInd w:val="0"/>
              <w:textAlignment w:val="baseline"/>
              <w:rPr>
                <w:rFonts w:eastAsia="Times New Roman"/>
                <w:iCs/>
                <w:lang w:eastAsia="en-AU"/>
              </w:rPr>
            </w:pPr>
          </w:p>
        </w:tc>
      </w:tr>
      <w:tr w:rsidR="00393DB2" w:rsidRPr="00294A0E" w14:paraId="7457B1BA" w14:textId="77777777" w:rsidTr="00393DB2">
        <w:tblPrEx>
          <w:tblBorders>
            <w:top w:val="none" w:sz="0" w:space="0" w:color="auto"/>
            <w:left w:val="none" w:sz="0" w:space="0" w:color="auto"/>
            <w:bottom w:val="none" w:sz="0" w:space="0" w:color="auto"/>
            <w:right w:val="none" w:sz="0" w:space="0" w:color="auto"/>
            <w:insideV w:val="none" w:sz="0" w:space="0" w:color="auto"/>
          </w:tblBorders>
        </w:tblPrEx>
        <w:trPr>
          <w:trHeight w:val="343"/>
        </w:trPr>
        <w:tc>
          <w:tcPr>
            <w:tcW w:w="10938" w:type="dxa"/>
            <w:gridSpan w:val="15"/>
            <w:tcBorders>
              <w:top w:val="single" w:sz="8" w:space="0" w:color="000000"/>
              <w:left w:val="single" w:sz="8" w:space="0" w:color="000000"/>
              <w:bottom w:val="single" w:sz="8" w:space="0" w:color="000000"/>
              <w:right w:val="single" w:sz="4" w:space="0" w:color="auto"/>
            </w:tcBorders>
            <w:shd w:val="clear" w:color="auto" w:fill="F3F3F3"/>
            <w:tcMar>
              <w:left w:w="107" w:type="dxa"/>
              <w:right w:w="107" w:type="dxa"/>
            </w:tcMar>
            <w:vAlign w:val="center"/>
          </w:tcPr>
          <w:p w14:paraId="5A5119CD" w14:textId="77777777" w:rsidR="00393DB2" w:rsidRPr="00294A0E" w:rsidRDefault="00393DB2" w:rsidP="00D269BB">
            <w:pPr>
              <w:tabs>
                <w:tab w:val="left" w:pos="439"/>
              </w:tabs>
              <w:overflowPunct w:val="0"/>
              <w:autoSpaceDE w:val="0"/>
              <w:autoSpaceDN w:val="0"/>
              <w:adjustRightInd w:val="0"/>
              <w:snapToGrid w:val="0"/>
              <w:ind w:left="-31"/>
              <w:jc w:val="center"/>
              <w:textAlignment w:val="baseline"/>
              <w:rPr>
                <w:rFonts w:eastAsia="Times New Roman"/>
                <w:bCs/>
                <w:lang w:eastAsia="en-AU"/>
              </w:rPr>
            </w:pPr>
            <w:r w:rsidRPr="00294A0E">
              <w:rPr>
                <w:rFonts w:eastAsia="Times New Roman"/>
                <w:bCs/>
                <w:lang w:eastAsia="en-AU"/>
              </w:rPr>
              <w:t>Tick all physical and</w:t>
            </w:r>
            <w:r w:rsidRPr="00294A0E">
              <w:rPr>
                <w:rFonts w:eastAsia="Times New Roman"/>
                <w:bCs/>
                <w:caps/>
                <w:lang w:eastAsia="en-AU"/>
              </w:rPr>
              <w:t xml:space="preserve"> </w:t>
            </w:r>
            <w:r w:rsidRPr="00294A0E">
              <w:rPr>
                <w:rFonts w:eastAsia="Times New Roman"/>
                <w:bCs/>
                <w:lang w:eastAsia="en-AU"/>
              </w:rPr>
              <w:t>cognitive signs of fatigue that were apparent</w:t>
            </w:r>
            <w:r w:rsidRPr="00294A0E">
              <w:rPr>
                <w:rFonts w:eastAsia="Times New Roman"/>
                <w:bCs/>
                <w:caps/>
                <w:lang w:eastAsia="en-AU"/>
              </w:rPr>
              <w:t xml:space="preserve"> </w:t>
            </w:r>
            <w:r w:rsidRPr="00294A0E">
              <w:rPr>
                <w:rFonts w:eastAsia="Times New Roman"/>
                <w:bCs/>
                <w:lang w:eastAsia="en-AU"/>
              </w:rPr>
              <w:t xml:space="preserve">in the </w:t>
            </w:r>
            <w:r w:rsidRPr="00294A0E">
              <w:rPr>
                <w:rFonts w:eastAsia="Times New Roman"/>
                <w:bCs/>
                <w:u w:val="single"/>
                <w:lang w:eastAsia="en-AU"/>
              </w:rPr>
              <w:t>2 hours</w:t>
            </w:r>
            <w:r w:rsidRPr="00294A0E">
              <w:rPr>
                <w:rFonts w:eastAsia="Times New Roman"/>
                <w:bCs/>
                <w:lang w:eastAsia="en-AU"/>
              </w:rPr>
              <w:t xml:space="preserve"> leading up to the event and any counter-measures used</w:t>
            </w:r>
          </w:p>
        </w:tc>
      </w:tr>
    </w:tbl>
    <w:p w14:paraId="3F0B5535" w14:textId="77777777" w:rsidR="00393DB2" w:rsidRDefault="00393DB2">
      <w:r>
        <w:br w:type="page"/>
      </w:r>
    </w:p>
    <w:tbl>
      <w:tblPr>
        <w:tblW w:w="10938" w:type="dxa"/>
        <w:jc w:val="center"/>
        <w:tblLayout w:type="fixed"/>
        <w:tblLook w:val="0000" w:firstRow="0" w:lastRow="0" w:firstColumn="0" w:lastColumn="0" w:noHBand="0" w:noVBand="0"/>
      </w:tblPr>
      <w:tblGrid>
        <w:gridCol w:w="1785"/>
        <w:gridCol w:w="1586"/>
        <w:gridCol w:w="66"/>
        <w:gridCol w:w="1282"/>
        <w:gridCol w:w="1256"/>
        <w:gridCol w:w="1241"/>
        <w:gridCol w:w="14"/>
        <w:gridCol w:w="1256"/>
        <w:gridCol w:w="1256"/>
        <w:gridCol w:w="1196"/>
      </w:tblGrid>
      <w:tr w:rsidR="00393DB2" w:rsidRPr="00294A0E" w14:paraId="46004600" w14:textId="77777777" w:rsidTr="00393DB2">
        <w:trPr>
          <w:trHeight w:val="343"/>
          <w:jc w:val="center"/>
        </w:trPr>
        <w:tc>
          <w:tcPr>
            <w:tcW w:w="3437" w:type="dxa"/>
            <w:gridSpan w:val="3"/>
            <w:tcBorders>
              <w:top w:val="single" w:sz="8" w:space="0" w:color="000000"/>
              <w:left w:val="single" w:sz="8" w:space="0" w:color="000000"/>
              <w:bottom w:val="single" w:sz="8" w:space="0" w:color="000000"/>
            </w:tcBorders>
            <w:shd w:val="clear" w:color="auto" w:fill="F3F3F3"/>
            <w:tcMar>
              <w:left w:w="107" w:type="dxa"/>
              <w:right w:w="107" w:type="dxa"/>
            </w:tcMar>
            <w:vAlign w:val="center"/>
          </w:tcPr>
          <w:p w14:paraId="634A1338" w14:textId="19D943D0" w:rsidR="00393DB2" w:rsidRPr="00294A0E" w:rsidRDefault="00393DB2" w:rsidP="00D269BB">
            <w:pPr>
              <w:tabs>
                <w:tab w:val="left" w:pos="2370"/>
              </w:tabs>
              <w:overflowPunct w:val="0"/>
              <w:autoSpaceDE w:val="0"/>
              <w:autoSpaceDN w:val="0"/>
              <w:adjustRightInd w:val="0"/>
              <w:snapToGrid w:val="0"/>
              <w:textAlignment w:val="baseline"/>
              <w:rPr>
                <w:rFonts w:eastAsia="Times New Roman"/>
                <w:b/>
                <w:caps/>
                <w:lang w:eastAsia="en-AU"/>
              </w:rPr>
            </w:pPr>
          </w:p>
          <w:p w14:paraId="2BD045DA" w14:textId="77777777" w:rsidR="00393DB2" w:rsidRPr="00294A0E" w:rsidRDefault="00393DB2" w:rsidP="00D269BB">
            <w:pPr>
              <w:overflowPunct w:val="0"/>
              <w:autoSpaceDE w:val="0"/>
              <w:autoSpaceDN w:val="0"/>
              <w:adjustRightInd w:val="0"/>
              <w:ind w:left="360" w:hanging="469"/>
              <w:jc w:val="center"/>
              <w:textAlignment w:val="baseline"/>
              <w:rPr>
                <w:rFonts w:eastAsia="Times New Roman"/>
                <w:b/>
                <w:caps/>
                <w:lang w:eastAsia="en-AU"/>
              </w:rPr>
            </w:pPr>
            <w:r w:rsidRPr="00294A0E">
              <w:rPr>
                <w:rFonts w:eastAsia="Times New Roman"/>
                <w:b/>
                <w:caps/>
                <w:lang w:eastAsia="en-AU"/>
              </w:rPr>
              <w:t>PHYSICAL SIGNS</w:t>
            </w:r>
          </w:p>
        </w:tc>
        <w:tc>
          <w:tcPr>
            <w:tcW w:w="3779" w:type="dxa"/>
            <w:gridSpan w:val="3"/>
            <w:tcBorders>
              <w:left w:val="single" w:sz="8" w:space="0" w:color="000000"/>
              <w:bottom w:val="single" w:sz="8" w:space="0" w:color="000000"/>
            </w:tcBorders>
            <w:shd w:val="clear" w:color="auto" w:fill="F3F3F3"/>
            <w:tcMar>
              <w:left w:w="107" w:type="dxa"/>
              <w:right w:w="107" w:type="dxa"/>
            </w:tcMar>
            <w:vAlign w:val="center"/>
          </w:tcPr>
          <w:p w14:paraId="7014955B" w14:textId="77777777" w:rsidR="00393DB2" w:rsidRPr="00294A0E" w:rsidRDefault="00393DB2" w:rsidP="00D269BB">
            <w:pPr>
              <w:overflowPunct w:val="0"/>
              <w:autoSpaceDE w:val="0"/>
              <w:autoSpaceDN w:val="0"/>
              <w:adjustRightInd w:val="0"/>
              <w:snapToGrid w:val="0"/>
              <w:ind w:left="360" w:hanging="468"/>
              <w:jc w:val="center"/>
              <w:textAlignment w:val="baseline"/>
              <w:rPr>
                <w:rFonts w:eastAsia="Times New Roman"/>
                <w:b/>
                <w:caps/>
                <w:lang w:eastAsia="en-AU"/>
              </w:rPr>
            </w:pPr>
            <w:r w:rsidRPr="00294A0E">
              <w:rPr>
                <w:rFonts w:eastAsia="Times New Roman"/>
                <w:b/>
                <w:caps/>
                <w:lang w:eastAsia="en-AU"/>
              </w:rPr>
              <w:t>COGNITIVE SIGNS</w:t>
            </w:r>
          </w:p>
        </w:tc>
        <w:tc>
          <w:tcPr>
            <w:tcW w:w="3722" w:type="dxa"/>
            <w:gridSpan w:val="4"/>
            <w:tcBorders>
              <w:left w:val="single" w:sz="8" w:space="0" w:color="000000"/>
              <w:bottom w:val="single" w:sz="8" w:space="0" w:color="000000"/>
              <w:right w:val="single" w:sz="4" w:space="0" w:color="auto"/>
            </w:tcBorders>
            <w:shd w:val="clear" w:color="auto" w:fill="F3F3F3"/>
            <w:tcMar>
              <w:left w:w="107" w:type="dxa"/>
              <w:right w:w="107" w:type="dxa"/>
            </w:tcMar>
            <w:vAlign w:val="center"/>
          </w:tcPr>
          <w:p w14:paraId="60B2CA1B" w14:textId="77777777" w:rsidR="00393DB2" w:rsidRPr="00294A0E" w:rsidRDefault="00393DB2" w:rsidP="00D269BB">
            <w:pPr>
              <w:tabs>
                <w:tab w:val="left" w:pos="439"/>
              </w:tabs>
              <w:overflowPunct w:val="0"/>
              <w:autoSpaceDE w:val="0"/>
              <w:autoSpaceDN w:val="0"/>
              <w:adjustRightInd w:val="0"/>
              <w:snapToGrid w:val="0"/>
              <w:ind w:left="-31"/>
              <w:jc w:val="center"/>
              <w:textAlignment w:val="baseline"/>
              <w:rPr>
                <w:rFonts w:eastAsia="Times New Roman"/>
                <w:b/>
                <w:caps/>
                <w:lang w:eastAsia="en-AU"/>
              </w:rPr>
            </w:pPr>
            <w:r w:rsidRPr="00294A0E">
              <w:rPr>
                <w:rFonts w:eastAsia="Times New Roman"/>
                <w:b/>
                <w:caps/>
                <w:lang w:eastAsia="en-AU"/>
              </w:rPr>
              <w:t>countermeasures</w:t>
            </w:r>
          </w:p>
        </w:tc>
      </w:tr>
      <w:tr w:rsidR="00393DB2" w:rsidRPr="00294A0E" w14:paraId="5463279C" w14:textId="77777777" w:rsidTr="00393DB2">
        <w:trPr>
          <w:trHeight w:val="2680"/>
          <w:jc w:val="center"/>
        </w:trPr>
        <w:tc>
          <w:tcPr>
            <w:tcW w:w="3437" w:type="dxa"/>
            <w:gridSpan w:val="3"/>
            <w:tcBorders>
              <w:top w:val="single" w:sz="8" w:space="0" w:color="000000"/>
              <w:left w:val="single" w:sz="8" w:space="0" w:color="000000"/>
              <w:bottom w:val="single" w:sz="8" w:space="0" w:color="000000"/>
            </w:tcBorders>
            <w:tcMar>
              <w:left w:w="107" w:type="dxa"/>
              <w:right w:w="107" w:type="dxa"/>
            </w:tcMar>
            <w:vAlign w:val="center"/>
          </w:tcPr>
          <w:p w14:paraId="138A3FD3" w14:textId="77777777" w:rsidR="00393DB2" w:rsidRPr="00294A0E" w:rsidRDefault="00393DB2" w:rsidP="00473F0F">
            <w:pPr>
              <w:numPr>
                <w:ilvl w:val="0"/>
                <w:numId w:val="161"/>
              </w:numPr>
              <w:tabs>
                <w:tab w:val="left" w:pos="644"/>
              </w:tabs>
              <w:suppressAutoHyphens/>
              <w:overflowPunct w:val="0"/>
              <w:autoSpaceDE w:val="0"/>
              <w:autoSpaceDN w:val="0"/>
              <w:adjustRightInd w:val="0"/>
              <w:snapToGrid w:val="0"/>
              <w:ind w:left="322"/>
              <w:textAlignment w:val="baseline"/>
              <w:rPr>
                <w:rFonts w:eastAsia="Times New Roman"/>
                <w:smallCaps/>
                <w:lang w:eastAsia="en-AU"/>
              </w:rPr>
            </w:pPr>
            <w:r w:rsidRPr="00294A0E">
              <w:rPr>
                <w:rFonts w:eastAsia="Times New Roman"/>
                <w:smallCaps/>
                <w:lang w:eastAsia="en-AU"/>
              </w:rPr>
              <w:t>No physical signs were noted</w:t>
            </w:r>
          </w:p>
          <w:p w14:paraId="39BF429E"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Fidgeting</w:t>
            </w:r>
          </w:p>
          <w:p w14:paraId="796B6D61"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Rubbing eyes</w:t>
            </w:r>
          </w:p>
          <w:p w14:paraId="2950151B"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Yawning</w:t>
            </w:r>
          </w:p>
          <w:p w14:paraId="004671D2"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Frequent blinking</w:t>
            </w:r>
          </w:p>
          <w:p w14:paraId="298943EE"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Staring blankly</w:t>
            </w:r>
          </w:p>
          <w:p w14:paraId="11FFD59C"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 xml:space="preserve">Long blinks </w:t>
            </w:r>
          </w:p>
          <w:p w14:paraId="1EB282DD"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 xml:space="preserve">Difficulty keeping eyes open </w:t>
            </w:r>
          </w:p>
          <w:p w14:paraId="41530CCF" w14:textId="77777777" w:rsidR="00393DB2" w:rsidRPr="00294A0E" w:rsidRDefault="00393DB2" w:rsidP="00473F0F">
            <w:pPr>
              <w:numPr>
                <w:ilvl w:val="0"/>
                <w:numId w:val="161"/>
              </w:numPr>
              <w:tabs>
                <w:tab w:val="left" w:pos="644"/>
              </w:tabs>
              <w:suppressAutoHyphens/>
              <w:overflowPunct w:val="0"/>
              <w:autoSpaceDE w:val="0"/>
              <w:autoSpaceDN w:val="0"/>
              <w:adjustRightInd w:val="0"/>
              <w:ind w:left="322"/>
              <w:textAlignment w:val="baseline"/>
              <w:rPr>
                <w:rFonts w:eastAsia="Times New Roman"/>
                <w:lang w:eastAsia="en-AU"/>
              </w:rPr>
            </w:pPr>
            <w:r w:rsidRPr="00294A0E">
              <w:rPr>
                <w:rFonts w:eastAsia="Times New Roman"/>
                <w:lang w:eastAsia="en-AU"/>
              </w:rPr>
              <w:t>Head nodding</w:t>
            </w:r>
          </w:p>
          <w:p w14:paraId="2A1F47B4"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smallCaps/>
                <w:lang w:eastAsia="en-AU"/>
              </w:rPr>
            </w:pPr>
            <w:r w:rsidRPr="00294A0E">
              <w:rPr>
                <w:rFonts w:eastAsia="Times New Roman"/>
                <w:smallCaps/>
                <w:lang w:eastAsia="en-AU"/>
              </w:rPr>
              <w:t>Other:________________</w:t>
            </w:r>
          </w:p>
        </w:tc>
        <w:tc>
          <w:tcPr>
            <w:tcW w:w="3779" w:type="dxa"/>
            <w:gridSpan w:val="3"/>
            <w:tcBorders>
              <w:top w:val="single" w:sz="8" w:space="0" w:color="000000"/>
              <w:left w:val="single" w:sz="8" w:space="0" w:color="000000"/>
              <w:bottom w:val="single" w:sz="8" w:space="0" w:color="000000"/>
            </w:tcBorders>
            <w:tcMar>
              <w:left w:w="107" w:type="dxa"/>
              <w:right w:w="107" w:type="dxa"/>
            </w:tcMar>
          </w:tcPr>
          <w:p w14:paraId="0D0E8A74" w14:textId="77777777" w:rsidR="00393DB2" w:rsidRPr="00294A0E" w:rsidRDefault="00393DB2" w:rsidP="00473F0F">
            <w:pPr>
              <w:numPr>
                <w:ilvl w:val="0"/>
                <w:numId w:val="161"/>
              </w:numPr>
              <w:tabs>
                <w:tab w:val="left" w:pos="647"/>
              </w:tabs>
              <w:suppressAutoHyphens/>
              <w:overflowPunct w:val="0"/>
              <w:autoSpaceDE w:val="0"/>
              <w:autoSpaceDN w:val="0"/>
              <w:adjustRightInd w:val="0"/>
              <w:snapToGrid w:val="0"/>
              <w:ind w:left="329"/>
              <w:textAlignment w:val="baseline"/>
              <w:rPr>
                <w:rFonts w:eastAsia="Times New Roman"/>
                <w:smallCaps/>
                <w:lang w:eastAsia="en-AU"/>
              </w:rPr>
            </w:pPr>
            <w:r w:rsidRPr="00294A0E">
              <w:rPr>
                <w:rFonts w:eastAsia="Times New Roman"/>
                <w:smallCaps/>
                <w:lang w:eastAsia="en-AU"/>
              </w:rPr>
              <w:t>No cognitive signs were noted</w:t>
            </w:r>
          </w:p>
          <w:p w14:paraId="01E23140"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Impaired attention</w:t>
            </w:r>
          </w:p>
          <w:p w14:paraId="5D882510"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Impaired memory</w:t>
            </w:r>
          </w:p>
          <w:p w14:paraId="4B02B539"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Negative mood</w:t>
            </w:r>
          </w:p>
          <w:p w14:paraId="41EF3774"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Reduced communication</w:t>
            </w:r>
          </w:p>
          <w:p w14:paraId="112F3EA0"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Impaired problem solving</w:t>
            </w:r>
          </w:p>
          <w:p w14:paraId="5C823FAA"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Increased risk taking</w:t>
            </w:r>
          </w:p>
          <w:p w14:paraId="0BD137CD"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Impaired situational awareness</w:t>
            </w:r>
          </w:p>
          <w:p w14:paraId="74565B2F" w14:textId="77777777" w:rsidR="00393DB2" w:rsidRPr="00294A0E" w:rsidRDefault="00393DB2" w:rsidP="00473F0F">
            <w:pPr>
              <w:numPr>
                <w:ilvl w:val="0"/>
                <w:numId w:val="161"/>
              </w:numPr>
              <w:tabs>
                <w:tab w:val="left" w:pos="647"/>
              </w:tabs>
              <w:suppressAutoHyphens/>
              <w:overflowPunct w:val="0"/>
              <w:autoSpaceDE w:val="0"/>
              <w:autoSpaceDN w:val="0"/>
              <w:adjustRightInd w:val="0"/>
              <w:ind w:left="329"/>
              <w:textAlignment w:val="baseline"/>
              <w:rPr>
                <w:rFonts w:eastAsia="Times New Roman"/>
                <w:smallCaps/>
                <w:lang w:eastAsia="en-AU"/>
              </w:rPr>
            </w:pPr>
            <w:r w:rsidRPr="00294A0E">
              <w:rPr>
                <w:rFonts w:eastAsia="Times New Roman"/>
                <w:smallCaps/>
                <w:lang w:eastAsia="en-AU"/>
              </w:rPr>
              <w:t>Other:________________</w:t>
            </w:r>
          </w:p>
        </w:tc>
        <w:tc>
          <w:tcPr>
            <w:tcW w:w="3722" w:type="dxa"/>
            <w:gridSpan w:val="4"/>
            <w:tcBorders>
              <w:top w:val="single" w:sz="8" w:space="0" w:color="000000"/>
              <w:left w:val="single" w:sz="8" w:space="0" w:color="000000"/>
              <w:bottom w:val="single" w:sz="8" w:space="0" w:color="000000"/>
              <w:right w:val="single" w:sz="4" w:space="0" w:color="auto"/>
            </w:tcBorders>
            <w:tcMar>
              <w:left w:w="107" w:type="dxa"/>
              <w:right w:w="107" w:type="dxa"/>
            </w:tcMar>
          </w:tcPr>
          <w:p w14:paraId="2FF4FE41" w14:textId="77777777" w:rsidR="00393DB2" w:rsidRPr="00294A0E" w:rsidRDefault="00393DB2" w:rsidP="00473F0F">
            <w:pPr>
              <w:numPr>
                <w:ilvl w:val="0"/>
                <w:numId w:val="161"/>
              </w:numPr>
              <w:tabs>
                <w:tab w:val="left" w:pos="647"/>
              </w:tabs>
              <w:suppressAutoHyphens/>
              <w:overflowPunct w:val="0"/>
              <w:autoSpaceDE w:val="0"/>
              <w:autoSpaceDN w:val="0"/>
              <w:adjustRightInd w:val="0"/>
              <w:snapToGrid w:val="0"/>
              <w:ind w:left="329"/>
              <w:textAlignment w:val="baseline"/>
              <w:rPr>
                <w:rFonts w:eastAsia="Times New Roman"/>
                <w:smallCaps/>
                <w:lang w:eastAsia="en-AU"/>
              </w:rPr>
            </w:pPr>
            <w:r w:rsidRPr="00294A0E">
              <w:rPr>
                <w:rFonts w:eastAsia="Times New Roman"/>
                <w:smallCaps/>
                <w:lang w:eastAsia="en-AU"/>
              </w:rPr>
              <w:t>No countermeasures were used</w:t>
            </w:r>
          </w:p>
          <w:p w14:paraId="64CAD7E8" w14:textId="77777777" w:rsidR="00393DB2" w:rsidRPr="00294A0E" w:rsidRDefault="00393DB2" w:rsidP="00473F0F">
            <w:pPr>
              <w:numPr>
                <w:ilvl w:val="0"/>
                <w:numId w:val="161"/>
              </w:numPr>
              <w:tabs>
                <w:tab w:val="left" w:pos="648"/>
              </w:tabs>
              <w:suppressAutoHyphens/>
              <w:overflowPunct w:val="0"/>
              <w:autoSpaceDE w:val="0"/>
              <w:autoSpaceDN w:val="0"/>
              <w:adjustRightInd w:val="0"/>
              <w:snapToGrid w:val="0"/>
              <w:ind w:left="329"/>
              <w:textAlignment w:val="baseline"/>
              <w:rPr>
                <w:rFonts w:eastAsia="Times New Roman"/>
                <w:lang w:eastAsia="en-AU"/>
              </w:rPr>
            </w:pPr>
            <w:r w:rsidRPr="00294A0E">
              <w:rPr>
                <w:rFonts w:eastAsia="Times New Roman"/>
                <w:lang w:eastAsia="en-AU"/>
              </w:rPr>
              <w:t>Advised colleague of fatigue risk</w:t>
            </w:r>
          </w:p>
          <w:p w14:paraId="54C9C662" w14:textId="77777777" w:rsidR="00393DB2" w:rsidRPr="00294A0E" w:rsidRDefault="00393DB2" w:rsidP="00473F0F">
            <w:pPr>
              <w:numPr>
                <w:ilvl w:val="0"/>
                <w:numId w:val="161"/>
              </w:numPr>
              <w:tabs>
                <w:tab w:val="left" w:pos="648"/>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Coordinated workload</w:t>
            </w:r>
          </w:p>
          <w:p w14:paraId="5BCC750B" w14:textId="77777777" w:rsidR="00393DB2" w:rsidRPr="00294A0E" w:rsidRDefault="00393DB2" w:rsidP="00473F0F">
            <w:pPr>
              <w:numPr>
                <w:ilvl w:val="0"/>
                <w:numId w:val="161"/>
              </w:numPr>
              <w:tabs>
                <w:tab w:val="left" w:pos="648"/>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Increased communication</w:t>
            </w:r>
          </w:p>
          <w:p w14:paraId="4DB2FFDC" w14:textId="77777777" w:rsidR="00393DB2" w:rsidRPr="00294A0E" w:rsidRDefault="00393DB2" w:rsidP="00473F0F">
            <w:pPr>
              <w:numPr>
                <w:ilvl w:val="0"/>
                <w:numId w:val="161"/>
              </w:numPr>
              <w:tabs>
                <w:tab w:val="left" w:pos="648"/>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Caffeine</w:t>
            </w:r>
          </w:p>
          <w:p w14:paraId="670E8518" w14:textId="77777777" w:rsidR="00393DB2" w:rsidRPr="00294A0E" w:rsidRDefault="00393DB2" w:rsidP="00473F0F">
            <w:pPr>
              <w:numPr>
                <w:ilvl w:val="0"/>
                <w:numId w:val="161"/>
              </w:numPr>
              <w:tabs>
                <w:tab w:val="left" w:pos="648"/>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Food &amp; Drink</w:t>
            </w:r>
          </w:p>
          <w:p w14:paraId="3314D252" w14:textId="77777777" w:rsidR="00393DB2" w:rsidRPr="00294A0E" w:rsidRDefault="00393DB2" w:rsidP="00473F0F">
            <w:pPr>
              <w:numPr>
                <w:ilvl w:val="0"/>
                <w:numId w:val="161"/>
              </w:numPr>
              <w:tabs>
                <w:tab w:val="left" w:pos="648"/>
              </w:tabs>
              <w:suppressAutoHyphens/>
              <w:overflowPunct w:val="0"/>
              <w:autoSpaceDE w:val="0"/>
              <w:autoSpaceDN w:val="0"/>
              <w:adjustRightInd w:val="0"/>
              <w:ind w:left="329"/>
              <w:textAlignment w:val="baseline"/>
              <w:rPr>
                <w:rFonts w:eastAsia="Times New Roman"/>
                <w:lang w:eastAsia="en-AU"/>
              </w:rPr>
            </w:pPr>
            <w:r w:rsidRPr="00294A0E">
              <w:rPr>
                <w:rFonts w:eastAsia="Times New Roman"/>
                <w:lang w:eastAsia="en-AU"/>
              </w:rPr>
              <w:t>Napping</w:t>
            </w:r>
          </w:p>
          <w:p w14:paraId="40D55D25" w14:textId="77777777" w:rsidR="00393DB2" w:rsidRPr="00294A0E" w:rsidRDefault="00393DB2" w:rsidP="00473F0F">
            <w:pPr>
              <w:numPr>
                <w:ilvl w:val="0"/>
                <w:numId w:val="161"/>
              </w:numPr>
              <w:tabs>
                <w:tab w:val="left" w:pos="648"/>
              </w:tabs>
              <w:suppressAutoHyphens/>
              <w:overflowPunct w:val="0"/>
              <w:autoSpaceDE w:val="0"/>
              <w:autoSpaceDN w:val="0"/>
              <w:adjustRightInd w:val="0"/>
              <w:ind w:left="329"/>
              <w:textAlignment w:val="baseline"/>
              <w:rPr>
                <w:rFonts w:eastAsia="Times New Roman"/>
                <w:smallCaps/>
                <w:lang w:eastAsia="en-AU"/>
              </w:rPr>
            </w:pPr>
            <w:r w:rsidRPr="00294A0E">
              <w:rPr>
                <w:rFonts w:eastAsia="Times New Roman"/>
                <w:smallCaps/>
                <w:lang w:eastAsia="en-AU"/>
              </w:rPr>
              <w:t>Other:______________</w:t>
            </w:r>
          </w:p>
        </w:tc>
      </w:tr>
      <w:tr w:rsidR="00393DB2" w:rsidRPr="00294A0E" w14:paraId="09B497AD" w14:textId="77777777" w:rsidTr="00393DB2">
        <w:trPr>
          <w:trHeight w:val="105"/>
          <w:jc w:val="center"/>
        </w:trPr>
        <w:tc>
          <w:tcPr>
            <w:tcW w:w="1785" w:type="dxa"/>
            <w:vMerge w:val="restart"/>
            <w:tcBorders>
              <w:top w:val="single" w:sz="8" w:space="0" w:color="000000"/>
              <w:left w:val="single" w:sz="8" w:space="0" w:color="000000"/>
              <w:bottom w:val="single" w:sz="8" w:space="0" w:color="000000"/>
            </w:tcBorders>
            <w:shd w:val="clear" w:color="auto" w:fill="F3F3F3"/>
            <w:tcMar>
              <w:left w:w="107" w:type="dxa"/>
              <w:right w:w="107" w:type="dxa"/>
            </w:tcMar>
            <w:vAlign w:val="center"/>
          </w:tcPr>
          <w:p w14:paraId="7AF37D56" w14:textId="77777777" w:rsidR="00393DB2" w:rsidRPr="00294A0E" w:rsidRDefault="00393DB2" w:rsidP="00D269BB">
            <w:pPr>
              <w:overflowPunct w:val="0"/>
              <w:autoSpaceDE w:val="0"/>
              <w:autoSpaceDN w:val="0"/>
              <w:adjustRightInd w:val="0"/>
              <w:snapToGrid w:val="0"/>
              <w:textAlignment w:val="baseline"/>
              <w:rPr>
                <w:rFonts w:eastAsia="Times New Roman"/>
                <w:bCs/>
                <w:caps/>
                <w:lang w:eastAsia="en-AU"/>
              </w:rPr>
            </w:pPr>
            <w:r w:rsidRPr="00294A0E">
              <w:rPr>
                <w:rFonts w:eastAsia="Times New Roman"/>
                <w:bCs/>
                <w:lang w:eastAsia="en-AU"/>
              </w:rPr>
              <w:t xml:space="preserve">How alert did you feel immediately prior to the event </w:t>
            </w:r>
            <w:r w:rsidRPr="00294A0E">
              <w:rPr>
                <w:rFonts w:eastAsia="Times New Roman"/>
                <w:bCs/>
                <w:caps/>
                <w:lang w:eastAsia="en-AU"/>
              </w:rPr>
              <w:t>(</w:t>
            </w:r>
            <w:r w:rsidRPr="00294A0E">
              <w:rPr>
                <w:rFonts w:eastAsia="Times New Roman"/>
                <w:bCs/>
                <w:lang w:eastAsia="en-AU"/>
              </w:rPr>
              <w:t>tick one</w:t>
            </w:r>
            <w:r w:rsidRPr="00294A0E">
              <w:rPr>
                <w:rFonts w:eastAsia="Times New Roman"/>
                <w:bCs/>
                <w:caps/>
                <w:lang w:eastAsia="en-AU"/>
              </w:rPr>
              <w:t>):</w:t>
            </w:r>
          </w:p>
        </w:tc>
        <w:tc>
          <w:tcPr>
            <w:tcW w:w="1586" w:type="dxa"/>
            <w:tcBorders>
              <w:top w:val="single" w:sz="8" w:space="0" w:color="000000"/>
              <w:left w:val="single" w:sz="8" w:space="0" w:color="000000"/>
            </w:tcBorders>
            <w:tcMar>
              <w:left w:w="107" w:type="dxa"/>
              <w:right w:w="107" w:type="dxa"/>
            </w:tcMar>
          </w:tcPr>
          <w:p w14:paraId="6A1C3B22"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1</w:t>
            </w:r>
          </w:p>
        </w:tc>
        <w:tc>
          <w:tcPr>
            <w:tcW w:w="1348" w:type="dxa"/>
            <w:gridSpan w:val="2"/>
            <w:tcBorders>
              <w:top w:val="single" w:sz="8" w:space="0" w:color="000000"/>
              <w:left w:val="single" w:sz="8" w:space="0" w:color="000000"/>
            </w:tcBorders>
            <w:tcMar>
              <w:left w:w="107" w:type="dxa"/>
              <w:right w:w="107" w:type="dxa"/>
            </w:tcMar>
          </w:tcPr>
          <w:p w14:paraId="581580F6"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2</w:t>
            </w:r>
          </w:p>
        </w:tc>
        <w:tc>
          <w:tcPr>
            <w:tcW w:w="1256" w:type="dxa"/>
            <w:tcBorders>
              <w:top w:val="single" w:sz="8" w:space="0" w:color="000000"/>
              <w:left w:val="single" w:sz="8" w:space="0" w:color="000000"/>
            </w:tcBorders>
          </w:tcPr>
          <w:p w14:paraId="4C012FA3"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3</w:t>
            </w:r>
          </w:p>
        </w:tc>
        <w:tc>
          <w:tcPr>
            <w:tcW w:w="1255" w:type="dxa"/>
            <w:gridSpan w:val="2"/>
            <w:tcBorders>
              <w:top w:val="single" w:sz="8" w:space="0" w:color="000000"/>
              <w:left w:val="single" w:sz="8" w:space="0" w:color="000000"/>
            </w:tcBorders>
          </w:tcPr>
          <w:p w14:paraId="648D6AFC"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4</w:t>
            </w:r>
          </w:p>
        </w:tc>
        <w:tc>
          <w:tcPr>
            <w:tcW w:w="1256" w:type="dxa"/>
            <w:tcBorders>
              <w:top w:val="single" w:sz="8" w:space="0" w:color="000000"/>
              <w:left w:val="single" w:sz="8" w:space="0" w:color="000000"/>
            </w:tcBorders>
          </w:tcPr>
          <w:p w14:paraId="204E3F88"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5</w:t>
            </w:r>
          </w:p>
        </w:tc>
        <w:tc>
          <w:tcPr>
            <w:tcW w:w="1256" w:type="dxa"/>
            <w:tcBorders>
              <w:top w:val="single" w:sz="8" w:space="0" w:color="000000"/>
              <w:left w:val="single" w:sz="8" w:space="0" w:color="000000"/>
            </w:tcBorders>
          </w:tcPr>
          <w:p w14:paraId="74E81327"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6</w:t>
            </w:r>
          </w:p>
        </w:tc>
        <w:tc>
          <w:tcPr>
            <w:tcW w:w="1196" w:type="dxa"/>
            <w:tcBorders>
              <w:top w:val="single" w:sz="8" w:space="0" w:color="000000"/>
              <w:left w:val="single" w:sz="8" w:space="0" w:color="000000"/>
              <w:right w:val="single" w:sz="8" w:space="0" w:color="000000"/>
            </w:tcBorders>
          </w:tcPr>
          <w:p w14:paraId="0633BBB4" w14:textId="77777777" w:rsidR="00393DB2" w:rsidRPr="00294A0E" w:rsidRDefault="00393DB2" w:rsidP="00473F0F">
            <w:pPr>
              <w:numPr>
                <w:ilvl w:val="0"/>
                <w:numId w:val="162"/>
              </w:numPr>
              <w:suppressAutoHyphens/>
              <w:overflowPunct w:val="0"/>
              <w:autoSpaceDE w:val="0"/>
              <w:autoSpaceDN w:val="0"/>
              <w:adjustRightInd w:val="0"/>
              <w:snapToGrid w:val="0"/>
              <w:jc w:val="center"/>
              <w:textAlignment w:val="baseline"/>
              <w:rPr>
                <w:rFonts w:eastAsia="Times New Roman"/>
                <w:b/>
                <w:bCs/>
                <w:smallCaps/>
                <w:lang w:eastAsia="en-AU"/>
              </w:rPr>
            </w:pPr>
            <w:r w:rsidRPr="00294A0E">
              <w:rPr>
                <w:rFonts w:eastAsia="Times New Roman"/>
                <w:b/>
                <w:bCs/>
                <w:smallCaps/>
                <w:lang w:eastAsia="en-AU"/>
              </w:rPr>
              <w:t>7</w:t>
            </w:r>
          </w:p>
        </w:tc>
      </w:tr>
      <w:tr w:rsidR="00393DB2" w:rsidRPr="00294A0E" w14:paraId="553095E2" w14:textId="77777777" w:rsidTr="00393DB2">
        <w:trPr>
          <w:trHeight w:val="735"/>
          <w:jc w:val="center"/>
        </w:trPr>
        <w:tc>
          <w:tcPr>
            <w:tcW w:w="1785" w:type="dxa"/>
            <w:vMerge/>
            <w:tcBorders>
              <w:top w:val="single" w:sz="8" w:space="0" w:color="000000"/>
              <w:left w:val="single" w:sz="8" w:space="0" w:color="000000"/>
              <w:bottom w:val="single" w:sz="8" w:space="0" w:color="000000"/>
            </w:tcBorders>
            <w:tcMar>
              <w:left w:w="107" w:type="dxa"/>
              <w:right w:w="107" w:type="dxa"/>
            </w:tcMar>
            <w:vAlign w:val="center"/>
          </w:tcPr>
          <w:p w14:paraId="702B6C8F" w14:textId="77777777" w:rsidR="00393DB2" w:rsidRPr="00294A0E" w:rsidRDefault="00393DB2" w:rsidP="00D269BB">
            <w:pPr>
              <w:overflowPunct w:val="0"/>
              <w:autoSpaceDE w:val="0"/>
              <w:autoSpaceDN w:val="0"/>
              <w:adjustRightInd w:val="0"/>
              <w:textAlignment w:val="baseline"/>
              <w:rPr>
                <w:rFonts w:eastAsia="Times New Roman"/>
                <w:lang w:eastAsia="en-AU"/>
              </w:rPr>
            </w:pPr>
          </w:p>
        </w:tc>
        <w:tc>
          <w:tcPr>
            <w:tcW w:w="1586" w:type="dxa"/>
            <w:tcBorders>
              <w:left w:val="single" w:sz="8" w:space="0" w:color="000000"/>
              <w:bottom w:val="single" w:sz="8" w:space="0" w:color="000000"/>
            </w:tcBorders>
            <w:tcMar>
              <w:left w:w="107" w:type="dxa"/>
              <w:right w:w="107" w:type="dxa"/>
            </w:tcMar>
            <w:vAlign w:val="center"/>
          </w:tcPr>
          <w:p w14:paraId="4CF0AA4D" w14:textId="77777777" w:rsidR="00393DB2" w:rsidRPr="00B415F7" w:rsidRDefault="00393DB2" w:rsidP="00D269BB">
            <w:pPr>
              <w:overflowPunct w:val="0"/>
              <w:autoSpaceDE w:val="0"/>
              <w:autoSpaceDN w:val="0"/>
              <w:adjustRightInd w:val="0"/>
              <w:snapToGrid w:val="0"/>
              <w:jc w:val="center"/>
              <w:textAlignment w:val="baseline"/>
              <w:rPr>
                <w:rFonts w:eastAsia="Times New Roman"/>
                <w:lang w:eastAsia="en-AU"/>
              </w:rPr>
            </w:pPr>
            <w:r w:rsidRPr="00B415F7">
              <w:rPr>
                <w:rFonts w:eastAsia="Times New Roman"/>
                <w:lang w:eastAsia="en-AU"/>
              </w:rPr>
              <w:t>Fully alert, wide awake</w:t>
            </w:r>
          </w:p>
        </w:tc>
        <w:tc>
          <w:tcPr>
            <w:tcW w:w="1348" w:type="dxa"/>
            <w:gridSpan w:val="2"/>
            <w:tcBorders>
              <w:left w:val="single" w:sz="8" w:space="0" w:color="000000"/>
              <w:bottom w:val="single" w:sz="8" w:space="0" w:color="000000"/>
            </w:tcBorders>
            <w:tcMar>
              <w:left w:w="107" w:type="dxa"/>
              <w:right w:w="107" w:type="dxa"/>
            </w:tcMar>
            <w:vAlign w:val="center"/>
          </w:tcPr>
          <w:p w14:paraId="47C22BA8" w14:textId="77777777" w:rsidR="00393DB2" w:rsidRPr="00B415F7" w:rsidRDefault="00393DB2" w:rsidP="00D269BB">
            <w:pPr>
              <w:overflowPunct w:val="0"/>
              <w:autoSpaceDE w:val="0"/>
              <w:autoSpaceDN w:val="0"/>
              <w:adjustRightInd w:val="0"/>
              <w:snapToGrid w:val="0"/>
              <w:jc w:val="center"/>
              <w:textAlignment w:val="baseline"/>
              <w:rPr>
                <w:rFonts w:eastAsia="Times New Roman"/>
                <w:lang w:eastAsia="en-AU"/>
              </w:rPr>
            </w:pPr>
            <w:r w:rsidRPr="00B415F7">
              <w:rPr>
                <w:rFonts w:eastAsia="Times New Roman"/>
                <w:lang w:eastAsia="en-AU"/>
              </w:rPr>
              <w:t>Very lively, somewhat responsive, but not at peak</w:t>
            </w:r>
          </w:p>
        </w:tc>
        <w:tc>
          <w:tcPr>
            <w:tcW w:w="1256" w:type="dxa"/>
            <w:tcBorders>
              <w:left w:val="single" w:sz="8" w:space="0" w:color="000000"/>
              <w:bottom w:val="single" w:sz="8" w:space="0" w:color="000000"/>
            </w:tcBorders>
            <w:vAlign w:val="center"/>
          </w:tcPr>
          <w:p w14:paraId="7F11A425" w14:textId="77777777" w:rsidR="00393DB2" w:rsidRPr="00B415F7" w:rsidRDefault="00393DB2" w:rsidP="00D269BB">
            <w:pPr>
              <w:overflowPunct w:val="0"/>
              <w:autoSpaceDE w:val="0"/>
              <w:autoSpaceDN w:val="0"/>
              <w:adjustRightInd w:val="0"/>
              <w:snapToGrid w:val="0"/>
              <w:jc w:val="center"/>
              <w:textAlignment w:val="baseline"/>
              <w:rPr>
                <w:rFonts w:eastAsia="Times New Roman"/>
                <w:lang w:eastAsia="en-AU"/>
              </w:rPr>
            </w:pPr>
            <w:r w:rsidRPr="00B415F7">
              <w:rPr>
                <w:rFonts w:eastAsia="Times New Roman"/>
                <w:lang w:eastAsia="en-AU"/>
              </w:rPr>
              <w:t>OK, somewhat fresh</w:t>
            </w:r>
          </w:p>
        </w:tc>
        <w:tc>
          <w:tcPr>
            <w:tcW w:w="1255" w:type="dxa"/>
            <w:gridSpan w:val="2"/>
            <w:tcBorders>
              <w:left w:val="single" w:sz="8" w:space="0" w:color="000000"/>
              <w:bottom w:val="single" w:sz="8" w:space="0" w:color="000000"/>
            </w:tcBorders>
            <w:vAlign w:val="center"/>
          </w:tcPr>
          <w:p w14:paraId="62D310A8" w14:textId="77777777" w:rsidR="00393DB2" w:rsidRPr="00B415F7" w:rsidRDefault="00393DB2" w:rsidP="00D269BB">
            <w:pPr>
              <w:overflowPunct w:val="0"/>
              <w:autoSpaceDE w:val="0"/>
              <w:autoSpaceDN w:val="0"/>
              <w:adjustRightInd w:val="0"/>
              <w:snapToGrid w:val="0"/>
              <w:jc w:val="center"/>
              <w:textAlignment w:val="baseline"/>
              <w:rPr>
                <w:rFonts w:eastAsia="Times New Roman"/>
                <w:lang w:eastAsia="en-AU"/>
              </w:rPr>
            </w:pPr>
            <w:r w:rsidRPr="00B415F7">
              <w:rPr>
                <w:rFonts w:eastAsia="Times New Roman"/>
                <w:lang w:eastAsia="en-AU"/>
              </w:rPr>
              <w:t>A little tired, less than fresh</w:t>
            </w:r>
          </w:p>
        </w:tc>
        <w:tc>
          <w:tcPr>
            <w:tcW w:w="1256" w:type="dxa"/>
            <w:tcBorders>
              <w:left w:val="single" w:sz="8" w:space="0" w:color="000000"/>
              <w:bottom w:val="single" w:sz="8" w:space="0" w:color="000000"/>
            </w:tcBorders>
            <w:vAlign w:val="center"/>
          </w:tcPr>
          <w:p w14:paraId="5632E88D" w14:textId="77777777" w:rsidR="00393DB2" w:rsidRPr="00B415F7" w:rsidRDefault="00393DB2" w:rsidP="00D269BB">
            <w:pPr>
              <w:overflowPunct w:val="0"/>
              <w:autoSpaceDE w:val="0"/>
              <w:autoSpaceDN w:val="0"/>
              <w:adjustRightInd w:val="0"/>
              <w:snapToGrid w:val="0"/>
              <w:ind w:right="-57"/>
              <w:jc w:val="center"/>
              <w:textAlignment w:val="baseline"/>
              <w:rPr>
                <w:rFonts w:eastAsia="Times New Roman"/>
                <w:lang w:eastAsia="en-AU"/>
              </w:rPr>
            </w:pPr>
            <w:r w:rsidRPr="00B415F7">
              <w:rPr>
                <w:rFonts w:eastAsia="Times New Roman"/>
                <w:lang w:eastAsia="en-AU"/>
              </w:rPr>
              <w:t>Moderately tired, let down</w:t>
            </w:r>
          </w:p>
        </w:tc>
        <w:tc>
          <w:tcPr>
            <w:tcW w:w="1256" w:type="dxa"/>
            <w:tcBorders>
              <w:left w:val="single" w:sz="8" w:space="0" w:color="000000"/>
              <w:bottom w:val="single" w:sz="8" w:space="0" w:color="000000"/>
            </w:tcBorders>
            <w:vAlign w:val="center"/>
          </w:tcPr>
          <w:p w14:paraId="7A105C29" w14:textId="77777777" w:rsidR="00393DB2" w:rsidRPr="00B415F7" w:rsidRDefault="00393DB2" w:rsidP="00D269BB">
            <w:pPr>
              <w:overflowPunct w:val="0"/>
              <w:autoSpaceDE w:val="0"/>
              <w:autoSpaceDN w:val="0"/>
              <w:adjustRightInd w:val="0"/>
              <w:snapToGrid w:val="0"/>
              <w:ind w:left="-57" w:right="-57"/>
              <w:jc w:val="center"/>
              <w:textAlignment w:val="baseline"/>
              <w:rPr>
                <w:rFonts w:eastAsia="Times New Roman"/>
                <w:lang w:eastAsia="en-AU"/>
              </w:rPr>
            </w:pPr>
            <w:r w:rsidRPr="00B415F7">
              <w:rPr>
                <w:rFonts w:eastAsia="Times New Roman"/>
                <w:lang w:eastAsia="en-AU"/>
              </w:rPr>
              <w:t>Extremely tired, very difficult to concentrate</w:t>
            </w:r>
          </w:p>
        </w:tc>
        <w:tc>
          <w:tcPr>
            <w:tcW w:w="1196" w:type="dxa"/>
            <w:tcBorders>
              <w:left w:val="single" w:sz="8" w:space="0" w:color="000000"/>
              <w:bottom w:val="single" w:sz="8" w:space="0" w:color="000000"/>
              <w:right w:val="single" w:sz="4" w:space="0" w:color="auto"/>
            </w:tcBorders>
            <w:vAlign w:val="center"/>
          </w:tcPr>
          <w:p w14:paraId="60AC8329" w14:textId="77777777" w:rsidR="00393DB2" w:rsidRPr="00B415F7" w:rsidRDefault="00393DB2" w:rsidP="00D269BB">
            <w:pPr>
              <w:overflowPunct w:val="0"/>
              <w:autoSpaceDE w:val="0"/>
              <w:autoSpaceDN w:val="0"/>
              <w:adjustRightInd w:val="0"/>
              <w:snapToGrid w:val="0"/>
              <w:ind w:left="-57" w:right="-57"/>
              <w:jc w:val="center"/>
              <w:textAlignment w:val="baseline"/>
              <w:rPr>
                <w:rFonts w:eastAsia="Times New Roman"/>
                <w:lang w:eastAsia="en-AU"/>
              </w:rPr>
            </w:pPr>
            <w:r w:rsidRPr="00B415F7">
              <w:rPr>
                <w:rFonts w:eastAsia="Times New Roman"/>
                <w:lang w:eastAsia="en-AU"/>
              </w:rPr>
              <w:t>Completely exhausted</w:t>
            </w:r>
          </w:p>
        </w:tc>
      </w:tr>
    </w:tbl>
    <w:p w14:paraId="6CD0B095" w14:textId="77777777" w:rsidR="00393DB2" w:rsidRPr="00393DB2" w:rsidRDefault="00393DB2" w:rsidP="00393DB2">
      <w:pPr>
        <w:pStyle w:val="BodyText"/>
        <w:rPr>
          <w:lang w:eastAsia="en-AU"/>
        </w:rPr>
      </w:pPr>
    </w:p>
    <w:p w14:paraId="7BFEDFEB" w14:textId="77777777" w:rsidR="00393DB2" w:rsidRDefault="00393DB2">
      <w:pPr>
        <w:sectPr w:rsidR="00393DB2" w:rsidSect="00D517DF">
          <w:headerReference w:type="even" r:id="rId85"/>
          <w:headerReference w:type="default" r:id="rId86"/>
          <w:footerReference w:type="default" r:id="rId87"/>
          <w:headerReference w:type="first" r:id="rId88"/>
          <w:pgSz w:w="11907" w:h="16840" w:code="9"/>
          <w:pgMar w:top="1440" w:right="1440" w:bottom="1440" w:left="1440" w:header="720" w:footer="720" w:gutter="0"/>
          <w:cols w:space="720"/>
          <w:docGrid w:linePitch="360"/>
        </w:sectPr>
      </w:pPr>
      <w:bookmarkStart w:id="557" w:name="_Ref522721150"/>
    </w:p>
    <w:p w14:paraId="08F3C8C8" w14:textId="6C2F877B" w:rsidR="007765E7" w:rsidRDefault="00D3441B" w:rsidP="00EB2889">
      <w:pPr>
        <w:pStyle w:val="Heading3"/>
      </w:pPr>
      <w:bookmarkStart w:id="558" w:name="_Toc183761044"/>
      <w:r>
        <w:lastRenderedPageBreak/>
        <w:t>Alertness Consideration Table (Form ACTab)</w:t>
      </w:r>
      <w:bookmarkEnd w:id="557"/>
      <w:bookmarkEnd w:id="558"/>
    </w:p>
    <w:p w14:paraId="766D7995" w14:textId="206DB1CE" w:rsidR="007765E7" w:rsidRDefault="007765E7" w:rsidP="00E32149">
      <w:pPr>
        <w:pStyle w:val="space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ook w:val="04A0" w:firstRow="1" w:lastRow="0" w:firstColumn="1" w:lastColumn="0" w:noHBand="0" w:noVBand="1"/>
      </w:tblPr>
      <w:tblGrid>
        <w:gridCol w:w="383"/>
        <w:gridCol w:w="6568"/>
        <w:gridCol w:w="2046"/>
      </w:tblGrid>
      <w:tr w:rsidR="00E32149" w:rsidRPr="00294A0E" w14:paraId="496B26A2" w14:textId="77777777" w:rsidTr="00D269BB">
        <w:trPr>
          <w:trHeight w:val="121"/>
        </w:trPr>
        <w:tc>
          <w:tcPr>
            <w:tcW w:w="3863" w:type="pct"/>
            <w:gridSpan w:val="2"/>
            <w:tcBorders>
              <w:top w:val="single" w:sz="12" w:space="0" w:color="000000"/>
              <w:bottom w:val="single" w:sz="12" w:space="0" w:color="000000"/>
            </w:tcBorders>
            <w:shd w:val="clear" w:color="auto" w:fill="DAEEF3"/>
          </w:tcPr>
          <w:p w14:paraId="302880D3" w14:textId="77777777" w:rsidR="00E32149" w:rsidRPr="00294A0E" w:rsidRDefault="00E32149" w:rsidP="00473F0F">
            <w:pPr>
              <w:numPr>
                <w:ilvl w:val="0"/>
                <w:numId w:val="163"/>
              </w:numPr>
              <w:overflowPunct w:val="0"/>
              <w:autoSpaceDE w:val="0"/>
              <w:autoSpaceDN w:val="0"/>
              <w:adjustRightInd w:val="0"/>
              <w:contextualSpacing/>
              <w:textAlignment w:val="baseline"/>
              <w:rPr>
                <w:rFonts w:eastAsia="Times New Roman"/>
                <w:b/>
                <w:lang w:eastAsia="en-AU"/>
              </w:rPr>
            </w:pPr>
            <w:r w:rsidRPr="00294A0E">
              <w:rPr>
                <w:rFonts w:eastAsia="Times New Roman"/>
                <w:b/>
                <w:lang w:eastAsia="en-AU"/>
              </w:rPr>
              <w:t xml:space="preserve">How </w:t>
            </w:r>
            <w:r w:rsidRPr="00294A0E">
              <w:rPr>
                <w:rFonts w:eastAsia="Times New Roman"/>
                <w:b/>
                <w:u w:val="single"/>
                <w:lang w:eastAsia="en-AU"/>
              </w:rPr>
              <w:t>alert</w:t>
            </w:r>
            <w:r w:rsidRPr="00294A0E">
              <w:rPr>
                <w:rFonts w:eastAsia="Times New Roman"/>
                <w:b/>
                <w:lang w:eastAsia="en-AU"/>
              </w:rPr>
              <w:t xml:space="preserve"> are you feeling? (rate just prior to start of duty)</w:t>
            </w:r>
          </w:p>
        </w:tc>
        <w:tc>
          <w:tcPr>
            <w:tcW w:w="1137" w:type="pct"/>
            <w:tcBorders>
              <w:top w:val="single" w:sz="12" w:space="0" w:color="000000"/>
              <w:bottom w:val="single" w:sz="12" w:space="0" w:color="000000"/>
            </w:tcBorders>
            <w:shd w:val="clear" w:color="auto" w:fill="DAEEF3"/>
            <w:vAlign w:val="center"/>
          </w:tcPr>
          <w:p w14:paraId="1CE2F203" w14:textId="77777777" w:rsidR="00E32149" w:rsidRPr="00294A0E" w:rsidRDefault="00E32149" w:rsidP="00D269BB">
            <w:pPr>
              <w:overflowPunct w:val="0"/>
              <w:autoSpaceDE w:val="0"/>
              <w:autoSpaceDN w:val="0"/>
              <w:adjustRightInd w:val="0"/>
              <w:jc w:val="center"/>
              <w:textAlignment w:val="baseline"/>
              <w:rPr>
                <w:rFonts w:eastAsia="Times New Roman"/>
                <w:lang w:eastAsia="en-AU"/>
              </w:rPr>
            </w:pPr>
            <w:r w:rsidRPr="00294A0E">
              <w:rPr>
                <w:rFonts w:eastAsia="Times New Roman"/>
                <w:b/>
                <w:lang w:eastAsia="en-AU"/>
              </w:rPr>
              <w:t xml:space="preserve">RISK RESULT </w:t>
            </w:r>
            <w:r w:rsidRPr="00294A0E">
              <w:rPr>
                <w:rFonts w:eastAsia="Times New Roman"/>
                <w:lang w:eastAsia="en-AU"/>
              </w:rPr>
              <w:sym w:font="Wingdings" w:char="F081"/>
            </w:r>
          </w:p>
        </w:tc>
      </w:tr>
      <w:tr w:rsidR="00E32149" w:rsidRPr="00294A0E" w14:paraId="6E322330" w14:textId="77777777" w:rsidTr="00D269BB">
        <w:tc>
          <w:tcPr>
            <w:tcW w:w="213" w:type="pct"/>
            <w:tcBorders>
              <w:top w:val="single" w:sz="12" w:space="0" w:color="000000"/>
            </w:tcBorders>
            <w:shd w:val="clear" w:color="auto" w:fill="92D050"/>
          </w:tcPr>
          <w:p w14:paraId="2EB5E643"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1</w:t>
            </w:r>
          </w:p>
        </w:tc>
        <w:tc>
          <w:tcPr>
            <w:tcW w:w="3650" w:type="pct"/>
            <w:tcBorders>
              <w:top w:val="single" w:sz="12" w:space="0" w:color="000000"/>
            </w:tcBorders>
          </w:tcPr>
          <w:p w14:paraId="134F6C90"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Fully alert, wide awake</w:t>
            </w:r>
          </w:p>
        </w:tc>
        <w:tc>
          <w:tcPr>
            <w:tcW w:w="1137" w:type="pct"/>
            <w:vMerge w:val="restart"/>
            <w:tcBorders>
              <w:top w:val="single" w:sz="12" w:space="0" w:color="000000"/>
              <w:bottom w:val="single" w:sz="12" w:space="0" w:color="000000"/>
            </w:tcBorders>
            <w:shd w:val="clear" w:color="auto" w:fill="92D050"/>
            <w:vAlign w:val="center"/>
          </w:tcPr>
          <w:p w14:paraId="69048A14"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Low</w:t>
            </w:r>
          </w:p>
        </w:tc>
      </w:tr>
      <w:tr w:rsidR="00E32149" w:rsidRPr="00294A0E" w14:paraId="7472AD0B" w14:textId="77777777" w:rsidTr="00D269BB">
        <w:tc>
          <w:tcPr>
            <w:tcW w:w="213" w:type="pct"/>
            <w:shd w:val="clear" w:color="auto" w:fill="92D050"/>
          </w:tcPr>
          <w:p w14:paraId="147CE74B"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2</w:t>
            </w:r>
          </w:p>
        </w:tc>
        <w:tc>
          <w:tcPr>
            <w:tcW w:w="3650" w:type="pct"/>
          </w:tcPr>
          <w:p w14:paraId="16C1EFA8"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Very lively, responsive, but not at peak</w:t>
            </w:r>
          </w:p>
        </w:tc>
        <w:tc>
          <w:tcPr>
            <w:tcW w:w="1137" w:type="pct"/>
            <w:vMerge/>
            <w:tcBorders>
              <w:bottom w:val="single" w:sz="12" w:space="0" w:color="000000"/>
            </w:tcBorders>
            <w:shd w:val="clear" w:color="auto" w:fill="92D050"/>
            <w:vAlign w:val="center"/>
          </w:tcPr>
          <w:p w14:paraId="2913B77B"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p>
        </w:tc>
      </w:tr>
      <w:tr w:rsidR="00E32149" w:rsidRPr="00294A0E" w14:paraId="3A842A0D" w14:textId="77777777" w:rsidTr="00D269BB">
        <w:tc>
          <w:tcPr>
            <w:tcW w:w="213" w:type="pct"/>
            <w:tcBorders>
              <w:bottom w:val="single" w:sz="12" w:space="0" w:color="000000"/>
            </w:tcBorders>
            <w:shd w:val="clear" w:color="auto" w:fill="92D050"/>
          </w:tcPr>
          <w:p w14:paraId="6E656426"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3</w:t>
            </w:r>
          </w:p>
        </w:tc>
        <w:tc>
          <w:tcPr>
            <w:tcW w:w="3650" w:type="pct"/>
            <w:tcBorders>
              <w:bottom w:val="single" w:sz="12" w:space="0" w:color="000000"/>
            </w:tcBorders>
          </w:tcPr>
          <w:p w14:paraId="42BFE809"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Okay, somewhat fresh</w:t>
            </w:r>
          </w:p>
        </w:tc>
        <w:tc>
          <w:tcPr>
            <w:tcW w:w="1137" w:type="pct"/>
            <w:vMerge/>
            <w:tcBorders>
              <w:bottom w:val="single" w:sz="12" w:space="0" w:color="000000"/>
            </w:tcBorders>
            <w:shd w:val="clear" w:color="auto" w:fill="92D050"/>
            <w:vAlign w:val="center"/>
          </w:tcPr>
          <w:p w14:paraId="57358034"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p>
        </w:tc>
      </w:tr>
      <w:tr w:rsidR="00E32149" w:rsidRPr="00294A0E" w14:paraId="647943A3" w14:textId="77777777" w:rsidTr="00D269BB">
        <w:tc>
          <w:tcPr>
            <w:tcW w:w="213" w:type="pct"/>
            <w:tcBorders>
              <w:top w:val="single" w:sz="12" w:space="0" w:color="000000"/>
            </w:tcBorders>
            <w:shd w:val="clear" w:color="auto" w:fill="FFFF00"/>
          </w:tcPr>
          <w:p w14:paraId="7B4E026C"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4</w:t>
            </w:r>
          </w:p>
        </w:tc>
        <w:tc>
          <w:tcPr>
            <w:tcW w:w="3650" w:type="pct"/>
            <w:tcBorders>
              <w:top w:val="single" w:sz="12" w:space="0" w:color="000000"/>
            </w:tcBorders>
          </w:tcPr>
          <w:p w14:paraId="7ABFD0EF"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A little tired, less than fresh</w:t>
            </w:r>
          </w:p>
        </w:tc>
        <w:tc>
          <w:tcPr>
            <w:tcW w:w="1137" w:type="pct"/>
            <w:vMerge w:val="restart"/>
            <w:tcBorders>
              <w:top w:val="single" w:sz="12" w:space="0" w:color="000000"/>
              <w:bottom w:val="single" w:sz="12" w:space="0" w:color="000000"/>
            </w:tcBorders>
            <w:shd w:val="clear" w:color="auto" w:fill="FFFF00"/>
            <w:vAlign w:val="center"/>
          </w:tcPr>
          <w:p w14:paraId="2BBF49A7"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Moderate</w:t>
            </w:r>
          </w:p>
        </w:tc>
      </w:tr>
      <w:tr w:rsidR="00E32149" w:rsidRPr="00294A0E" w14:paraId="6C8B390B" w14:textId="77777777" w:rsidTr="00D269BB">
        <w:tc>
          <w:tcPr>
            <w:tcW w:w="213" w:type="pct"/>
            <w:tcBorders>
              <w:bottom w:val="single" w:sz="12" w:space="0" w:color="000000"/>
            </w:tcBorders>
            <w:shd w:val="clear" w:color="auto" w:fill="FFFF00"/>
          </w:tcPr>
          <w:p w14:paraId="1B24B85B"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5</w:t>
            </w:r>
          </w:p>
        </w:tc>
        <w:tc>
          <w:tcPr>
            <w:tcW w:w="3650" w:type="pct"/>
            <w:tcBorders>
              <w:bottom w:val="single" w:sz="12" w:space="0" w:color="000000"/>
            </w:tcBorders>
          </w:tcPr>
          <w:p w14:paraId="6AC1435D"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Moderately tired, let down</w:t>
            </w:r>
          </w:p>
        </w:tc>
        <w:tc>
          <w:tcPr>
            <w:tcW w:w="1137" w:type="pct"/>
            <w:vMerge/>
            <w:tcBorders>
              <w:bottom w:val="single" w:sz="12" w:space="0" w:color="000000"/>
            </w:tcBorders>
            <w:shd w:val="clear" w:color="auto" w:fill="FFFF00"/>
            <w:vAlign w:val="center"/>
          </w:tcPr>
          <w:p w14:paraId="13422B7E"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p>
        </w:tc>
      </w:tr>
      <w:tr w:rsidR="00E32149" w:rsidRPr="00294A0E" w14:paraId="6CC26258" w14:textId="77777777" w:rsidTr="00D269BB">
        <w:tc>
          <w:tcPr>
            <w:tcW w:w="213" w:type="pct"/>
            <w:tcBorders>
              <w:top w:val="single" w:sz="12" w:space="0" w:color="000000"/>
              <w:bottom w:val="single" w:sz="6" w:space="0" w:color="000000"/>
            </w:tcBorders>
            <w:shd w:val="clear" w:color="auto" w:fill="FF0000"/>
          </w:tcPr>
          <w:p w14:paraId="341844A5"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6</w:t>
            </w:r>
          </w:p>
        </w:tc>
        <w:tc>
          <w:tcPr>
            <w:tcW w:w="3650" w:type="pct"/>
            <w:tcBorders>
              <w:top w:val="single" w:sz="12" w:space="0" w:color="000000"/>
            </w:tcBorders>
          </w:tcPr>
          <w:p w14:paraId="220E4C47"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Extremely tired, very difficult to concentrate</w:t>
            </w:r>
          </w:p>
        </w:tc>
        <w:tc>
          <w:tcPr>
            <w:tcW w:w="1137" w:type="pct"/>
            <w:vMerge w:val="restart"/>
            <w:tcBorders>
              <w:top w:val="single" w:sz="12" w:space="0" w:color="000000"/>
            </w:tcBorders>
            <w:shd w:val="clear" w:color="auto" w:fill="FF0000"/>
            <w:vAlign w:val="center"/>
          </w:tcPr>
          <w:p w14:paraId="19910D92" w14:textId="77777777" w:rsidR="00E32149" w:rsidRPr="00294A0E" w:rsidRDefault="00E32149" w:rsidP="00D269BB">
            <w:pPr>
              <w:overflowPunct w:val="0"/>
              <w:autoSpaceDE w:val="0"/>
              <w:autoSpaceDN w:val="0"/>
              <w:adjustRightInd w:val="0"/>
              <w:jc w:val="center"/>
              <w:textAlignment w:val="baseline"/>
              <w:rPr>
                <w:rFonts w:eastAsia="Times New Roman"/>
                <w:b/>
                <w:highlight w:val="red"/>
                <w:lang w:eastAsia="en-AU"/>
              </w:rPr>
            </w:pPr>
            <w:r w:rsidRPr="00294A0E">
              <w:rPr>
                <w:rFonts w:eastAsia="Times New Roman"/>
                <w:b/>
                <w:highlight w:val="red"/>
                <w:lang w:eastAsia="en-AU"/>
              </w:rPr>
              <w:t>High</w:t>
            </w:r>
          </w:p>
        </w:tc>
      </w:tr>
      <w:tr w:rsidR="00E32149" w:rsidRPr="00294A0E" w14:paraId="1D5273EB" w14:textId="77777777" w:rsidTr="00D269BB">
        <w:tc>
          <w:tcPr>
            <w:tcW w:w="213" w:type="pct"/>
            <w:tcBorders>
              <w:top w:val="single" w:sz="6" w:space="0" w:color="000000"/>
              <w:bottom w:val="single" w:sz="12" w:space="0" w:color="000000"/>
            </w:tcBorders>
            <w:shd w:val="clear" w:color="auto" w:fill="FF0000"/>
          </w:tcPr>
          <w:p w14:paraId="7843AEAB"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7</w:t>
            </w:r>
          </w:p>
        </w:tc>
        <w:tc>
          <w:tcPr>
            <w:tcW w:w="3650" w:type="pct"/>
            <w:tcBorders>
              <w:bottom w:val="single" w:sz="12" w:space="0" w:color="000000"/>
            </w:tcBorders>
          </w:tcPr>
          <w:p w14:paraId="5790DB1E"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Completely exhausted, unable to function effectively</w:t>
            </w:r>
          </w:p>
        </w:tc>
        <w:tc>
          <w:tcPr>
            <w:tcW w:w="1137" w:type="pct"/>
            <w:vMerge/>
            <w:tcBorders>
              <w:bottom w:val="single" w:sz="12" w:space="0" w:color="000000"/>
            </w:tcBorders>
            <w:shd w:val="clear" w:color="auto" w:fill="FF0000"/>
          </w:tcPr>
          <w:p w14:paraId="6B32F79F" w14:textId="77777777" w:rsidR="00E32149" w:rsidRPr="00294A0E" w:rsidRDefault="00E32149" w:rsidP="00D269BB">
            <w:pPr>
              <w:overflowPunct w:val="0"/>
              <w:autoSpaceDE w:val="0"/>
              <w:autoSpaceDN w:val="0"/>
              <w:adjustRightInd w:val="0"/>
              <w:jc w:val="center"/>
              <w:textAlignment w:val="baseline"/>
              <w:rPr>
                <w:rFonts w:eastAsia="Times New Roman"/>
                <w:b/>
                <w:color w:val="FF0000"/>
                <w:highlight w:val="red"/>
                <w:lang w:eastAsia="en-AU"/>
              </w:rPr>
            </w:pPr>
          </w:p>
        </w:tc>
      </w:tr>
      <w:tr w:rsidR="00E32149" w:rsidRPr="00294A0E" w14:paraId="4B369505" w14:textId="77777777" w:rsidTr="00D269BB">
        <w:trPr>
          <w:trHeight w:val="567"/>
        </w:trPr>
        <w:tc>
          <w:tcPr>
            <w:tcW w:w="5000" w:type="pct"/>
            <w:gridSpan w:val="3"/>
            <w:tcBorders>
              <w:top w:val="single" w:sz="12" w:space="0" w:color="000000"/>
              <w:bottom w:val="single" w:sz="12" w:space="0" w:color="000000"/>
            </w:tcBorders>
            <w:shd w:val="clear" w:color="auto" w:fill="EAF1DD"/>
            <w:vAlign w:val="center"/>
          </w:tcPr>
          <w:p w14:paraId="7F35BA3C" w14:textId="77777777" w:rsidR="00E32149" w:rsidRPr="00294A0E" w:rsidRDefault="00E32149" w:rsidP="00D269BB">
            <w:pPr>
              <w:overflowPunct w:val="0"/>
              <w:autoSpaceDE w:val="0"/>
              <w:autoSpaceDN w:val="0"/>
              <w:adjustRightInd w:val="0"/>
              <w:ind w:left="142"/>
              <w:contextualSpacing/>
              <w:jc w:val="center"/>
              <w:textAlignment w:val="baseline"/>
              <w:rPr>
                <w:rFonts w:eastAsia="Times New Roman"/>
                <w:b/>
                <w:caps/>
                <w:lang w:eastAsia="en-AU"/>
              </w:rPr>
            </w:pPr>
            <w:r w:rsidRPr="00B415F7">
              <w:rPr>
                <w:rFonts w:eastAsia="Times New Roman"/>
                <w:b/>
                <w:caps/>
                <w:lang w:eastAsia="en-AU"/>
              </w:rPr>
              <w:t>if ‘HIgh risk’ is indicated consider RISK CONTROLS, such as napping, task rotation or advising the operator you are not fit for Duty</w:t>
            </w:r>
            <w:r w:rsidRPr="00294A0E">
              <w:rPr>
                <w:rFonts w:eastAsia="Times New Roman"/>
                <w:b/>
                <w:caps/>
                <w:lang w:eastAsia="en-AU"/>
              </w:rPr>
              <w:t>.</w:t>
            </w:r>
          </w:p>
        </w:tc>
      </w:tr>
    </w:tbl>
    <w:p w14:paraId="2C812B88" w14:textId="07FFB929" w:rsidR="007765E7" w:rsidRDefault="007765E7" w:rsidP="00E32149">
      <w:pPr>
        <w:pStyle w:val="spacer"/>
      </w:pP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1E0" w:firstRow="1" w:lastRow="1" w:firstColumn="1" w:lastColumn="1" w:noHBand="0" w:noVBand="0"/>
      </w:tblPr>
      <w:tblGrid>
        <w:gridCol w:w="951"/>
        <w:gridCol w:w="6042"/>
        <w:gridCol w:w="1065"/>
        <w:gridCol w:w="939"/>
      </w:tblGrid>
      <w:tr w:rsidR="00E32149" w:rsidRPr="00294A0E" w14:paraId="53857AE6" w14:textId="77777777" w:rsidTr="00D269BB">
        <w:trPr>
          <w:trHeight w:val="208"/>
        </w:trPr>
        <w:tc>
          <w:tcPr>
            <w:tcW w:w="4478" w:type="pct"/>
            <w:gridSpan w:val="3"/>
            <w:tcBorders>
              <w:top w:val="single" w:sz="12" w:space="0" w:color="000000"/>
              <w:bottom w:val="single" w:sz="12" w:space="0" w:color="auto"/>
            </w:tcBorders>
            <w:shd w:val="clear" w:color="auto" w:fill="DAEEF3"/>
          </w:tcPr>
          <w:p w14:paraId="49D4285B" w14:textId="77777777" w:rsidR="00E32149" w:rsidRPr="00294A0E" w:rsidRDefault="00E32149" w:rsidP="00473F0F">
            <w:pPr>
              <w:numPr>
                <w:ilvl w:val="0"/>
                <w:numId w:val="164"/>
              </w:numPr>
              <w:overflowPunct w:val="0"/>
              <w:autoSpaceDE w:val="0"/>
              <w:autoSpaceDN w:val="0"/>
              <w:adjustRightInd w:val="0"/>
              <w:contextualSpacing/>
              <w:textAlignment w:val="baseline"/>
              <w:rPr>
                <w:rFonts w:eastAsia="Times New Roman"/>
                <w:b/>
                <w:lang w:eastAsia="en-AU"/>
              </w:rPr>
            </w:pPr>
            <w:r w:rsidRPr="00294A0E">
              <w:rPr>
                <w:rFonts w:eastAsia="Times New Roman"/>
                <w:b/>
                <w:lang w:eastAsia="en-AU"/>
              </w:rPr>
              <w:t>Have you had adequate sleep?</w:t>
            </w:r>
          </w:p>
        </w:tc>
        <w:tc>
          <w:tcPr>
            <w:tcW w:w="522" w:type="pct"/>
            <w:tcBorders>
              <w:top w:val="single" w:sz="12" w:space="0" w:color="000000"/>
              <w:bottom w:val="single" w:sz="12" w:space="0" w:color="auto"/>
            </w:tcBorders>
            <w:shd w:val="clear" w:color="auto" w:fill="DAEEF3"/>
          </w:tcPr>
          <w:p w14:paraId="6B1D063E" w14:textId="77777777" w:rsidR="00E32149" w:rsidRPr="00294A0E" w:rsidRDefault="00E32149" w:rsidP="00D269BB">
            <w:pPr>
              <w:overflowPunct w:val="0"/>
              <w:autoSpaceDE w:val="0"/>
              <w:autoSpaceDN w:val="0"/>
              <w:adjustRightInd w:val="0"/>
              <w:spacing w:before="40" w:after="30"/>
              <w:jc w:val="center"/>
              <w:textAlignment w:val="baseline"/>
              <w:rPr>
                <w:rFonts w:eastAsia="Times New Roman"/>
                <w:b/>
                <w:lang w:eastAsia="en-AU"/>
              </w:rPr>
            </w:pPr>
            <w:r w:rsidRPr="00294A0E">
              <w:rPr>
                <w:rFonts w:eastAsia="Times New Roman"/>
                <w:b/>
                <w:lang w:eastAsia="en-AU"/>
              </w:rPr>
              <w:t>Points</w:t>
            </w:r>
          </w:p>
        </w:tc>
      </w:tr>
      <w:tr w:rsidR="00E32149" w:rsidRPr="00B415F7" w14:paraId="0BEB1170" w14:textId="77777777" w:rsidTr="00D269BB">
        <w:trPr>
          <w:trHeight w:val="684"/>
        </w:trPr>
        <w:tc>
          <w:tcPr>
            <w:tcW w:w="3886" w:type="pct"/>
            <w:gridSpan w:val="2"/>
          </w:tcPr>
          <w:p w14:paraId="42C8A57E" w14:textId="77777777" w:rsidR="00E32149" w:rsidRPr="00817641" w:rsidRDefault="00E32149" w:rsidP="00D269BB">
            <w:pPr>
              <w:overflowPunct w:val="0"/>
              <w:autoSpaceDE w:val="0"/>
              <w:autoSpaceDN w:val="0"/>
              <w:adjustRightInd w:val="0"/>
              <w:spacing w:before="40" w:after="20"/>
              <w:textAlignment w:val="baseline"/>
              <w:rPr>
                <w:rFonts w:eastAsia="Times New Roman"/>
                <w:b/>
                <w:szCs w:val="20"/>
                <w:lang w:eastAsia="en-AU"/>
              </w:rPr>
            </w:pPr>
            <w:r w:rsidRPr="00817641">
              <w:rPr>
                <w:rFonts w:eastAsia="Times New Roman"/>
                <w:b/>
                <w:szCs w:val="20"/>
                <w:lang w:eastAsia="en-AU"/>
              </w:rPr>
              <w:t xml:space="preserve">i) At start of duty how much sleep will you have had in last 24 hrs? (this is value ‘x’) </w:t>
            </w:r>
          </w:p>
          <w:p w14:paraId="2681A7BE" w14:textId="77777777" w:rsidR="00E32149" w:rsidRPr="00817641" w:rsidRDefault="00E32149" w:rsidP="00D269BB">
            <w:pPr>
              <w:overflowPunct w:val="0"/>
              <w:autoSpaceDE w:val="0"/>
              <w:autoSpaceDN w:val="0"/>
              <w:adjustRightInd w:val="0"/>
              <w:spacing w:before="40" w:after="20"/>
              <w:textAlignment w:val="baseline"/>
              <w:rPr>
                <w:rFonts w:eastAsia="Times New Roman"/>
                <w:szCs w:val="20"/>
                <w:lang w:eastAsia="en-AU"/>
              </w:rPr>
            </w:pPr>
            <w:r w:rsidRPr="00817641">
              <w:rPr>
                <w:rFonts w:eastAsia="Times New Roman"/>
                <w:b/>
                <w:szCs w:val="20"/>
                <w:lang w:eastAsia="en-AU"/>
              </w:rPr>
              <w:t xml:space="preserve">    x = ______hrs       -------&gt;</w:t>
            </w:r>
            <w:r w:rsidRPr="00817641">
              <w:rPr>
                <w:rFonts w:eastAsia="Times New Roman"/>
                <w:szCs w:val="20"/>
                <w:lang w:eastAsia="en-AU"/>
              </w:rPr>
              <w:t xml:space="preserve">            x:     ≤ 3h    4h    5h    6+h </w:t>
            </w:r>
          </w:p>
          <w:p w14:paraId="570CFD1D" w14:textId="77777777" w:rsidR="00E32149" w:rsidRPr="00817641" w:rsidRDefault="00E32149" w:rsidP="00D269BB">
            <w:pPr>
              <w:overflowPunct w:val="0"/>
              <w:autoSpaceDE w:val="0"/>
              <w:autoSpaceDN w:val="0"/>
              <w:adjustRightInd w:val="0"/>
              <w:spacing w:before="40" w:after="20"/>
              <w:textAlignment w:val="baseline"/>
              <w:rPr>
                <w:rFonts w:eastAsia="Times New Roman"/>
                <w:szCs w:val="20"/>
                <w:lang w:eastAsia="en-AU"/>
              </w:rPr>
            </w:pPr>
            <w:r w:rsidRPr="00817641">
              <w:rPr>
                <w:rFonts w:eastAsia="Times New Roman"/>
                <w:szCs w:val="20"/>
                <w:lang w:eastAsia="en-AU"/>
              </w:rPr>
              <w:t xml:space="preserve">                                                   Points:        12     8      4       0</w:t>
            </w:r>
          </w:p>
        </w:tc>
        <w:tc>
          <w:tcPr>
            <w:tcW w:w="592" w:type="pct"/>
          </w:tcPr>
          <w:p w14:paraId="28571A41" w14:textId="77777777" w:rsidR="00E32149" w:rsidRPr="00B415F7" w:rsidRDefault="00E32149" w:rsidP="00D269BB">
            <w:pPr>
              <w:overflowPunct w:val="0"/>
              <w:autoSpaceDE w:val="0"/>
              <w:autoSpaceDN w:val="0"/>
              <w:adjustRightInd w:val="0"/>
              <w:spacing w:before="40" w:after="20"/>
              <w:textAlignment w:val="baseline"/>
              <w:rPr>
                <w:rFonts w:eastAsia="Times New Roman"/>
                <w:b/>
                <w:szCs w:val="20"/>
                <w:lang w:eastAsia="en-AU"/>
              </w:rPr>
            </w:pPr>
            <w:r w:rsidRPr="00B415F7">
              <w:rPr>
                <w:rFonts w:eastAsia="Times New Roman"/>
                <w:b/>
                <w:szCs w:val="20"/>
                <w:lang w:eastAsia="en-AU"/>
              </w:rPr>
              <w:t>Enter points in box</w:t>
            </w:r>
          </w:p>
          <w:p w14:paraId="3096E57D" w14:textId="77777777" w:rsidR="00E32149" w:rsidRPr="00B415F7" w:rsidRDefault="00E32149" w:rsidP="00D269BB">
            <w:pPr>
              <w:overflowPunct w:val="0"/>
              <w:autoSpaceDE w:val="0"/>
              <w:autoSpaceDN w:val="0"/>
              <w:adjustRightInd w:val="0"/>
              <w:spacing w:before="40" w:after="20"/>
              <w:textAlignment w:val="baseline"/>
              <w:rPr>
                <w:rFonts w:eastAsia="Times New Roman"/>
                <w:b/>
                <w:szCs w:val="20"/>
                <w:lang w:eastAsia="en-AU"/>
              </w:rPr>
            </w:pPr>
            <w:r w:rsidRPr="00B415F7">
              <w:rPr>
                <w:rFonts w:eastAsia="Times New Roman"/>
                <w:b/>
                <w:szCs w:val="20"/>
                <w:lang w:eastAsia="en-AU"/>
              </w:rPr>
              <w:t>------&gt;</w:t>
            </w:r>
          </w:p>
        </w:tc>
        <w:tc>
          <w:tcPr>
            <w:tcW w:w="522" w:type="pct"/>
          </w:tcPr>
          <w:p w14:paraId="27EEB6E4" w14:textId="77777777" w:rsidR="00E32149" w:rsidRPr="00B415F7" w:rsidRDefault="00E32149" w:rsidP="00D269BB">
            <w:pPr>
              <w:overflowPunct w:val="0"/>
              <w:autoSpaceDE w:val="0"/>
              <w:autoSpaceDN w:val="0"/>
              <w:adjustRightInd w:val="0"/>
              <w:spacing w:before="40" w:after="20"/>
              <w:textAlignment w:val="baseline"/>
              <w:rPr>
                <w:rFonts w:eastAsia="Times New Roman"/>
                <w:szCs w:val="20"/>
                <w:lang w:eastAsia="en-AU"/>
              </w:rPr>
            </w:pPr>
          </w:p>
        </w:tc>
      </w:tr>
      <w:tr w:rsidR="00E32149" w:rsidRPr="00B415F7" w14:paraId="32F00E87" w14:textId="77777777" w:rsidTr="00D269BB">
        <w:trPr>
          <w:trHeight w:val="684"/>
        </w:trPr>
        <w:tc>
          <w:tcPr>
            <w:tcW w:w="3886" w:type="pct"/>
            <w:gridSpan w:val="2"/>
          </w:tcPr>
          <w:p w14:paraId="5408A989" w14:textId="77777777" w:rsidR="00E32149" w:rsidRPr="00817641" w:rsidRDefault="00E32149" w:rsidP="00D269BB">
            <w:pPr>
              <w:overflowPunct w:val="0"/>
              <w:autoSpaceDE w:val="0"/>
              <w:autoSpaceDN w:val="0"/>
              <w:adjustRightInd w:val="0"/>
              <w:spacing w:before="40" w:after="20"/>
              <w:textAlignment w:val="baseline"/>
              <w:rPr>
                <w:rFonts w:eastAsia="Times New Roman"/>
                <w:b/>
                <w:szCs w:val="20"/>
                <w:lang w:val="pt-BR" w:eastAsia="en-AU"/>
              </w:rPr>
            </w:pPr>
            <w:r w:rsidRPr="00817641">
              <w:rPr>
                <w:rFonts w:eastAsia="Times New Roman"/>
                <w:b/>
                <w:szCs w:val="20"/>
                <w:lang w:eastAsia="en-AU"/>
              </w:rPr>
              <w:t xml:space="preserve">ii)  At start of duty how much sleep will you have had in last 48 hrs? </w:t>
            </w:r>
            <w:r w:rsidRPr="00817641">
              <w:rPr>
                <w:rFonts w:eastAsia="Times New Roman"/>
                <w:b/>
                <w:szCs w:val="20"/>
                <w:lang w:val="pt-BR" w:eastAsia="en-AU"/>
              </w:rPr>
              <w:t xml:space="preserve">(this is value ‘y’) </w:t>
            </w:r>
          </w:p>
          <w:p w14:paraId="6B5CE148" w14:textId="77777777" w:rsidR="00E32149" w:rsidRPr="00817641" w:rsidRDefault="00E32149" w:rsidP="00D269BB">
            <w:pPr>
              <w:overflowPunct w:val="0"/>
              <w:autoSpaceDE w:val="0"/>
              <w:autoSpaceDN w:val="0"/>
              <w:adjustRightInd w:val="0"/>
              <w:spacing w:before="40" w:after="20"/>
              <w:textAlignment w:val="baseline"/>
              <w:rPr>
                <w:rFonts w:eastAsia="Times New Roman"/>
                <w:szCs w:val="20"/>
                <w:lang w:val="pt-BR" w:eastAsia="en-AU"/>
              </w:rPr>
            </w:pPr>
            <w:r w:rsidRPr="00817641">
              <w:rPr>
                <w:rFonts w:eastAsia="Times New Roman"/>
                <w:b/>
                <w:szCs w:val="20"/>
                <w:lang w:val="pt-BR" w:eastAsia="en-AU"/>
              </w:rPr>
              <w:t xml:space="preserve">     y = ______hrs   -------&gt;   </w:t>
            </w:r>
            <w:r w:rsidRPr="00817641">
              <w:rPr>
                <w:rFonts w:eastAsia="Times New Roman"/>
                <w:szCs w:val="20"/>
                <w:lang w:val="pt-BR" w:eastAsia="en-AU"/>
              </w:rPr>
              <w:t xml:space="preserve"> y:      ≤ 8h    9h    10h    11h    12h   13+h </w:t>
            </w:r>
          </w:p>
          <w:p w14:paraId="653B724D" w14:textId="77777777" w:rsidR="00E32149" w:rsidRPr="00817641" w:rsidRDefault="00E32149" w:rsidP="00D269BB">
            <w:pPr>
              <w:overflowPunct w:val="0"/>
              <w:autoSpaceDE w:val="0"/>
              <w:autoSpaceDN w:val="0"/>
              <w:adjustRightInd w:val="0"/>
              <w:spacing w:before="40" w:after="20"/>
              <w:textAlignment w:val="baseline"/>
              <w:rPr>
                <w:rFonts w:eastAsia="Times New Roman"/>
                <w:szCs w:val="20"/>
                <w:lang w:eastAsia="en-AU"/>
              </w:rPr>
            </w:pPr>
            <w:r w:rsidRPr="00817641">
              <w:rPr>
                <w:rFonts w:eastAsia="Times New Roman"/>
                <w:szCs w:val="20"/>
                <w:lang w:val="pt-BR" w:eastAsia="en-AU"/>
              </w:rPr>
              <w:t xml:space="preserve">                                        </w:t>
            </w:r>
            <w:r w:rsidRPr="00817641">
              <w:rPr>
                <w:rFonts w:eastAsia="Times New Roman"/>
                <w:szCs w:val="20"/>
                <w:lang w:eastAsia="en-AU"/>
              </w:rPr>
              <w:t>Points:        10      8       6         4        2         0</w:t>
            </w:r>
          </w:p>
        </w:tc>
        <w:tc>
          <w:tcPr>
            <w:tcW w:w="592" w:type="pct"/>
            <w:tcBorders>
              <w:bottom w:val="single" w:sz="8" w:space="0" w:color="auto"/>
            </w:tcBorders>
          </w:tcPr>
          <w:p w14:paraId="349CEA96" w14:textId="77777777" w:rsidR="00E32149" w:rsidRPr="00B415F7" w:rsidRDefault="00E32149" w:rsidP="00D269BB">
            <w:pPr>
              <w:overflowPunct w:val="0"/>
              <w:autoSpaceDE w:val="0"/>
              <w:autoSpaceDN w:val="0"/>
              <w:adjustRightInd w:val="0"/>
              <w:spacing w:before="40" w:after="20"/>
              <w:textAlignment w:val="baseline"/>
              <w:rPr>
                <w:rFonts w:eastAsia="Times New Roman"/>
                <w:b/>
                <w:szCs w:val="20"/>
                <w:lang w:eastAsia="en-AU"/>
              </w:rPr>
            </w:pPr>
            <w:r w:rsidRPr="00B415F7">
              <w:rPr>
                <w:rFonts w:eastAsia="Times New Roman"/>
                <w:b/>
                <w:szCs w:val="20"/>
                <w:lang w:eastAsia="en-AU"/>
              </w:rPr>
              <w:t>Enter points in box</w:t>
            </w:r>
          </w:p>
          <w:p w14:paraId="02E04494" w14:textId="77777777" w:rsidR="00E32149" w:rsidRPr="00B415F7" w:rsidRDefault="00E32149" w:rsidP="00D269BB">
            <w:pPr>
              <w:overflowPunct w:val="0"/>
              <w:autoSpaceDE w:val="0"/>
              <w:autoSpaceDN w:val="0"/>
              <w:adjustRightInd w:val="0"/>
              <w:spacing w:before="40" w:after="20"/>
              <w:textAlignment w:val="baseline"/>
              <w:rPr>
                <w:rFonts w:eastAsia="Times New Roman"/>
                <w:b/>
                <w:szCs w:val="20"/>
                <w:lang w:eastAsia="en-AU"/>
              </w:rPr>
            </w:pPr>
            <w:r w:rsidRPr="00B415F7">
              <w:rPr>
                <w:rFonts w:eastAsia="Times New Roman"/>
                <w:b/>
                <w:szCs w:val="20"/>
                <w:lang w:eastAsia="en-AU"/>
              </w:rPr>
              <w:t>------&gt;</w:t>
            </w:r>
          </w:p>
        </w:tc>
        <w:tc>
          <w:tcPr>
            <w:tcW w:w="522" w:type="pct"/>
            <w:tcBorders>
              <w:bottom w:val="single" w:sz="8" w:space="0" w:color="auto"/>
            </w:tcBorders>
          </w:tcPr>
          <w:p w14:paraId="70B38B33" w14:textId="77777777" w:rsidR="00E32149" w:rsidRPr="00B415F7" w:rsidRDefault="00E32149" w:rsidP="00D269BB">
            <w:pPr>
              <w:overflowPunct w:val="0"/>
              <w:autoSpaceDE w:val="0"/>
              <w:autoSpaceDN w:val="0"/>
              <w:adjustRightInd w:val="0"/>
              <w:spacing w:before="40" w:after="20"/>
              <w:textAlignment w:val="baseline"/>
              <w:rPr>
                <w:rFonts w:eastAsia="Times New Roman"/>
                <w:szCs w:val="20"/>
                <w:lang w:eastAsia="en-AU"/>
              </w:rPr>
            </w:pPr>
          </w:p>
        </w:tc>
      </w:tr>
      <w:tr w:rsidR="00E32149" w:rsidRPr="00B415F7" w14:paraId="2F43C332" w14:textId="77777777" w:rsidTr="00D269BB">
        <w:trPr>
          <w:trHeight w:val="684"/>
        </w:trPr>
        <w:tc>
          <w:tcPr>
            <w:tcW w:w="3886" w:type="pct"/>
            <w:gridSpan w:val="2"/>
          </w:tcPr>
          <w:p w14:paraId="3E6A2A48" w14:textId="77777777" w:rsidR="00E32149" w:rsidRPr="00B415F7" w:rsidRDefault="00E32149" w:rsidP="00D269BB">
            <w:pPr>
              <w:overflowPunct w:val="0"/>
              <w:autoSpaceDE w:val="0"/>
              <w:autoSpaceDN w:val="0"/>
              <w:adjustRightInd w:val="0"/>
              <w:spacing w:before="40" w:after="20"/>
              <w:textAlignment w:val="baseline"/>
              <w:rPr>
                <w:rFonts w:eastAsia="Times New Roman"/>
                <w:szCs w:val="20"/>
                <w:lang w:eastAsia="en-AU"/>
              </w:rPr>
            </w:pPr>
            <w:r w:rsidRPr="00B415F7">
              <w:rPr>
                <w:rFonts w:eastAsia="Times New Roman"/>
                <w:b/>
                <w:szCs w:val="20"/>
                <w:lang w:eastAsia="en-AU"/>
              </w:rPr>
              <w:t>iii) At end of planned duty how many hours will you have been awake, minus any time allocated for a rest period at suitable sleeping accommodation, or in-flight crew rest facility when part of an augmented crew? (this is value ‘z’)     z = ______hrs</w:t>
            </w:r>
          </w:p>
        </w:tc>
        <w:tc>
          <w:tcPr>
            <w:tcW w:w="1114" w:type="pct"/>
            <w:gridSpan w:val="2"/>
            <w:tcBorders>
              <w:top w:val="single" w:sz="8" w:space="0" w:color="auto"/>
              <w:bottom w:val="single" w:sz="8" w:space="0" w:color="auto"/>
            </w:tcBorders>
            <w:shd w:val="diagStripe" w:color="auto" w:fill="auto"/>
          </w:tcPr>
          <w:p w14:paraId="09E4F2D0" w14:textId="77777777" w:rsidR="00E32149" w:rsidRPr="00B415F7" w:rsidRDefault="00E32149" w:rsidP="00D269BB">
            <w:pPr>
              <w:overflowPunct w:val="0"/>
              <w:autoSpaceDE w:val="0"/>
              <w:autoSpaceDN w:val="0"/>
              <w:adjustRightInd w:val="0"/>
              <w:spacing w:before="40" w:after="20"/>
              <w:textAlignment w:val="baseline"/>
              <w:rPr>
                <w:rFonts w:eastAsia="Times New Roman"/>
                <w:szCs w:val="20"/>
                <w:lang w:eastAsia="en-AU"/>
              </w:rPr>
            </w:pPr>
          </w:p>
        </w:tc>
      </w:tr>
      <w:tr w:rsidR="00E32149" w:rsidRPr="00B415F7" w14:paraId="0DCCD715" w14:textId="77777777" w:rsidTr="00D269BB">
        <w:trPr>
          <w:trHeight w:val="684"/>
        </w:trPr>
        <w:tc>
          <w:tcPr>
            <w:tcW w:w="4478" w:type="pct"/>
            <w:gridSpan w:val="3"/>
            <w:tcBorders>
              <w:bottom w:val="single" w:sz="8" w:space="0" w:color="auto"/>
            </w:tcBorders>
          </w:tcPr>
          <w:p w14:paraId="55A42064" w14:textId="41E72E21" w:rsidR="00E32149" w:rsidRPr="00B415F7" w:rsidRDefault="00E32149" w:rsidP="00D269BB">
            <w:pPr>
              <w:overflowPunct w:val="0"/>
              <w:autoSpaceDE w:val="0"/>
              <w:autoSpaceDN w:val="0"/>
              <w:adjustRightInd w:val="0"/>
              <w:spacing w:before="40" w:after="20"/>
              <w:textAlignment w:val="baseline"/>
              <w:rPr>
                <w:rFonts w:eastAsia="Times New Roman"/>
                <w:b/>
                <w:szCs w:val="20"/>
                <w:lang w:eastAsia="en-AU"/>
              </w:rPr>
            </w:pPr>
            <w:r w:rsidRPr="00B415F7">
              <w:rPr>
                <w:rFonts w:eastAsia="Times New Roman"/>
                <w:b/>
                <w:szCs w:val="20"/>
                <w:lang w:eastAsia="en-AU"/>
              </w:rPr>
              <w:t>iv) If y &lt; z, subtract hours of sleep obtained in last 48 hours (y) from hours awake (z). Convert the resulting figure to points (1 hour = 1 point)</w:t>
            </w:r>
            <w:r w:rsidR="00D6311D">
              <w:rPr>
                <w:rFonts w:eastAsia="Times New Roman"/>
                <w:b/>
                <w:szCs w:val="20"/>
                <w:lang w:eastAsia="en-AU"/>
              </w:rPr>
              <w:t xml:space="preserve">. </w:t>
            </w:r>
            <w:r w:rsidRPr="00B415F7">
              <w:rPr>
                <w:rFonts w:eastAsia="Times New Roman"/>
                <w:b/>
                <w:szCs w:val="20"/>
                <w:lang w:eastAsia="en-AU"/>
              </w:rPr>
              <w:t xml:space="preserve">                          </w:t>
            </w:r>
          </w:p>
          <w:p w14:paraId="147B8442" w14:textId="77777777" w:rsidR="00E32149" w:rsidRPr="00B415F7" w:rsidRDefault="00E32149" w:rsidP="00D269BB">
            <w:pPr>
              <w:overflowPunct w:val="0"/>
              <w:autoSpaceDE w:val="0"/>
              <w:autoSpaceDN w:val="0"/>
              <w:adjustRightInd w:val="0"/>
              <w:spacing w:before="40" w:after="20"/>
              <w:textAlignment w:val="baseline"/>
              <w:rPr>
                <w:rFonts w:eastAsia="Times New Roman"/>
                <w:b/>
                <w:szCs w:val="20"/>
                <w:lang w:eastAsia="en-AU"/>
              </w:rPr>
            </w:pPr>
            <w:r w:rsidRPr="00B415F7">
              <w:rPr>
                <w:rFonts w:eastAsia="Times New Roman"/>
                <w:b/>
                <w:szCs w:val="20"/>
                <w:lang w:eastAsia="en-AU"/>
              </w:rPr>
              <w:t xml:space="preserve">                                                                                               Enter points in box ------&gt;</w:t>
            </w:r>
          </w:p>
        </w:tc>
        <w:tc>
          <w:tcPr>
            <w:tcW w:w="522" w:type="pct"/>
            <w:tcBorders>
              <w:bottom w:val="single" w:sz="8" w:space="0" w:color="auto"/>
            </w:tcBorders>
          </w:tcPr>
          <w:p w14:paraId="618D88FA" w14:textId="77777777" w:rsidR="00E32149" w:rsidRPr="00B415F7" w:rsidRDefault="00E32149" w:rsidP="00D269BB">
            <w:pPr>
              <w:overflowPunct w:val="0"/>
              <w:autoSpaceDE w:val="0"/>
              <w:autoSpaceDN w:val="0"/>
              <w:adjustRightInd w:val="0"/>
              <w:spacing w:before="40" w:after="20"/>
              <w:textAlignment w:val="baseline"/>
              <w:rPr>
                <w:rFonts w:eastAsia="Times New Roman"/>
                <w:szCs w:val="20"/>
                <w:lang w:eastAsia="en-AU"/>
              </w:rPr>
            </w:pPr>
          </w:p>
        </w:tc>
      </w:tr>
      <w:tr w:rsidR="00E32149" w:rsidRPr="00294A0E" w14:paraId="65C31139" w14:textId="77777777" w:rsidTr="00D269BB">
        <w:trPr>
          <w:trHeight w:val="454"/>
        </w:trPr>
        <w:tc>
          <w:tcPr>
            <w:tcW w:w="4478" w:type="pct"/>
            <w:gridSpan w:val="3"/>
            <w:tcBorders>
              <w:top w:val="single" w:sz="8" w:space="0" w:color="auto"/>
              <w:bottom w:val="single" w:sz="12" w:space="0" w:color="auto"/>
            </w:tcBorders>
            <w:shd w:val="clear" w:color="auto" w:fill="000000"/>
          </w:tcPr>
          <w:p w14:paraId="06640890" w14:textId="77777777" w:rsidR="00E32149" w:rsidRPr="00294A0E" w:rsidRDefault="00E32149" w:rsidP="00D269BB">
            <w:pPr>
              <w:overflowPunct w:val="0"/>
              <w:autoSpaceDE w:val="0"/>
              <w:autoSpaceDN w:val="0"/>
              <w:adjustRightInd w:val="0"/>
              <w:spacing w:before="100" w:after="80"/>
              <w:jc w:val="right"/>
              <w:textAlignment w:val="baseline"/>
              <w:rPr>
                <w:rFonts w:eastAsia="Times New Roman"/>
                <w:b/>
                <w:lang w:eastAsia="en-AU"/>
              </w:rPr>
            </w:pPr>
            <w:r w:rsidRPr="00294A0E">
              <w:rPr>
                <w:rFonts w:eastAsia="Times New Roman"/>
                <w:b/>
                <w:lang w:eastAsia="en-AU"/>
              </w:rPr>
              <w:t>ADD POINTS ABOVE TO DETERMINE YOUR SCORE    -------&gt;</w:t>
            </w:r>
          </w:p>
        </w:tc>
        <w:tc>
          <w:tcPr>
            <w:tcW w:w="522" w:type="pct"/>
            <w:tcBorders>
              <w:bottom w:val="single" w:sz="12" w:space="0" w:color="auto"/>
            </w:tcBorders>
          </w:tcPr>
          <w:p w14:paraId="46A93E2D" w14:textId="77777777" w:rsidR="00E32149" w:rsidRPr="00294A0E" w:rsidRDefault="00E32149" w:rsidP="00D269BB">
            <w:pPr>
              <w:overflowPunct w:val="0"/>
              <w:autoSpaceDE w:val="0"/>
              <w:autoSpaceDN w:val="0"/>
              <w:adjustRightInd w:val="0"/>
              <w:spacing w:before="100" w:after="80"/>
              <w:textAlignment w:val="baseline"/>
              <w:rPr>
                <w:rFonts w:eastAsia="Times New Roman"/>
                <w:lang w:eastAsia="en-AU"/>
              </w:rPr>
            </w:pPr>
          </w:p>
        </w:tc>
      </w:tr>
      <w:tr w:rsidR="00E32149" w:rsidRPr="00294A0E" w14:paraId="29901F76" w14:textId="77777777" w:rsidTr="00D269BB">
        <w:trPr>
          <w:trHeight w:hRule="exact" w:val="414"/>
        </w:trPr>
        <w:tc>
          <w:tcPr>
            <w:tcW w:w="528" w:type="pct"/>
            <w:tcBorders>
              <w:top w:val="single" w:sz="12" w:space="0" w:color="auto"/>
              <w:bottom w:val="single" w:sz="12" w:space="0" w:color="auto"/>
            </w:tcBorders>
            <w:shd w:val="clear" w:color="auto" w:fill="FFFFFF"/>
            <w:vAlign w:val="center"/>
          </w:tcPr>
          <w:p w14:paraId="07789F7D"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Score</w:t>
            </w:r>
          </w:p>
        </w:tc>
        <w:tc>
          <w:tcPr>
            <w:tcW w:w="4472" w:type="pct"/>
            <w:gridSpan w:val="3"/>
            <w:tcBorders>
              <w:top w:val="single" w:sz="12" w:space="0" w:color="auto"/>
              <w:bottom w:val="single" w:sz="12" w:space="0" w:color="auto"/>
            </w:tcBorders>
            <w:shd w:val="clear" w:color="auto" w:fill="FFFFFF"/>
            <w:vAlign w:val="center"/>
          </w:tcPr>
          <w:p w14:paraId="398B217A" w14:textId="77777777" w:rsidR="00E32149" w:rsidRPr="00294A0E" w:rsidRDefault="00E32149" w:rsidP="00D269BB">
            <w:pPr>
              <w:overflowPunct w:val="0"/>
              <w:autoSpaceDE w:val="0"/>
              <w:autoSpaceDN w:val="0"/>
              <w:adjustRightInd w:val="0"/>
              <w:jc w:val="center"/>
              <w:textAlignment w:val="baseline"/>
              <w:rPr>
                <w:rFonts w:eastAsia="Times New Roman"/>
                <w:lang w:eastAsia="en-AU"/>
              </w:rPr>
            </w:pPr>
            <w:r w:rsidRPr="00294A0E">
              <w:rPr>
                <w:rFonts w:eastAsia="Times New Roman"/>
                <w:b/>
                <w:lang w:eastAsia="en-AU"/>
              </w:rPr>
              <w:t xml:space="preserve">RISK RESULT </w:t>
            </w:r>
            <w:r w:rsidRPr="00294A0E">
              <w:rPr>
                <w:rFonts w:eastAsia="Times New Roman"/>
                <w:lang w:eastAsia="en-AU"/>
              </w:rPr>
              <w:sym w:font="Wingdings" w:char="F082"/>
            </w:r>
          </w:p>
        </w:tc>
      </w:tr>
      <w:tr w:rsidR="00E32149" w:rsidRPr="00294A0E" w14:paraId="66522036" w14:textId="77777777" w:rsidTr="00D269BB">
        <w:trPr>
          <w:trHeight w:hRule="exact" w:val="454"/>
        </w:trPr>
        <w:tc>
          <w:tcPr>
            <w:tcW w:w="528" w:type="pct"/>
            <w:tcBorders>
              <w:top w:val="single" w:sz="12" w:space="0" w:color="auto"/>
            </w:tcBorders>
            <w:shd w:val="clear" w:color="auto" w:fill="92D050"/>
            <w:vAlign w:val="center"/>
          </w:tcPr>
          <w:p w14:paraId="1913B90D"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0-4</w:t>
            </w:r>
          </w:p>
        </w:tc>
        <w:tc>
          <w:tcPr>
            <w:tcW w:w="4472" w:type="pct"/>
            <w:gridSpan w:val="3"/>
            <w:tcBorders>
              <w:top w:val="single" w:sz="12" w:space="0" w:color="auto"/>
            </w:tcBorders>
            <w:shd w:val="clear" w:color="auto" w:fill="92D050"/>
            <w:vAlign w:val="center"/>
          </w:tcPr>
          <w:p w14:paraId="24AEF0A1"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Low</w:t>
            </w:r>
          </w:p>
        </w:tc>
      </w:tr>
      <w:tr w:rsidR="00E32149" w:rsidRPr="00294A0E" w14:paraId="1CD76405" w14:textId="77777777" w:rsidTr="00D269BB">
        <w:trPr>
          <w:trHeight w:hRule="exact" w:val="454"/>
        </w:trPr>
        <w:tc>
          <w:tcPr>
            <w:tcW w:w="528" w:type="pct"/>
            <w:tcBorders>
              <w:bottom w:val="single" w:sz="8" w:space="0" w:color="auto"/>
            </w:tcBorders>
            <w:shd w:val="clear" w:color="auto" w:fill="FFFF00"/>
            <w:vAlign w:val="center"/>
          </w:tcPr>
          <w:p w14:paraId="77AA9BA5"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5-8</w:t>
            </w:r>
          </w:p>
        </w:tc>
        <w:tc>
          <w:tcPr>
            <w:tcW w:w="4472" w:type="pct"/>
            <w:gridSpan w:val="3"/>
            <w:tcBorders>
              <w:bottom w:val="single" w:sz="8" w:space="0" w:color="auto"/>
            </w:tcBorders>
            <w:shd w:val="clear" w:color="auto" w:fill="FFFF00"/>
            <w:vAlign w:val="center"/>
          </w:tcPr>
          <w:p w14:paraId="6721F596" w14:textId="77777777" w:rsidR="00E32149" w:rsidRPr="00294A0E" w:rsidRDefault="00E32149" w:rsidP="00D269BB">
            <w:pPr>
              <w:overflowPunct w:val="0"/>
              <w:autoSpaceDE w:val="0"/>
              <w:autoSpaceDN w:val="0"/>
              <w:adjustRightInd w:val="0"/>
              <w:textAlignment w:val="baseline"/>
              <w:rPr>
                <w:rFonts w:eastAsia="Times New Roman"/>
                <w:lang w:eastAsia="en-AU"/>
              </w:rPr>
            </w:pPr>
            <w:r w:rsidRPr="00294A0E">
              <w:rPr>
                <w:rFonts w:eastAsia="Times New Roman"/>
                <w:lang w:eastAsia="en-AU"/>
              </w:rPr>
              <w:t>Moderate</w:t>
            </w:r>
          </w:p>
        </w:tc>
      </w:tr>
      <w:tr w:rsidR="00E32149" w:rsidRPr="00294A0E" w14:paraId="7888B600" w14:textId="77777777" w:rsidTr="00D269BB">
        <w:trPr>
          <w:trHeight w:hRule="exact" w:val="454"/>
        </w:trPr>
        <w:tc>
          <w:tcPr>
            <w:tcW w:w="528" w:type="pct"/>
            <w:tcBorders>
              <w:top w:val="single" w:sz="8" w:space="0" w:color="auto"/>
              <w:bottom w:val="single" w:sz="8" w:space="0" w:color="auto"/>
            </w:tcBorders>
            <w:shd w:val="clear" w:color="auto" w:fill="FF0000"/>
            <w:vAlign w:val="center"/>
          </w:tcPr>
          <w:p w14:paraId="0E24D635" w14:textId="77777777" w:rsidR="00E32149" w:rsidRPr="00294A0E" w:rsidRDefault="00E32149" w:rsidP="00D269BB">
            <w:pPr>
              <w:overflowPunct w:val="0"/>
              <w:autoSpaceDE w:val="0"/>
              <w:autoSpaceDN w:val="0"/>
              <w:adjustRightInd w:val="0"/>
              <w:jc w:val="center"/>
              <w:textAlignment w:val="baseline"/>
              <w:rPr>
                <w:rFonts w:eastAsia="Times New Roman"/>
                <w:b/>
                <w:color w:val="FFFFFF"/>
                <w:lang w:eastAsia="en-AU"/>
              </w:rPr>
            </w:pPr>
            <w:r w:rsidRPr="00294A0E">
              <w:rPr>
                <w:rFonts w:eastAsia="Times New Roman"/>
                <w:b/>
                <w:color w:val="FFFFFF"/>
                <w:lang w:eastAsia="en-AU"/>
              </w:rPr>
              <w:t>9+</w:t>
            </w:r>
          </w:p>
        </w:tc>
        <w:tc>
          <w:tcPr>
            <w:tcW w:w="4472" w:type="pct"/>
            <w:gridSpan w:val="3"/>
            <w:tcBorders>
              <w:top w:val="single" w:sz="8" w:space="0" w:color="auto"/>
              <w:bottom w:val="single" w:sz="8" w:space="0" w:color="auto"/>
            </w:tcBorders>
            <w:shd w:val="clear" w:color="auto" w:fill="FF0000"/>
            <w:vAlign w:val="center"/>
          </w:tcPr>
          <w:p w14:paraId="363A602F" w14:textId="77777777" w:rsidR="00E32149" w:rsidRPr="00294A0E" w:rsidRDefault="00E32149" w:rsidP="00D269BB">
            <w:pPr>
              <w:overflowPunct w:val="0"/>
              <w:autoSpaceDE w:val="0"/>
              <w:autoSpaceDN w:val="0"/>
              <w:adjustRightInd w:val="0"/>
              <w:textAlignment w:val="baseline"/>
              <w:rPr>
                <w:rFonts w:eastAsia="Times New Roman"/>
                <w:color w:val="FFFFFF"/>
                <w:lang w:eastAsia="en-AU"/>
              </w:rPr>
            </w:pPr>
            <w:r w:rsidRPr="00294A0E">
              <w:rPr>
                <w:rFonts w:eastAsia="Times New Roman"/>
                <w:color w:val="FFFFFF"/>
                <w:lang w:eastAsia="en-AU"/>
              </w:rPr>
              <w:t xml:space="preserve">High </w:t>
            </w:r>
          </w:p>
        </w:tc>
      </w:tr>
      <w:tr w:rsidR="00E32149" w:rsidRPr="00294A0E" w14:paraId="36719A6F" w14:textId="77777777" w:rsidTr="00D269BB">
        <w:trPr>
          <w:trHeight w:hRule="exact" w:val="567"/>
        </w:trPr>
        <w:tc>
          <w:tcPr>
            <w:tcW w:w="5000" w:type="pct"/>
            <w:gridSpan w:val="4"/>
            <w:tcBorders>
              <w:top w:val="single" w:sz="8" w:space="0" w:color="auto"/>
              <w:bottom w:val="single" w:sz="12" w:space="0" w:color="auto"/>
            </w:tcBorders>
            <w:shd w:val="clear" w:color="auto" w:fill="EAF1DD"/>
            <w:tcMar>
              <w:bottom w:w="28" w:type="dxa"/>
            </w:tcMar>
            <w:vAlign w:val="center"/>
          </w:tcPr>
          <w:p w14:paraId="2FBB106B" w14:textId="77777777" w:rsidR="00E32149" w:rsidRPr="00294A0E" w:rsidRDefault="00E32149" w:rsidP="00D269BB">
            <w:pPr>
              <w:overflowPunct w:val="0"/>
              <w:autoSpaceDE w:val="0"/>
              <w:autoSpaceDN w:val="0"/>
              <w:adjustRightInd w:val="0"/>
              <w:ind w:left="142"/>
              <w:contextualSpacing/>
              <w:jc w:val="center"/>
              <w:textAlignment w:val="baseline"/>
              <w:rPr>
                <w:rFonts w:eastAsia="Times New Roman"/>
                <w:b/>
                <w:caps/>
                <w:lang w:eastAsia="en-AU"/>
              </w:rPr>
            </w:pPr>
            <w:r w:rsidRPr="00294A0E">
              <w:rPr>
                <w:rFonts w:eastAsia="Times New Roman"/>
                <w:b/>
                <w:caps/>
                <w:lang w:eastAsia="en-AU"/>
              </w:rPr>
              <w:t>if ‘HIgh risk’ is indicated consider RISK CONTROLS, such as napping, task rotation or advising the operator you are not fit for duty.</w:t>
            </w:r>
          </w:p>
        </w:tc>
      </w:tr>
    </w:tbl>
    <w:p w14:paraId="057D3466" w14:textId="72D52B88" w:rsidR="00E32149" w:rsidRDefault="00E32149" w:rsidP="00E32149">
      <w:pPr>
        <w:pStyle w:val="spacer"/>
      </w:pPr>
    </w:p>
    <w:p w14:paraId="76F3EB7A" w14:textId="77777777" w:rsidR="00E32149" w:rsidRDefault="00E32149">
      <w:pPr>
        <w:rPr>
          <w:rFonts w:eastAsia="Times New Roman" w:cs="Times New Roman"/>
          <w:color w:val="auto"/>
          <w:sz w:val="12"/>
          <w:szCs w:val="2"/>
          <w:lang w:eastAsia="en-AU"/>
        </w:rPr>
      </w:pPr>
      <w:r>
        <w:br w:type="page"/>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1E0" w:firstRow="1" w:lastRow="1" w:firstColumn="1" w:lastColumn="1" w:noHBand="0" w:noVBand="0"/>
      </w:tblPr>
      <w:tblGrid>
        <w:gridCol w:w="7025"/>
        <w:gridCol w:w="1972"/>
      </w:tblGrid>
      <w:tr w:rsidR="00E32149" w:rsidRPr="00294A0E" w14:paraId="1C4C07C9" w14:textId="77777777" w:rsidTr="00D269BB">
        <w:trPr>
          <w:trHeight w:hRule="exact" w:val="340"/>
        </w:trPr>
        <w:tc>
          <w:tcPr>
            <w:tcW w:w="3904" w:type="pct"/>
            <w:tcBorders>
              <w:top w:val="single" w:sz="12" w:space="0" w:color="auto"/>
              <w:bottom w:val="single" w:sz="12" w:space="0" w:color="auto"/>
            </w:tcBorders>
            <w:shd w:val="clear" w:color="auto" w:fill="DAEEF3"/>
            <w:vAlign w:val="center"/>
          </w:tcPr>
          <w:p w14:paraId="633935CC" w14:textId="77777777" w:rsidR="00E32149" w:rsidRPr="00294A0E" w:rsidRDefault="00E32149" w:rsidP="00473F0F">
            <w:pPr>
              <w:numPr>
                <w:ilvl w:val="0"/>
                <w:numId w:val="165"/>
              </w:numPr>
              <w:overflowPunct w:val="0"/>
              <w:autoSpaceDE w:val="0"/>
              <w:autoSpaceDN w:val="0"/>
              <w:adjustRightInd w:val="0"/>
              <w:contextualSpacing/>
              <w:textAlignment w:val="baseline"/>
              <w:rPr>
                <w:rFonts w:eastAsia="Times New Roman"/>
                <w:b/>
                <w:lang w:eastAsia="en-AU"/>
              </w:rPr>
            </w:pPr>
            <w:r w:rsidRPr="00294A0E">
              <w:rPr>
                <w:rFonts w:eastAsia="Times New Roman"/>
                <w:b/>
                <w:lang w:eastAsia="en-AU"/>
              </w:rPr>
              <w:lastRenderedPageBreak/>
              <w:t>What time does the duty occur?</w:t>
            </w:r>
          </w:p>
        </w:tc>
        <w:tc>
          <w:tcPr>
            <w:tcW w:w="1096" w:type="pct"/>
            <w:tcBorders>
              <w:top w:val="single" w:sz="12" w:space="0" w:color="auto"/>
              <w:bottom w:val="single" w:sz="12" w:space="0" w:color="auto"/>
            </w:tcBorders>
            <w:shd w:val="clear" w:color="auto" w:fill="DAEEF3"/>
            <w:vAlign w:val="center"/>
          </w:tcPr>
          <w:p w14:paraId="24D1B651"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 xml:space="preserve">RISK RESULT </w:t>
            </w:r>
            <w:r w:rsidRPr="00294A0E">
              <w:rPr>
                <w:rFonts w:eastAsia="Times New Roman"/>
                <w:lang w:eastAsia="en-AU"/>
              </w:rPr>
              <w:sym w:font="Wingdings" w:char="F083"/>
            </w:r>
          </w:p>
        </w:tc>
      </w:tr>
      <w:tr w:rsidR="00E32149" w:rsidRPr="00294A0E" w14:paraId="28816F36" w14:textId="77777777" w:rsidTr="00D269BB">
        <w:trPr>
          <w:trHeight w:hRule="exact" w:val="454"/>
        </w:trPr>
        <w:tc>
          <w:tcPr>
            <w:tcW w:w="3904" w:type="pct"/>
            <w:shd w:val="clear" w:color="auto" w:fill="92D050"/>
            <w:vAlign w:val="center"/>
          </w:tcPr>
          <w:p w14:paraId="2BD37300" w14:textId="77777777" w:rsidR="00E32149" w:rsidRPr="00294A0E" w:rsidRDefault="00E32149" w:rsidP="00D269BB">
            <w:pPr>
              <w:overflowPunct w:val="0"/>
              <w:autoSpaceDE w:val="0"/>
              <w:autoSpaceDN w:val="0"/>
              <w:adjustRightInd w:val="0"/>
              <w:ind w:left="426" w:hanging="426"/>
              <w:jc w:val="center"/>
              <w:textAlignment w:val="baseline"/>
              <w:rPr>
                <w:rFonts w:eastAsia="Times New Roman"/>
                <w:lang w:eastAsia="en-AU"/>
              </w:rPr>
            </w:pPr>
            <w:r w:rsidRPr="00294A0E">
              <w:rPr>
                <w:rFonts w:eastAsia="Times New Roman"/>
                <w:lang w:eastAsia="en-AU"/>
              </w:rPr>
              <w:t>All hours of the duty occurs between 0800-2200</w:t>
            </w:r>
          </w:p>
        </w:tc>
        <w:tc>
          <w:tcPr>
            <w:tcW w:w="1096" w:type="pct"/>
            <w:shd w:val="clear" w:color="auto" w:fill="92D050"/>
            <w:vAlign w:val="center"/>
          </w:tcPr>
          <w:p w14:paraId="69EF9DB1" w14:textId="77777777" w:rsidR="00E32149" w:rsidRPr="00294A0E" w:rsidRDefault="00E32149" w:rsidP="00D269BB">
            <w:pPr>
              <w:overflowPunct w:val="0"/>
              <w:autoSpaceDE w:val="0"/>
              <w:autoSpaceDN w:val="0"/>
              <w:adjustRightInd w:val="0"/>
              <w:ind w:left="426" w:hanging="426"/>
              <w:jc w:val="center"/>
              <w:textAlignment w:val="baseline"/>
              <w:rPr>
                <w:rFonts w:eastAsia="Times New Roman"/>
                <w:b/>
                <w:lang w:eastAsia="en-AU"/>
              </w:rPr>
            </w:pPr>
            <w:r w:rsidRPr="00294A0E">
              <w:rPr>
                <w:rFonts w:eastAsia="Times New Roman"/>
                <w:b/>
                <w:lang w:eastAsia="en-AU"/>
              </w:rPr>
              <w:t>Low</w:t>
            </w:r>
          </w:p>
        </w:tc>
      </w:tr>
      <w:tr w:rsidR="00E32149" w:rsidRPr="00294A0E" w14:paraId="1EA9C9BB" w14:textId="77777777" w:rsidTr="00D269BB">
        <w:trPr>
          <w:trHeight w:hRule="exact" w:val="454"/>
        </w:trPr>
        <w:tc>
          <w:tcPr>
            <w:tcW w:w="3904" w:type="pct"/>
            <w:shd w:val="clear" w:color="auto" w:fill="FFFF00"/>
            <w:vAlign w:val="center"/>
          </w:tcPr>
          <w:p w14:paraId="08943147" w14:textId="77777777" w:rsidR="00E32149" w:rsidRPr="00294A0E" w:rsidRDefault="00E32149" w:rsidP="00D269BB">
            <w:pPr>
              <w:overflowPunct w:val="0"/>
              <w:autoSpaceDE w:val="0"/>
              <w:autoSpaceDN w:val="0"/>
              <w:adjustRightInd w:val="0"/>
              <w:ind w:left="426" w:hanging="426"/>
              <w:jc w:val="center"/>
              <w:textAlignment w:val="baseline"/>
              <w:rPr>
                <w:rFonts w:eastAsia="Times New Roman"/>
                <w:lang w:eastAsia="en-AU"/>
              </w:rPr>
            </w:pPr>
            <w:r w:rsidRPr="00294A0E">
              <w:rPr>
                <w:rFonts w:eastAsia="Times New Roman"/>
                <w:lang w:eastAsia="en-AU"/>
              </w:rPr>
              <w:t>Other</w:t>
            </w:r>
          </w:p>
        </w:tc>
        <w:tc>
          <w:tcPr>
            <w:tcW w:w="1096" w:type="pct"/>
            <w:shd w:val="clear" w:color="auto" w:fill="FFFF00"/>
            <w:vAlign w:val="center"/>
          </w:tcPr>
          <w:p w14:paraId="38332F49" w14:textId="77777777" w:rsidR="00E32149" w:rsidRPr="00294A0E" w:rsidRDefault="00E32149" w:rsidP="00D269BB">
            <w:pPr>
              <w:overflowPunct w:val="0"/>
              <w:autoSpaceDE w:val="0"/>
              <w:autoSpaceDN w:val="0"/>
              <w:adjustRightInd w:val="0"/>
              <w:ind w:left="426" w:hanging="426"/>
              <w:jc w:val="center"/>
              <w:textAlignment w:val="baseline"/>
              <w:rPr>
                <w:rFonts w:eastAsia="Times New Roman"/>
                <w:b/>
                <w:lang w:eastAsia="en-AU"/>
              </w:rPr>
            </w:pPr>
            <w:r w:rsidRPr="00294A0E">
              <w:rPr>
                <w:rFonts w:eastAsia="Times New Roman"/>
                <w:b/>
                <w:lang w:eastAsia="en-AU"/>
              </w:rPr>
              <w:t>Moderate</w:t>
            </w:r>
          </w:p>
        </w:tc>
      </w:tr>
      <w:tr w:rsidR="00E32149" w:rsidRPr="00294A0E" w14:paraId="0728595A" w14:textId="77777777" w:rsidTr="00D269BB">
        <w:trPr>
          <w:trHeight w:hRule="exact" w:val="454"/>
        </w:trPr>
        <w:tc>
          <w:tcPr>
            <w:tcW w:w="3904" w:type="pct"/>
            <w:tcBorders>
              <w:bottom w:val="single" w:sz="12" w:space="0" w:color="auto"/>
            </w:tcBorders>
            <w:shd w:val="clear" w:color="auto" w:fill="FF0000"/>
            <w:vAlign w:val="center"/>
          </w:tcPr>
          <w:p w14:paraId="72ACC5F9" w14:textId="77777777" w:rsidR="00E32149" w:rsidRPr="00294A0E" w:rsidRDefault="00E32149" w:rsidP="00D269BB">
            <w:pPr>
              <w:overflowPunct w:val="0"/>
              <w:autoSpaceDE w:val="0"/>
              <w:autoSpaceDN w:val="0"/>
              <w:adjustRightInd w:val="0"/>
              <w:ind w:left="426" w:hanging="426"/>
              <w:jc w:val="center"/>
              <w:textAlignment w:val="baseline"/>
              <w:rPr>
                <w:rFonts w:eastAsia="Times New Roman"/>
                <w:lang w:eastAsia="en-AU"/>
              </w:rPr>
            </w:pPr>
            <w:r w:rsidRPr="00294A0E">
              <w:rPr>
                <w:rFonts w:eastAsia="Times New Roman"/>
                <w:lang w:eastAsia="en-AU"/>
              </w:rPr>
              <w:t>Part of the duty occurs between 0200-0600</w:t>
            </w:r>
          </w:p>
        </w:tc>
        <w:tc>
          <w:tcPr>
            <w:tcW w:w="1096" w:type="pct"/>
            <w:tcBorders>
              <w:bottom w:val="single" w:sz="12" w:space="0" w:color="auto"/>
            </w:tcBorders>
            <w:shd w:val="clear" w:color="auto" w:fill="FF0000"/>
            <w:vAlign w:val="center"/>
          </w:tcPr>
          <w:p w14:paraId="6933E6C1" w14:textId="77777777" w:rsidR="00E32149" w:rsidRPr="00294A0E" w:rsidRDefault="00E32149" w:rsidP="00D269BB">
            <w:pPr>
              <w:overflowPunct w:val="0"/>
              <w:autoSpaceDE w:val="0"/>
              <w:autoSpaceDN w:val="0"/>
              <w:adjustRightInd w:val="0"/>
              <w:ind w:left="426" w:hanging="426"/>
              <w:jc w:val="center"/>
              <w:textAlignment w:val="baseline"/>
              <w:rPr>
                <w:rFonts w:eastAsia="Times New Roman"/>
                <w:b/>
                <w:lang w:eastAsia="en-AU"/>
              </w:rPr>
            </w:pPr>
            <w:r w:rsidRPr="00294A0E">
              <w:rPr>
                <w:rFonts w:eastAsia="Times New Roman"/>
                <w:b/>
                <w:lang w:eastAsia="en-AU"/>
              </w:rPr>
              <w:t>High</w:t>
            </w:r>
          </w:p>
        </w:tc>
      </w:tr>
    </w:tbl>
    <w:p w14:paraId="6F29FA5F" w14:textId="0C8FFEF7" w:rsidR="00E32149" w:rsidRDefault="00E32149" w:rsidP="00E32149">
      <w:pPr>
        <w:pStyle w:val="spacer"/>
      </w:pPr>
    </w:p>
    <w:tbl>
      <w:tblPr>
        <w:tblW w:w="5000" w:type="pct"/>
        <w:tblBorders>
          <w:top w:val="single" w:sz="12" w:space="0" w:color="000000"/>
          <w:left w:val="single" w:sz="12" w:space="0" w:color="000000"/>
          <w:bottom w:val="single" w:sz="12" w:space="0" w:color="000000"/>
          <w:right w:val="single" w:sz="12" w:space="0" w:color="000000"/>
          <w:insideH w:val="single" w:sz="8" w:space="0" w:color="000000"/>
          <w:insideV w:val="single" w:sz="12" w:space="0" w:color="000000"/>
        </w:tblBorders>
        <w:tblLook w:val="04A0" w:firstRow="1" w:lastRow="0" w:firstColumn="1" w:lastColumn="0" w:noHBand="0" w:noVBand="1"/>
      </w:tblPr>
      <w:tblGrid>
        <w:gridCol w:w="7009"/>
        <w:gridCol w:w="1988"/>
      </w:tblGrid>
      <w:tr w:rsidR="00E32149" w:rsidRPr="00294A0E" w14:paraId="3F7FAA13" w14:textId="77777777" w:rsidTr="00D269BB">
        <w:trPr>
          <w:trHeight w:val="835"/>
        </w:trPr>
        <w:tc>
          <w:tcPr>
            <w:tcW w:w="3895" w:type="pct"/>
            <w:tcBorders>
              <w:top w:val="single" w:sz="12" w:space="0" w:color="000000"/>
              <w:bottom w:val="single" w:sz="12" w:space="0" w:color="000000"/>
            </w:tcBorders>
            <w:shd w:val="clear" w:color="auto" w:fill="DAEEF3"/>
            <w:vAlign w:val="center"/>
          </w:tcPr>
          <w:p w14:paraId="04A49767" w14:textId="77777777" w:rsidR="00E32149" w:rsidRPr="00294A0E" w:rsidRDefault="00E32149" w:rsidP="00473F0F">
            <w:pPr>
              <w:numPr>
                <w:ilvl w:val="0"/>
                <w:numId w:val="166"/>
              </w:numPr>
              <w:overflowPunct w:val="0"/>
              <w:autoSpaceDE w:val="0"/>
              <w:autoSpaceDN w:val="0"/>
              <w:adjustRightInd w:val="0"/>
              <w:contextualSpacing/>
              <w:jc w:val="both"/>
              <w:textAlignment w:val="baseline"/>
              <w:rPr>
                <w:rFonts w:eastAsia="Times New Roman"/>
                <w:b/>
                <w:lang w:eastAsia="en-AU"/>
              </w:rPr>
            </w:pPr>
            <w:r w:rsidRPr="00294A0E">
              <w:rPr>
                <w:rFonts w:eastAsia="Times New Roman"/>
                <w:b/>
                <w:lang w:eastAsia="en-AU"/>
              </w:rPr>
              <w:t xml:space="preserve">What level of generic risk is associated with the duty? </w:t>
            </w:r>
          </w:p>
          <w:p w14:paraId="3951028B" w14:textId="77777777" w:rsidR="00E32149" w:rsidRPr="00294A0E" w:rsidRDefault="00E32149" w:rsidP="00D269BB">
            <w:pPr>
              <w:overflowPunct w:val="0"/>
              <w:autoSpaceDE w:val="0"/>
              <w:autoSpaceDN w:val="0"/>
              <w:adjustRightInd w:val="0"/>
              <w:ind w:left="360"/>
              <w:contextualSpacing/>
              <w:jc w:val="both"/>
              <w:textAlignment w:val="baseline"/>
              <w:rPr>
                <w:rFonts w:eastAsia="Times New Roman"/>
                <w:b/>
                <w:lang w:eastAsia="en-AU"/>
              </w:rPr>
            </w:pPr>
            <w:r w:rsidRPr="00294A0E">
              <w:rPr>
                <w:rFonts w:eastAsia="Times New Roman"/>
                <w:lang w:eastAsia="en-AU"/>
              </w:rPr>
              <w:t>(Consider route, airports, airspace, level of crew experience, the aircraft features and serviceability and the weather conditions).</w:t>
            </w:r>
          </w:p>
        </w:tc>
        <w:tc>
          <w:tcPr>
            <w:tcW w:w="1105" w:type="pct"/>
            <w:vMerge w:val="restart"/>
            <w:tcBorders>
              <w:top w:val="single" w:sz="12" w:space="0" w:color="000000"/>
            </w:tcBorders>
            <w:shd w:val="clear" w:color="auto" w:fill="DAEEF3"/>
            <w:vAlign w:val="center"/>
          </w:tcPr>
          <w:p w14:paraId="73DB4F57"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 xml:space="preserve">RISK RESULT </w:t>
            </w:r>
            <w:r w:rsidRPr="00294A0E">
              <w:rPr>
                <w:rFonts w:eastAsia="Times New Roman"/>
                <w:lang w:eastAsia="en-AU"/>
              </w:rPr>
              <w:sym w:font="Wingdings" w:char="F084"/>
            </w:r>
          </w:p>
        </w:tc>
      </w:tr>
      <w:tr w:rsidR="00E32149" w:rsidRPr="00294A0E" w14:paraId="678ABAD7" w14:textId="77777777" w:rsidTr="00D269BB">
        <w:trPr>
          <w:trHeight w:val="340"/>
        </w:trPr>
        <w:tc>
          <w:tcPr>
            <w:tcW w:w="3895" w:type="pct"/>
            <w:tcBorders>
              <w:top w:val="single" w:sz="12" w:space="0" w:color="000000"/>
            </w:tcBorders>
            <w:vAlign w:val="center"/>
          </w:tcPr>
          <w:p w14:paraId="1FAC8348" w14:textId="77777777" w:rsidR="00E32149" w:rsidRPr="00294A0E" w:rsidRDefault="00E32149" w:rsidP="00D269BB">
            <w:pPr>
              <w:overflowPunct w:val="0"/>
              <w:autoSpaceDE w:val="0"/>
              <w:autoSpaceDN w:val="0"/>
              <w:adjustRightInd w:val="0"/>
              <w:spacing w:before="40" w:after="20"/>
              <w:jc w:val="center"/>
              <w:textAlignment w:val="baseline"/>
              <w:rPr>
                <w:rFonts w:eastAsia="Times New Roman"/>
                <w:b/>
                <w:lang w:eastAsia="en-AU"/>
              </w:rPr>
            </w:pPr>
            <w:r w:rsidRPr="00294A0E">
              <w:rPr>
                <w:rFonts w:eastAsia="Times New Roman"/>
                <w:b/>
                <w:lang w:eastAsia="en-AU"/>
              </w:rPr>
              <w:t>Description</w:t>
            </w:r>
          </w:p>
        </w:tc>
        <w:tc>
          <w:tcPr>
            <w:tcW w:w="1105" w:type="pct"/>
            <w:vMerge/>
            <w:vAlign w:val="center"/>
          </w:tcPr>
          <w:p w14:paraId="3835159B" w14:textId="77777777" w:rsidR="00E32149" w:rsidRPr="00294A0E" w:rsidRDefault="00E32149" w:rsidP="00D269BB">
            <w:pPr>
              <w:overflowPunct w:val="0"/>
              <w:autoSpaceDE w:val="0"/>
              <w:autoSpaceDN w:val="0"/>
              <w:adjustRightInd w:val="0"/>
              <w:spacing w:before="40" w:after="20"/>
              <w:textAlignment w:val="baseline"/>
              <w:rPr>
                <w:rFonts w:eastAsia="Times New Roman"/>
                <w:lang w:eastAsia="en-AU"/>
              </w:rPr>
            </w:pPr>
          </w:p>
        </w:tc>
      </w:tr>
      <w:tr w:rsidR="00E32149" w:rsidRPr="00294A0E" w14:paraId="4A6244C1" w14:textId="77777777" w:rsidTr="00D269BB">
        <w:trPr>
          <w:trHeight w:val="454"/>
        </w:trPr>
        <w:tc>
          <w:tcPr>
            <w:tcW w:w="3895" w:type="pct"/>
            <w:shd w:val="clear" w:color="auto" w:fill="92D050"/>
            <w:vAlign w:val="center"/>
          </w:tcPr>
          <w:p w14:paraId="502EBAA6" w14:textId="77777777" w:rsidR="00E32149" w:rsidRPr="00667487" w:rsidRDefault="00E32149" w:rsidP="00D269BB">
            <w:pPr>
              <w:overflowPunct w:val="0"/>
              <w:autoSpaceDE w:val="0"/>
              <w:autoSpaceDN w:val="0"/>
              <w:adjustRightInd w:val="0"/>
              <w:jc w:val="center"/>
              <w:textAlignment w:val="baseline"/>
              <w:rPr>
                <w:rFonts w:eastAsia="Times New Roman"/>
                <w:lang w:eastAsia="en-AU"/>
              </w:rPr>
            </w:pPr>
            <w:r w:rsidRPr="00667487">
              <w:rPr>
                <w:rFonts w:eastAsia="Times New Roman"/>
                <w:lang w:eastAsia="en-AU"/>
              </w:rPr>
              <w:t>All considerations rated low risk</w:t>
            </w:r>
          </w:p>
        </w:tc>
        <w:tc>
          <w:tcPr>
            <w:tcW w:w="1105" w:type="pct"/>
            <w:shd w:val="clear" w:color="auto" w:fill="92D050"/>
            <w:vAlign w:val="center"/>
          </w:tcPr>
          <w:p w14:paraId="2BBB4567"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Low</w:t>
            </w:r>
          </w:p>
        </w:tc>
      </w:tr>
      <w:tr w:rsidR="00E32149" w:rsidRPr="00294A0E" w14:paraId="6A74A4B1" w14:textId="77777777" w:rsidTr="00D269BB">
        <w:trPr>
          <w:trHeight w:val="454"/>
        </w:trPr>
        <w:tc>
          <w:tcPr>
            <w:tcW w:w="3895" w:type="pct"/>
            <w:shd w:val="clear" w:color="auto" w:fill="FFFF00"/>
            <w:vAlign w:val="center"/>
          </w:tcPr>
          <w:p w14:paraId="36F46CC4" w14:textId="77777777" w:rsidR="00E32149" w:rsidRPr="00667487" w:rsidRDefault="00E32149" w:rsidP="00D269BB">
            <w:pPr>
              <w:overflowPunct w:val="0"/>
              <w:autoSpaceDE w:val="0"/>
              <w:autoSpaceDN w:val="0"/>
              <w:adjustRightInd w:val="0"/>
              <w:jc w:val="center"/>
              <w:textAlignment w:val="baseline"/>
              <w:rPr>
                <w:rFonts w:eastAsia="Times New Roman"/>
                <w:lang w:eastAsia="en-AU"/>
              </w:rPr>
            </w:pPr>
            <w:r w:rsidRPr="00667487">
              <w:rPr>
                <w:rFonts w:eastAsia="Times New Roman"/>
                <w:lang w:eastAsia="en-AU"/>
              </w:rPr>
              <w:t>At least one consideration rated moderate risk</w:t>
            </w:r>
          </w:p>
        </w:tc>
        <w:tc>
          <w:tcPr>
            <w:tcW w:w="1105" w:type="pct"/>
            <w:shd w:val="clear" w:color="auto" w:fill="FFFF00"/>
            <w:vAlign w:val="center"/>
          </w:tcPr>
          <w:p w14:paraId="59FD6E13"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Moderate</w:t>
            </w:r>
          </w:p>
        </w:tc>
      </w:tr>
      <w:tr w:rsidR="00E32149" w:rsidRPr="00294A0E" w14:paraId="58CA0C5C" w14:textId="77777777" w:rsidTr="00D269BB">
        <w:trPr>
          <w:trHeight w:val="454"/>
        </w:trPr>
        <w:tc>
          <w:tcPr>
            <w:tcW w:w="3895" w:type="pct"/>
            <w:tcBorders>
              <w:bottom w:val="single" w:sz="12" w:space="0" w:color="000000"/>
            </w:tcBorders>
            <w:shd w:val="clear" w:color="auto" w:fill="FF0000"/>
            <w:vAlign w:val="center"/>
          </w:tcPr>
          <w:p w14:paraId="17DF19AF" w14:textId="77777777" w:rsidR="00E32149" w:rsidRPr="00667487" w:rsidRDefault="00E32149" w:rsidP="00D269BB">
            <w:pPr>
              <w:overflowPunct w:val="0"/>
              <w:autoSpaceDE w:val="0"/>
              <w:autoSpaceDN w:val="0"/>
              <w:adjustRightInd w:val="0"/>
              <w:jc w:val="center"/>
              <w:textAlignment w:val="baseline"/>
              <w:rPr>
                <w:rFonts w:eastAsia="Times New Roman"/>
                <w:lang w:eastAsia="en-AU"/>
              </w:rPr>
            </w:pPr>
            <w:r w:rsidRPr="00667487">
              <w:rPr>
                <w:rFonts w:eastAsia="Times New Roman"/>
                <w:lang w:eastAsia="en-AU"/>
              </w:rPr>
              <w:t>At least one consideration rated high risk</w:t>
            </w:r>
          </w:p>
        </w:tc>
        <w:tc>
          <w:tcPr>
            <w:tcW w:w="1105" w:type="pct"/>
            <w:tcBorders>
              <w:bottom w:val="single" w:sz="12" w:space="0" w:color="000000"/>
            </w:tcBorders>
            <w:shd w:val="clear" w:color="auto" w:fill="FF0000"/>
            <w:vAlign w:val="center"/>
          </w:tcPr>
          <w:p w14:paraId="64E8F9F5"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High</w:t>
            </w:r>
          </w:p>
        </w:tc>
      </w:tr>
    </w:tbl>
    <w:p w14:paraId="4E938632" w14:textId="76A75A75" w:rsidR="007765E7" w:rsidRDefault="007765E7" w:rsidP="00E32149">
      <w:pPr>
        <w:pStyle w:val="spac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8"/>
        <w:gridCol w:w="395"/>
        <w:gridCol w:w="395"/>
        <w:gridCol w:w="395"/>
        <w:gridCol w:w="395"/>
        <w:gridCol w:w="5489"/>
      </w:tblGrid>
      <w:tr w:rsidR="00E32149" w:rsidRPr="00294A0E" w14:paraId="042B4291" w14:textId="77777777" w:rsidTr="00D269BB">
        <w:trPr>
          <w:cantSplit/>
          <w:trHeight w:val="397"/>
        </w:trPr>
        <w:tc>
          <w:tcPr>
            <w:tcW w:w="1928" w:type="dxa"/>
            <w:gridSpan w:val="6"/>
            <w:tcBorders>
              <w:top w:val="single" w:sz="12" w:space="0" w:color="000000"/>
              <w:left w:val="single" w:sz="12" w:space="0" w:color="000000"/>
              <w:right w:val="single" w:sz="12" w:space="0" w:color="000000"/>
            </w:tcBorders>
            <w:shd w:val="clear" w:color="auto" w:fill="DAEEF3"/>
            <w:vAlign w:val="center"/>
          </w:tcPr>
          <w:p w14:paraId="32E7DD8D" w14:textId="77777777" w:rsidR="00E32149" w:rsidRPr="00294A0E" w:rsidRDefault="00E32149" w:rsidP="00473F0F">
            <w:pPr>
              <w:numPr>
                <w:ilvl w:val="0"/>
                <w:numId w:val="167"/>
              </w:numPr>
              <w:overflowPunct w:val="0"/>
              <w:autoSpaceDE w:val="0"/>
              <w:autoSpaceDN w:val="0"/>
              <w:adjustRightInd w:val="0"/>
              <w:contextualSpacing/>
              <w:textAlignment w:val="baseline"/>
              <w:rPr>
                <w:rFonts w:eastAsia="Times New Roman"/>
                <w:b/>
                <w:lang w:eastAsia="en-AU"/>
              </w:rPr>
            </w:pPr>
            <w:r w:rsidRPr="00294A0E">
              <w:rPr>
                <w:rFonts w:eastAsia="Times New Roman"/>
                <w:b/>
                <w:lang w:eastAsia="en-AU"/>
              </w:rPr>
              <w:t xml:space="preserve">Based on the results for </w:t>
            </w:r>
            <w:r w:rsidRPr="00294A0E">
              <w:rPr>
                <w:rFonts w:eastAsia="Times New Roman"/>
                <w:b/>
                <w:lang w:eastAsia="en-AU"/>
              </w:rPr>
              <w:sym w:font="Wingdings" w:char="F081"/>
            </w:r>
            <w:r w:rsidRPr="00294A0E">
              <w:rPr>
                <w:rFonts w:eastAsia="Times New Roman"/>
                <w:b/>
                <w:lang w:eastAsia="en-AU"/>
              </w:rPr>
              <w:t>-</w:t>
            </w:r>
            <w:r w:rsidRPr="00294A0E">
              <w:rPr>
                <w:rFonts w:eastAsia="Times New Roman"/>
                <w:b/>
                <w:lang w:eastAsia="en-AU"/>
              </w:rPr>
              <w:sym w:font="Wingdings" w:char="F084"/>
            </w:r>
            <w:r w:rsidRPr="00294A0E">
              <w:rPr>
                <w:rFonts w:eastAsia="Times New Roman"/>
                <w:b/>
                <w:lang w:eastAsia="en-AU"/>
              </w:rPr>
              <w:t xml:space="preserve"> use the table below to determine what you may need to consider when determining whether to undertake this duty. </w:t>
            </w:r>
          </w:p>
        </w:tc>
      </w:tr>
      <w:tr w:rsidR="00E32149" w:rsidRPr="00294A0E" w14:paraId="75787C61" w14:textId="77777777" w:rsidTr="00D269BB">
        <w:trPr>
          <w:cantSplit/>
          <w:trHeight w:val="126"/>
        </w:trPr>
        <w:tc>
          <w:tcPr>
            <w:tcW w:w="1928" w:type="dxa"/>
            <w:vMerge w:val="restart"/>
            <w:tcBorders>
              <w:top w:val="single" w:sz="12" w:space="0" w:color="000000"/>
              <w:left w:val="single" w:sz="12" w:space="0" w:color="000000"/>
              <w:right w:val="single" w:sz="12" w:space="0" w:color="000000"/>
            </w:tcBorders>
            <w:vAlign w:val="center"/>
          </w:tcPr>
          <w:p w14:paraId="0AA56E13" w14:textId="77777777" w:rsidR="00E32149" w:rsidRPr="00294A0E" w:rsidRDefault="00E32149" w:rsidP="00D269BB">
            <w:pPr>
              <w:overflowPunct w:val="0"/>
              <w:autoSpaceDE w:val="0"/>
              <w:autoSpaceDN w:val="0"/>
              <w:adjustRightInd w:val="0"/>
              <w:textAlignment w:val="baseline"/>
              <w:rPr>
                <w:rFonts w:eastAsia="Times New Roman"/>
                <w:b/>
                <w:lang w:eastAsia="en-AU"/>
              </w:rPr>
            </w:pPr>
            <w:r w:rsidRPr="00294A0E">
              <w:rPr>
                <w:rFonts w:eastAsia="Times New Roman"/>
                <w:b/>
                <w:lang w:eastAsia="en-AU"/>
              </w:rPr>
              <w:t>RISK RESULTS</w:t>
            </w:r>
          </w:p>
        </w:tc>
        <w:tc>
          <w:tcPr>
            <w:tcW w:w="0" w:type="auto"/>
            <w:gridSpan w:val="4"/>
            <w:tcBorders>
              <w:top w:val="single" w:sz="12" w:space="0" w:color="000000"/>
              <w:left w:val="single" w:sz="12" w:space="0" w:color="000000"/>
              <w:bottom w:val="single" w:sz="12" w:space="0" w:color="000000"/>
              <w:right w:val="single" w:sz="12" w:space="0" w:color="000000"/>
            </w:tcBorders>
            <w:vAlign w:val="center"/>
          </w:tcPr>
          <w:p w14:paraId="077C87A0"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Example</w:t>
            </w:r>
          </w:p>
        </w:tc>
        <w:tc>
          <w:tcPr>
            <w:tcW w:w="0" w:type="auto"/>
            <w:vMerge w:val="restart"/>
            <w:tcBorders>
              <w:top w:val="single" w:sz="12" w:space="0" w:color="000000"/>
              <w:left w:val="single" w:sz="12" w:space="0" w:color="000000"/>
              <w:right w:val="single" w:sz="12" w:space="0" w:color="000000"/>
            </w:tcBorders>
            <w:vAlign w:val="center"/>
          </w:tcPr>
          <w:p w14:paraId="4F6BCBDB"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r w:rsidRPr="00294A0E">
              <w:rPr>
                <w:rFonts w:eastAsia="Times New Roman"/>
                <w:b/>
                <w:lang w:eastAsia="en-AU"/>
              </w:rPr>
              <w:t>ALERTNESS CONSIDERATIONS</w:t>
            </w:r>
          </w:p>
        </w:tc>
      </w:tr>
      <w:tr w:rsidR="00E32149" w:rsidRPr="00294A0E" w14:paraId="1E250522" w14:textId="77777777" w:rsidTr="00D269BB">
        <w:trPr>
          <w:cantSplit/>
          <w:trHeight w:val="259"/>
        </w:trPr>
        <w:tc>
          <w:tcPr>
            <w:tcW w:w="1928" w:type="dxa"/>
            <w:vMerge/>
            <w:tcBorders>
              <w:left w:val="single" w:sz="12" w:space="0" w:color="000000"/>
              <w:right w:val="single" w:sz="12" w:space="0" w:color="000000"/>
            </w:tcBorders>
          </w:tcPr>
          <w:p w14:paraId="2A487DB1" w14:textId="77777777" w:rsidR="00E32149" w:rsidRPr="00294A0E" w:rsidRDefault="00E32149" w:rsidP="00D269BB">
            <w:pPr>
              <w:overflowPunct w:val="0"/>
              <w:autoSpaceDE w:val="0"/>
              <w:autoSpaceDN w:val="0"/>
              <w:adjustRightInd w:val="0"/>
              <w:textAlignment w:val="baseline"/>
              <w:rPr>
                <w:rFonts w:eastAsia="Times New Roman"/>
                <w:lang w:eastAsia="en-AU"/>
              </w:rPr>
            </w:pPr>
          </w:p>
        </w:tc>
        <w:tc>
          <w:tcPr>
            <w:tcW w:w="0" w:type="auto"/>
            <w:tcBorders>
              <w:top w:val="single" w:sz="12" w:space="0" w:color="000000"/>
              <w:left w:val="single" w:sz="12" w:space="0" w:color="000000"/>
              <w:bottom w:val="single" w:sz="12" w:space="0" w:color="000000"/>
            </w:tcBorders>
            <w:vAlign w:val="center"/>
          </w:tcPr>
          <w:p w14:paraId="3A0AAADF" w14:textId="77777777" w:rsidR="00E32149" w:rsidRPr="00294A0E" w:rsidRDefault="00E32149"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sym w:font="Wingdings" w:char="F081"/>
            </w:r>
          </w:p>
        </w:tc>
        <w:tc>
          <w:tcPr>
            <w:tcW w:w="0" w:type="auto"/>
            <w:tcBorders>
              <w:top w:val="single" w:sz="12" w:space="0" w:color="000000"/>
            </w:tcBorders>
            <w:vAlign w:val="center"/>
          </w:tcPr>
          <w:p w14:paraId="4649EFFF" w14:textId="77777777" w:rsidR="00E32149" w:rsidRPr="00294A0E" w:rsidRDefault="00E32149"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sym w:font="Wingdings" w:char="F082"/>
            </w:r>
          </w:p>
        </w:tc>
        <w:tc>
          <w:tcPr>
            <w:tcW w:w="0" w:type="auto"/>
            <w:tcBorders>
              <w:top w:val="single" w:sz="12" w:space="0" w:color="000000"/>
            </w:tcBorders>
            <w:vAlign w:val="center"/>
          </w:tcPr>
          <w:p w14:paraId="1D88F250" w14:textId="77777777" w:rsidR="00E32149" w:rsidRPr="00294A0E" w:rsidRDefault="00E32149"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sym w:font="Wingdings" w:char="F083"/>
            </w:r>
          </w:p>
        </w:tc>
        <w:tc>
          <w:tcPr>
            <w:tcW w:w="0" w:type="auto"/>
            <w:tcBorders>
              <w:top w:val="single" w:sz="12" w:space="0" w:color="000000"/>
              <w:right w:val="single" w:sz="12" w:space="0" w:color="000000"/>
            </w:tcBorders>
            <w:vAlign w:val="center"/>
          </w:tcPr>
          <w:p w14:paraId="29C4B763" w14:textId="77777777" w:rsidR="00E32149" w:rsidRPr="00294A0E" w:rsidRDefault="00E32149" w:rsidP="00D269BB">
            <w:pPr>
              <w:overflowPunct w:val="0"/>
              <w:autoSpaceDE w:val="0"/>
              <w:autoSpaceDN w:val="0"/>
              <w:adjustRightInd w:val="0"/>
              <w:jc w:val="center"/>
              <w:textAlignment w:val="baseline"/>
              <w:rPr>
                <w:rFonts w:eastAsia="Times New Roman"/>
                <w:lang w:eastAsia="en-AU"/>
              </w:rPr>
            </w:pPr>
            <w:r w:rsidRPr="00294A0E">
              <w:rPr>
                <w:rFonts w:eastAsia="Times New Roman"/>
                <w:lang w:eastAsia="en-AU"/>
              </w:rPr>
              <w:sym w:font="Wingdings" w:char="F084"/>
            </w:r>
          </w:p>
        </w:tc>
        <w:tc>
          <w:tcPr>
            <w:tcW w:w="0" w:type="auto"/>
            <w:vMerge/>
            <w:tcBorders>
              <w:left w:val="single" w:sz="12" w:space="0" w:color="000000"/>
              <w:bottom w:val="single" w:sz="12" w:space="0" w:color="000000"/>
              <w:right w:val="single" w:sz="12" w:space="0" w:color="000000"/>
            </w:tcBorders>
            <w:vAlign w:val="center"/>
          </w:tcPr>
          <w:p w14:paraId="7ABC2003" w14:textId="77777777" w:rsidR="00E32149" w:rsidRPr="00294A0E" w:rsidRDefault="00E32149" w:rsidP="00D269BB">
            <w:pPr>
              <w:overflowPunct w:val="0"/>
              <w:autoSpaceDE w:val="0"/>
              <w:autoSpaceDN w:val="0"/>
              <w:adjustRightInd w:val="0"/>
              <w:jc w:val="center"/>
              <w:textAlignment w:val="baseline"/>
              <w:rPr>
                <w:rFonts w:eastAsia="Times New Roman"/>
                <w:b/>
                <w:lang w:eastAsia="en-AU"/>
              </w:rPr>
            </w:pPr>
          </w:p>
        </w:tc>
      </w:tr>
      <w:tr w:rsidR="00E32149" w:rsidRPr="00667487" w14:paraId="7805BD66" w14:textId="77777777" w:rsidTr="00D269BB">
        <w:trPr>
          <w:cantSplit/>
          <w:trHeight w:val="794"/>
        </w:trPr>
        <w:tc>
          <w:tcPr>
            <w:tcW w:w="1928" w:type="dxa"/>
            <w:tcBorders>
              <w:top w:val="single" w:sz="12" w:space="0" w:color="000000"/>
              <w:left w:val="single" w:sz="12" w:space="0" w:color="000000"/>
              <w:right w:val="single" w:sz="12" w:space="0" w:color="000000"/>
            </w:tcBorders>
            <w:vAlign w:val="center"/>
          </w:tcPr>
          <w:p w14:paraId="0D42AE84"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High risk response to Q1 or Q2</w:t>
            </w:r>
          </w:p>
        </w:tc>
        <w:tc>
          <w:tcPr>
            <w:tcW w:w="0" w:type="auto"/>
            <w:tcBorders>
              <w:top w:val="single" w:sz="12" w:space="0" w:color="000000"/>
              <w:left w:val="single" w:sz="12" w:space="0" w:color="000000"/>
            </w:tcBorders>
            <w:shd w:val="clear" w:color="auto" w:fill="FF0000"/>
          </w:tcPr>
          <w:p w14:paraId="522DA42A"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12" w:space="0" w:color="000000"/>
            </w:tcBorders>
            <w:shd w:val="clear" w:color="auto" w:fill="D9D9D9"/>
          </w:tcPr>
          <w:p w14:paraId="3BFFD186"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12" w:space="0" w:color="000000"/>
              <w:bottom w:val="single" w:sz="4" w:space="0" w:color="000000"/>
            </w:tcBorders>
            <w:shd w:val="clear" w:color="auto" w:fill="D9D9D9"/>
          </w:tcPr>
          <w:p w14:paraId="6015DB98"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12" w:space="0" w:color="000000"/>
              <w:bottom w:val="single" w:sz="4" w:space="0" w:color="000000"/>
              <w:right w:val="single" w:sz="12" w:space="0" w:color="000000"/>
            </w:tcBorders>
            <w:shd w:val="clear" w:color="auto" w:fill="D9D9D9"/>
          </w:tcPr>
          <w:p w14:paraId="41962EDC"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0000"/>
            <w:vAlign w:val="center"/>
          </w:tcPr>
          <w:p w14:paraId="39908331"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color w:val="000000"/>
                <w:szCs w:val="20"/>
                <w:lang w:eastAsia="en-AU"/>
              </w:rPr>
            </w:pPr>
            <w:r w:rsidRPr="00667487">
              <w:rPr>
                <w:rFonts w:asciiTheme="minorHAnsi" w:eastAsia="Times New Roman" w:hAnsiTheme="minorHAnsi" w:cstheme="minorHAnsi"/>
                <w:b/>
                <w:szCs w:val="20"/>
                <w:lang w:eastAsia="en-AU"/>
              </w:rPr>
              <w:t>High risk</w:t>
            </w:r>
            <w:r w:rsidRPr="00667487">
              <w:rPr>
                <w:rFonts w:asciiTheme="minorHAnsi" w:eastAsia="Times New Roman" w:hAnsiTheme="minorHAnsi" w:cstheme="minorHAnsi"/>
                <w:szCs w:val="20"/>
                <w:lang w:eastAsia="en-AU"/>
              </w:rPr>
              <w:t>: Measure level of alertness using objective and subjective methods, discuss with your supervisor why your alertness level may not be sufficient for this duty and consider a rostering alternative to manage the risk (e.g., augmented crew, longer rest periods).</w:t>
            </w:r>
            <w:r w:rsidRPr="00667487">
              <w:rPr>
                <w:rFonts w:asciiTheme="minorHAnsi" w:eastAsia="Times New Roman" w:hAnsiTheme="minorHAnsi" w:cstheme="minorHAnsi"/>
                <w:b/>
                <w:szCs w:val="20"/>
                <w:lang w:eastAsia="en-AU"/>
              </w:rPr>
              <w:t xml:space="preserve"> </w:t>
            </w:r>
          </w:p>
        </w:tc>
      </w:tr>
      <w:tr w:rsidR="00E32149" w:rsidRPr="00667487" w14:paraId="1624EC65" w14:textId="77777777" w:rsidTr="00D269BB">
        <w:trPr>
          <w:cantSplit/>
          <w:trHeight w:val="794"/>
        </w:trPr>
        <w:tc>
          <w:tcPr>
            <w:tcW w:w="1928" w:type="dxa"/>
            <w:tcBorders>
              <w:left w:val="single" w:sz="12" w:space="0" w:color="000000"/>
              <w:bottom w:val="single" w:sz="12" w:space="0" w:color="000000"/>
              <w:right w:val="single" w:sz="12" w:space="0" w:color="000000"/>
            </w:tcBorders>
            <w:vAlign w:val="center"/>
          </w:tcPr>
          <w:p w14:paraId="0F3FE0A7"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 xml:space="preserve">All Moderate with at least 1 High </w:t>
            </w:r>
          </w:p>
        </w:tc>
        <w:tc>
          <w:tcPr>
            <w:tcW w:w="0" w:type="auto"/>
            <w:tcBorders>
              <w:left w:val="single" w:sz="12" w:space="0" w:color="000000"/>
              <w:bottom w:val="single" w:sz="12" w:space="0" w:color="000000"/>
            </w:tcBorders>
            <w:shd w:val="clear" w:color="auto" w:fill="FFFF00"/>
          </w:tcPr>
          <w:p w14:paraId="209A1E0B"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12" w:space="0" w:color="000000"/>
            </w:tcBorders>
            <w:shd w:val="clear" w:color="auto" w:fill="FFFF00"/>
          </w:tcPr>
          <w:p w14:paraId="537F4863"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12" w:space="0" w:color="000000"/>
            </w:tcBorders>
            <w:shd w:val="clear" w:color="auto" w:fill="FF0000"/>
          </w:tcPr>
          <w:p w14:paraId="5508E73D"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12" w:space="0" w:color="000000"/>
              <w:right w:val="single" w:sz="12" w:space="0" w:color="000000"/>
            </w:tcBorders>
            <w:shd w:val="clear" w:color="auto" w:fill="FFFF00"/>
          </w:tcPr>
          <w:p w14:paraId="519BF0DE"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vMerge/>
            <w:tcBorders>
              <w:left w:val="single" w:sz="12" w:space="0" w:color="000000"/>
              <w:bottom w:val="single" w:sz="12" w:space="0" w:color="000000"/>
              <w:right w:val="single" w:sz="12" w:space="0" w:color="000000"/>
            </w:tcBorders>
            <w:shd w:val="clear" w:color="auto" w:fill="FF0000"/>
          </w:tcPr>
          <w:p w14:paraId="66744917"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r>
      <w:tr w:rsidR="00E32149" w:rsidRPr="00667487" w14:paraId="6E4ACB86" w14:textId="77777777" w:rsidTr="00D269BB">
        <w:trPr>
          <w:cantSplit/>
          <w:trHeight w:val="794"/>
        </w:trPr>
        <w:tc>
          <w:tcPr>
            <w:tcW w:w="1928" w:type="dxa"/>
            <w:tcBorders>
              <w:top w:val="single" w:sz="12" w:space="0" w:color="000000"/>
              <w:left w:val="single" w:sz="12" w:space="0" w:color="000000"/>
              <w:right w:val="single" w:sz="12" w:space="0" w:color="000000"/>
            </w:tcBorders>
            <w:vAlign w:val="center"/>
          </w:tcPr>
          <w:p w14:paraId="218DADE5" w14:textId="1F625BBC"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 xml:space="preserve">Any combination </w:t>
            </w:r>
            <w:r w:rsidRPr="00667487">
              <w:rPr>
                <w:rFonts w:asciiTheme="minorHAnsi" w:eastAsia="Times New Roman" w:hAnsiTheme="minorHAnsi" w:cstheme="minorHAnsi"/>
                <w:szCs w:val="20"/>
                <w:lang w:eastAsia="en-AU"/>
              </w:rPr>
              <w:br/>
              <w:t>of Low, Mod or  High</w:t>
            </w:r>
          </w:p>
        </w:tc>
        <w:tc>
          <w:tcPr>
            <w:tcW w:w="0" w:type="auto"/>
            <w:tcBorders>
              <w:top w:val="single" w:sz="12" w:space="0" w:color="000000"/>
              <w:left w:val="single" w:sz="12" w:space="0" w:color="000000"/>
            </w:tcBorders>
            <w:shd w:val="clear" w:color="auto" w:fill="FFFF00"/>
          </w:tcPr>
          <w:p w14:paraId="5354DD71"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12" w:space="0" w:color="000000"/>
            </w:tcBorders>
            <w:shd w:val="clear" w:color="auto" w:fill="FFFF00"/>
          </w:tcPr>
          <w:p w14:paraId="79C01B2D"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12" w:space="0" w:color="000000"/>
            </w:tcBorders>
            <w:shd w:val="clear" w:color="auto" w:fill="92D050"/>
          </w:tcPr>
          <w:p w14:paraId="59DF9976"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12" w:space="0" w:color="000000"/>
              <w:right w:val="single" w:sz="12" w:space="0" w:color="000000"/>
            </w:tcBorders>
            <w:shd w:val="clear" w:color="auto" w:fill="FF0000"/>
          </w:tcPr>
          <w:p w14:paraId="720F377B"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FFFF00"/>
            <w:vAlign w:val="center"/>
          </w:tcPr>
          <w:p w14:paraId="4CD04DF0"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b/>
                <w:szCs w:val="20"/>
                <w:lang w:eastAsia="en-AU"/>
              </w:rPr>
              <w:t>Moderate risk</w:t>
            </w:r>
            <w:r w:rsidRPr="00667487">
              <w:rPr>
                <w:rFonts w:asciiTheme="minorHAnsi" w:eastAsia="Times New Roman" w:hAnsiTheme="minorHAnsi" w:cstheme="minorHAnsi"/>
                <w:szCs w:val="20"/>
                <w:lang w:eastAsia="en-AU"/>
              </w:rPr>
              <w:t>: Measure level of alertness using objective and subjective methods, discuss with your supervisor whether your alertness level is suitable for this duty and consider the use of additional mitigation strategies (e.g., napping, task rotation).</w:t>
            </w:r>
          </w:p>
        </w:tc>
      </w:tr>
      <w:tr w:rsidR="00E32149" w:rsidRPr="00667487" w14:paraId="0AF0F142" w14:textId="77777777" w:rsidTr="00D269BB">
        <w:trPr>
          <w:cantSplit/>
          <w:trHeight w:val="794"/>
        </w:trPr>
        <w:tc>
          <w:tcPr>
            <w:tcW w:w="1928" w:type="dxa"/>
            <w:tcBorders>
              <w:left w:val="single" w:sz="12" w:space="0" w:color="000000"/>
              <w:bottom w:val="single" w:sz="8" w:space="0" w:color="000000"/>
              <w:right w:val="single" w:sz="12" w:space="0" w:color="000000"/>
            </w:tcBorders>
            <w:vAlign w:val="center"/>
          </w:tcPr>
          <w:p w14:paraId="466EBDA1"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2 Low, 2 High</w:t>
            </w:r>
          </w:p>
        </w:tc>
        <w:tc>
          <w:tcPr>
            <w:tcW w:w="0" w:type="auto"/>
            <w:tcBorders>
              <w:left w:val="single" w:sz="12" w:space="0" w:color="000000"/>
              <w:bottom w:val="single" w:sz="8" w:space="0" w:color="000000"/>
            </w:tcBorders>
            <w:shd w:val="clear" w:color="auto" w:fill="92D050"/>
          </w:tcPr>
          <w:p w14:paraId="216D9D56"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8" w:space="0" w:color="000000"/>
            </w:tcBorders>
            <w:shd w:val="clear" w:color="auto" w:fill="92D050"/>
          </w:tcPr>
          <w:p w14:paraId="0539A98A"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8" w:space="0" w:color="000000"/>
            </w:tcBorders>
            <w:shd w:val="clear" w:color="auto" w:fill="FF0000"/>
          </w:tcPr>
          <w:p w14:paraId="1029B694"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8" w:space="0" w:color="000000"/>
              <w:right w:val="single" w:sz="12" w:space="0" w:color="000000"/>
            </w:tcBorders>
            <w:shd w:val="clear" w:color="auto" w:fill="FF0000"/>
          </w:tcPr>
          <w:p w14:paraId="2B4DFC05"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vMerge/>
            <w:tcBorders>
              <w:left w:val="single" w:sz="12" w:space="0" w:color="000000"/>
              <w:bottom w:val="single" w:sz="12" w:space="0" w:color="000000"/>
              <w:right w:val="single" w:sz="12" w:space="0" w:color="000000"/>
            </w:tcBorders>
            <w:shd w:val="clear" w:color="auto" w:fill="FFFF00"/>
          </w:tcPr>
          <w:p w14:paraId="69CA24C1"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b/>
                <w:szCs w:val="20"/>
                <w:lang w:eastAsia="en-AU"/>
              </w:rPr>
            </w:pPr>
          </w:p>
        </w:tc>
      </w:tr>
      <w:tr w:rsidR="00E32149" w:rsidRPr="00667487" w14:paraId="50FF6D82" w14:textId="77777777" w:rsidTr="00D269BB">
        <w:trPr>
          <w:cantSplit/>
          <w:trHeight w:val="794"/>
        </w:trPr>
        <w:tc>
          <w:tcPr>
            <w:tcW w:w="1928" w:type="dxa"/>
            <w:tcBorders>
              <w:top w:val="single" w:sz="8" w:space="0" w:color="000000"/>
              <w:left w:val="single" w:sz="12" w:space="0" w:color="000000"/>
              <w:bottom w:val="single" w:sz="12" w:space="0" w:color="000000"/>
              <w:right w:val="single" w:sz="12" w:space="0" w:color="000000"/>
            </w:tcBorders>
            <w:vAlign w:val="center"/>
          </w:tcPr>
          <w:p w14:paraId="58642F17"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All Moderate</w:t>
            </w:r>
          </w:p>
        </w:tc>
        <w:tc>
          <w:tcPr>
            <w:tcW w:w="0" w:type="auto"/>
            <w:tcBorders>
              <w:top w:val="single" w:sz="8" w:space="0" w:color="000000"/>
              <w:left w:val="single" w:sz="12" w:space="0" w:color="000000"/>
              <w:bottom w:val="single" w:sz="12" w:space="0" w:color="000000"/>
            </w:tcBorders>
            <w:shd w:val="clear" w:color="auto" w:fill="FFFF00"/>
          </w:tcPr>
          <w:p w14:paraId="166F7573"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8" w:space="0" w:color="000000"/>
              <w:bottom w:val="single" w:sz="12" w:space="0" w:color="000000"/>
            </w:tcBorders>
            <w:shd w:val="clear" w:color="auto" w:fill="FFFF00"/>
          </w:tcPr>
          <w:p w14:paraId="4CF98C6D"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8" w:space="0" w:color="000000"/>
              <w:bottom w:val="single" w:sz="12" w:space="0" w:color="000000"/>
            </w:tcBorders>
            <w:shd w:val="clear" w:color="auto" w:fill="FFFF00"/>
          </w:tcPr>
          <w:p w14:paraId="1C8D0EA9"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tcBorders>
              <w:top w:val="single" w:sz="8" w:space="0" w:color="000000"/>
              <w:bottom w:val="single" w:sz="12" w:space="0" w:color="000000"/>
              <w:right w:val="single" w:sz="12" w:space="0" w:color="000000"/>
            </w:tcBorders>
            <w:shd w:val="clear" w:color="auto" w:fill="FFFF00"/>
          </w:tcPr>
          <w:p w14:paraId="6A7833CC"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p>
        </w:tc>
        <w:tc>
          <w:tcPr>
            <w:tcW w:w="0" w:type="auto"/>
            <w:vMerge/>
            <w:tcBorders>
              <w:left w:val="single" w:sz="12" w:space="0" w:color="000000"/>
              <w:bottom w:val="single" w:sz="12" w:space="0" w:color="000000"/>
              <w:right w:val="single" w:sz="12" w:space="0" w:color="000000"/>
            </w:tcBorders>
            <w:shd w:val="clear" w:color="auto" w:fill="92D050"/>
            <w:vAlign w:val="center"/>
          </w:tcPr>
          <w:p w14:paraId="2068011D"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b/>
                <w:szCs w:val="20"/>
                <w:lang w:eastAsia="en-AU"/>
              </w:rPr>
            </w:pPr>
          </w:p>
        </w:tc>
      </w:tr>
      <w:tr w:rsidR="00E32149" w:rsidRPr="00667487" w14:paraId="6B1BF65A" w14:textId="77777777" w:rsidTr="00D269BB">
        <w:trPr>
          <w:cantSplit/>
          <w:trHeight w:val="794"/>
        </w:trPr>
        <w:tc>
          <w:tcPr>
            <w:tcW w:w="1928" w:type="dxa"/>
            <w:tcBorders>
              <w:top w:val="single" w:sz="12" w:space="0" w:color="000000"/>
              <w:left w:val="single" w:sz="12" w:space="0" w:color="000000"/>
              <w:right w:val="single" w:sz="12" w:space="0" w:color="000000"/>
            </w:tcBorders>
            <w:vAlign w:val="center"/>
          </w:tcPr>
          <w:p w14:paraId="7218E200"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Any combination of Low or Moderate</w:t>
            </w:r>
          </w:p>
        </w:tc>
        <w:tc>
          <w:tcPr>
            <w:tcW w:w="0" w:type="auto"/>
            <w:tcBorders>
              <w:top w:val="single" w:sz="12" w:space="0" w:color="000000"/>
              <w:left w:val="single" w:sz="12" w:space="0" w:color="000000"/>
            </w:tcBorders>
            <w:shd w:val="clear" w:color="auto" w:fill="FFFF00"/>
          </w:tcPr>
          <w:p w14:paraId="3FA308AB"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top w:val="single" w:sz="12" w:space="0" w:color="000000"/>
            </w:tcBorders>
            <w:shd w:val="clear" w:color="auto" w:fill="FFFF00"/>
          </w:tcPr>
          <w:p w14:paraId="6C906CE6"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top w:val="single" w:sz="12" w:space="0" w:color="000000"/>
            </w:tcBorders>
            <w:shd w:val="clear" w:color="auto" w:fill="92D050"/>
          </w:tcPr>
          <w:p w14:paraId="7BAE9927"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top w:val="single" w:sz="12" w:space="0" w:color="000000"/>
              <w:right w:val="single" w:sz="12" w:space="0" w:color="000000"/>
            </w:tcBorders>
            <w:shd w:val="clear" w:color="auto" w:fill="92D050"/>
          </w:tcPr>
          <w:p w14:paraId="7436790E"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vMerge w:val="restart"/>
            <w:tcBorders>
              <w:top w:val="single" w:sz="12" w:space="0" w:color="000000"/>
              <w:left w:val="single" w:sz="12" w:space="0" w:color="000000"/>
              <w:right w:val="single" w:sz="12" w:space="0" w:color="000000"/>
            </w:tcBorders>
            <w:shd w:val="clear" w:color="auto" w:fill="92D050"/>
            <w:vAlign w:val="center"/>
          </w:tcPr>
          <w:p w14:paraId="68CF1315" w14:textId="77777777" w:rsidR="00E32149" w:rsidRPr="00667487" w:rsidRDefault="00E32149" w:rsidP="00D269BB">
            <w:pPr>
              <w:overflowPunct w:val="0"/>
              <w:autoSpaceDE w:val="0"/>
              <w:autoSpaceDN w:val="0"/>
              <w:adjustRightInd w:val="0"/>
              <w:jc w:val="center"/>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b/>
                <w:szCs w:val="20"/>
                <w:lang w:eastAsia="en-AU"/>
              </w:rPr>
              <w:t>Low Risk</w:t>
            </w:r>
            <w:r w:rsidRPr="00667487">
              <w:rPr>
                <w:rFonts w:asciiTheme="minorHAnsi" w:eastAsia="Times New Roman" w:hAnsiTheme="minorHAnsi" w:cstheme="minorHAnsi"/>
                <w:szCs w:val="20"/>
                <w:lang w:eastAsia="en-AU"/>
              </w:rPr>
              <w:t>: Measure level of alertness using objective and subjective methods, discuss with your supervisor whether your alertness level is suitable for this duty and consider beneficial fatigue risk controls for this duty (e.g., caffeine use, nutrition).</w:t>
            </w:r>
          </w:p>
        </w:tc>
      </w:tr>
      <w:tr w:rsidR="00E32149" w:rsidRPr="00667487" w14:paraId="6D20D6C2" w14:textId="77777777" w:rsidTr="00D269BB">
        <w:trPr>
          <w:cantSplit/>
          <w:trHeight w:val="794"/>
        </w:trPr>
        <w:tc>
          <w:tcPr>
            <w:tcW w:w="1928" w:type="dxa"/>
            <w:tcBorders>
              <w:left w:val="single" w:sz="12" w:space="0" w:color="000000"/>
              <w:right w:val="single" w:sz="12" w:space="0" w:color="000000"/>
            </w:tcBorders>
            <w:vAlign w:val="center"/>
          </w:tcPr>
          <w:p w14:paraId="2AC6BFDA"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3 Low and 1 High</w:t>
            </w:r>
          </w:p>
        </w:tc>
        <w:tc>
          <w:tcPr>
            <w:tcW w:w="0" w:type="auto"/>
            <w:tcBorders>
              <w:left w:val="single" w:sz="12" w:space="0" w:color="000000"/>
            </w:tcBorders>
            <w:shd w:val="clear" w:color="auto" w:fill="92D050"/>
          </w:tcPr>
          <w:p w14:paraId="25BACA11"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shd w:val="clear" w:color="auto" w:fill="92D050"/>
          </w:tcPr>
          <w:p w14:paraId="09E6A6AD"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shd w:val="clear" w:color="auto" w:fill="92D050"/>
          </w:tcPr>
          <w:p w14:paraId="7094ECAC"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right w:val="single" w:sz="12" w:space="0" w:color="000000"/>
            </w:tcBorders>
            <w:shd w:val="clear" w:color="auto" w:fill="FF0000"/>
          </w:tcPr>
          <w:p w14:paraId="1C487AAC"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vMerge/>
            <w:tcBorders>
              <w:left w:val="single" w:sz="12" w:space="0" w:color="000000"/>
              <w:right w:val="single" w:sz="12" w:space="0" w:color="000000"/>
            </w:tcBorders>
            <w:shd w:val="clear" w:color="auto" w:fill="92D050"/>
          </w:tcPr>
          <w:p w14:paraId="2396D973"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r>
      <w:tr w:rsidR="00E32149" w:rsidRPr="00667487" w14:paraId="283C3065" w14:textId="77777777" w:rsidTr="00D269BB">
        <w:trPr>
          <w:cantSplit/>
          <w:trHeight w:val="794"/>
        </w:trPr>
        <w:tc>
          <w:tcPr>
            <w:tcW w:w="1928" w:type="dxa"/>
            <w:tcBorders>
              <w:left w:val="single" w:sz="12" w:space="0" w:color="000000"/>
              <w:bottom w:val="single" w:sz="12" w:space="0" w:color="000000"/>
              <w:right w:val="single" w:sz="12" w:space="0" w:color="000000"/>
            </w:tcBorders>
            <w:vAlign w:val="center"/>
          </w:tcPr>
          <w:p w14:paraId="1FDBC358"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r w:rsidRPr="00667487">
              <w:rPr>
                <w:rFonts w:asciiTheme="minorHAnsi" w:eastAsia="Times New Roman" w:hAnsiTheme="minorHAnsi" w:cstheme="minorHAnsi"/>
                <w:szCs w:val="20"/>
                <w:lang w:eastAsia="en-AU"/>
              </w:rPr>
              <w:t>All Low</w:t>
            </w:r>
          </w:p>
        </w:tc>
        <w:tc>
          <w:tcPr>
            <w:tcW w:w="0" w:type="auto"/>
            <w:tcBorders>
              <w:left w:val="single" w:sz="12" w:space="0" w:color="000000"/>
              <w:bottom w:val="single" w:sz="12" w:space="0" w:color="000000"/>
            </w:tcBorders>
            <w:shd w:val="clear" w:color="auto" w:fill="92D050"/>
          </w:tcPr>
          <w:p w14:paraId="4CE1CBFA"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12" w:space="0" w:color="000000"/>
            </w:tcBorders>
            <w:shd w:val="clear" w:color="auto" w:fill="92D050"/>
          </w:tcPr>
          <w:p w14:paraId="0D5B1AD4"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12" w:space="0" w:color="000000"/>
            </w:tcBorders>
            <w:shd w:val="clear" w:color="auto" w:fill="92D050"/>
          </w:tcPr>
          <w:p w14:paraId="7B20E4CB"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tcBorders>
              <w:bottom w:val="single" w:sz="12" w:space="0" w:color="000000"/>
              <w:right w:val="single" w:sz="12" w:space="0" w:color="000000"/>
            </w:tcBorders>
            <w:shd w:val="clear" w:color="auto" w:fill="92D050"/>
          </w:tcPr>
          <w:p w14:paraId="37F63F46"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c>
          <w:tcPr>
            <w:tcW w:w="0" w:type="auto"/>
            <w:vMerge/>
            <w:tcBorders>
              <w:left w:val="single" w:sz="12" w:space="0" w:color="000000"/>
              <w:bottom w:val="single" w:sz="12" w:space="0" w:color="000000"/>
              <w:right w:val="single" w:sz="12" w:space="0" w:color="000000"/>
            </w:tcBorders>
            <w:shd w:val="clear" w:color="auto" w:fill="92D050"/>
          </w:tcPr>
          <w:p w14:paraId="7CE64042" w14:textId="77777777" w:rsidR="00E32149" w:rsidRPr="00667487" w:rsidRDefault="00E32149" w:rsidP="00D269BB">
            <w:pPr>
              <w:overflowPunct w:val="0"/>
              <w:autoSpaceDE w:val="0"/>
              <w:autoSpaceDN w:val="0"/>
              <w:adjustRightInd w:val="0"/>
              <w:textAlignment w:val="baseline"/>
              <w:rPr>
                <w:rFonts w:asciiTheme="minorHAnsi" w:eastAsia="Times New Roman" w:hAnsiTheme="minorHAnsi" w:cstheme="minorHAnsi"/>
                <w:szCs w:val="20"/>
                <w:lang w:eastAsia="en-AU"/>
              </w:rPr>
            </w:pPr>
          </w:p>
        </w:tc>
      </w:tr>
    </w:tbl>
    <w:p w14:paraId="79982784" w14:textId="77777777" w:rsidR="00E32149" w:rsidRDefault="00E32149" w:rsidP="007765E7">
      <w:pPr>
        <w:pStyle w:val="BodyText"/>
        <w:rPr>
          <w:lang w:eastAsia="en-AU"/>
        </w:rPr>
      </w:pPr>
    </w:p>
    <w:p w14:paraId="67C49777" w14:textId="77777777" w:rsidR="00E32149" w:rsidRDefault="00E32149" w:rsidP="007765E7">
      <w:pPr>
        <w:pStyle w:val="BodyText"/>
        <w:rPr>
          <w:lang w:eastAsia="en-AU"/>
        </w:rPr>
      </w:pPr>
    </w:p>
    <w:p w14:paraId="3876EECC" w14:textId="77777777" w:rsidR="007765E7" w:rsidRPr="00393DB2" w:rsidRDefault="007765E7" w:rsidP="007765E7">
      <w:pPr>
        <w:pStyle w:val="BodyText"/>
        <w:rPr>
          <w:lang w:eastAsia="en-AU"/>
        </w:rPr>
        <w:sectPr w:rsidR="007765E7" w:rsidRPr="00393DB2" w:rsidSect="00D517DF">
          <w:headerReference w:type="even" r:id="rId89"/>
          <w:headerReference w:type="default" r:id="rId90"/>
          <w:footerReference w:type="default" r:id="rId91"/>
          <w:headerReference w:type="first" r:id="rId92"/>
          <w:pgSz w:w="11907" w:h="16840" w:code="9"/>
          <w:pgMar w:top="1440" w:right="1440" w:bottom="1440" w:left="1440" w:header="720" w:footer="720" w:gutter="0"/>
          <w:cols w:space="720"/>
          <w:docGrid w:linePitch="360"/>
        </w:sectPr>
      </w:pPr>
    </w:p>
    <w:p w14:paraId="0B6A4FF1" w14:textId="55B31B52" w:rsidR="00D3441B" w:rsidRDefault="00D3441B" w:rsidP="00581B6F">
      <w:pPr>
        <w:pStyle w:val="Heading4"/>
      </w:pPr>
      <w:bookmarkStart w:id="559" w:name="_Toc183761045"/>
      <w:r>
        <w:lastRenderedPageBreak/>
        <w:t>Instructions for using the ACTab prior to a duty</w:t>
      </w:r>
      <w:bookmarkEnd w:id="559"/>
    </w:p>
    <w:p w14:paraId="52296A5F" w14:textId="77777777" w:rsidR="00770C95" w:rsidRDefault="00770C95" w:rsidP="00770C95">
      <w:pPr>
        <w:pStyle w:val="BodyTextBold"/>
      </w:pPr>
      <w:bookmarkStart w:id="560" w:name="_Ref522721156"/>
      <w:r>
        <w:t>Q1. How alert are you feeling?</w:t>
      </w:r>
    </w:p>
    <w:p w14:paraId="19E29F79" w14:textId="77777777" w:rsidR="00770C95" w:rsidRDefault="00770C95" w:rsidP="00770C95">
      <w:pPr>
        <w:pStyle w:val="BodyText"/>
      </w:pPr>
      <w:r>
        <w:t xml:space="preserve">Question 1 involves the FCM rating their current alertness (ideally close to their report time) using one of the seven options on the alertness scale. The result falls into one of three bands of risk – Low, Moderate, or High. </w:t>
      </w:r>
    </w:p>
    <w:p w14:paraId="260C9A15" w14:textId="3F903DD7" w:rsidR="00770C95" w:rsidRDefault="00770C95" w:rsidP="00770C95">
      <w:pPr>
        <w:pStyle w:val="BodyText"/>
      </w:pPr>
      <w:r>
        <w:t>If High Risk, the FCM must consider discussing this with other employees or the HOO (or delegated person) and may need to address the risk through applying previously defined risk control measures, such as extended rest periods or task rotation. If a decision is made to continue with the duty, proceed to Question 2.</w:t>
      </w:r>
    </w:p>
    <w:p w14:paraId="4C7FE927" w14:textId="77777777" w:rsidR="00770C95" w:rsidRDefault="00770C95" w:rsidP="00770C95">
      <w:pPr>
        <w:pStyle w:val="BodyTextBold"/>
      </w:pPr>
      <w:r>
        <w:t>Q2. Have you had adequate sleep?</w:t>
      </w:r>
    </w:p>
    <w:p w14:paraId="6220489E" w14:textId="77777777" w:rsidR="00770C95" w:rsidRDefault="00770C95" w:rsidP="00770C95">
      <w:pPr>
        <w:pStyle w:val="BodyText"/>
      </w:pPr>
      <w:r>
        <w:t>Question 2 involves the FCM accruing points based on their sleep in the prior 24 hours, 48 hours, and hours wake at the end of the duty. The points sum to produce a final score, which is categorised in terms of risk as Low, Moderate, or High.</w:t>
      </w:r>
    </w:p>
    <w:p w14:paraId="0123EC71" w14:textId="1ED06363" w:rsidR="00770C95" w:rsidRDefault="00EB263C" w:rsidP="00770C95">
      <w:pPr>
        <w:pStyle w:val="BoxedNote-Blue"/>
      </w:pPr>
      <w:r>
        <w:t>NOTE</w:t>
      </w:r>
      <w:r w:rsidR="00770C95">
        <w:t>:</w:t>
      </w:r>
    </w:p>
    <w:p w14:paraId="5A3257B5" w14:textId="77777777" w:rsidR="00770C95" w:rsidRDefault="00770C95" w:rsidP="00770C95">
      <w:pPr>
        <w:pStyle w:val="BoxedNote-Blue"/>
      </w:pPr>
      <w:r>
        <w:t>48 hours is used in this table, because the table focuses almost entirely on acute or transient fatigue and the assumption is that the FCM was well rested prior to this point.</w:t>
      </w:r>
    </w:p>
    <w:p w14:paraId="585B9E7C" w14:textId="77777777" w:rsidR="00770C95" w:rsidRDefault="00770C95" w:rsidP="00770C95">
      <w:pPr>
        <w:pStyle w:val="BoxedNote-Blue"/>
      </w:pPr>
      <w:r>
        <w:t>If the FCM has a longer period of disrupted or restricted sleep then they should consider that the cumulative fatigue associated with this, will increase the fatigue risk.</w:t>
      </w:r>
    </w:p>
    <w:p w14:paraId="4DDBD748" w14:textId="77777777" w:rsidR="00770C95" w:rsidRDefault="00770C95" w:rsidP="00770C95">
      <w:pPr>
        <w:pStyle w:val="BoxedNote-Blue"/>
      </w:pPr>
      <w:r>
        <w:t>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05DED601" w14:textId="62F33938" w:rsidR="00770C95" w:rsidRDefault="00770C95" w:rsidP="00770C95">
      <w:pPr>
        <w:pStyle w:val="BodyText"/>
      </w:pPr>
      <w:r>
        <w:t>If the result is High Risk, the FCM must consider discussing this with other employees or the HOO (or delegated person) and may need to address the risk through applying previously defined risk control measures, such as extended rest periods or task rotation</w:t>
      </w:r>
      <w:r w:rsidR="00D6311D">
        <w:t xml:space="preserve">. </w:t>
      </w:r>
      <w:r>
        <w:t>If a decision is made to continue with the duty, proceed to Question 3.</w:t>
      </w:r>
    </w:p>
    <w:p w14:paraId="50C4869B" w14:textId="77777777" w:rsidR="00770C95" w:rsidRDefault="00770C95" w:rsidP="00770C95">
      <w:pPr>
        <w:pStyle w:val="BodyTextBold"/>
      </w:pPr>
      <w:r>
        <w:t>Q3. What time does the duty occur?</w:t>
      </w:r>
    </w:p>
    <w:p w14:paraId="1E6CC286" w14:textId="77777777" w:rsidR="00770C95" w:rsidRDefault="00770C95" w:rsidP="00770C95">
      <w:pPr>
        <w:pStyle w:val="BodyText"/>
      </w:pPr>
      <w:r>
        <w:t xml:space="preserve">Question 3 involves the FCM classifying their duty based on the time of day that the duty occurs. The result falls into one of three bands of risk – Low, Moderate, or High. </w:t>
      </w:r>
    </w:p>
    <w:p w14:paraId="4D6F5CD4" w14:textId="3745696D" w:rsidR="00770C95" w:rsidRDefault="00770C95" w:rsidP="00770C95">
      <w:pPr>
        <w:pStyle w:val="BodyText"/>
      </w:pPr>
      <w:r>
        <w:t>They then continue to Question 4.</w:t>
      </w:r>
    </w:p>
    <w:p w14:paraId="44491C2A" w14:textId="77777777" w:rsidR="00770C95" w:rsidRDefault="00770C95" w:rsidP="00770C95">
      <w:pPr>
        <w:pStyle w:val="BodyTextBold"/>
      </w:pPr>
      <w:r>
        <w:t>Q4. What level of operational risk is associated with the duty?</w:t>
      </w:r>
    </w:p>
    <w:p w14:paraId="43CA475B" w14:textId="77777777" w:rsidR="00770C95" w:rsidRDefault="00770C95" w:rsidP="00770C95">
      <w:pPr>
        <w:pStyle w:val="BodyText"/>
      </w:pPr>
      <w:r>
        <w:t>Question 4 involves the FCM classifying the level of operational risk associated with the duty.</w:t>
      </w:r>
    </w:p>
    <w:p w14:paraId="42204E91" w14:textId="77777777" w:rsidR="00770C95" w:rsidRDefault="00770C95" w:rsidP="00770C95">
      <w:pPr>
        <w:pStyle w:val="BodyText"/>
      </w:pPr>
      <w:r>
        <w:t>It is understood that the accumulation of fatigue will eventually diminish performance and increase error rate, to the point where the FCM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0914354B" w14:textId="416064C5" w:rsidR="00770C95" w:rsidRDefault="00770C95" w:rsidP="00770C95">
      <w:pPr>
        <w:pStyle w:val="BodyText"/>
      </w:pPr>
      <w:r>
        <w:t>Fatigue risk interacts with other areas of human performance, such as workload and task complexity and all of these risks need to be considered and if necessary, addressed.</w:t>
      </w:r>
      <w:r>
        <w:br w:type="page"/>
      </w:r>
    </w:p>
    <w:p w14:paraId="674D2B0D" w14:textId="77777777" w:rsidR="00770C95" w:rsidRDefault="00770C95" w:rsidP="00770C95">
      <w:pPr>
        <w:pStyle w:val="BodyText"/>
      </w:pPr>
      <w:r>
        <w:lastRenderedPageBreak/>
        <w:t>For fatigue risk, FCMs should consider what factors are associated with the tasks allocated to them prior to presenting as fit for duty. This is because it has been well researched that reduced alertness (or the accumulation of fatigue) impacts on ‘real world skills’. FCMs, other employees and the HOO (or delegated person) should consider fatigue risks that may be present in conjunction with other risks, such as the type of task being undertaken, the nature of the airspace, weather considerations, airport demands and aircraft serviceability.</w:t>
      </w:r>
    </w:p>
    <w:p w14:paraId="16798364" w14:textId="77777777" w:rsidR="00770C95" w:rsidRDefault="00770C95" w:rsidP="00770C95">
      <w:pPr>
        <w:pStyle w:val="BodyText"/>
      </w:pPr>
      <w:r>
        <w:t>Furthermore, all should recognise that tasks that involve cognitive performance (e.g., decision making, memory capacity) and threat and error management can potentially be poorly measured or mismanaged by a FCM who is fatigued.</w:t>
      </w:r>
    </w:p>
    <w:p w14:paraId="4EB25BDC" w14:textId="77777777" w:rsidR="00770C95" w:rsidRDefault="00770C95" w:rsidP="00770C95">
      <w:pPr>
        <w:pStyle w:val="BodyText"/>
      </w:pPr>
      <w:r>
        <w:t>Using ACT, the FCM continues to the final step, in order to assist their determination of whether they may have adequate alertness to undertake the duty.</w:t>
      </w:r>
    </w:p>
    <w:p w14:paraId="2B7ADA2B" w14:textId="77777777" w:rsidR="00770C95" w:rsidRPr="00770C95" w:rsidRDefault="00770C95" w:rsidP="00770C95">
      <w:pPr>
        <w:pStyle w:val="BodyTextBold"/>
      </w:pPr>
      <w:r w:rsidRPr="00770C95">
        <w:t>Determine the fatigue risk level and what may need to be considered when determining whether to undertake this duty</w:t>
      </w:r>
    </w:p>
    <w:p w14:paraId="79179C6F" w14:textId="231075E5" w:rsidR="00393DB2" w:rsidRDefault="00770C95" w:rsidP="00770C95">
      <w:pPr>
        <w:pStyle w:val="BodyText"/>
      </w:pPr>
      <w:r>
        <w:t>Based on the results for Questions 1-4, the FCM can use the table provided to determine whether a fatigue risk may be present during this duty. Together with measured levels of alertness, FCMs can begin discussing how to manage possible risks with the HOO (or delegated person) and subsequently develop an effective risk management plan.</w:t>
      </w:r>
    </w:p>
    <w:p w14:paraId="2655BC9B" w14:textId="77777777" w:rsidR="00393DB2" w:rsidRDefault="00393DB2" w:rsidP="00393DB2">
      <w:pPr>
        <w:pStyle w:val="BodyText"/>
        <w:rPr>
          <w:lang w:eastAsia="en-AU"/>
        </w:rPr>
      </w:pPr>
    </w:p>
    <w:p w14:paraId="6540D3BF" w14:textId="09052B2B" w:rsidR="00393DB2" w:rsidRPr="00393DB2" w:rsidRDefault="00393DB2" w:rsidP="00393DB2">
      <w:pPr>
        <w:pStyle w:val="BodyText"/>
        <w:rPr>
          <w:lang w:eastAsia="en-AU"/>
        </w:rPr>
        <w:sectPr w:rsidR="00393DB2" w:rsidRPr="00393DB2" w:rsidSect="00D517DF">
          <w:headerReference w:type="even" r:id="rId93"/>
          <w:headerReference w:type="default" r:id="rId94"/>
          <w:footerReference w:type="default" r:id="rId95"/>
          <w:headerReference w:type="first" r:id="rId96"/>
          <w:pgSz w:w="11907" w:h="16840" w:code="9"/>
          <w:pgMar w:top="1440" w:right="1440" w:bottom="1440" w:left="1440" w:header="720" w:footer="720" w:gutter="0"/>
          <w:cols w:space="720"/>
          <w:docGrid w:linePitch="360"/>
        </w:sectPr>
      </w:pPr>
    </w:p>
    <w:p w14:paraId="08897545" w14:textId="080FE7EB" w:rsidR="00D3441B" w:rsidRDefault="00D3441B" w:rsidP="00EB2889">
      <w:pPr>
        <w:pStyle w:val="Heading3"/>
      </w:pPr>
      <w:bookmarkStart w:id="561" w:name="_Toc183761046"/>
      <w:r>
        <w:lastRenderedPageBreak/>
        <w:t>Extension Report (Form ER)</w:t>
      </w:r>
      <w:bookmarkEnd w:id="560"/>
      <w:bookmarkEnd w:id="561"/>
    </w:p>
    <w:p w14:paraId="43B42CDE" w14:textId="695683F8" w:rsidR="00D3441B" w:rsidRDefault="00D3441B" w:rsidP="00770C95">
      <w:pPr>
        <w:pStyle w:val="spacer"/>
      </w:pPr>
    </w:p>
    <w:p w14:paraId="56ACBE7A" w14:textId="3F1C7342" w:rsidR="00770C95" w:rsidRDefault="00770C95">
      <w:r w:rsidRPr="00294A0E">
        <w:rPr>
          <w:noProof/>
          <w:lang w:eastAsia="en-AU"/>
        </w:rPr>
        <w:drawing>
          <wp:inline distT="0" distB="0" distL="0" distR="0" wp14:anchorId="0C3011B5" wp14:editId="2B240B52">
            <wp:extent cx="5655120" cy="7841895"/>
            <wp:effectExtent l="0" t="0" r="317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658439" cy="7846497"/>
                    </a:xfrm>
                    <a:prstGeom prst="rect">
                      <a:avLst/>
                    </a:prstGeom>
                  </pic:spPr>
                </pic:pic>
              </a:graphicData>
            </a:graphic>
          </wp:inline>
        </w:drawing>
      </w:r>
    </w:p>
    <w:p w14:paraId="417E8245" w14:textId="77777777" w:rsidR="00770C95" w:rsidRDefault="00770C95"/>
    <w:p w14:paraId="5D82356F" w14:textId="3C142DC8" w:rsidR="00770C95" w:rsidRDefault="00770C95">
      <w:pPr>
        <w:rPr>
          <w:rFonts w:ascii="Arial Bold" w:hAnsi="Arial Bold" w:cstheme="majorBidi"/>
          <w:b/>
          <w:caps/>
          <w:sz w:val="24"/>
          <w:szCs w:val="26"/>
          <w:lang w:eastAsia="en-AU"/>
        </w:rPr>
      </w:pPr>
      <w:r w:rsidRPr="00EB263C">
        <w:rPr>
          <w:b/>
          <w:i/>
          <w:color w:val="E36C0A" w:themeColor="accent6" w:themeShade="BF"/>
        </w:rPr>
        <w:t>Note:</w:t>
      </w:r>
      <w:r w:rsidRPr="00294A0E">
        <w:rPr>
          <w:i/>
          <w:color w:val="E36C0A" w:themeColor="accent6" w:themeShade="BF"/>
        </w:rPr>
        <w:t xml:space="preserve"> This form is available as a PDF fillable form from CASA.</w:t>
      </w:r>
      <w:r>
        <w:br w:type="page"/>
      </w:r>
    </w:p>
    <w:p w14:paraId="0D66773C" w14:textId="2A06AF5C" w:rsidR="00D3441B" w:rsidRDefault="00D3441B" w:rsidP="009D4B56">
      <w:pPr>
        <w:pStyle w:val="Heading2"/>
      </w:pPr>
      <w:bookmarkStart w:id="562" w:name="_Toc183761047"/>
      <w:r>
        <w:lastRenderedPageBreak/>
        <w:t>References</w:t>
      </w:r>
      <w:bookmarkEnd w:id="562"/>
    </w:p>
    <w:p w14:paraId="59793177" w14:textId="64DF754E" w:rsidR="00770C95" w:rsidRDefault="00770C95" w:rsidP="00770C95">
      <w:pPr>
        <w:pStyle w:val="BodyText"/>
        <w:rPr>
          <w:lang w:eastAsia="en-AU"/>
        </w:rPr>
      </w:pPr>
      <w:hyperlink r:id="rId98" w:history="1">
        <w:r w:rsidRPr="00770C95">
          <w:rPr>
            <w:rStyle w:val="Hyperlink"/>
            <w:lang w:eastAsia="en-AU"/>
          </w:rPr>
          <w:t>Fatigue Related Information (CASA)</w:t>
        </w:r>
      </w:hyperlink>
    </w:p>
    <w:p w14:paraId="196B85AA" w14:textId="758228E1" w:rsidR="00770C95" w:rsidRDefault="00770C95" w:rsidP="00770C95">
      <w:pPr>
        <w:pStyle w:val="BodyText"/>
        <w:rPr>
          <w:lang w:eastAsia="en-AU"/>
        </w:rPr>
      </w:pPr>
      <w:hyperlink r:id="rId99" w:history="1">
        <w:r w:rsidRPr="00770C95">
          <w:rPr>
            <w:rStyle w:val="Hyperlink"/>
            <w:lang w:eastAsia="en-AU"/>
          </w:rPr>
          <w:t>Key information (CASA)</w:t>
        </w:r>
      </w:hyperlink>
    </w:p>
    <w:p w14:paraId="4CF37FA8" w14:textId="69762CE8" w:rsidR="00770C95" w:rsidRDefault="00770C95" w:rsidP="00770C95">
      <w:pPr>
        <w:pStyle w:val="BodyText"/>
        <w:rPr>
          <w:lang w:eastAsia="en-AU"/>
        </w:rPr>
      </w:pPr>
      <w:hyperlink r:id="rId100" w:history="1">
        <w:r w:rsidRPr="00770C95">
          <w:rPr>
            <w:rStyle w:val="Hyperlink"/>
            <w:lang w:eastAsia="en-AU"/>
          </w:rPr>
          <w:t>Fatigue Q&amp;A (CASA)</w:t>
        </w:r>
      </w:hyperlink>
    </w:p>
    <w:p w14:paraId="34753303" w14:textId="3F3EFE0D" w:rsidR="00770C95" w:rsidRDefault="00770C95" w:rsidP="00770C95">
      <w:pPr>
        <w:pStyle w:val="BodyText"/>
        <w:rPr>
          <w:lang w:eastAsia="en-AU"/>
        </w:rPr>
      </w:pPr>
      <w:hyperlink r:id="rId101" w:history="1">
        <w:r w:rsidRPr="00770C95">
          <w:rPr>
            <w:rStyle w:val="Hyperlink"/>
            <w:lang w:eastAsia="en-AU"/>
          </w:rPr>
          <w:t>Fatigue – Training &amp; Development workbook (CASA)</w:t>
        </w:r>
      </w:hyperlink>
    </w:p>
    <w:p w14:paraId="0F32D1E9" w14:textId="6EBA2052" w:rsidR="00770C95" w:rsidRDefault="00770C95" w:rsidP="00770C95">
      <w:pPr>
        <w:pStyle w:val="BodyText"/>
        <w:rPr>
          <w:lang w:eastAsia="en-AU"/>
        </w:rPr>
      </w:pPr>
      <w:hyperlink r:id="rId102" w:history="1">
        <w:r w:rsidRPr="00770C95">
          <w:rPr>
            <w:rStyle w:val="Hyperlink"/>
            <w:lang w:eastAsia="en-AU"/>
          </w:rPr>
          <w:t>Fatigue – Trainers handbook (CASA)</w:t>
        </w:r>
      </w:hyperlink>
    </w:p>
    <w:p w14:paraId="2BAB86A0" w14:textId="60311583" w:rsidR="00770C95" w:rsidRDefault="00770C95" w:rsidP="00770C95">
      <w:pPr>
        <w:pStyle w:val="BodyText"/>
        <w:rPr>
          <w:lang w:eastAsia="en-AU"/>
        </w:rPr>
      </w:pPr>
      <w:hyperlink r:id="rId103" w:history="1">
        <w:r w:rsidRPr="00770C95">
          <w:rPr>
            <w:rStyle w:val="Hyperlink"/>
            <w:lang w:eastAsia="en-AU"/>
          </w:rPr>
          <w:t>Fatigue – Employee Training Assessment (CASA)</w:t>
        </w:r>
      </w:hyperlink>
    </w:p>
    <w:p w14:paraId="6E587DB1" w14:textId="3C7780B3" w:rsidR="00770C95" w:rsidRDefault="00770C95" w:rsidP="00770C95">
      <w:pPr>
        <w:pStyle w:val="BodyText"/>
        <w:rPr>
          <w:lang w:eastAsia="en-AU"/>
        </w:rPr>
      </w:pPr>
      <w:hyperlink r:id="rId104" w:history="1">
        <w:r w:rsidRPr="00770C95">
          <w:rPr>
            <w:rStyle w:val="Hyperlink"/>
            <w:lang w:eastAsia="en-AU"/>
          </w:rPr>
          <w:t>Fatigue – Training PowerPoint Presentation (CASA)</w:t>
        </w:r>
      </w:hyperlink>
    </w:p>
    <w:p w14:paraId="53DAD9C6" w14:textId="07882F29" w:rsidR="00770C95" w:rsidRDefault="00770C95" w:rsidP="00770C95">
      <w:pPr>
        <w:pStyle w:val="BodyText"/>
        <w:rPr>
          <w:lang w:eastAsia="en-AU"/>
        </w:rPr>
      </w:pPr>
      <w:hyperlink r:id="rId105" w:history="1">
        <w:r w:rsidRPr="00770C95">
          <w:rPr>
            <w:rStyle w:val="Hyperlink"/>
            <w:lang w:eastAsia="en-AU"/>
          </w:rPr>
          <w:t>CAAP 215-1 - Guide to the preparation of Operations Manuals</w:t>
        </w:r>
      </w:hyperlink>
    </w:p>
    <w:p w14:paraId="0DE15F1E" w14:textId="1E927B69" w:rsidR="00770C95" w:rsidRDefault="00770C95" w:rsidP="00770C95">
      <w:pPr>
        <w:pStyle w:val="BodyText"/>
        <w:rPr>
          <w:lang w:eastAsia="en-AU"/>
        </w:rPr>
      </w:pPr>
      <w:hyperlink r:id="rId106" w:history="1">
        <w:r w:rsidRPr="00770C95">
          <w:rPr>
            <w:rStyle w:val="Hyperlink"/>
            <w:lang w:eastAsia="en-AU"/>
          </w:rPr>
          <w:t>CAAP 48-1 - Fatigue Management for Flight Crew Members</w:t>
        </w:r>
      </w:hyperlink>
    </w:p>
    <w:p w14:paraId="1E50ADD2" w14:textId="70B35A7C" w:rsidR="00D3441B" w:rsidRDefault="00770C95" w:rsidP="00770C95">
      <w:pPr>
        <w:pStyle w:val="BodyText"/>
        <w:rPr>
          <w:lang w:eastAsia="en-AU"/>
        </w:rPr>
      </w:pPr>
      <w:hyperlink r:id="rId107" w:history="1">
        <w:r w:rsidRPr="00770C95">
          <w:rPr>
            <w:rStyle w:val="Hyperlink"/>
            <w:lang w:eastAsia="en-AU"/>
          </w:rPr>
          <w:t>CAO 48.1 Instrument 2013</w:t>
        </w:r>
      </w:hyperlink>
    </w:p>
    <w:p w14:paraId="7A0FF4B5" w14:textId="77777777" w:rsidR="00D3441B" w:rsidRPr="00D3441B" w:rsidRDefault="00D3441B" w:rsidP="00D3441B">
      <w:pPr>
        <w:pStyle w:val="BodyText"/>
        <w:rPr>
          <w:lang w:eastAsia="en-AU"/>
        </w:rPr>
      </w:pPr>
    </w:p>
    <w:p w14:paraId="2F80AD24" w14:textId="69EC9F88" w:rsidR="0058019D" w:rsidRDefault="0058019D" w:rsidP="0058019D">
      <w:pPr>
        <w:pStyle w:val="BodyText"/>
        <w:rPr>
          <w:lang w:eastAsia="en-AU"/>
        </w:rPr>
      </w:pPr>
    </w:p>
    <w:p w14:paraId="586EF551" w14:textId="77777777" w:rsidR="00D517DF" w:rsidRDefault="00D517DF" w:rsidP="0058019D">
      <w:pPr>
        <w:pStyle w:val="BodyText"/>
        <w:rPr>
          <w:lang w:eastAsia="en-AU"/>
        </w:rPr>
        <w:sectPr w:rsidR="00D517DF" w:rsidSect="00D517DF">
          <w:pgSz w:w="11907" w:h="16840" w:code="9"/>
          <w:pgMar w:top="1440" w:right="1440" w:bottom="1440" w:left="1440" w:header="720" w:footer="720" w:gutter="0"/>
          <w:cols w:space="720"/>
          <w:docGrid w:linePitch="360"/>
        </w:sectPr>
      </w:pPr>
    </w:p>
    <w:p w14:paraId="10C32B9A" w14:textId="6A9B14E9" w:rsidR="0058019D" w:rsidRDefault="0058019D" w:rsidP="0058019D">
      <w:pPr>
        <w:pStyle w:val="Heading1"/>
      </w:pPr>
      <w:bookmarkStart w:id="563" w:name="_Ref522631233"/>
      <w:bookmarkStart w:id="564" w:name="_Ref522631339"/>
      <w:bookmarkStart w:id="565" w:name="_Toc183761048"/>
      <w:r>
        <w:lastRenderedPageBreak/>
        <w:t>STOM</w:t>
      </w:r>
      <w:bookmarkEnd w:id="563"/>
      <w:r w:rsidR="00477FA7" w:rsidRPr="00477FA7">
        <w:t xml:space="preserve"> </w:t>
      </w:r>
      <w:r w:rsidR="00477FA7">
        <w:t>– [</w:t>
      </w:r>
      <w:r w:rsidR="00477FA7">
        <w:rPr>
          <w:color w:val="FF0000"/>
        </w:rPr>
        <w:t>Global 123 FSTD</w:t>
      </w:r>
      <w:r w:rsidR="00477FA7">
        <w:t>]</w:t>
      </w:r>
      <w:bookmarkEnd w:id="564"/>
      <w:bookmarkEnd w:id="565"/>
    </w:p>
    <w:p w14:paraId="5A7E1392" w14:textId="31C1BB94" w:rsidR="00FC7A08" w:rsidRDefault="00FC7A08" w:rsidP="00FC7A08">
      <w:pPr>
        <w:pStyle w:val="BodyText"/>
        <w:rPr>
          <w:lang w:eastAsia="en-AU"/>
        </w:rPr>
      </w:pPr>
    </w:p>
    <w:p w14:paraId="7045FA0C" w14:textId="4796A408" w:rsidR="00FC7A08" w:rsidRDefault="00FC7A08" w:rsidP="00FC7A08">
      <w:pPr>
        <w:pStyle w:val="BodyText"/>
        <w:rPr>
          <w:lang w:eastAsia="en-AU"/>
        </w:rPr>
      </w:pPr>
    </w:p>
    <w:p w14:paraId="791FA28A" w14:textId="77777777" w:rsidR="00FC7A08" w:rsidRPr="00FC7A08" w:rsidRDefault="00FC7A08" w:rsidP="00FC7A08">
      <w:pPr>
        <w:pStyle w:val="BodyText"/>
        <w:rPr>
          <w:lang w:eastAsia="en-AU"/>
        </w:rPr>
      </w:pPr>
    </w:p>
    <w:p w14:paraId="051BA02B" w14:textId="33C6041C" w:rsidR="0058019D" w:rsidRDefault="0058019D" w:rsidP="0058019D">
      <w:pPr>
        <w:pStyle w:val="BodyText"/>
        <w:rPr>
          <w:lang w:eastAsia="en-AU"/>
        </w:rPr>
      </w:pPr>
    </w:p>
    <w:p w14:paraId="57C2ACA9" w14:textId="77777777" w:rsidR="00D517DF" w:rsidRDefault="00D517DF" w:rsidP="0058019D">
      <w:pPr>
        <w:pStyle w:val="BodyText"/>
        <w:rPr>
          <w:lang w:eastAsia="en-AU"/>
        </w:rPr>
        <w:sectPr w:rsidR="00D517DF" w:rsidSect="00D517DF">
          <w:headerReference w:type="even" r:id="rId108"/>
          <w:headerReference w:type="default" r:id="rId109"/>
          <w:footerReference w:type="default" r:id="rId110"/>
          <w:headerReference w:type="first" r:id="rId111"/>
          <w:pgSz w:w="11907" w:h="16840" w:code="9"/>
          <w:pgMar w:top="1440" w:right="1440" w:bottom="1440" w:left="1440" w:header="720" w:footer="720" w:gutter="0"/>
          <w:cols w:space="720"/>
          <w:docGrid w:linePitch="360"/>
        </w:sectPr>
      </w:pPr>
    </w:p>
    <w:p w14:paraId="2A6C62AD" w14:textId="3D1109F4" w:rsidR="0058019D" w:rsidRDefault="0058019D" w:rsidP="0058019D">
      <w:pPr>
        <w:pStyle w:val="Heading1"/>
      </w:pPr>
      <w:bookmarkStart w:id="566" w:name="_Ref522631239"/>
      <w:bookmarkStart w:id="567" w:name="_Toc183761049"/>
      <w:r>
        <w:lastRenderedPageBreak/>
        <w:t>APPENDICES AND FORMS</w:t>
      </w:r>
      <w:bookmarkEnd w:id="566"/>
      <w:bookmarkEnd w:id="567"/>
    </w:p>
    <w:p w14:paraId="312804BE" w14:textId="35349E9D" w:rsidR="006B4F19" w:rsidRDefault="006B4F19" w:rsidP="009D4B56">
      <w:pPr>
        <w:pStyle w:val="Heading2"/>
      </w:pPr>
      <w:bookmarkStart w:id="568" w:name="_Toc183761050"/>
      <w:r>
        <w:t>APPENDICES</w:t>
      </w:r>
      <w:bookmarkEnd w:id="568"/>
    </w:p>
    <w:p w14:paraId="346E210A" w14:textId="77777777" w:rsidR="002F62E5" w:rsidRDefault="002F62E5" w:rsidP="002F62E5"/>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54"/>
      </w:tblGrid>
      <w:tr w:rsidR="002F62E5" w14:paraId="3A718499"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FF65EEF" w14:textId="77777777" w:rsidR="002F62E5" w:rsidRDefault="002F62E5" w:rsidP="00D269BB">
            <w:pPr>
              <w:pStyle w:val="TableHeader"/>
              <w:rPr>
                <w:rFonts w:cs="Arial"/>
                <w:color w:val="000000"/>
                <w14:textFill>
                  <w14:solidFill>
                    <w14:srgbClr w14:val="000000">
                      <w14:lumMod w14:val="75000"/>
                    </w14:srgbClr>
                  </w14:solidFill>
                </w14:textFill>
              </w:rPr>
            </w:pPr>
            <w:r>
              <w:t>Ref</w:t>
            </w:r>
          </w:p>
        </w:tc>
        <w:tc>
          <w:tcPr>
            <w:tcW w:w="765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9A50304" w14:textId="77777777" w:rsidR="002F62E5" w:rsidRDefault="002F62E5" w:rsidP="00D269BB">
            <w:pPr>
              <w:pStyle w:val="TableHeader"/>
            </w:pPr>
            <w:r>
              <w:t>Syllabus</w:t>
            </w:r>
          </w:p>
        </w:tc>
      </w:tr>
      <w:tr w:rsidR="002F62E5" w14:paraId="3398B7A8"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2FF8BABF" w14:textId="181CD661" w:rsidR="002F62E5" w:rsidRDefault="002F62E5" w:rsidP="00D269BB">
            <w:pPr>
              <w:pStyle w:val="TableHeader"/>
            </w:pPr>
            <w:r>
              <w:fldChar w:fldCharType="begin"/>
            </w:r>
            <w:r>
              <w:instrText xml:space="preserve"> REF _Ref522703510 \r \h </w:instrText>
            </w:r>
            <w:r w:rsidR="00D269BB">
              <w:instrText xml:space="preserve"> \* MERGEFORMAT </w:instrText>
            </w:r>
            <w:r>
              <w:fldChar w:fldCharType="separate"/>
            </w:r>
            <w:r w:rsidR="004322A9">
              <w:t>9A1</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74211111" w14:textId="540B80EA" w:rsidR="002F62E5" w:rsidRDefault="002F62E5" w:rsidP="00F3139E">
            <w:pPr>
              <w:pStyle w:val="TableText"/>
            </w:pPr>
            <w:r>
              <w:fldChar w:fldCharType="begin"/>
            </w:r>
            <w:r>
              <w:instrText xml:space="preserve"> REF _Ref522703510 \h </w:instrText>
            </w:r>
            <w:r w:rsidR="00D269BB">
              <w:instrText xml:space="preserve"> \* MERGEFORMAT </w:instrText>
            </w:r>
            <w:r>
              <w:fldChar w:fldCharType="separate"/>
            </w:r>
            <w:r w:rsidR="004322A9">
              <w:t>Training Area Map</w:t>
            </w:r>
            <w:r>
              <w:fldChar w:fldCharType="end"/>
            </w:r>
          </w:p>
        </w:tc>
      </w:tr>
      <w:tr w:rsidR="002F62E5" w14:paraId="31C3C822"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9A0CCF4" w14:textId="1687AE16" w:rsidR="002F62E5" w:rsidRDefault="002F62E5" w:rsidP="00D269BB">
            <w:pPr>
              <w:pStyle w:val="TableHeader"/>
            </w:pPr>
            <w:r>
              <w:fldChar w:fldCharType="begin"/>
            </w:r>
            <w:r>
              <w:instrText xml:space="preserve"> REF _Ref522703514 \r \h </w:instrText>
            </w:r>
            <w:r w:rsidR="00D269BB">
              <w:instrText xml:space="preserve"> \* MERGEFORMAT </w:instrText>
            </w:r>
            <w:r>
              <w:fldChar w:fldCharType="separate"/>
            </w:r>
            <w:r w:rsidR="004322A9">
              <w:t>9A2</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58E3AF2A" w14:textId="41D2F537" w:rsidR="002F62E5" w:rsidRDefault="002F62E5" w:rsidP="00F3139E">
            <w:pPr>
              <w:pStyle w:val="TableText"/>
            </w:pPr>
            <w:r>
              <w:fldChar w:fldCharType="begin"/>
            </w:r>
            <w:r>
              <w:instrText xml:space="preserve"> REF _Ref522703514 \h </w:instrText>
            </w:r>
            <w:r w:rsidR="00D269BB">
              <w:instrText xml:space="preserve"> \* MERGEFORMAT </w:instrText>
            </w:r>
            <w:r>
              <w:fldChar w:fldCharType="separate"/>
            </w:r>
            <w:r w:rsidR="004322A9">
              <w:t>FSTD Accreditation Certificate</w:t>
            </w:r>
            <w:r>
              <w:fldChar w:fldCharType="end"/>
            </w:r>
          </w:p>
        </w:tc>
      </w:tr>
      <w:tr w:rsidR="002F62E5" w14:paraId="2A3F6DDF"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139677B" w14:textId="4A9DCF27" w:rsidR="002F62E5" w:rsidRDefault="002F62E5" w:rsidP="00D269BB">
            <w:pPr>
              <w:pStyle w:val="TableHeader"/>
            </w:pPr>
            <w:r>
              <w:fldChar w:fldCharType="begin"/>
            </w:r>
            <w:r>
              <w:instrText xml:space="preserve"> REF _Ref522703519 \r \h </w:instrText>
            </w:r>
            <w:r w:rsidR="00D269BB">
              <w:instrText xml:space="preserve"> \* MERGEFORMAT </w:instrText>
            </w:r>
            <w:r>
              <w:fldChar w:fldCharType="separate"/>
            </w:r>
            <w:r w:rsidR="004322A9">
              <w:t>9A3</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7243B338" w14:textId="35087EF6" w:rsidR="002F62E5" w:rsidRDefault="002F62E5" w:rsidP="00F3139E">
            <w:pPr>
              <w:pStyle w:val="TableText"/>
            </w:pPr>
            <w:r>
              <w:fldChar w:fldCharType="begin"/>
            </w:r>
            <w:r>
              <w:instrText xml:space="preserve"> REF _Ref522703519 \h </w:instrText>
            </w:r>
            <w:r w:rsidR="00D269BB">
              <w:instrText xml:space="preserve"> \* MERGEFORMAT </w:instrText>
            </w:r>
            <w:r>
              <w:fldChar w:fldCharType="separate"/>
            </w:r>
            <w:r w:rsidR="004322A9">
              <w:t>Drug and Alcohol Management Program</w:t>
            </w:r>
            <w:r>
              <w:fldChar w:fldCharType="end"/>
            </w:r>
          </w:p>
        </w:tc>
      </w:tr>
      <w:tr w:rsidR="002F62E5" w14:paraId="03D91E75"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2C9E3F67" w14:textId="492A1E7A" w:rsidR="002F62E5" w:rsidRDefault="002F62E5" w:rsidP="00D269BB">
            <w:pPr>
              <w:pStyle w:val="TableHeader"/>
            </w:pPr>
            <w:r>
              <w:fldChar w:fldCharType="begin"/>
            </w:r>
            <w:r>
              <w:instrText xml:space="preserve"> REF _Ref522703523 \r \h </w:instrText>
            </w:r>
            <w:r w:rsidR="00D269BB">
              <w:instrText xml:space="preserve"> \* MERGEFORMAT </w:instrText>
            </w:r>
            <w:r>
              <w:fldChar w:fldCharType="separate"/>
            </w:r>
            <w:r w:rsidR="004322A9">
              <w:t>9A4</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4DF324D7" w14:textId="7BB2F96A" w:rsidR="002F62E5" w:rsidRDefault="002F62E5" w:rsidP="00F3139E">
            <w:pPr>
              <w:pStyle w:val="TableText"/>
            </w:pPr>
            <w:r>
              <w:fldChar w:fldCharType="begin"/>
            </w:r>
            <w:r>
              <w:instrText xml:space="preserve"> REF _Ref522703523 \h </w:instrText>
            </w:r>
            <w:r w:rsidR="00D269BB">
              <w:instrText xml:space="preserve"> \* MERGEFORMAT </w:instrText>
            </w:r>
            <w:r>
              <w:fldChar w:fldCharType="separate"/>
            </w:r>
            <w:r w:rsidR="004322A9">
              <w:t>Course IT3 - Human Factors and Non-Technical Skills Program</w:t>
            </w:r>
            <w:r>
              <w:fldChar w:fldCharType="end"/>
            </w:r>
          </w:p>
        </w:tc>
      </w:tr>
      <w:tr w:rsidR="002F62E5" w14:paraId="59CBAB66"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3B6B50C" w14:textId="435C5798" w:rsidR="002F62E5" w:rsidRDefault="002F62E5" w:rsidP="00D269BB">
            <w:pPr>
              <w:pStyle w:val="TableHeader"/>
            </w:pPr>
            <w:r>
              <w:fldChar w:fldCharType="begin"/>
            </w:r>
            <w:r>
              <w:instrText xml:space="preserve"> REF _Ref522703526 \r \h </w:instrText>
            </w:r>
            <w:r w:rsidR="00D269BB">
              <w:instrText xml:space="preserve"> \* MERGEFORMAT </w:instrText>
            </w:r>
            <w:r>
              <w:fldChar w:fldCharType="separate"/>
            </w:r>
            <w:r w:rsidR="004322A9">
              <w:t>9A5</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734C865E" w14:textId="0C446E71" w:rsidR="002F62E5" w:rsidRDefault="002F62E5" w:rsidP="00F3139E">
            <w:pPr>
              <w:pStyle w:val="TableText"/>
            </w:pPr>
            <w:r>
              <w:fldChar w:fldCharType="begin"/>
            </w:r>
            <w:r>
              <w:instrText xml:space="preserve"> REF _Ref522703526 \h </w:instrText>
            </w:r>
            <w:r w:rsidR="00D269BB">
              <w:instrText xml:space="preserve"> \* MERGEFORMAT </w:instrText>
            </w:r>
            <w:r>
              <w:fldChar w:fldCharType="separate"/>
            </w:r>
            <w:r w:rsidR="004322A9">
              <w:t>Course IT4 - Fatigue Training Syllabus</w:t>
            </w:r>
            <w:r>
              <w:fldChar w:fldCharType="end"/>
            </w:r>
          </w:p>
        </w:tc>
      </w:tr>
      <w:tr w:rsidR="002F62E5" w14:paraId="2F284F00" w14:textId="77777777" w:rsidTr="00F3139E">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904E1C4" w14:textId="129F5334" w:rsidR="002F62E5" w:rsidRDefault="002F62E5" w:rsidP="00D269BB">
            <w:pPr>
              <w:pStyle w:val="TableHeader"/>
            </w:pPr>
            <w:r>
              <w:fldChar w:fldCharType="begin"/>
            </w:r>
            <w:r>
              <w:instrText xml:space="preserve"> REF _Ref522703529 \r \h </w:instrText>
            </w:r>
            <w:r w:rsidR="00D269BB">
              <w:instrText xml:space="preserve"> \* MERGEFORMAT </w:instrText>
            </w:r>
            <w:r>
              <w:fldChar w:fldCharType="separate"/>
            </w:r>
            <w:r w:rsidR="004322A9">
              <w:t>9A6</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7B560C71" w14:textId="3F3A0877" w:rsidR="002F62E5" w:rsidRDefault="002F62E5" w:rsidP="00F3139E">
            <w:pPr>
              <w:pStyle w:val="TableText"/>
            </w:pPr>
            <w:r>
              <w:fldChar w:fldCharType="begin"/>
            </w:r>
            <w:r>
              <w:instrText xml:space="preserve"> REF _Ref522703529 \h </w:instrText>
            </w:r>
            <w:r w:rsidR="00D269BB">
              <w:instrText xml:space="preserve"> \* MERGEFORMAT </w:instrText>
            </w:r>
            <w:r>
              <w:fldChar w:fldCharType="separate"/>
            </w:r>
            <w:r w:rsidR="004322A9">
              <w:t>SMS Gap analysis checklist</w:t>
            </w:r>
            <w:r>
              <w:fldChar w:fldCharType="end"/>
            </w:r>
          </w:p>
        </w:tc>
      </w:tr>
    </w:tbl>
    <w:p w14:paraId="3EB5B27E" w14:textId="77777777" w:rsidR="002F62E5" w:rsidRPr="002F62E5" w:rsidRDefault="002F62E5" w:rsidP="002F62E5">
      <w:pPr>
        <w:rPr>
          <w:lang w:eastAsia="en-AU"/>
        </w:rPr>
      </w:pPr>
    </w:p>
    <w:p w14:paraId="438E426E" w14:textId="77777777" w:rsidR="002F62E5" w:rsidRPr="002F62E5" w:rsidRDefault="002F62E5" w:rsidP="002F62E5">
      <w:pPr>
        <w:rPr>
          <w:lang w:eastAsia="en-AU"/>
        </w:rPr>
      </w:pPr>
    </w:p>
    <w:p w14:paraId="4F15374C" w14:textId="77777777" w:rsidR="002F62E5" w:rsidRDefault="002F62E5" w:rsidP="002F62E5">
      <w:pPr>
        <w:sectPr w:rsidR="002F62E5" w:rsidSect="00114D5A">
          <w:headerReference w:type="even" r:id="rId112"/>
          <w:headerReference w:type="default" r:id="rId113"/>
          <w:footerReference w:type="default" r:id="rId114"/>
          <w:headerReference w:type="first" r:id="rId115"/>
          <w:pgSz w:w="11907" w:h="16840" w:code="9"/>
          <w:pgMar w:top="1134" w:right="1440" w:bottom="1134" w:left="1440" w:header="720" w:footer="720" w:gutter="0"/>
          <w:cols w:space="720"/>
          <w:docGrid w:linePitch="360"/>
        </w:sectPr>
      </w:pPr>
    </w:p>
    <w:p w14:paraId="674ABBEC" w14:textId="304F3FAF" w:rsidR="006B4F19" w:rsidRDefault="006B4F19" w:rsidP="00EB2889">
      <w:pPr>
        <w:pStyle w:val="Heading3"/>
      </w:pPr>
      <w:bookmarkStart w:id="569" w:name="_Ref522703510"/>
      <w:bookmarkStart w:id="570" w:name="_Toc183761051"/>
      <w:r>
        <w:lastRenderedPageBreak/>
        <w:t>Training Area Map</w:t>
      </w:r>
      <w:bookmarkEnd w:id="569"/>
      <w:bookmarkEnd w:id="570"/>
    </w:p>
    <w:p w14:paraId="286AAA3B" w14:textId="4F023A21" w:rsidR="002F62E5" w:rsidRDefault="002F62E5" w:rsidP="002F62E5"/>
    <w:p w14:paraId="237CD73C" w14:textId="0759EB12" w:rsidR="006E764A" w:rsidRDefault="006E764A" w:rsidP="002F62E5"/>
    <w:p w14:paraId="1F9BD5F3" w14:textId="21CE0281" w:rsidR="006E764A" w:rsidRPr="006E764A" w:rsidRDefault="006E764A" w:rsidP="00D75232">
      <w:pPr>
        <w:pStyle w:val="Highlight1"/>
      </w:pPr>
      <w:r w:rsidRPr="006E764A">
        <w:t>Reserved</w:t>
      </w:r>
    </w:p>
    <w:p w14:paraId="7742E45A" w14:textId="77777777" w:rsidR="006E764A" w:rsidRDefault="006E764A" w:rsidP="002F62E5"/>
    <w:p w14:paraId="7A15E665" w14:textId="77777777" w:rsidR="002F62E5" w:rsidRDefault="002F62E5" w:rsidP="002F62E5">
      <w:pPr>
        <w:rPr>
          <w:lang w:eastAsia="en-AU"/>
        </w:rPr>
      </w:pPr>
    </w:p>
    <w:p w14:paraId="57F531A9" w14:textId="1F1169D6" w:rsidR="002F62E5" w:rsidRPr="002F62E5" w:rsidRDefault="002F62E5" w:rsidP="002F62E5">
      <w:pPr>
        <w:rPr>
          <w:lang w:eastAsia="en-AU"/>
        </w:rPr>
        <w:sectPr w:rsidR="002F62E5" w:rsidRPr="002F62E5" w:rsidSect="00114D5A">
          <w:pgSz w:w="11907" w:h="16840" w:code="9"/>
          <w:pgMar w:top="1134" w:right="1440" w:bottom="1134" w:left="1440" w:header="720" w:footer="720" w:gutter="0"/>
          <w:cols w:space="720"/>
          <w:docGrid w:linePitch="360"/>
        </w:sectPr>
      </w:pPr>
    </w:p>
    <w:p w14:paraId="391830D7" w14:textId="7BF743E9" w:rsidR="006B4F19" w:rsidRDefault="006B4F19" w:rsidP="00EB2889">
      <w:pPr>
        <w:pStyle w:val="Heading3"/>
      </w:pPr>
      <w:bookmarkStart w:id="571" w:name="_Ref522703514"/>
      <w:bookmarkStart w:id="572" w:name="_Toc183761052"/>
      <w:r>
        <w:lastRenderedPageBreak/>
        <w:t>FSTD Accreditation Certificate</w:t>
      </w:r>
      <w:bookmarkEnd w:id="571"/>
      <w:bookmarkEnd w:id="572"/>
    </w:p>
    <w:p w14:paraId="62F60C85" w14:textId="77777777" w:rsidR="006E764A" w:rsidRDefault="006E764A" w:rsidP="006E764A">
      <w:pPr>
        <w:pStyle w:val="BodyText"/>
        <w:rPr>
          <w:lang w:eastAsia="en-AU"/>
        </w:rPr>
      </w:pPr>
    </w:p>
    <w:p w14:paraId="144B3D8F" w14:textId="77777777" w:rsidR="006E764A" w:rsidRDefault="006E764A" w:rsidP="006E764A">
      <w:pPr>
        <w:pStyle w:val="BodyText"/>
        <w:rPr>
          <w:lang w:eastAsia="en-AU"/>
        </w:rPr>
      </w:pPr>
    </w:p>
    <w:p w14:paraId="2585585D" w14:textId="59D24441" w:rsidR="006E764A" w:rsidRPr="004C089E" w:rsidRDefault="006E764A" w:rsidP="006E764A">
      <w:pPr>
        <w:pStyle w:val="Highlight2"/>
      </w:pPr>
      <w:r w:rsidRPr="004C089E">
        <w:t xml:space="preserve">&gt;&gt; Insert </w:t>
      </w:r>
      <w:r w:rsidRPr="006E764A">
        <w:t>FSTD Accreditation Certificate</w:t>
      </w:r>
      <w:r>
        <w:t xml:space="preserve"> </w:t>
      </w:r>
      <w:r w:rsidRPr="004C089E">
        <w:t>here &lt;&lt;</w:t>
      </w:r>
    </w:p>
    <w:p w14:paraId="3B736EE3" w14:textId="77777777" w:rsidR="002F62E5" w:rsidRDefault="002F62E5" w:rsidP="006E764A">
      <w:pPr>
        <w:pStyle w:val="BodyText"/>
      </w:pPr>
    </w:p>
    <w:p w14:paraId="6788CA67" w14:textId="77777777" w:rsidR="002F62E5" w:rsidRDefault="002F62E5" w:rsidP="006E764A">
      <w:pPr>
        <w:pStyle w:val="BodyText"/>
        <w:rPr>
          <w:lang w:eastAsia="en-AU"/>
        </w:rPr>
      </w:pPr>
    </w:p>
    <w:p w14:paraId="4982FCBD" w14:textId="5671D1C1" w:rsidR="002F62E5" w:rsidRPr="002F62E5" w:rsidRDefault="002F62E5" w:rsidP="006E764A">
      <w:pPr>
        <w:pStyle w:val="BodyText"/>
        <w:rPr>
          <w:lang w:eastAsia="en-AU"/>
        </w:rPr>
        <w:sectPr w:rsidR="002F62E5" w:rsidRPr="002F62E5" w:rsidSect="00114D5A">
          <w:pgSz w:w="11907" w:h="16840" w:code="9"/>
          <w:pgMar w:top="1134" w:right="1440" w:bottom="1134" w:left="1440" w:header="720" w:footer="720" w:gutter="0"/>
          <w:cols w:space="720"/>
          <w:docGrid w:linePitch="360"/>
        </w:sectPr>
      </w:pPr>
    </w:p>
    <w:p w14:paraId="7016755B" w14:textId="05F4C6F2" w:rsidR="006B4F19" w:rsidRDefault="006B4F19" w:rsidP="00EB2889">
      <w:pPr>
        <w:pStyle w:val="Heading3"/>
      </w:pPr>
      <w:bookmarkStart w:id="573" w:name="_Ref522703519"/>
      <w:bookmarkStart w:id="574" w:name="_Toc183761053"/>
      <w:r>
        <w:lastRenderedPageBreak/>
        <w:t>Drug and Alcohol Management Program</w:t>
      </w:r>
      <w:bookmarkEnd w:id="573"/>
      <w:bookmarkEnd w:id="574"/>
    </w:p>
    <w:p w14:paraId="4FE7F12E" w14:textId="77777777" w:rsidR="006E764A" w:rsidRDefault="006E764A" w:rsidP="006E764A">
      <w:pPr>
        <w:pStyle w:val="BodyText"/>
        <w:rPr>
          <w:lang w:eastAsia="en-AU"/>
        </w:rPr>
      </w:pPr>
    </w:p>
    <w:p w14:paraId="101C59A4" w14:textId="77777777" w:rsidR="006E764A" w:rsidRDefault="006E764A" w:rsidP="006E764A">
      <w:pPr>
        <w:pStyle w:val="BodyText"/>
        <w:rPr>
          <w:lang w:eastAsia="en-AU"/>
        </w:rPr>
      </w:pPr>
    </w:p>
    <w:p w14:paraId="2AA79995" w14:textId="4BC7731A" w:rsidR="006E764A" w:rsidRPr="004C089E" w:rsidRDefault="006E764A" w:rsidP="006E764A">
      <w:pPr>
        <w:pStyle w:val="Highlight2"/>
      </w:pPr>
      <w:r w:rsidRPr="004C089E">
        <w:t xml:space="preserve">&gt;&gt; Insert </w:t>
      </w:r>
      <w:r>
        <w:t xml:space="preserve">DAMP manual </w:t>
      </w:r>
      <w:r w:rsidRPr="004C089E">
        <w:t>here &lt;&lt;</w:t>
      </w:r>
    </w:p>
    <w:p w14:paraId="7ABBBB06" w14:textId="77777777" w:rsidR="006E764A" w:rsidRDefault="006E764A" w:rsidP="006E764A">
      <w:pPr>
        <w:pStyle w:val="BodyText"/>
      </w:pPr>
    </w:p>
    <w:p w14:paraId="4486E465" w14:textId="77777777" w:rsidR="002F62E5" w:rsidRDefault="002F62E5" w:rsidP="006E764A">
      <w:pPr>
        <w:pStyle w:val="BodyText"/>
      </w:pPr>
    </w:p>
    <w:p w14:paraId="0849B81A" w14:textId="7B45EC4B" w:rsidR="002F62E5" w:rsidRPr="002F62E5" w:rsidRDefault="002F62E5" w:rsidP="006E764A">
      <w:pPr>
        <w:pStyle w:val="BodyText"/>
        <w:rPr>
          <w:lang w:eastAsia="en-AU"/>
        </w:rPr>
        <w:sectPr w:rsidR="002F62E5" w:rsidRPr="002F62E5" w:rsidSect="00114D5A">
          <w:pgSz w:w="11907" w:h="16840" w:code="9"/>
          <w:pgMar w:top="1134" w:right="1440" w:bottom="1134" w:left="1440" w:header="720" w:footer="720" w:gutter="0"/>
          <w:cols w:space="720"/>
          <w:docGrid w:linePitch="360"/>
        </w:sectPr>
      </w:pPr>
    </w:p>
    <w:p w14:paraId="28A10850" w14:textId="46B4DC3C" w:rsidR="006B4F19" w:rsidRDefault="006B4F19" w:rsidP="00EB2889">
      <w:pPr>
        <w:pStyle w:val="Heading3"/>
      </w:pPr>
      <w:bookmarkStart w:id="575" w:name="_Ref522703523"/>
      <w:bookmarkStart w:id="576" w:name="_Toc183761054"/>
      <w:r>
        <w:lastRenderedPageBreak/>
        <w:t>Course IT3 - Human Factors and Non-Technical Skills Program</w:t>
      </w:r>
      <w:bookmarkEnd w:id="575"/>
      <w:bookmarkEnd w:id="576"/>
    </w:p>
    <w:p w14:paraId="2371D446" w14:textId="77777777" w:rsidR="00D269BB" w:rsidRPr="00D269BB" w:rsidRDefault="00D269BB" w:rsidP="00D269BB">
      <w:pPr>
        <w:pStyle w:val="space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7"/>
      </w:tblGrid>
      <w:tr w:rsidR="008517D9" w:rsidRPr="008517D9" w14:paraId="42E7AB37" w14:textId="77777777" w:rsidTr="00F3139E">
        <w:trPr>
          <w:trHeight w:val="624"/>
        </w:trPr>
        <w:tc>
          <w:tcPr>
            <w:tcW w:w="9071"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65340C0" w14:textId="77777777" w:rsidR="006E764A" w:rsidRPr="008517D9" w:rsidRDefault="006E764A" w:rsidP="00CA6798">
            <w:pPr>
              <w:pStyle w:val="TableHeader"/>
            </w:pPr>
            <w:r w:rsidRPr="008517D9">
              <w:t>Flight Instructor training in Human factors principles and non- technical skills:  Training development</w:t>
            </w:r>
          </w:p>
        </w:tc>
      </w:tr>
      <w:tr w:rsidR="006E764A" w14:paraId="115C004A" w14:textId="77777777" w:rsidTr="00F3139E">
        <w:tc>
          <w:tcPr>
            <w:tcW w:w="6804" w:type="dxa"/>
            <w:tcBorders>
              <w:top w:val="single" w:sz="4" w:space="0" w:color="auto"/>
              <w:left w:val="single" w:sz="4" w:space="0" w:color="auto"/>
              <w:bottom w:val="single" w:sz="4" w:space="0" w:color="auto"/>
              <w:right w:val="single" w:sz="4" w:space="0" w:color="auto"/>
            </w:tcBorders>
          </w:tcPr>
          <w:p w14:paraId="4CA02FED" w14:textId="77777777" w:rsidR="006E764A" w:rsidRPr="008517D9" w:rsidRDefault="006E764A" w:rsidP="008517D9">
            <w:pPr>
              <w:pStyle w:val="TableHeading"/>
            </w:pPr>
            <w:r w:rsidRPr="008517D9">
              <w:t>Delivery Method:</w:t>
            </w:r>
          </w:p>
          <w:p w14:paraId="385B73DC" w14:textId="77777777" w:rsidR="006E764A" w:rsidRDefault="006E764A">
            <w:pPr>
              <w:pStyle w:val="BodyText"/>
            </w:pPr>
            <w:r>
              <w:t>Facilitated Discussion with HOO</w:t>
            </w:r>
          </w:p>
          <w:p w14:paraId="277893D1" w14:textId="77777777" w:rsidR="006E764A" w:rsidRDefault="006E764A" w:rsidP="008517D9">
            <w:pPr>
              <w:pStyle w:val="TableHeading"/>
            </w:pPr>
            <w:r w:rsidRPr="008517D9">
              <w:t>Training</w:t>
            </w:r>
            <w:r>
              <w:t xml:space="preserve"> structure:</w:t>
            </w:r>
          </w:p>
          <w:p w14:paraId="57CB8B0C" w14:textId="332DFB4D" w:rsidR="006E764A" w:rsidRDefault="006E764A">
            <w:pPr>
              <w:pStyle w:val="BodyText"/>
            </w:pPr>
            <w:r>
              <w:t>The Training syllabus is presented against a three year cycle, delivering selected modules during the calendar year</w:t>
            </w:r>
            <w:r w:rsidR="00D6311D">
              <w:t xml:space="preserve">. </w:t>
            </w:r>
            <w:r>
              <w:t>Training structure should incorporate the following approach:</w:t>
            </w:r>
          </w:p>
          <w:p w14:paraId="36A22832" w14:textId="77777777" w:rsidR="006E764A" w:rsidRDefault="006E764A">
            <w:pPr>
              <w:pStyle w:val="BodyText"/>
            </w:pPr>
            <w:r>
              <w:rPr>
                <w:b/>
              </w:rPr>
              <w:t>Schedule A</w:t>
            </w:r>
            <w:r>
              <w:t xml:space="preserve"> – Induction training</w:t>
            </w:r>
          </w:p>
          <w:p w14:paraId="05ECE208" w14:textId="77777777" w:rsidR="006E764A" w:rsidRDefault="006E764A">
            <w:pPr>
              <w:pStyle w:val="BodyText"/>
            </w:pPr>
            <w:r>
              <w:t xml:space="preserve">Schedule A is only required for IT2 (Induction training) </w:t>
            </w:r>
          </w:p>
          <w:p w14:paraId="6BA7F48A" w14:textId="77777777" w:rsidR="006E764A" w:rsidRDefault="006E764A">
            <w:pPr>
              <w:pStyle w:val="BodyText"/>
            </w:pPr>
            <w:r>
              <w:rPr>
                <w:b/>
              </w:rPr>
              <w:t>Schedule B</w:t>
            </w:r>
            <w:r>
              <w:t xml:space="preserve"> – Operational incident and risk profile review</w:t>
            </w:r>
          </w:p>
          <w:p w14:paraId="255D55B5" w14:textId="77777777" w:rsidR="006E764A" w:rsidRDefault="006E764A" w:rsidP="008517D9">
            <w:pPr>
              <w:pStyle w:val="BodyText"/>
            </w:pPr>
            <w:r>
              <w:t>Review of contributory factors in similar operational training incidents, this schedule is required each cycle.</w:t>
            </w:r>
          </w:p>
          <w:p w14:paraId="08ADD919" w14:textId="77777777" w:rsidR="006E764A" w:rsidRDefault="006E764A">
            <w:pPr>
              <w:pStyle w:val="BodyText"/>
            </w:pPr>
            <w:r>
              <w:rPr>
                <w:b/>
              </w:rPr>
              <w:t xml:space="preserve">Schedule C </w:t>
            </w:r>
            <w:r>
              <w:t>– HF competency element modules</w:t>
            </w:r>
          </w:p>
          <w:p w14:paraId="106E4D7B" w14:textId="77777777" w:rsidR="006E764A" w:rsidRDefault="006E764A">
            <w:pPr>
              <w:pStyle w:val="BodyText"/>
            </w:pPr>
            <w:r>
              <w:t>For each cycle, the HOO will select 4 modules of training not repeating any modules from schedule C until these have all been completed*.</w:t>
            </w:r>
          </w:p>
          <w:p w14:paraId="729F2067" w14:textId="77777777" w:rsidR="006E764A" w:rsidRDefault="006E764A">
            <w:pPr>
              <w:pStyle w:val="BodyText"/>
              <w:rPr>
                <w:b/>
              </w:rPr>
            </w:pPr>
            <w:r>
              <w:rPr>
                <w:b/>
              </w:rPr>
              <w:t xml:space="preserve">Induction – </w:t>
            </w:r>
            <w:r>
              <w:t>Module A, Module B, Module C#, Module C#, Module C#</w:t>
            </w:r>
          </w:p>
          <w:p w14:paraId="5DAAFC83" w14:textId="77777777" w:rsidR="006E764A" w:rsidRDefault="006E764A">
            <w:pPr>
              <w:pStyle w:val="BodyText"/>
              <w:rPr>
                <w:b/>
              </w:rPr>
            </w:pPr>
            <w:r>
              <w:rPr>
                <w:b/>
              </w:rPr>
              <w:t xml:space="preserve">Refresher – </w:t>
            </w:r>
            <w:r>
              <w:t>Module B, Module C#, Module C#, Module C#, Module C#.</w:t>
            </w:r>
          </w:p>
          <w:p w14:paraId="03A6196A" w14:textId="77777777" w:rsidR="006E764A" w:rsidRDefault="006E764A">
            <w:pPr>
              <w:pStyle w:val="BodyText"/>
            </w:pPr>
            <w:r>
              <w:t>*Variation of the syllabus due to local events may be appropriate if directed by the HOO.</w:t>
            </w:r>
          </w:p>
          <w:p w14:paraId="1629B999" w14:textId="77777777" w:rsidR="006E764A" w:rsidRDefault="006E764A">
            <w:pPr>
              <w:pStyle w:val="BodyText"/>
            </w:pPr>
            <w:r>
              <w:t xml:space="preserve">Assessment Methodology: </w:t>
            </w:r>
          </w:p>
          <w:p w14:paraId="194916BF" w14:textId="77777777" w:rsidR="006E764A" w:rsidRDefault="006E764A" w:rsidP="00E302B2">
            <w:pPr>
              <w:pStyle w:val="BodyText"/>
            </w:pPr>
            <w:r>
              <w:t>Facilitator assessment of appropriate level of engagement during interactive question and answer session.</w:t>
            </w:r>
          </w:p>
          <w:p w14:paraId="7D6E8169" w14:textId="758F6600" w:rsidR="00E302B2" w:rsidRDefault="00E302B2" w:rsidP="00E302B2">
            <w:pPr>
              <w:pStyle w:val="BodyText"/>
            </w:pPr>
          </w:p>
        </w:tc>
        <w:tc>
          <w:tcPr>
            <w:tcW w:w="2263" w:type="dxa"/>
            <w:tcBorders>
              <w:top w:val="single" w:sz="4" w:space="0" w:color="auto"/>
              <w:left w:val="single" w:sz="4" w:space="0" w:color="auto"/>
              <w:bottom w:val="single" w:sz="4" w:space="0" w:color="auto"/>
              <w:right w:val="single" w:sz="4" w:space="0" w:color="auto"/>
            </w:tcBorders>
            <w:hideMark/>
          </w:tcPr>
          <w:p w14:paraId="13678A11" w14:textId="77777777" w:rsidR="006E764A" w:rsidRDefault="006E764A">
            <w:pPr>
              <w:pStyle w:val="BodyText"/>
            </w:pPr>
            <w:r>
              <w:t>Training Materials:</w:t>
            </w:r>
          </w:p>
          <w:p w14:paraId="06285777" w14:textId="77777777" w:rsidR="006E764A" w:rsidRDefault="006E764A">
            <w:pPr>
              <w:pStyle w:val="BodyText"/>
            </w:pPr>
            <w:r>
              <w:t>Safety behaviours: Human factors for Pilots/ Engineers.</w:t>
            </w:r>
          </w:p>
          <w:p w14:paraId="54B026ED" w14:textId="77777777" w:rsidR="006E764A" w:rsidRDefault="006E764A">
            <w:pPr>
              <w:pStyle w:val="BodyText"/>
            </w:pPr>
            <w:r>
              <w:t>Organisation incident reports</w:t>
            </w:r>
          </w:p>
          <w:p w14:paraId="04D242DE" w14:textId="77777777" w:rsidR="006E764A" w:rsidRDefault="006E764A">
            <w:pPr>
              <w:pStyle w:val="BodyText"/>
            </w:pPr>
            <w:r>
              <w:t xml:space="preserve">A selection of relevant events that relate to specific HF elements and NTS countermeasures for consideration and review. </w:t>
            </w:r>
          </w:p>
        </w:tc>
      </w:tr>
    </w:tbl>
    <w:p w14:paraId="1183CEDB" w14:textId="77777777" w:rsidR="006E764A" w:rsidRDefault="006E764A" w:rsidP="00D269BB">
      <w:pPr>
        <w:pStyle w:val="space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6E764A" w14:paraId="038EDB91" w14:textId="77777777" w:rsidTr="00F3139E">
        <w:trPr>
          <w:tblHeader/>
        </w:trPr>
        <w:tc>
          <w:tcPr>
            <w:tcW w:w="68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8A37556" w14:textId="77777777" w:rsidR="006E764A" w:rsidRDefault="006E764A" w:rsidP="00CA6798">
            <w:pPr>
              <w:pStyle w:val="TableHeader"/>
            </w:pPr>
            <w:r>
              <w:t>Human Factors and Non-technical skills training Schedule A (Induction)</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1D92C8D" w14:textId="77777777" w:rsidR="006E764A" w:rsidRDefault="006E764A" w:rsidP="00CA6798">
            <w:pPr>
              <w:pStyle w:val="TableHeader"/>
            </w:pPr>
            <w:r>
              <w:t>Notes</w:t>
            </w:r>
          </w:p>
        </w:tc>
      </w:tr>
      <w:tr w:rsidR="006E764A" w14:paraId="509EC0B2"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1A8A01F4" w14:textId="77777777" w:rsidR="006E764A" w:rsidRDefault="006E764A" w:rsidP="008517D9">
            <w:pPr>
              <w:pStyle w:val="TableHeading"/>
            </w:pPr>
            <w:r>
              <w:t>Module A. Induction and introduction to Human factors</w:t>
            </w:r>
          </w:p>
          <w:p w14:paraId="3B79A18F" w14:textId="77777777" w:rsidR="006E764A" w:rsidRDefault="006E764A" w:rsidP="00E302B2">
            <w:pPr>
              <w:pStyle w:val="TableBulletLevel1"/>
            </w:pPr>
            <w:r>
              <w:t>Refresh and further develop the need to address human factors in aviation operations</w:t>
            </w:r>
          </w:p>
          <w:p w14:paraId="4437B0D2" w14:textId="77777777" w:rsidR="006E764A" w:rsidRDefault="006E764A" w:rsidP="00E302B2">
            <w:pPr>
              <w:pStyle w:val="TableBulletLevel2"/>
            </w:pPr>
            <w:r>
              <w:t>Highlight that human performance issues continue to dominate aviation accidents statistics</w:t>
            </w:r>
          </w:p>
          <w:p w14:paraId="27873D8F" w14:textId="77777777" w:rsidR="006E764A" w:rsidRDefault="006E764A" w:rsidP="00E302B2">
            <w:pPr>
              <w:pStyle w:val="TableBulletLevel2"/>
            </w:pPr>
            <w:r>
              <w:t>The challenge of managing error and safe operations in the training environment</w:t>
            </w:r>
          </w:p>
          <w:p w14:paraId="0A51658D" w14:textId="77777777" w:rsidR="006E764A" w:rsidRDefault="006E764A" w:rsidP="00E302B2">
            <w:pPr>
              <w:pStyle w:val="TableBulletLevel1"/>
            </w:pPr>
            <w:r>
              <w:t>Identify the sources and interactions that influence human performance</w:t>
            </w:r>
          </w:p>
          <w:p w14:paraId="6FB19A73" w14:textId="77777777" w:rsidR="006E764A" w:rsidRDefault="006E764A" w:rsidP="00E302B2">
            <w:pPr>
              <w:pStyle w:val="TableBulletLevel2"/>
            </w:pPr>
            <w:r>
              <w:t>Present either (or both) the PEAR model or SHELL model</w:t>
            </w:r>
          </w:p>
          <w:p w14:paraId="0B7F31E1" w14:textId="77777777" w:rsidR="006E764A" w:rsidRDefault="006E764A" w:rsidP="00E302B2">
            <w:pPr>
              <w:pStyle w:val="TableBulletLevel2"/>
            </w:pPr>
            <w:r>
              <w:t>Outline the human factor elements associated to each element of the models used</w:t>
            </w:r>
          </w:p>
          <w:p w14:paraId="29A94135" w14:textId="77777777" w:rsidR="006E764A" w:rsidRDefault="006E764A" w:rsidP="00E302B2">
            <w:pPr>
              <w:pStyle w:val="TableBulletLevel2"/>
            </w:pPr>
            <w:r>
              <w:t>Illustrate how improved technical and non- technical skills can positively support safety and performance</w:t>
            </w:r>
          </w:p>
          <w:p w14:paraId="5D375822" w14:textId="77777777" w:rsidR="006E764A" w:rsidRDefault="006E764A" w:rsidP="00E302B2">
            <w:pPr>
              <w:pStyle w:val="TableBulletLevel1"/>
            </w:pPr>
            <w:r>
              <w:lastRenderedPageBreak/>
              <w:t>Outline the organisations development of procedures and the use of human factors knowledge to enhance the safe undertaking of training activities</w:t>
            </w:r>
          </w:p>
          <w:p w14:paraId="2F3CEDF0" w14:textId="77777777" w:rsidR="006E764A" w:rsidRDefault="006E764A" w:rsidP="00E302B2">
            <w:pPr>
              <w:pStyle w:val="TableBulletLevel1"/>
              <w:rPr>
                <w:b/>
              </w:rPr>
            </w:pPr>
            <w:r>
              <w:t>Explain the format of the course and the expected outcomes in enhancing existing HF knowledge in the flight training environment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80E501" w14:textId="77777777" w:rsidR="006E764A" w:rsidRDefault="006E764A">
            <w:pPr>
              <w:pStyle w:val="BodyText"/>
            </w:pPr>
            <w:r>
              <w:lastRenderedPageBreak/>
              <w:t xml:space="preserve">Session A </w:t>
            </w:r>
          </w:p>
          <w:p w14:paraId="1EDE48E2" w14:textId="77777777" w:rsidR="006E764A" w:rsidRDefault="006E764A">
            <w:pPr>
              <w:pStyle w:val="BodyText"/>
              <w:rPr>
                <w:i/>
              </w:rPr>
            </w:pPr>
            <w:r>
              <w:t>(To be delivered for Instructor induction and as an introduction to HF and NTS)</w:t>
            </w:r>
          </w:p>
        </w:tc>
      </w:tr>
    </w:tbl>
    <w:p w14:paraId="75534826" w14:textId="77777777" w:rsidR="006E764A" w:rsidRDefault="006E764A" w:rsidP="00D269BB">
      <w:pPr>
        <w:pStyle w:val="space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6E764A" w14:paraId="25214722" w14:textId="77777777" w:rsidTr="00F3139E">
        <w:tc>
          <w:tcPr>
            <w:tcW w:w="68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1703D1B1" w14:textId="77777777" w:rsidR="006E764A" w:rsidRDefault="006E764A" w:rsidP="00CA6798">
            <w:pPr>
              <w:pStyle w:val="TableHeader"/>
            </w:pPr>
            <w:r>
              <w:t>Human Factors and Non-technical skills training</w:t>
            </w:r>
          </w:p>
          <w:p w14:paraId="08903EC2" w14:textId="77777777" w:rsidR="006E764A" w:rsidRDefault="006E764A" w:rsidP="00CA6798">
            <w:pPr>
              <w:pStyle w:val="TableHeader"/>
            </w:pPr>
            <w:r>
              <w:t>Schedule B (Operational incident and risk profile review)</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0C44895" w14:textId="77777777" w:rsidR="006E764A" w:rsidRDefault="006E764A" w:rsidP="00CA6798">
            <w:pPr>
              <w:pStyle w:val="TableHeader"/>
            </w:pPr>
            <w:r>
              <w:t>Notes</w:t>
            </w:r>
          </w:p>
        </w:tc>
      </w:tr>
      <w:tr w:rsidR="006E764A" w14:paraId="551403F9"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08B2B660" w14:textId="77777777" w:rsidR="006E764A" w:rsidRDefault="006E764A" w:rsidP="008517D9">
            <w:pPr>
              <w:pStyle w:val="TableHeading"/>
            </w:pPr>
            <w:r>
              <w:t xml:space="preserve">Module B. Safety incident HF Risks review </w:t>
            </w:r>
          </w:p>
          <w:p w14:paraId="4B0B3E3E" w14:textId="1B6605DA" w:rsidR="006E764A" w:rsidRDefault="006E764A" w:rsidP="00E302B2">
            <w:pPr>
              <w:pStyle w:val="TableBulletLevel1"/>
            </w:pPr>
            <w:r>
              <w:t>Review both a sample of recent relevant safety incidents</w:t>
            </w:r>
            <w:r w:rsidR="00D6311D">
              <w:t xml:space="preserve">. </w:t>
            </w:r>
            <w:r>
              <w:t>(e.g.</w:t>
            </w:r>
            <w:r w:rsidR="00EB263C">
              <w:t>,</w:t>
            </w:r>
            <w:r>
              <w:t xml:space="preserve"> Ground strikes, heavy landings, incorrect configurations.)</w:t>
            </w:r>
          </w:p>
          <w:p w14:paraId="095FA14D" w14:textId="77777777" w:rsidR="006E764A" w:rsidRDefault="006E764A" w:rsidP="00E302B2">
            <w:pPr>
              <w:pStyle w:val="TableBulletLevel2"/>
            </w:pPr>
            <w:r>
              <w:t>Determine key HF elements that contributed to the events</w:t>
            </w:r>
          </w:p>
          <w:p w14:paraId="34BBB31B" w14:textId="77777777" w:rsidR="006E764A" w:rsidRDefault="006E764A" w:rsidP="00E302B2">
            <w:pPr>
              <w:pStyle w:val="TableBulletLevel2"/>
            </w:pPr>
            <w:r>
              <w:t>Discuss the likelihood or potential of these incidents within your operation</w:t>
            </w:r>
          </w:p>
          <w:p w14:paraId="1FD2EC20" w14:textId="5C06EF2A" w:rsidR="006E764A" w:rsidRDefault="006E764A" w:rsidP="00E302B2">
            <w:pPr>
              <w:pStyle w:val="TableBulletLevel2"/>
              <w:rPr>
                <w:b/>
              </w:rPr>
            </w:pPr>
            <w:r>
              <w:t>Determine potential solutions and Non-technical skills and behaviours that may have reduced the potential of the event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B94EE1" w14:textId="77777777" w:rsidR="006E764A" w:rsidRDefault="006E764A">
            <w:pPr>
              <w:pStyle w:val="BodyText"/>
            </w:pPr>
            <w:r>
              <w:t>Conducted on induction and each cycle</w:t>
            </w:r>
          </w:p>
        </w:tc>
      </w:tr>
    </w:tbl>
    <w:p w14:paraId="7BE95992" w14:textId="77777777" w:rsidR="006E764A" w:rsidRDefault="006E764A" w:rsidP="00D269BB">
      <w:pPr>
        <w:pStyle w:val="space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6E764A" w14:paraId="52A59914" w14:textId="77777777" w:rsidTr="00F3139E">
        <w:trPr>
          <w:tblHeader/>
        </w:trPr>
        <w:tc>
          <w:tcPr>
            <w:tcW w:w="68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21E2861" w14:textId="77777777" w:rsidR="006E764A" w:rsidRDefault="006E764A" w:rsidP="00CA6798">
            <w:pPr>
              <w:pStyle w:val="TableHeader"/>
            </w:pPr>
            <w:r>
              <w:t>Human Factors and Non-technical skills training</w:t>
            </w:r>
          </w:p>
          <w:p w14:paraId="19FFF246" w14:textId="77777777" w:rsidR="006E764A" w:rsidRDefault="006E764A" w:rsidP="00CA6798">
            <w:pPr>
              <w:pStyle w:val="TableHeader"/>
            </w:pPr>
            <w:r>
              <w:t xml:space="preserve">Schedule C – subjects – (select 3 of the following subjects) </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AFE2387" w14:textId="77777777" w:rsidR="006E764A" w:rsidRDefault="006E764A" w:rsidP="00CA6798">
            <w:pPr>
              <w:pStyle w:val="TableHeader"/>
            </w:pPr>
            <w:r>
              <w:t>Notes</w:t>
            </w:r>
          </w:p>
        </w:tc>
      </w:tr>
      <w:tr w:rsidR="006E764A" w14:paraId="2E687C41" w14:textId="77777777" w:rsidTr="00F3139E">
        <w:tc>
          <w:tcPr>
            <w:tcW w:w="6804" w:type="dxa"/>
            <w:tcBorders>
              <w:top w:val="single" w:sz="4" w:space="0" w:color="auto"/>
              <w:left w:val="single" w:sz="4" w:space="0" w:color="auto"/>
              <w:bottom w:val="single" w:sz="4" w:space="0" w:color="auto"/>
              <w:right w:val="single" w:sz="4" w:space="0" w:color="auto"/>
            </w:tcBorders>
          </w:tcPr>
          <w:p w14:paraId="35EE8675" w14:textId="682D3F94" w:rsidR="006E764A" w:rsidRDefault="006E764A" w:rsidP="008517D9">
            <w:pPr>
              <w:pStyle w:val="TableHeading"/>
            </w:pPr>
            <w:r>
              <w:t>Module C1 – Fatigue</w:t>
            </w:r>
          </w:p>
          <w:p w14:paraId="1AA90974" w14:textId="77777777" w:rsidR="006E764A" w:rsidRDefault="006E764A" w:rsidP="00E302B2">
            <w:pPr>
              <w:pStyle w:val="TableBulletLevel1"/>
            </w:pPr>
            <w:r>
              <w:t>Determine the participants understanding of the following elements:</w:t>
            </w:r>
          </w:p>
          <w:p w14:paraId="61DC5D89" w14:textId="77777777" w:rsidR="006E764A" w:rsidRDefault="006E764A" w:rsidP="00E302B2">
            <w:pPr>
              <w:pStyle w:val="TableBulletLevel2"/>
            </w:pPr>
            <w:r>
              <w:t>What is fatigue?</w:t>
            </w:r>
          </w:p>
          <w:p w14:paraId="5DFD4C06" w14:textId="77777777" w:rsidR="006E764A" w:rsidRDefault="006E764A" w:rsidP="00E302B2">
            <w:pPr>
              <w:pStyle w:val="TableBulletLevel2"/>
            </w:pPr>
            <w:r>
              <w:t>The impact of fatigue impairment</w:t>
            </w:r>
          </w:p>
          <w:p w14:paraId="595A7AAA" w14:textId="77777777" w:rsidR="006E764A" w:rsidRDefault="006E764A" w:rsidP="00E302B2">
            <w:pPr>
              <w:pStyle w:val="TableBulletLevel2"/>
            </w:pPr>
            <w:r>
              <w:t>The causes of fatigue</w:t>
            </w:r>
          </w:p>
          <w:p w14:paraId="7F20A897" w14:textId="77777777" w:rsidR="006E764A" w:rsidRDefault="006E764A" w:rsidP="00E302B2">
            <w:pPr>
              <w:pStyle w:val="TableBulletLevel3"/>
            </w:pPr>
            <w:r>
              <w:t>personal factors that may increase the impact</w:t>
            </w:r>
          </w:p>
          <w:p w14:paraId="22F0AB15" w14:textId="1111FB19" w:rsidR="006E764A" w:rsidRDefault="006E764A" w:rsidP="00E302B2">
            <w:pPr>
              <w:pStyle w:val="TableBulletLevel3"/>
            </w:pPr>
            <w:r>
              <w:t>organisation</w:t>
            </w:r>
            <w:r w:rsidR="00F3139E">
              <w:t>a</w:t>
            </w:r>
            <w:r>
              <w:t>l factors</w:t>
            </w:r>
          </w:p>
          <w:p w14:paraId="05E012C8" w14:textId="611C0B6B" w:rsidR="006E764A" w:rsidRDefault="006E764A" w:rsidP="00E302B2">
            <w:pPr>
              <w:pStyle w:val="TableBulletLevel3"/>
            </w:pPr>
            <w:r>
              <w:t>operational factors</w:t>
            </w:r>
          </w:p>
          <w:p w14:paraId="003D4772" w14:textId="77777777" w:rsidR="006E764A" w:rsidRDefault="006E764A" w:rsidP="00E302B2">
            <w:pPr>
              <w:pStyle w:val="TableBulletLevel1"/>
            </w:pPr>
            <w:r>
              <w:t>Identify strategies to manage fatigue</w:t>
            </w:r>
          </w:p>
          <w:p w14:paraId="49EA8A26" w14:textId="77777777" w:rsidR="006E764A" w:rsidRDefault="006E764A" w:rsidP="00E302B2">
            <w:pPr>
              <w:pStyle w:val="TableBulletLevel2"/>
            </w:pPr>
            <w:r>
              <w:t>Personal management</w:t>
            </w:r>
          </w:p>
          <w:p w14:paraId="45C2B450" w14:textId="77777777" w:rsidR="006E764A" w:rsidRDefault="006E764A" w:rsidP="00E302B2">
            <w:pPr>
              <w:pStyle w:val="TableBulletLevel2"/>
            </w:pPr>
            <w:r>
              <w:t>Fitness to fly – Student and Instructor</w:t>
            </w:r>
          </w:p>
          <w:p w14:paraId="759F6BDC" w14:textId="1A64CF9C" w:rsidR="006E764A" w:rsidRDefault="006E764A" w:rsidP="00E302B2">
            <w:pPr>
              <w:pStyle w:val="TableBulletLevel1"/>
            </w:pPr>
            <w:r>
              <w:t>Identify the relevant processes and reporting requirements to manage fatigue within your organisation</w:t>
            </w:r>
          </w:p>
        </w:tc>
        <w:tc>
          <w:tcPr>
            <w:tcW w:w="2268" w:type="dxa"/>
            <w:tcBorders>
              <w:top w:val="single" w:sz="4" w:space="0" w:color="auto"/>
              <w:left w:val="single" w:sz="4" w:space="0" w:color="auto"/>
              <w:bottom w:val="single" w:sz="4" w:space="0" w:color="auto"/>
              <w:right w:val="single" w:sz="4" w:space="0" w:color="auto"/>
            </w:tcBorders>
            <w:vAlign w:val="center"/>
          </w:tcPr>
          <w:p w14:paraId="7FF9D4DF" w14:textId="77777777" w:rsidR="006E764A" w:rsidRDefault="006E764A">
            <w:pPr>
              <w:pStyle w:val="BodyText"/>
            </w:pPr>
          </w:p>
        </w:tc>
      </w:tr>
      <w:tr w:rsidR="006E764A" w14:paraId="21AF5D17"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79738C39" w14:textId="0BEEEE00" w:rsidR="006E764A" w:rsidRDefault="006E764A" w:rsidP="008517D9">
            <w:pPr>
              <w:pStyle w:val="TableHeading"/>
            </w:pPr>
            <w:r>
              <w:t>Module C2 – Stress</w:t>
            </w:r>
          </w:p>
          <w:p w14:paraId="60D752E7" w14:textId="77777777" w:rsidR="006E764A" w:rsidRDefault="006E764A" w:rsidP="00E302B2">
            <w:pPr>
              <w:pStyle w:val="TableBulletLevel1"/>
            </w:pPr>
            <w:r>
              <w:t>Determine the participants understanding of stress as a contributor to degraded human performance and safety incidents.</w:t>
            </w:r>
          </w:p>
          <w:p w14:paraId="3F944CD9" w14:textId="77777777" w:rsidR="006E764A" w:rsidRDefault="006E764A" w:rsidP="00E302B2">
            <w:pPr>
              <w:pStyle w:val="TableBulletLevel1"/>
            </w:pPr>
            <w:r>
              <w:t>Workload –</w:t>
            </w:r>
          </w:p>
          <w:p w14:paraId="3754EE02" w14:textId="77777777" w:rsidR="006E764A" w:rsidRDefault="006E764A" w:rsidP="00E302B2">
            <w:pPr>
              <w:pStyle w:val="TableBulletLevel2"/>
            </w:pPr>
            <w:r>
              <w:t>Overload and underload</w:t>
            </w:r>
          </w:p>
          <w:p w14:paraId="503BA003" w14:textId="77777777" w:rsidR="006E764A" w:rsidRDefault="006E764A" w:rsidP="00E302B2">
            <w:pPr>
              <w:pStyle w:val="TableBulletLevel2"/>
            </w:pPr>
            <w:r>
              <w:t>Personal stress – Instructor fitness to fly</w:t>
            </w:r>
          </w:p>
          <w:p w14:paraId="1A767267" w14:textId="77777777" w:rsidR="006E764A" w:rsidRDefault="006E764A" w:rsidP="0063233A">
            <w:pPr>
              <w:pStyle w:val="TableBulletLevel3"/>
            </w:pPr>
            <w:r>
              <w:t>Domestic Stress</w:t>
            </w:r>
          </w:p>
          <w:p w14:paraId="4D0F8EB1" w14:textId="77777777" w:rsidR="006E764A" w:rsidRDefault="006E764A" w:rsidP="00E302B2">
            <w:pPr>
              <w:pStyle w:val="TableBulletLevel2"/>
            </w:pPr>
            <w:r>
              <w:t>Student stress – student fitness to fly</w:t>
            </w:r>
          </w:p>
          <w:p w14:paraId="68E1FBC2" w14:textId="77777777" w:rsidR="006E764A" w:rsidRDefault="006E764A" w:rsidP="00E302B2">
            <w:pPr>
              <w:pStyle w:val="TableBulletLevel1"/>
            </w:pPr>
            <w:r>
              <w:t xml:space="preserve">Describe the influence of stress on flight training and learning </w:t>
            </w:r>
            <w:r>
              <w:lastRenderedPageBreak/>
              <w:t>(consider the areas of overload and underload on flight training activities)</w:t>
            </w:r>
          </w:p>
          <w:p w14:paraId="40842B0D" w14:textId="77777777" w:rsidR="006E764A" w:rsidRDefault="006E764A" w:rsidP="00E302B2">
            <w:pPr>
              <w:pStyle w:val="TableBulletLevel1"/>
            </w:pPr>
            <w:r>
              <w:t>Identify steps to manage the stress</w:t>
            </w:r>
          </w:p>
          <w:p w14:paraId="297468F1" w14:textId="77777777" w:rsidR="006E764A" w:rsidRDefault="006E764A" w:rsidP="00E302B2">
            <w:pPr>
              <w:pStyle w:val="TableBulletLevel2"/>
            </w:pPr>
            <w:r>
              <w:t>Managing personal stress</w:t>
            </w:r>
          </w:p>
          <w:p w14:paraId="71EAA982" w14:textId="77777777" w:rsidR="006E764A" w:rsidRDefault="006E764A" w:rsidP="00E302B2">
            <w:pPr>
              <w:pStyle w:val="TableBulletLevel2"/>
            </w:pPr>
            <w:r>
              <w:t>Managing the instructional and training environment to minimize student stress</w:t>
            </w:r>
          </w:p>
          <w:p w14:paraId="5275D6C3" w14:textId="287D590F" w:rsidR="006E764A" w:rsidRDefault="006E764A" w:rsidP="00E302B2">
            <w:pPr>
              <w:pStyle w:val="TableBulletLevel1"/>
            </w:pPr>
            <w:r>
              <w:t>Identify available organisation</w:t>
            </w:r>
            <w:r w:rsidR="00E302B2">
              <w:t>a</w:t>
            </w:r>
            <w:r>
              <w:t>l assistance</w:t>
            </w:r>
          </w:p>
        </w:tc>
        <w:tc>
          <w:tcPr>
            <w:tcW w:w="2268" w:type="dxa"/>
            <w:tcBorders>
              <w:top w:val="single" w:sz="4" w:space="0" w:color="auto"/>
              <w:left w:val="single" w:sz="4" w:space="0" w:color="auto"/>
              <w:bottom w:val="single" w:sz="4" w:space="0" w:color="auto"/>
              <w:right w:val="single" w:sz="4" w:space="0" w:color="auto"/>
            </w:tcBorders>
            <w:vAlign w:val="center"/>
          </w:tcPr>
          <w:p w14:paraId="0DBCDE78" w14:textId="77777777" w:rsidR="006E764A" w:rsidRDefault="006E764A">
            <w:pPr>
              <w:pStyle w:val="BodyText"/>
            </w:pPr>
          </w:p>
        </w:tc>
      </w:tr>
      <w:tr w:rsidR="006E764A" w14:paraId="2F620556"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5F92F75F" w14:textId="77777777" w:rsidR="006E764A" w:rsidRDefault="006E764A" w:rsidP="008517D9">
            <w:pPr>
              <w:pStyle w:val="TableHeading"/>
            </w:pPr>
            <w:r>
              <w:t>Module C3 – Alcohol and other drugs (Effects on Human performance)</w:t>
            </w:r>
          </w:p>
          <w:p w14:paraId="2428E44F" w14:textId="3F8C2457" w:rsidR="006E764A" w:rsidRDefault="006E764A" w:rsidP="00E302B2">
            <w:pPr>
              <w:pStyle w:val="TableBulletLevel1"/>
            </w:pPr>
            <w:r>
              <w:t>Determine the participants understanding of the influence of Alcohol and other drugs on human performance in the training environment</w:t>
            </w:r>
            <w:r w:rsidR="00D6311D">
              <w:t xml:space="preserve">. </w:t>
            </w:r>
            <w:r>
              <w:t>Consider reviewing the following elements;</w:t>
            </w:r>
          </w:p>
          <w:p w14:paraId="4FCB7AA6" w14:textId="77777777" w:rsidR="006E764A" w:rsidRDefault="006E764A" w:rsidP="00E302B2">
            <w:pPr>
              <w:pStyle w:val="TableBulletLevel2"/>
            </w:pPr>
            <w:r>
              <w:t>the influence of drugs and alcohol on brain and behaviour</w:t>
            </w:r>
          </w:p>
          <w:p w14:paraId="4C2D04E0" w14:textId="77777777" w:rsidR="006E764A" w:rsidRDefault="006E764A" w:rsidP="00E302B2">
            <w:pPr>
              <w:pStyle w:val="TableBulletLevel2"/>
            </w:pPr>
            <w:r>
              <w:t>depressants, Stimulants and Hallucinogens</w:t>
            </w:r>
          </w:p>
          <w:p w14:paraId="7620E5A8" w14:textId="77777777" w:rsidR="006E764A" w:rsidRDefault="006E764A" w:rsidP="00E302B2">
            <w:pPr>
              <w:pStyle w:val="TableBulletLevel2"/>
            </w:pPr>
            <w:r>
              <w:t>organisation Alcohol</w:t>
            </w:r>
          </w:p>
          <w:p w14:paraId="67174787" w14:textId="6BCE4F91" w:rsidR="006E764A" w:rsidRDefault="006E764A" w:rsidP="00E302B2">
            <w:pPr>
              <w:pStyle w:val="TableBulletLevel1"/>
            </w:pPr>
            <w:r>
              <w:t>Identify the requirements of CASA’s AOD program – and your organisation</w:t>
            </w:r>
            <w:r w:rsidR="00E302B2">
              <w:t>a</w:t>
            </w:r>
            <w:r>
              <w:t>l expectations and processes to manage AOD and safety</w:t>
            </w:r>
          </w:p>
          <w:p w14:paraId="031FFCA9" w14:textId="77777777" w:rsidR="006E764A" w:rsidRDefault="006E764A" w:rsidP="00E302B2">
            <w:pPr>
              <w:pStyle w:val="TableBulletLevel1"/>
            </w:pPr>
            <w:r>
              <w:t>Identify the relevant support and assistance available to employees</w:t>
            </w:r>
          </w:p>
        </w:tc>
        <w:tc>
          <w:tcPr>
            <w:tcW w:w="2268" w:type="dxa"/>
            <w:tcBorders>
              <w:top w:val="single" w:sz="4" w:space="0" w:color="auto"/>
              <w:left w:val="single" w:sz="4" w:space="0" w:color="auto"/>
              <w:bottom w:val="single" w:sz="4" w:space="0" w:color="auto"/>
              <w:right w:val="single" w:sz="4" w:space="0" w:color="auto"/>
            </w:tcBorders>
            <w:vAlign w:val="center"/>
          </w:tcPr>
          <w:p w14:paraId="7D2C811C" w14:textId="77777777" w:rsidR="006E764A" w:rsidRDefault="006E764A">
            <w:pPr>
              <w:pStyle w:val="BodyText"/>
            </w:pPr>
          </w:p>
        </w:tc>
      </w:tr>
      <w:tr w:rsidR="006E764A" w14:paraId="3DD89082"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5E738FE1" w14:textId="77777777" w:rsidR="006E764A" w:rsidRDefault="006E764A" w:rsidP="008517D9">
            <w:pPr>
              <w:pStyle w:val="TableHeading"/>
            </w:pPr>
            <w:r>
              <w:t>Module C5 – Communication</w:t>
            </w:r>
          </w:p>
          <w:p w14:paraId="12638A33" w14:textId="77777777" w:rsidR="006E764A" w:rsidRDefault="006E764A" w:rsidP="00E302B2">
            <w:pPr>
              <w:pStyle w:val="TableBulletLevel1"/>
            </w:pPr>
            <w:r>
              <w:t>Determine the participants understanding of Communication models, methods and barriers to communication. Consider including discussion points such as;</w:t>
            </w:r>
          </w:p>
          <w:p w14:paraId="0FB989BE" w14:textId="77777777" w:rsidR="006E764A" w:rsidRDefault="006E764A" w:rsidP="00E302B2">
            <w:pPr>
              <w:pStyle w:val="TableBulletLevel2"/>
            </w:pPr>
            <w:r>
              <w:t>One way and two way models</w:t>
            </w:r>
          </w:p>
          <w:p w14:paraId="5BE5EEE0" w14:textId="77777777" w:rsidR="006E764A" w:rsidRDefault="006E764A" w:rsidP="00E302B2">
            <w:pPr>
              <w:pStyle w:val="TableBulletLevel2"/>
            </w:pPr>
            <w:r>
              <w:t>Methods including;</w:t>
            </w:r>
          </w:p>
          <w:p w14:paraId="1F09F1B3" w14:textId="77777777" w:rsidR="006E764A" w:rsidRDefault="006E764A" w:rsidP="0063233A">
            <w:pPr>
              <w:pStyle w:val="TableBulletLevel3"/>
            </w:pPr>
            <w:r>
              <w:t>Verbal, non-verbal</w:t>
            </w:r>
          </w:p>
          <w:p w14:paraId="5B8A3033" w14:textId="77777777" w:rsidR="006E764A" w:rsidRDefault="006E764A" w:rsidP="0063233A">
            <w:pPr>
              <w:pStyle w:val="TableBulletLevel3"/>
            </w:pPr>
            <w:r>
              <w:t>Phrases and jargon</w:t>
            </w:r>
          </w:p>
          <w:p w14:paraId="5F67FC00" w14:textId="77777777" w:rsidR="006E764A" w:rsidRDefault="006E764A" w:rsidP="0063233A">
            <w:pPr>
              <w:pStyle w:val="TableBulletLevel3"/>
            </w:pPr>
            <w:r>
              <w:t>Written communication</w:t>
            </w:r>
          </w:p>
          <w:p w14:paraId="333B8649" w14:textId="77777777" w:rsidR="006E764A" w:rsidRDefault="006E764A" w:rsidP="0063233A">
            <w:pPr>
              <w:pStyle w:val="TableBulletLevel3"/>
            </w:pPr>
            <w:r>
              <w:t>Information transfer (use of other mediums)</w:t>
            </w:r>
          </w:p>
          <w:p w14:paraId="0D9B62C8" w14:textId="77777777" w:rsidR="006E764A" w:rsidRDefault="006E764A" w:rsidP="00E302B2">
            <w:pPr>
              <w:pStyle w:val="TableBulletLevel1"/>
            </w:pPr>
            <w:r>
              <w:t>Discuss the relevance to safety (consider using examples of communication failures)</w:t>
            </w:r>
          </w:p>
          <w:p w14:paraId="1D295858" w14:textId="77777777" w:rsidR="006E764A" w:rsidRDefault="006E764A" w:rsidP="00E302B2">
            <w:pPr>
              <w:pStyle w:val="TableBulletLevel1"/>
            </w:pPr>
            <w:r>
              <w:t>Discuss the relevance to flight training activities</w:t>
            </w:r>
          </w:p>
          <w:p w14:paraId="562ED899" w14:textId="77777777" w:rsidR="006E764A" w:rsidRDefault="006E764A" w:rsidP="00E302B2">
            <w:pPr>
              <w:pStyle w:val="TableBulletLevel2"/>
            </w:pPr>
            <w:r>
              <w:t>The importance of briefings</w:t>
            </w:r>
          </w:p>
          <w:p w14:paraId="5E383B00" w14:textId="77777777" w:rsidR="006E764A" w:rsidRDefault="006E764A" w:rsidP="00E302B2">
            <w:pPr>
              <w:pStyle w:val="TableBulletLevel2"/>
            </w:pPr>
            <w:r>
              <w:t>Overcoming barriers to communication</w:t>
            </w:r>
          </w:p>
          <w:p w14:paraId="2E3C4B8A" w14:textId="77777777" w:rsidR="006E764A" w:rsidRDefault="006E764A" w:rsidP="0063233A">
            <w:pPr>
              <w:pStyle w:val="TableBulletLevel3"/>
            </w:pPr>
            <w:r>
              <w:t>The influence of authority gradients</w:t>
            </w:r>
          </w:p>
          <w:p w14:paraId="5A2AAD1F" w14:textId="77777777" w:rsidR="006E764A" w:rsidRDefault="006E764A" w:rsidP="0063233A">
            <w:pPr>
              <w:pStyle w:val="TableBulletLevel3"/>
            </w:pPr>
            <w:r>
              <w:t>Unfamiliarity of formal language</w:t>
            </w:r>
          </w:p>
          <w:p w14:paraId="32405CBF" w14:textId="77777777" w:rsidR="006E764A" w:rsidRDefault="006E764A" w:rsidP="0063233A">
            <w:pPr>
              <w:pStyle w:val="TableBulletLevel3"/>
            </w:pPr>
            <w:r>
              <w:t>Communication errors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32E719" w14:textId="77777777" w:rsidR="006E764A" w:rsidRDefault="006E764A">
            <w:pPr>
              <w:pStyle w:val="BodyText"/>
            </w:pPr>
            <w:r w:rsidRPr="00EB263C">
              <w:rPr>
                <w:b/>
              </w:rPr>
              <w:t>Note:</w:t>
            </w:r>
            <w:r>
              <w:t xml:space="preserve"> Ideally utilise examples of flight instruction incidents</w:t>
            </w:r>
          </w:p>
        </w:tc>
      </w:tr>
      <w:tr w:rsidR="006E764A" w14:paraId="7F5E7221" w14:textId="77777777" w:rsidTr="00F3139E">
        <w:tc>
          <w:tcPr>
            <w:tcW w:w="6804" w:type="dxa"/>
            <w:tcBorders>
              <w:top w:val="single" w:sz="4" w:space="0" w:color="auto"/>
              <w:left w:val="single" w:sz="4" w:space="0" w:color="auto"/>
              <w:bottom w:val="single" w:sz="4" w:space="0" w:color="auto"/>
              <w:right w:val="single" w:sz="4" w:space="0" w:color="auto"/>
            </w:tcBorders>
          </w:tcPr>
          <w:p w14:paraId="382CB0AE" w14:textId="77777777" w:rsidR="006E764A" w:rsidRDefault="006E764A" w:rsidP="008517D9">
            <w:pPr>
              <w:pStyle w:val="TableHeading"/>
            </w:pPr>
            <w:r>
              <w:t>Module C6 – Teamwork</w:t>
            </w:r>
          </w:p>
          <w:p w14:paraId="2582DACE" w14:textId="77777777" w:rsidR="006E764A" w:rsidRDefault="006E764A" w:rsidP="00E302B2">
            <w:pPr>
              <w:pStyle w:val="TableBulletLevel1"/>
            </w:pPr>
            <w:r>
              <w:t>Determine the participants understanding of teamwork and how this relates to the flight training environment.</w:t>
            </w:r>
          </w:p>
          <w:p w14:paraId="2810D147" w14:textId="77777777" w:rsidR="006E764A" w:rsidRDefault="006E764A" w:rsidP="00E302B2">
            <w:pPr>
              <w:pStyle w:val="TableBulletLevel1"/>
            </w:pPr>
            <w:r>
              <w:t>Identify the positive characteristics of teams and supporting conditions for team work</w:t>
            </w:r>
          </w:p>
          <w:p w14:paraId="28394C5D" w14:textId="77777777" w:rsidR="006E764A" w:rsidRDefault="006E764A" w:rsidP="00E302B2">
            <w:pPr>
              <w:pStyle w:val="TableBulletLevel1"/>
            </w:pPr>
            <w:r>
              <w:lastRenderedPageBreak/>
              <w:t xml:space="preserve">Discuss how the characteristics and conditions may relate to: </w:t>
            </w:r>
          </w:p>
          <w:p w14:paraId="39334EC6" w14:textId="77777777" w:rsidR="006E764A" w:rsidRDefault="006E764A" w:rsidP="00E302B2">
            <w:pPr>
              <w:pStyle w:val="TableBulletLevel2"/>
            </w:pPr>
            <w:r>
              <w:t>The local aerodrome environment and training locations</w:t>
            </w:r>
          </w:p>
          <w:p w14:paraId="0061C43F" w14:textId="77777777" w:rsidR="006E764A" w:rsidRDefault="006E764A" w:rsidP="0063233A">
            <w:pPr>
              <w:pStyle w:val="TableBulletLevel3"/>
            </w:pPr>
            <w:r>
              <w:t>Single pilot operations</w:t>
            </w:r>
          </w:p>
          <w:p w14:paraId="41B24ED9" w14:textId="77777777" w:rsidR="006E764A" w:rsidRDefault="006E764A" w:rsidP="0063233A">
            <w:pPr>
              <w:pStyle w:val="TableBulletLevel3"/>
            </w:pPr>
            <w:r>
              <w:t>Dual and instruction activities</w:t>
            </w:r>
          </w:p>
          <w:p w14:paraId="7087A9E1" w14:textId="77777777" w:rsidR="006E764A" w:rsidRDefault="006E764A" w:rsidP="00E302B2">
            <w:pPr>
              <w:pStyle w:val="TableBulletLevel2"/>
            </w:pPr>
            <w:r>
              <w:t>The Instructor and student in the operating environment</w:t>
            </w:r>
          </w:p>
          <w:p w14:paraId="1F8D1D2B" w14:textId="77777777" w:rsidR="006E764A" w:rsidRDefault="006E764A" w:rsidP="0063233A">
            <w:pPr>
              <w:pStyle w:val="TableBulletLevel3"/>
            </w:pPr>
            <w:r>
              <w:t>Instructor to student briefings</w:t>
            </w:r>
          </w:p>
          <w:p w14:paraId="03A4BAFD" w14:textId="77777777" w:rsidR="006E764A" w:rsidRDefault="006E764A" w:rsidP="0063233A">
            <w:pPr>
              <w:pStyle w:val="TableBulletLevel3"/>
            </w:pPr>
            <w:r>
              <w:t>Student to instructor briefings</w:t>
            </w:r>
          </w:p>
          <w:p w14:paraId="61A63082" w14:textId="77777777" w:rsidR="006E764A" w:rsidRDefault="006E764A" w:rsidP="0063233A">
            <w:pPr>
              <w:pStyle w:val="TableBulletLevel3"/>
            </w:pPr>
            <w:r>
              <w:t>Control handover</w:t>
            </w:r>
          </w:p>
          <w:p w14:paraId="72490CF6" w14:textId="48B0671C" w:rsidR="006E764A" w:rsidRDefault="006E764A" w:rsidP="0063233A">
            <w:pPr>
              <w:pStyle w:val="TableBulletLevel3"/>
            </w:pPr>
            <w:r>
              <w:t>Read-back and radio communications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833392" w14:textId="77777777" w:rsidR="006E764A" w:rsidRDefault="006E764A">
            <w:pPr>
              <w:pStyle w:val="BodyText"/>
            </w:pPr>
            <w:r w:rsidRPr="00EB263C">
              <w:rPr>
                <w:b/>
              </w:rPr>
              <w:lastRenderedPageBreak/>
              <w:t>Note:</w:t>
            </w:r>
            <w:r>
              <w:t xml:space="preserve"> Ideally utilise examples of flight instruction incidents</w:t>
            </w:r>
          </w:p>
        </w:tc>
      </w:tr>
      <w:tr w:rsidR="006E764A" w14:paraId="7A973611"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654D5332" w14:textId="327072BE" w:rsidR="006E764A" w:rsidRDefault="006E764A" w:rsidP="008517D9">
            <w:pPr>
              <w:pStyle w:val="TableHeading"/>
            </w:pPr>
            <w:r>
              <w:t>Module C7 – Leadership</w:t>
            </w:r>
          </w:p>
          <w:p w14:paraId="627DA511" w14:textId="77777777" w:rsidR="006E764A" w:rsidRDefault="006E764A" w:rsidP="00E302B2">
            <w:pPr>
              <w:pStyle w:val="TableBulletLevel1"/>
            </w:pPr>
            <w:r>
              <w:t>Identify any gap in participants understanding of leadership</w:t>
            </w:r>
          </w:p>
          <w:p w14:paraId="09325957" w14:textId="7FCE64DF" w:rsidR="006E764A" w:rsidRDefault="006E764A" w:rsidP="00E302B2">
            <w:pPr>
              <w:pStyle w:val="TableBulletLevel1"/>
            </w:pPr>
            <w:r>
              <w:t>Describe the role of leadership and followership concepts to the flight instruction environment</w:t>
            </w:r>
            <w:r w:rsidR="00D6311D">
              <w:t xml:space="preserve">. </w:t>
            </w:r>
            <w:r>
              <w:t>Consider refreshing participants understanding of the following subjects;</w:t>
            </w:r>
          </w:p>
          <w:p w14:paraId="6B9A221D" w14:textId="77777777" w:rsidR="006E764A" w:rsidRDefault="006E764A" w:rsidP="00E302B2">
            <w:pPr>
              <w:pStyle w:val="TableBulletLevel2"/>
            </w:pPr>
            <w:r>
              <w:t>Styles and adaptability</w:t>
            </w:r>
          </w:p>
          <w:p w14:paraId="131BA5A1" w14:textId="77777777" w:rsidR="006E764A" w:rsidRDefault="006E764A" w:rsidP="00E302B2">
            <w:pPr>
              <w:pStyle w:val="TableBulletLevel2"/>
            </w:pPr>
            <w:r>
              <w:t>Authority and Assertiveness</w:t>
            </w:r>
          </w:p>
          <w:p w14:paraId="26ADC4F7" w14:textId="77777777" w:rsidR="006E764A" w:rsidRDefault="006E764A" w:rsidP="00E302B2">
            <w:pPr>
              <w:pStyle w:val="TableBulletLevel2"/>
            </w:pPr>
            <w:r>
              <w:t>Planning and organisation</w:t>
            </w:r>
          </w:p>
          <w:p w14:paraId="736A0966" w14:textId="77777777" w:rsidR="006E764A" w:rsidRDefault="006E764A" w:rsidP="00E302B2">
            <w:pPr>
              <w:pStyle w:val="TableBulletLevel2"/>
            </w:pPr>
            <w:r>
              <w:t>Monitoring and managing workload</w:t>
            </w:r>
          </w:p>
          <w:p w14:paraId="45F78DCF" w14:textId="77777777" w:rsidR="006E764A" w:rsidRDefault="006E764A" w:rsidP="00E302B2">
            <w:pPr>
              <w:pStyle w:val="TableBulletLevel2"/>
            </w:pPr>
            <w:r>
              <w:t>Creating an appropriate operating climate – setting the tone</w:t>
            </w:r>
          </w:p>
          <w:p w14:paraId="45080C80" w14:textId="77777777" w:rsidR="006E764A" w:rsidRDefault="006E764A" w:rsidP="00E302B2">
            <w:pPr>
              <w:pStyle w:val="TableBulletLevel2"/>
            </w:pPr>
            <w:r>
              <w:t>Leadership under stress</w:t>
            </w:r>
          </w:p>
          <w:p w14:paraId="60D45D38" w14:textId="77777777" w:rsidR="006E764A" w:rsidRDefault="006E764A" w:rsidP="00E302B2">
            <w:pPr>
              <w:pStyle w:val="TableBulletLevel2"/>
            </w:pPr>
            <w:r>
              <w:t>Managing conflict</w:t>
            </w:r>
          </w:p>
          <w:p w14:paraId="4E091B90" w14:textId="77777777" w:rsidR="006E764A" w:rsidRDefault="006E764A" w:rsidP="00E302B2">
            <w:pPr>
              <w:pStyle w:val="TableBulletLevel1"/>
            </w:pPr>
            <w:r>
              <w:t>Practical safety leadership practices</w:t>
            </w:r>
          </w:p>
          <w:p w14:paraId="4E734492" w14:textId="1EEEA723" w:rsidR="006E764A" w:rsidRDefault="006E764A" w:rsidP="00E302B2">
            <w:pPr>
              <w:pStyle w:val="TableBulletLevel1"/>
            </w:pPr>
            <w:r>
              <w:t>Airmanship</w:t>
            </w:r>
          </w:p>
          <w:p w14:paraId="371A660A" w14:textId="77777777" w:rsidR="006E764A" w:rsidRDefault="006E764A" w:rsidP="00E302B2">
            <w:pPr>
              <w:pStyle w:val="TableBulletLevel2"/>
            </w:pPr>
            <w:r>
              <w:t>Outline and discuss the expected behaviours of the organization regarding professionalism</w:t>
            </w:r>
          </w:p>
          <w:p w14:paraId="0AC94EAD" w14:textId="77777777" w:rsidR="006E764A" w:rsidRDefault="006E764A" w:rsidP="00E302B2">
            <w:pPr>
              <w:pStyle w:val="TableBulletLevel2"/>
            </w:pPr>
            <w:r>
              <w:t>Supporting a reporting culture and positive safety environment</w:t>
            </w:r>
          </w:p>
        </w:tc>
        <w:tc>
          <w:tcPr>
            <w:tcW w:w="2268" w:type="dxa"/>
            <w:tcBorders>
              <w:top w:val="single" w:sz="4" w:space="0" w:color="auto"/>
              <w:left w:val="single" w:sz="4" w:space="0" w:color="auto"/>
              <w:bottom w:val="single" w:sz="4" w:space="0" w:color="auto"/>
              <w:right w:val="single" w:sz="4" w:space="0" w:color="auto"/>
            </w:tcBorders>
            <w:vAlign w:val="center"/>
          </w:tcPr>
          <w:p w14:paraId="67DBE96F" w14:textId="77777777" w:rsidR="006E764A" w:rsidRDefault="006E764A">
            <w:pPr>
              <w:pStyle w:val="BodyText"/>
            </w:pPr>
          </w:p>
        </w:tc>
      </w:tr>
      <w:tr w:rsidR="006E764A" w14:paraId="52D661C9"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160215DA" w14:textId="77777777" w:rsidR="006E764A" w:rsidRDefault="006E764A" w:rsidP="008517D9">
            <w:pPr>
              <w:pStyle w:val="TableHeading"/>
            </w:pPr>
            <w:r>
              <w:t>Module C8 – Situation awareness</w:t>
            </w:r>
          </w:p>
          <w:p w14:paraId="690D006B" w14:textId="330DBA3B" w:rsidR="006E764A" w:rsidRDefault="006E764A" w:rsidP="00E302B2">
            <w:pPr>
              <w:pStyle w:val="TableBulletLevel1"/>
            </w:pPr>
            <w:r>
              <w:t>Determine the participants understanding of Situation awareness as a process and product and what differences may be relevant in the training environment</w:t>
            </w:r>
            <w:r w:rsidR="00D6311D">
              <w:t xml:space="preserve">. </w:t>
            </w:r>
            <w:r>
              <w:t>Consider reviewing the following:</w:t>
            </w:r>
          </w:p>
          <w:p w14:paraId="32D5F9DD" w14:textId="77777777" w:rsidR="006E764A" w:rsidRDefault="006E764A" w:rsidP="00E302B2">
            <w:pPr>
              <w:pStyle w:val="TableBulletLevel2"/>
            </w:pPr>
            <w:r>
              <w:t>Perception, comprehension, projection Communication: expectation and meaning</w:t>
            </w:r>
          </w:p>
          <w:p w14:paraId="55DF69D4" w14:textId="77777777" w:rsidR="006E764A" w:rsidRDefault="006E764A" w:rsidP="00E302B2">
            <w:pPr>
              <w:pStyle w:val="TableBulletLevel2"/>
            </w:pPr>
            <w:r>
              <w:t>Impact of workload and stress</w:t>
            </w:r>
          </w:p>
          <w:p w14:paraId="76EBBBFC" w14:textId="77777777" w:rsidR="006E764A" w:rsidRDefault="006E764A" w:rsidP="00E302B2">
            <w:pPr>
              <w:pStyle w:val="TableBulletLevel2"/>
            </w:pPr>
            <w:r>
              <w:t>Goal/ task fixation – cognitive tunnelling</w:t>
            </w:r>
          </w:p>
          <w:p w14:paraId="4C97A7CF" w14:textId="3B818FA7" w:rsidR="006E764A" w:rsidRDefault="006E764A" w:rsidP="00E302B2">
            <w:pPr>
              <w:pStyle w:val="TableBulletLevel1"/>
            </w:pPr>
            <w:r>
              <w:t>Describe and discuss potential situations and personal events that were influenced by a ‘loss of situation awareness’</w:t>
            </w:r>
            <w:r w:rsidR="00D6311D">
              <w:t xml:space="preserve">. </w:t>
            </w:r>
            <w:r>
              <w:t>(</w:t>
            </w:r>
            <w:r w:rsidRPr="00EB263C">
              <w:rPr>
                <w:b/>
              </w:rPr>
              <w:t>Note</w:t>
            </w:r>
            <w:r w:rsidR="00EB263C" w:rsidRPr="00EB263C">
              <w:rPr>
                <w:b/>
              </w:rPr>
              <w:t>:</w:t>
            </w:r>
            <w:r>
              <w:t xml:space="preserve"> if there are no issues raised, use examples from industry reports that relate to your operating environment). </w:t>
            </w:r>
          </w:p>
          <w:p w14:paraId="710D9460" w14:textId="77777777" w:rsidR="006E764A" w:rsidRDefault="006E764A" w:rsidP="00E302B2">
            <w:pPr>
              <w:pStyle w:val="TableBulletLevel2"/>
            </w:pPr>
            <w:r>
              <w:t>Review factors that may have reduced SA in the discussed scenarios</w:t>
            </w:r>
          </w:p>
          <w:p w14:paraId="31022175" w14:textId="77777777" w:rsidR="006E764A" w:rsidRDefault="006E764A" w:rsidP="00E302B2">
            <w:pPr>
              <w:pStyle w:val="TableBulletLevel2"/>
            </w:pPr>
            <w:r>
              <w:t xml:space="preserve">Identify countermeasures that could have been applied </w:t>
            </w:r>
          </w:p>
          <w:p w14:paraId="39CA65A3" w14:textId="77777777" w:rsidR="006E764A" w:rsidRDefault="006E764A" w:rsidP="00E302B2">
            <w:pPr>
              <w:pStyle w:val="TableBulletLevel1"/>
            </w:pPr>
            <w:r>
              <w:t xml:space="preserve">Identify practical strategies to maintain and enhance situational </w:t>
            </w:r>
            <w:r>
              <w:lastRenderedPageBreak/>
              <w:t>awareness</w:t>
            </w:r>
          </w:p>
          <w:p w14:paraId="24A9F9C7" w14:textId="77777777" w:rsidR="006E764A" w:rsidRDefault="006E764A" w:rsidP="00E302B2">
            <w:pPr>
              <w:pStyle w:val="TableBulletLevel2"/>
            </w:pPr>
            <w:r>
              <w:t>Aviate, navigate, communicate</w:t>
            </w:r>
          </w:p>
          <w:p w14:paraId="27E01FC9" w14:textId="77777777" w:rsidR="006E764A" w:rsidRDefault="006E764A" w:rsidP="00E302B2">
            <w:pPr>
              <w:pStyle w:val="TableBulletLevel2"/>
            </w:pPr>
            <w:r>
              <w:t>Planning and briefing</w:t>
            </w:r>
          </w:p>
          <w:p w14:paraId="5C30295A" w14:textId="77777777" w:rsidR="006E764A" w:rsidRDefault="006E764A" w:rsidP="00E302B2">
            <w:pPr>
              <w:pStyle w:val="TableBulletLevel2"/>
            </w:pPr>
            <w:r>
              <w:t>Seek information</w:t>
            </w:r>
          </w:p>
          <w:p w14:paraId="3EAF388A" w14:textId="77777777" w:rsidR="006E764A" w:rsidRDefault="006E764A" w:rsidP="00E302B2">
            <w:pPr>
              <w:pStyle w:val="TableBulletLevel2"/>
            </w:pPr>
            <w:r>
              <w:t>Plan before you communicate, Active listening, read-back, and review</w:t>
            </w:r>
          </w:p>
          <w:p w14:paraId="6318CD9D" w14:textId="77777777" w:rsidR="006E764A" w:rsidRDefault="006E764A" w:rsidP="00E302B2">
            <w:pPr>
              <w:pStyle w:val="TableBulletLevel2"/>
            </w:pPr>
            <w:r>
              <w:t>Eyes out, eyes in.</w:t>
            </w:r>
          </w:p>
          <w:p w14:paraId="4994E4D0" w14:textId="77777777" w:rsidR="006E764A" w:rsidRDefault="006E764A" w:rsidP="00E302B2">
            <w:pPr>
              <w:pStyle w:val="TableBulletLevel2"/>
            </w:pPr>
            <w:r>
              <w:t>Making time.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1AE52A" w14:textId="77777777" w:rsidR="006E764A" w:rsidRDefault="006E764A">
            <w:pPr>
              <w:pStyle w:val="BodyText"/>
            </w:pPr>
            <w:r w:rsidRPr="00EB263C">
              <w:rPr>
                <w:b/>
              </w:rPr>
              <w:lastRenderedPageBreak/>
              <w:t>Note:</w:t>
            </w:r>
            <w:r>
              <w:t xml:space="preserve"> Ideally utilise practical examples of flight instruction incidents.</w:t>
            </w:r>
          </w:p>
        </w:tc>
      </w:tr>
      <w:tr w:rsidR="006E764A" w14:paraId="69FBD3E0"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05723AA8" w14:textId="77777777" w:rsidR="006E764A" w:rsidRDefault="006E764A" w:rsidP="008517D9">
            <w:pPr>
              <w:pStyle w:val="TableHeading"/>
            </w:pPr>
            <w:r>
              <w:t>Module C9 – Decision Making</w:t>
            </w:r>
          </w:p>
          <w:p w14:paraId="0A410252" w14:textId="77777777" w:rsidR="006E764A" w:rsidRDefault="006E764A" w:rsidP="00E302B2">
            <w:pPr>
              <w:pStyle w:val="TableBulletLevel1"/>
            </w:pPr>
            <w:r>
              <w:t>Determine the participants understanding of Decision making as a process and product and what differences may be relevant in the training environment.</w:t>
            </w:r>
          </w:p>
          <w:p w14:paraId="7B02BB9B" w14:textId="77777777" w:rsidR="006E764A" w:rsidRDefault="006E764A" w:rsidP="00E302B2">
            <w:pPr>
              <w:pStyle w:val="TableBulletLevel1"/>
            </w:pPr>
            <w:r>
              <w:t xml:space="preserve">Discuss decision making strategies. </w:t>
            </w:r>
          </w:p>
          <w:p w14:paraId="32E435E0" w14:textId="77777777" w:rsidR="006E764A" w:rsidRDefault="006E764A" w:rsidP="00E302B2">
            <w:pPr>
              <w:pStyle w:val="TableBulletLevel2"/>
            </w:pPr>
            <w:r>
              <w:t>Consider the influence of the training environment and the level of capability of the student</w:t>
            </w:r>
          </w:p>
          <w:p w14:paraId="77F3A2EB" w14:textId="77777777" w:rsidR="006E764A" w:rsidRDefault="006E764A" w:rsidP="00E302B2">
            <w:pPr>
              <w:pStyle w:val="TableBulletLevel2"/>
            </w:pPr>
            <w:r>
              <w:t>The risk of assumptions</w:t>
            </w:r>
          </w:p>
          <w:p w14:paraId="58BE1BB0" w14:textId="77777777" w:rsidR="006E764A" w:rsidRDefault="006E764A" w:rsidP="00E302B2">
            <w:pPr>
              <w:pStyle w:val="TableBulletLevel2"/>
            </w:pPr>
            <w:r>
              <w:t>Communication and sourcing information</w:t>
            </w:r>
          </w:p>
          <w:p w14:paraId="103914C5" w14:textId="77777777" w:rsidR="006E764A" w:rsidRDefault="006E764A" w:rsidP="00E302B2">
            <w:pPr>
              <w:pStyle w:val="TableBulletLevel2"/>
            </w:pPr>
            <w:r>
              <w:t>Decision making and problem solving</w:t>
            </w:r>
          </w:p>
          <w:p w14:paraId="78DE7745" w14:textId="77777777" w:rsidR="006E764A" w:rsidRDefault="006E764A" w:rsidP="0063233A">
            <w:pPr>
              <w:pStyle w:val="TableBulletLevel3"/>
            </w:pPr>
            <w:r>
              <w:t>Skill based</w:t>
            </w:r>
          </w:p>
          <w:p w14:paraId="09928AA1" w14:textId="77777777" w:rsidR="006E764A" w:rsidRDefault="006E764A" w:rsidP="0063233A">
            <w:pPr>
              <w:pStyle w:val="TableBulletLevel3"/>
            </w:pPr>
            <w:r>
              <w:t>Rule based</w:t>
            </w:r>
          </w:p>
          <w:p w14:paraId="55DD0001" w14:textId="77777777" w:rsidR="006E764A" w:rsidRDefault="006E764A" w:rsidP="0063233A">
            <w:pPr>
              <w:pStyle w:val="TableBulletLevel3"/>
            </w:pPr>
            <w:r>
              <w:t>Knowledge based</w:t>
            </w:r>
          </w:p>
          <w:p w14:paraId="1A560513" w14:textId="77777777" w:rsidR="006E764A" w:rsidRDefault="006E764A" w:rsidP="00E302B2">
            <w:pPr>
              <w:pStyle w:val="TableBulletLevel1"/>
            </w:pPr>
            <w:r>
              <w:t>Practical approaches to enhancing decision making performance and opportunity.</w:t>
            </w:r>
          </w:p>
          <w:p w14:paraId="710D7427" w14:textId="77777777" w:rsidR="006E764A" w:rsidRDefault="006E764A" w:rsidP="00E302B2">
            <w:pPr>
              <w:pStyle w:val="TableBulletLevel2"/>
            </w:pPr>
            <w:r>
              <w:t>If you can… make time or remove the risk</w:t>
            </w:r>
          </w:p>
          <w:p w14:paraId="2C2DFC99" w14:textId="448EA176" w:rsidR="006E764A" w:rsidRDefault="006E764A" w:rsidP="00E302B2">
            <w:pPr>
              <w:pStyle w:val="TableBulletLevel2"/>
            </w:pPr>
            <w:r>
              <w:t>Application of the tools in an operational environment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4039F1" w14:textId="77777777" w:rsidR="006E764A" w:rsidRDefault="006E764A">
            <w:pPr>
              <w:pStyle w:val="BodyText"/>
            </w:pPr>
            <w:r w:rsidRPr="00EB263C">
              <w:rPr>
                <w:b/>
              </w:rPr>
              <w:t>Note:</w:t>
            </w:r>
            <w:r>
              <w:t xml:space="preserve"> Ideally utilise practical examples of flight instruction incidents.</w:t>
            </w:r>
          </w:p>
        </w:tc>
      </w:tr>
      <w:tr w:rsidR="006E764A" w14:paraId="2E2717D0" w14:textId="77777777" w:rsidTr="00F3139E">
        <w:tc>
          <w:tcPr>
            <w:tcW w:w="6804" w:type="dxa"/>
            <w:tcBorders>
              <w:top w:val="single" w:sz="4" w:space="0" w:color="auto"/>
              <w:left w:val="single" w:sz="4" w:space="0" w:color="auto"/>
              <w:bottom w:val="single" w:sz="4" w:space="0" w:color="auto"/>
              <w:right w:val="single" w:sz="4" w:space="0" w:color="auto"/>
            </w:tcBorders>
          </w:tcPr>
          <w:p w14:paraId="7CFC25FE" w14:textId="77777777" w:rsidR="006E764A" w:rsidRDefault="006E764A" w:rsidP="008517D9">
            <w:pPr>
              <w:pStyle w:val="TableHeading"/>
            </w:pPr>
            <w:r>
              <w:t>Module C10 – Threat and Error Management</w:t>
            </w:r>
          </w:p>
          <w:p w14:paraId="704A7782" w14:textId="34510DB8" w:rsidR="006E764A" w:rsidRDefault="006E764A" w:rsidP="00E302B2">
            <w:pPr>
              <w:pStyle w:val="TableBulletLevel1"/>
              <w:rPr>
                <w:lang w:eastAsia="en-AU"/>
              </w:rPr>
            </w:pPr>
            <w:r>
              <w:rPr>
                <w:lang w:eastAsia="en-AU"/>
              </w:rPr>
              <w:t>Determine the participants understanding of human error</w:t>
            </w:r>
            <w:r w:rsidR="00D6311D">
              <w:rPr>
                <w:lang w:eastAsia="en-AU"/>
              </w:rPr>
              <w:t xml:space="preserve">. </w:t>
            </w:r>
            <w:r>
              <w:rPr>
                <w:lang w:eastAsia="en-AU"/>
              </w:rPr>
              <w:t>Consider reviewing:</w:t>
            </w:r>
          </w:p>
          <w:p w14:paraId="73D7A857" w14:textId="77777777" w:rsidR="006E764A" w:rsidRDefault="006E764A" w:rsidP="00E302B2">
            <w:pPr>
              <w:pStyle w:val="TableBulletLevel2"/>
            </w:pPr>
            <w:r>
              <w:t>Error vs performance variability</w:t>
            </w:r>
          </w:p>
          <w:p w14:paraId="33620406" w14:textId="77777777" w:rsidR="006E764A" w:rsidRDefault="006E764A" w:rsidP="00E302B2">
            <w:pPr>
              <w:pStyle w:val="TableBulletLevel2"/>
            </w:pPr>
            <w:r>
              <w:t>Define threats and discuss</w:t>
            </w:r>
          </w:p>
          <w:p w14:paraId="52411BBE" w14:textId="77777777" w:rsidR="006E764A" w:rsidRDefault="006E764A" w:rsidP="0063233A">
            <w:pPr>
              <w:pStyle w:val="TableBulletLevel3"/>
            </w:pPr>
            <w:r>
              <w:t>External and internal threats</w:t>
            </w:r>
          </w:p>
          <w:p w14:paraId="26D21F64" w14:textId="77777777" w:rsidR="006E764A" w:rsidRDefault="006E764A" w:rsidP="0063233A">
            <w:pPr>
              <w:pStyle w:val="TableBulletLevel3"/>
            </w:pPr>
            <w:r>
              <w:t>Threats associated to your operating environment (i.e. ab initio vs advanced training and student performance)</w:t>
            </w:r>
          </w:p>
          <w:p w14:paraId="660B1139" w14:textId="77777777" w:rsidR="006E764A" w:rsidRDefault="006E764A" w:rsidP="00E302B2">
            <w:pPr>
              <w:pStyle w:val="TableBulletLevel2"/>
            </w:pPr>
            <w:r>
              <w:t>Define errors and discuss.</w:t>
            </w:r>
          </w:p>
          <w:p w14:paraId="51A0A600" w14:textId="77777777" w:rsidR="006E764A" w:rsidRDefault="006E764A" w:rsidP="0063233A">
            <w:pPr>
              <w:pStyle w:val="TableBulletLevel3"/>
            </w:pPr>
            <w:r>
              <w:t>Skills based error</w:t>
            </w:r>
          </w:p>
          <w:p w14:paraId="1B0D363A" w14:textId="77777777" w:rsidR="006E764A" w:rsidRDefault="006E764A" w:rsidP="0063233A">
            <w:pPr>
              <w:pStyle w:val="TableBulletLevel3"/>
            </w:pPr>
            <w:r>
              <w:t>Action error</w:t>
            </w:r>
          </w:p>
          <w:p w14:paraId="64E61BF2" w14:textId="77777777" w:rsidR="006E764A" w:rsidRDefault="006E764A" w:rsidP="0063233A">
            <w:pPr>
              <w:pStyle w:val="TableBulletLevel3"/>
            </w:pPr>
            <w:r>
              <w:t>Knowledge based error</w:t>
            </w:r>
          </w:p>
          <w:p w14:paraId="6ACAFAB0" w14:textId="77777777" w:rsidR="006E764A" w:rsidRDefault="006E764A" w:rsidP="00E302B2">
            <w:pPr>
              <w:pStyle w:val="TableBulletLevel2"/>
            </w:pPr>
            <w:r>
              <w:t>Review undesired aircraft states</w:t>
            </w:r>
          </w:p>
          <w:p w14:paraId="080021BC" w14:textId="15096889" w:rsidR="006E764A" w:rsidRDefault="006E764A" w:rsidP="00E302B2">
            <w:pPr>
              <w:pStyle w:val="TableBulletLevel2"/>
            </w:pPr>
            <w:r>
              <w:t>Apply the discussion points to an operational scenario, to illustrate deviations from an optimum training flight</w:t>
            </w:r>
            <w:r w:rsidR="00D6311D">
              <w:t xml:space="preserve">. </w:t>
            </w:r>
            <w:r>
              <w:t>Determine how these could be managed using a threat and error management approach.</w:t>
            </w:r>
          </w:p>
          <w:p w14:paraId="081ADD13" w14:textId="77777777" w:rsidR="006E764A" w:rsidRDefault="006E764A" w:rsidP="00E302B2">
            <w:pPr>
              <w:pStyle w:val="TableBulletLevel1"/>
            </w:pPr>
            <w:r>
              <w:t xml:space="preserve">Identify practical Threat and Error Management counter measures </w:t>
            </w:r>
            <w:r>
              <w:lastRenderedPageBreak/>
              <w:t>that relate to single and dual pilot training activities.</w:t>
            </w:r>
          </w:p>
          <w:p w14:paraId="099FE916" w14:textId="77777777" w:rsidR="006E764A" w:rsidRDefault="006E764A" w:rsidP="00E302B2">
            <w:pPr>
              <w:pStyle w:val="TableBulletLevel2"/>
            </w:pPr>
            <w:r>
              <w:t>Discuss and identify the use of ‘thinking ahead’.</w:t>
            </w:r>
          </w:p>
          <w:p w14:paraId="56BDB9E5" w14:textId="77777777" w:rsidR="006E764A" w:rsidRPr="0063233A" w:rsidRDefault="006E764A" w:rsidP="0063233A">
            <w:pPr>
              <w:pStyle w:val="TableBulletLevel3"/>
            </w:pPr>
            <w:r w:rsidRPr="0063233A">
              <w:t>The requirement to plan</w:t>
            </w:r>
          </w:p>
          <w:p w14:paraId="47917C47" w14:textId="77777777" w:rsidR="006E764A" w:rsidRPr="0063233A" w:rsidRDefault="006E764A" w:rsidP="0063233A">
            <w:pPr>
              <w:pStyle w:val="TableBulletLevel3"/>
            </w:pPr>
            <w:r w:rsidRPr="0063233A">
              <w:t>The use of briefings</w:t>
            </w:r>
          </w:p>
          <w:p w14:paraId="335993D3" w14:textId="77777777" w:rsidR="006E764A" w:rsidRPr="0063233A" w:rsidRDefault="006E764A" w:rsidP="0063233A">
            <w:pPr>
              <w:pStyle w:val="TableBulletLevel3"/>
            </w:pPr>
            <w:r w:rsidRPr="0063233A">
              <w:t>Allocation of tasks and control authority</w:t>
            </w:r>
          </w:p>
          <w:p w14:paraId="0E88CBF0" w14:textId="77777777" w:rsidR="006E764A" w:rsidRPr="0063233A" w:rsidRDefault="006E764A" w:rsidP="0063233A">
            <w:pPr>
              <w:pStyle w:val="TableBulletLevel3"/>
            </w:pPr>
            <w:r w:rsidRPr="0063233A">
              <w:t>Actively check for understanding</w:t>
            </w:r>
          </w:p>
          <w:p w14:paraId="31047833" w14:textId="77777777" w:rsidR="006E764A" w:rsidRPr="0063233A" w:rsidRDefault="006E764A" w:rsidP="0063233A">
            <w:pPr>
              <w:pStyle w:val="TableBulletLevel3"/>
            </w:pPr>
            <w:r w:rsidRPr="0063233A">
              <w:t>Plan execution and monitoring performance</w:t>
            </w:r>
          </w:p>
          <w:p w14:paraId="13841758" w14:textId="77777777" w:rsidR="006E764A" w:rsidRPr="0063233A" w:rsidRDefault="006E764A" w:rsidP="0063233A">
            <w:pPr>
              <w:pStyle w:val="TableBulletLevel3"/>
            </w:pPr>
            <w:r w:rsidRPr="0063233A">
              <w:t>Avoid, Trap and Mitigate</w:t>
            </w:r>
          </w:p>
          <w:p w14:paraId="4D804423" w14:textId="77777777" w:rsidR="006E764A" w:rsidRPr="0063233A" w:rsidRDefault="006E764A" w:rsidP="0063233A">
            <w:pPr>
              <w:pStyle w:val="TableBulletLevel3"/>
            </w:pPr>
            <w:r w:rsidRPr="0063233A">
              <w:t>Providing tolerance for error</w:t>
            </w:r>
          </w:p>
          <w:p w14:paraId="6B952E12" w14:textId="1385FA70" w:rsidR="006E764A" w:rsidRPr="00E302B2" w:rsidRDefault="006E764A" w:rsidP="0063233A">
            <w:pPr>
              <w:pStyle w:val="TableBulletLevel3"/>
            </w:pPr>
            <w:r w:rsidRPr="0063233A">
              <w:t>Enquiry and assertion (Instructor and Student)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15533C" w14:textId="77777777" w:rsidR="006E764A" w:rsidRDefault="006E764A">
            <w:pPr>
              <w:pStyle w:val="BodyText"/>
            </w:pPr>
            <w:r w:rsidRPr="00EB263C">
              <w:rPr>
                <w:b/>
              </w:rPr>
              <w:lastRenderedPageBreak/>
              <w:t>Note:</w:t>
            </w:r>
            <w:r>
              <w:t xml:space="preserve"> Ideally utilise practical examples of flight instruction incidents.</w:t>
            </w:r>
          </w:p>
        </w:tc>
      </w:tr>
      <w:tr w:rsidR="006E764A" w14:paraId="38E75193" w14:textId="77777777" w:rsidTr="00F3139E">
        <w:tc>
          <w:tcPr>
            <w:tcW w:w="6804" w:type="dxa"/>
            <w:tcBorders>
              <w:top w:val="single" w:sz="4" w:space="0" w:color="auto"/>
              <w:left w:val="single" w:sz="4" w:space="0" w:color="auto"/>
              <w:bottom w:val="single" w:sz="4" w:space="0" w:color="auto"/>
              <w:right w:val="single" w:sz="4" w:space="0" w:color="auto"/>
            </w:tcBorders>
            <w:hideMark/>
          </w:tcPr>
          <w:p w14:paraId="2CC9596F" w14:textId="77777777" w:rsidR="006E764A" w:rsidRDefault="006E764A" w:rsidP="008517D9">
            <w:pPr>
              <w:pStyle w:val="TableHeading"/>
            </w:pPr>
            <w:r>
              <w:t>Module C10 – Threat and Error Management</w:t>
            </w:r>
          </w:p>
          <w:p w14:paraId="4378CD1E" w14:textId="7431ECC1" w:rsidR="006E764A" w:rsidRDefault="006E764A" w:rsidP="00E302B2">
            <w:pPr>
              <w:pStyle w:val="TableBulletLevel1"/>
            </w:pPr>
            <w:r>
              <w:t>Determine the participants understanding of human error</w:t>
            </w:r>
            <w:r w:rsidR="00D6311D">
              <w:t xml:space="preserve">. </w:t>
            </w:r>
            <w:r>
              <w:t>Consider reviewing:</w:t>
            </w:r>
          </w:p>
          <w:p w14:paraId="0C61D0EB" w14:textId="77777777" w:rsidR="006E764A" w:rsidRDefault="006E764A" w:rsidP="00E302B2">
            <w:pPr>
              <w:pStyle w:val="TableBulletLevel2"/>
            </w:pPr>
            <w:r>
              <w:t>Error vs performance variability</w:t>
            </w:r>
          </w:p>
          <w:p w14:paraId="1F9872C2" w14:textId="77777777" w:rsidR="006E764A" w:rsidRDefault="006E764A" w:rsidP="00E302B2">
            <w:pPr>
              <w:pStyle w:val="TableBulletLevel2"/>
            </w:pPr>
            <w:r>
              <w:t>Types of error</w:t>
            </w:r>
          </w:p>
          <w:p w14:paraId="36773679" w14:textId="591287E7" w:rsidR="006E764A" w:rsidRDefault="006E764A" w:rsidP="0063233A">
            <w:pPr>
              <w:pStyle w:val="TableBulletLevel1"/>
            </w:pPr>
            <w:r>
              <w:t>Determine the participants understanding of Threat and Error management as a countermeasure</w:t>
            </w:r>
            <w:r w:rsidR="00D6311D">
              <w:t xml:space="preserve">. </w:t>
            </w:r>
            <w:r>
              <w:t>Discuss the following components of the threat and error management approach and the contribution of the flight training environment:</w:t>
            </w:r>
          </w:p>
          <w:p w14:paraId="16718A10" w14:textId="77777777" w:rsidR="006E764A" w:rsidRDefault="006E764A" w:rsidP="00E302B2">
            <w:pPr>
              <w:pStyle w:val="TableBulletLevel2"/>
            </w:pPr>
            <w:r>
              <w:t>Define threats and discuss</w:t>
            </w:r>
          </w:p>
          <w:p w14:paraId="1CCA53F1" w14:textId="77777777" w:rsidR="006E764A" w:rsidRPr="0063233A" w:rsidRDefault="006E764A" w:rsidP="0063233A">
            <w:pPr>
              <w:pStyle w:val="TableBulletLevel3"/>
            </w:pPr>
            <w:r w:rsidRPr="0063233A">
              <w:t>External and internal threats</w:t>
            </w:r>
          </w:p>
          <w:p w14:paraId="19030D02" w14:textId="77777777" w:rsidR="006E764A" w:rsidRDefault="006E764A" w:rsidP="0063233A">
            <w:pPr>
              <w:pStyle w:val="TableBulletLevel3"/>
            </w:pPr>
            <w:r w:rsidRPr="0063233A">
              <w:t>Threats associated to your operating environment (i.e. ab initio vs advanced training and student performance</w:t>
            </w:r>
            <w:r>
              <w:t>)</w:t>
            </w:r>
          </w:p>
          <w:p w14:paraId="2516D201" w14:textId="77777777" w:rsidR="006E764A" w:rsidRDefault="006E764A" w:rsidP="00E302B2">
            <w:pPr>
              <w:pStyle w:val="TableBulletLevel2"/>
            </w:pPr>
            <w:r>
              <w:t>Define errors and discuss.</w:t>
            </w:r>
          </w:p>
          <w:p w14:paraId="778346C1" w14:textId="77777777" w:rsidR="006E764A" w:rsidRPr="0063233A" w:rsidRDefault="006E764A" w:rsidP="0063233A">
            <w:pPr>
              <w:pStyle w:val="TableBulletLevel3"/>
            </w:pPr>
            <w:r w:rsidRPr="0063233A">
              <w:t>Skills based error</w:t>
            </w:r>
          </w:p>
          <w:p w14:paraId="023E4484" w14:textId="77777777" w:rsidR="006E764A" w:rsidRPr="0063233A" w:rsidRDefault="006E764A" w:rsidP="0063233A">
            <w:pPr>
              <w:pStyle w:val="TableBulletLevel3"/>
            </w:pPr>
            <w:r w:rsidRPr="0063233A">
              <w:t>Action error</w:t>
            </w:r>
          </w:p>
          <w:p w14:paraId="29D72CBC" w14:textId="77777777" w:rsidR="006E764A" w:rsidRPr="0063233A" w:rsidRDefault="006E764A" w:rsidP="0063233A">
            <w:pPr>
              <w:pStyle w:val="TableBulletLevel3"/>
            </w:pPr>
            <w:r w:rsidRPr="0063233A">
              <w:t>Knowledge based error</w:t>
            </w:r>
          </w:p>
          <w:p w14:paraId="3EDBE54B" w14:textId="77777777" w:rsidR="006E764A" w:rsidRDefault="006E764A" w:rsidP="00E302B2">
            <w:pPr>
              <w:pStyle w:val="TableBulletLevel2"/>
            </w:pPr>
            <w:r>
              <w:t>Review undesired aircraft states</w:t>
            </w:r>
          </w:p>
          <w:p w14:paraId="14F8332F" w14:textId="606B1A11" w:rsidR="006E764A" w:rsidRDefault="006E764A" w:rsidP="00E302B2">
            <w:pPr>
              <w:pStyle w:val="TableBulletLevel2"/>
            </w:pPr>
            <w:r>
              <w:t>Apply the discussion points to an operational scenario, to illustrate deviations from an optimum training flight</w:t>
            </w:r>
            <w:r w:rsidR="00D6311D">
              <w:t xml:space="preserve">. </w:t>
            </w:r>
            <w:r>
              <w:t>Determine how these could be managed using a threat and error management approach.</w:t>
            </w:r>
          </w:p>
          <w:p w14:paraId="10D049C0" w14:textId="77777777" w:rsidR="006E764A" w:rsidRDefault="006E764A" w:rsidP="00E302B2">
            <w:pPr>
              <w:pStyle w:val="TableBulletLevel1"/>
            </w:pPr>
            <w:r>
              <w:t>Identify practical Threat and Error Management counter measures that relate to single and dual pilot training activities.</w:t>
            </w:r>
          </w:p>
          <w:p w14:paraId="21A9FCA8" w14:textId="77777777" w:rsidR="006E764A" w:rsidRDefault="006E764A" w:rsidP="00E302B2">
            <w:pPr>
              <w:pStyle w:val="TableBulletLevel2"/>
            </w:pPr>
            <w:r w:rsidRPr="00E302B2">
              <w:t>Discuss</w:t>
            </w:r>
            <w:r>
              <w:t xml:space="preserve"> and identify the use of ‘thinking ahead’.</w:t>
            </w:r>
          </w:p>
          <w:p w14:paraId="114E6B76" w14:textId="77777777" w:rsidR="006E764A" w:rsidRDefault="006E764A" w:rsidP="0063233A">
            <w:pPr>
              <w:pStyle w:val="TableBulletLevel3"/>
            </w:pPr>
            <w:r>
              <w:t>The requirement to plan</w:t>
            </w:r>
          </w:p>
          <w:p w14:paraId="087D4AB6" w14:textId="77777777" w:rsidR="006E764A" w:rsidRDefault="006E764A" w:rsidP="0063233A">
            <w:pPr>
              <w:pStyle w:val="TableBulletLevel3"/>
            </w:pPr>
            <w:r>
              <w:t>The use of briefings</w:t>
            </w:r>
          </w:p>
          <w:p w14:paraId="49A7EE79" w14:textId="77777777" w:rsidR="006E764A" w:rsidRDefault="006E764A" w:rsidP="0063233A">
            <w:pPr>
              <w:pStyle w:val="TableBulletLevel3"/>
            </w:pPr>
            <w:r>
              <w:t>Allocation of tasks and control authority</w:t>
            </w:r>
          </w:p>
          <w:p w14:paraId="4A74874D" w14:textId="77777777" w:rsidR="006E764A" w:rsidRDefault="006E764A" w:rsidP="0063233A">
            <w:pPr>
              <w:pStyle w:val="TableBulletLevel3"/>
            </w:pPr>
            <w:r>
              <w:t>Actively check for understanding</w:t>
            </w:r>
          </w:p>
          <w:p w14:paraId="73776BA9" w14:textId="77777777" w:rsidR="006E764A" w:rsidRDefault="006E764A" w:rsidP="0063233A">
            <w:pPr>
              <w:pStyle w:val="TableBulletLevel3"/>
            </w:pPr>
            <w:r>
              <w:t>Plan execution and monitoring performance</w:t>
            </w:r>
          </w:p>
          <w:p w14:paraId="476A38AA" w14:textId="77777777" w:rsidR="006E764A" w:rsidRDefault="006E764A" w:rsidP="0063233A">
            <w:pPr>
              <w:pStyle w:val="TableBulletLevel3"/>
            </w:pPr>
            <w:r>
              <w:t>Avoid, Trap and Mitigate</w:t>
            </w:r>
          </w:p>
          <w:p w14:paraId="510CBEC7" w14:textId="77777777" w:rsidR="006E764A" w:rsidRDefault="006E764A" w:rsidP="0063233A">
            <w:pPr>
              <w:pStyle w:val="TableBulletLevel3"/>
            </w:pPr>
            <w:r>
              <w:t>Providing tolerance for error</w:t>
            </w:r>
          </w:p>
          <w:p w14:paraId="70FFBD25" w14:textId="77777777" w:rsidR="006E764A" w:rsidRDefault="006E764A" w:rsidP="0063233A">
            <w:pPr>
              <w:pStyle w:val="TableBulletLevel3"/>
            </w:pPr>
            <w:r>
              <w:t>Enquiry and assertion (Instructor and Student)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082104" w14:textId="77777777" w:rsidR="006E764A" w:rsidRDefault="006E764A">
            <w:pPr>
              <w:pStyle w:val="BodyText"/>
            </w:pPr>
            <w:r w:rsidRPr="00EB263C">
              <w:rPr>
                <w:b/>
              </w:rPr>
              <w:t>Note:</w:t>
            </w:r>
            <w:r>
              <w:t xml:space="preserve"> Ideally utilise practical examples of flight instruction incidents.</w:t>
            </w:r>
          </w:p>
        </w:tc>
      </w:tr>
      <w:tr w:rsidR="006E764A" w14:paraId="61F89629" w14:textId="77777777" w:rsidTr="00D6311D">
        <w:trPr>
          <w:cantSplit/>
        </w:trPr>
        <w:tc>
          <w:tcPr>
            <w:tcW w:w="6804" w:type="dxa"/>
            <w:tcBorders>
              <w:top w:val="single" w:sz="4" w:space="0" w:color="auto"/>
              <w:left w:val="single" w:sz="4" w:space="0" w:color="auto"/>
              <w:bottom w:val="single" w:sz="4" w:space="0" w:color="auto"/>
              <w:right w:val="single" w:sz="4" w:space="0" w:color="auto"/>
            </w:tcBorders>
            <w:hideMark/>
          </w:tcPr>
          <w:p w14:paraId="1D3133F2" w14:textId="77777777" w:rsidR="006E764A" w:rsidRDefault="006E764A" w:rsidP="008517D9">
            <w:pPr>
              <w:pStyle w:val="TableHeading"/>
            </w:pPr>
            <w:r>
              <w:lastRenderedPageBreak/>
              <w:t>Module C11 Airmanship</w:t>
            </w:r>
          </w:p>
          <w:p w14:paraId="03A27F98" w14:textId="77777777" w:rsidR="006E764A" w:rsidRPr="0063233A" w:rsidRDefault="006E764A" w:rsidP="0063233A">
            <w:pPr>
              <w:pStyle w:val="TableBulletLevel1"/>
            </w:pPr>
            <w:r w:rsidRPr="0063233A">
              <w:t>Determine the participants understanding of airmanship and discuss scenarios of ineffective airmanship</w:t>
            </w:r>
          </w:p>
          <w:p w14:paraId="0C0591EF" w14:textId="77777777" w:rsidR="006E764A" w:rsidRPr="0063233A" w:rsidRDefault="006E764A" w:rsidP="0063233A">
            <w:pPr>
              <w:pStyle w:val="TableBulletLevel1"/>
            </w:pPr>
            <w:r w:rsidRPr="0063233A">
              <w:t>Discuss the qualities of effective airmanship</w:t>
            </w:r>
          </w:p>
          <w:p w14:paraId="4CBC3BA4" w14:textId="77777777" w:rsidR="006E764A" w:rsidRPr="0063233A" w:rsidRDefault="006E764A" w:rsidP="0063233A">
            <w:pPr>
              <w:pStyle w:val="TableBulletLevel1"/>
            </w:pPr>
            <w:r w:rsidRPr="0063233A">
              <w:t xml:space="preserve">Discuss the models of airmanship </w:t>
            </w:r>
          </w:p>
          <w:p w14:paraId="6C48D6CC" w14:textId="77777777" w:rsidR="006E764A" w:rsidRDefault="006E764A" w:rsidP="0063233A">
            <w:pPr>
              <w:pStyle w:val="TableBulletLevel1"/>
            </w:pPr>
            <w:r w:rsidRPr="0063233A">
              <w:t>Look at examples of how to improve airmanship and outline the expected behaviours</w:t>
            </w:r>
            <w:r>
              <w:t xml:space="preserve"> of the organisation regarding airmanship </w:t>
            </w:r>
          </w:p>
        </w:tc>
        <w:tc>
          <w:tcPr>
            <w:tcW w:w="2268" w:type="dxa"/>
            <w:tcBorders>
              <w:top w:val="single" w:sz="4" w:space="0" w:color="auto"/>
              <w:left w:val="single" w:sz="4" w:space="0" w:color="auto"/>
              <w:bottom w:val="single" w:sz="4" w:space="0" w:color="auto"/>
              <w:right w:val="single" w:sz="4" w:space="0" w:color="auto"/>
            </w:tcBorders>
            <w:vAlign w:val="center"/>
          </w:tcPr>
          <w:p w14:paraId="4165303E" w14:textId="77777777" w:rsidR="006E764A" w:rsidRDefault="006E764A">
            <w:pPr>
              <w:pStyle w:val="BodyText"/>
            </w:pPr>
          </w:p>
        </w:tc>
      </w:tr>
    </w:tbl>
    <w:p w14:paraId="6334CA68" w14:textId="77777777" w:rsidR="002F62E5" w:rsidRPr="002F62E5" w:rsidRDefault="002F62E5" w:rsidP="002F62E5">
      <w:pPr>
        <w:rPr>
          <w:lang w:eastAsia="en-AU"/>
        </w:rPr>
      </w:pPr>
    </w:p>
    <w:p w14:paraId="31BDD44B" w14:textId="77777777" w:rsidR="002F62E5" w:rsidRPr="002F62E5" w:rsidRDefault="002F62E5" w:rsidP="002F62E5">
      <w:pPr>
        <w:rPr>
          <w:lang w:eastAsia="en-AU"/>
        </w:rPr>
      </w:pPr>
    </w:p>
    <w:p w14:paraId="1F808863" w14:textId="77777777" w:rsidR="002F62E5" w:rsidRDefault="002F62E5" w:rsidP="002F62E5">
      <w:pPr>
        <w:sectPr w:rsidR="002F62E5" w:rsidSect="00114D5A">
          <w:pgSz w:w="11907" w:h="16840" w:code="9"/>
          <w:pgMar w:top="1134" w:right="1440" w:bottom="1134" w:left="1440" w:header="720" w:footer="720" w:gutter="0"/>
          <w:cols w:space="720"/>
          <w:docGrid w:linePitch="360"/>
        </w:sectPr>
      </w:pPr>
    </w:p>
    <w:p w14:paraId="44C8C066" w14:textId="151D330E" w:rsidR="006B4F19" w:rsidRDefault="006B4F19" w:rsidP="00EB2889">
      <w:pPr>
        <w:pStyle w:val="Heading3"/>
      </w:pPr>
      <w:bookmarkStart w:id="577" w:name="_Ref522703526"/>
      <w:bookmarkStart w:id="578" w:name="_Toc183761055"/>
      <w:r>
        <w:lastRenderedPageBreak/>
        <w:t>Course IT4 - Fatigue Training Syllabus</w:t>
      </w:r>
      <w:bookmarkEnd w:id="577"/>
      <w:bookmarkEnd w:id="578"/>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2268"/>
      </w:tblGrid>
      <w:tr w:rsidR="00F3139E" w14:paraId="1DF48DD7" w14:textId="77777777" w:rsidTr="002F1A85">
        <w:trPr>
          <w:cantSplit/>
          <w:trHeight w:val="454"/>
          <w:tblHeader/>
        </w:trPr>
        <w:tc>
          <w:tcPr>
            <w:tcW w:w="9071"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4ABCD6D" w14:textId="06F81798" w:rsidR="00F3139E" w:rsidRDefault="00F3139E" w:rsidP="00CA6798">
            <w:pPr>
              <w:pStyle w:val="TableHeader"/>
              <w:rPr>
                <w:rFonts w:cs="Arial"/>
              </w:rPr>
            </w:pPr>
            <w:r>
              <w:t xml:space="preserve">Fatigue </w:t>
            </w:r>
            <w:r w:rsidR="009E5671">
              <w:t>T</w:t>
            </w:r>
            <w:r>
              <w:t xml:space="preserve">raining </w:t>
            </w:r>
            <w:r w:rsidR="009E5671">
              <w:t>S</w:t>
            </w:r>
            <w:r>
              <w:t>yllabus</w:t>
            </w:r>
          </w:p>
        </w:tc>
      </w:tr>
      <w:tr w:rsidR="00F3139E" w14:paraId="6323645D" w14:textId="77777777" w:rsidTr="002F1A85">
        <w:trPr>
          <w:cantSplit/>
          <w:trHeight w:val="2268"/>
        </w:trPr>
        <w:tc>
          <w:tcPr>
            <w:tcW w:w="6803" w:type="dxa"/>
            <w:tcBorders>
              <w:top w:val="single" w:sz="4" w:space="0" w:color="auto"/>
              <w:left w:val="single" w:sz="4" w:space="0" w:color="auto"/>
              <w:bottom w:val="single" w:sz="4" w:space="0" w:color="auto"/>
              <w:right w:val="single" w:sz="4" w:space="0" w:color="auto"/>
            </w:tcBorders>
            <w:vAlign w:val="center"/>
          </w:tcPr>
          <w:p w14:paraId="49F23045" w14:textId="77777777" w:rsidR="00F3139E" w:rsidRDefault="00F3139E" w:rsidP="002F1A85">
            <w:pPr>
              <w:rPr>
                <w:b/>
                <w:color w:val="auto"/>
              </w:rPr>
            </w:pPr>
            <w:r>
              <w:rPr>
                <w:b/>
              </w:rPr>
              <w:t>Delivery Method:</w:t>
            </w:r>
          </w:p>
          <w:p w14:paraId="6B32A5A0" w14:textId="77777777" w:rsidR="00F3139E" w:rsidRDefault="00F3139E" w:rsidP="002F1A85">
            <w:r>
              <w:t>Lecture and Facilitated Discussion</w:t>
            </w:r>
          </w:p>
          <w:p w14:paraId="1108CDCF" w14:textId="77777777" w:rsidR="00F3139E" w:rsidRDefault="00F3139E" w:rsidP="002F1A85">
            <w:pPr>
              <w:rPr>
                <w:b/>
              </w:rPr>
            </w:pPr>
            <w:r>
              <w:rPr>
                <w:b/>
              </w:rPr>
              <w:t xml:space="preserve">Assessment Methodology: </w:t>
            </w:r>
          </w:p>
          <w:p w14:paraId="19CC3A38" w14:textId="77777777" w:rsidR="00F3139E" w:rsidRDefault="00F3139E" w:rsidP="002F1A85">
            <w:r>
              <w:t>Facilitator assessment of appropriate level of engagement during sessions; and</w:t>
            </w:r>
          </w:p>
          <w:p w14:paraId="4AE23CC7" w14:textId="77777777" w:rsidR="00F3139E" w:rsidRDefault="00F3139E" w:rsidP="002F1A85">
            <w:r>
              <w:t>Multiple choice knowledge test.</w:t>
            </w:r>
          </w:p>
          <w:p w14:paraId="638C1318" w14:textId="7FD8654C" w:rsidR="00F3139E" w:rsidRDefault="00F3139E" w:rsidP="002F1A85">
            <w:r>
              <w:t>(Any incorrect answers to be reviewed via facilitated discussion during post-test debrief)</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C56001" w14:textId="77777777" w:rsidR="00F3139E" w:rsidRDefault="00F3139E" w:rsidP="002F1A85">
            <w:pPr>
              <w:rPr>
                <w:b/>
              </w:rPr>
            </w:pPr>
            <w:r>
              <w:rPr>
                <w:b/>
              </w:rPr>
              <w:t>Training Materials:</w:t>
            </w:r>
          </w:p>
          <w:p w14:paraId="2200C980" w14:textId="77777777" w:rsidR="00F3139E" w:rsidRDefault="00F3139E" w:rsidP="002F1A85">
            <w:r>
              <w:t>Electronic Presentation Media</w:t>
            </w:r>
          </w:p>
          <w:p w14:paraId="133F03C0" w14:textId="77777777" w:rsidR="00F3139E" w:rsidRDefault="00F3139E" w:rsidP="002F1A85">
            <w:r>
              <w:t>Fatigue / Ops Manual</w:t>
            </w:r>
          </w:p>
          <w:p w14:paraId="737FA4D4" w14:textId="77777777" w:rsidR="00F3139E" w:rsidRDefault="00F3139E" w:rsidP="002F1A85">
            <w:r>
              <w:t xml:space="preserve">White Board </w:t>
            </w:r>
          </w:p>
          <w:p w14:paraId="02E34F2E" w14:textId="77777777" w:rsidR="00F3139E" w:rsidRDefault="00F3139E" w:rsidP="002F1A85">
            <w:r>
              <w:t>CAO48.1</w:t>
            </w:r>
          </w:p>
          <w:p w14:paraId="65615C6B" w14:textId="77777777" w:rsidR="00F3139E" w:rsidRDefault="00F3139E" w:rsidP="002F1A85">
            <w:r>
              <w:t>CAAP 48-1</w:t>
            </w:r>
          </w:p>
        </w:tc>
      </w:tr>
      <w:tr w:rsidR="00F3139E" w14:paraId="3AF57C30" w14:textId="77777777" w:rsidTr="002F1A85">
        <w:trPr>
          <w:cantSplit/>
          <w:trHeight w:val="340"/>
        </w:trPr>
        <w:tc>
          <w:tcPr>
            <w:tcW w:w="6803" w:type="dxa"/>
            <w:tcBorders>
              <w:top w:val="single" w:sz="4" w:space="0" w:color="auto"/>
              <w:left w:val="single" w:sz="4" w:space="0" w:color="auto"/>
              <w:bottom w:val="single" w:sz="4" w:space="0" w:color="auto"/>
              <w:right w:val="single" w:sz="4" w:space="0" w:color="auto"/>
            </w:tcBorders>
            <w:vAlign w:val="center"/>
            <w:hideMark/>
          </w:tcPr>
          <w:p w14:paraId="5FCE3F6A" w14:textId="77777777" w:rsidR="00F3139E" w:rsidRDefault="00F3139E" w:rsidP="002F1A85">
            <w:pPr>
              <w:rPr>
                <w:b/>
              </w:rPr>
            </w:pPr>
            <w:r>
              <w:rPr>
                <w:b/>
              </w:rPr>
              <w:t>Fatigue knowledge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63BA7A" w14:textId="77777777" w:rsidR="00F3139E" w:rsidRDefault="00F3139E" w:rsidP="002F1A85">
            <w:pPr>
              <w:jc w:val="center"/>
              <w:rPr>
                <w:b/>
              </w:rPr>
            </w:pPr>
            <w:r>
              <w:rPr>
                <w:b/>
              </w:rPr>
              <w:t>Notes</w:t>
            </w:r>
          </w:p>
        </w:tc>
      </w:tr>
      <w:tr w:rsidR="00F3139E" w14:paraId="38BA3259" w14:textId="77777777" w:rsidTr="002F1A85">
        <w:trPr>
          <w:cantSplit/>
          <w:trHeight w:val="567"/>
        </w:trPr>
        <w:tc>
          <w:tcPr>
            <w:tcW w:w="68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6AA1B2B" w14:textId="77777777" w:rsidR="00F3139E" w:rsidRDefault="00F3139E" w:rsidP="002F1A85">
            <w:pPr>
              <w:rPr>
                <w:b/>
              </w:rPr>
            </w:pPr>
            <w:r>
              <w:rPr>
                <w:b/>
              </w:rPr>
              <w:t>1. Sleep</w:t>
            </w:r>
          </w:p>
          <w:p w14:paraId="76E149BD" w14:textId="77777777" w:rsidR="00F3139E" w:rsidRDefault="00F3139E" w:rsidP="002F1A85">
            <w:r>
              <w:rPr>
                <w:b/>
              </w:rPr>
              <w:t>Duration: 1.5hrs (2x 40 min sessions with 10 min break)</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BD6C116" w14:textId="77777777" w:rsidR="00F3139E" w:rsidRDefault="00F3139E" w:rsidP="002F1A85">
            <w:pPr>
              <w:rPr>
                <w:b/>
              </w:rPr>
            </w:pPr>
          </w:p>
        </w:tc>
      </w:tr>
      <w:tr w:rsidR="00F3139E" w14:paraId="405E7BCB" w14:textId="77777777" w:rsidTr="002F1A85">
        <w:trPr>
          <w:cantSplit/>
          <w:trHeight w:val="3572"/>
        </w:trPr>
        <w:tc>
          <w:tcPr>
            <w:tcW w:w="6803" w:type="dxa"/>
            <w:tcBorders>
              <w:top w:val="single" w:sz="4" w:space="0" w:color="auto"/>
              <w:left w:val="single" w:sz="4" w:space="0" w:color="auto"/>
              <w:bottom w:val="single" w:sz="4" w:space="0" w:color="auto"/>
              <w:right w:val="single" w:sz="4" w:space="0" w:color="auto"/>
            </w:tcBorders>
            <w:vAlign w:val="center"/>
            <w:hideMark/>
          </w:tcPr>
          <w:p w14:paraId="5A2A5380" w14:textId="0226EA3B" w:rsidR="00F3139E" w:rsidRDefault="00F3139E" w:rsidP="002F1A85">
            <w:pPr>
              <w:tabs>
                <w:tab w:val="left" w:pos="376"/>
              </w:tabs>
              <w:rPr>
                <w:b/>
              </w:rPr>
            </w:pPr>
            <w:r>
              <w:rPr>
                <w:b/>
              </w:rPr>
              <w:t>1.1</w:t>
            </w:r>
            <w:r w:rsidR="009E5671">
              <w:rPr>
                <w:b/>
              </w:rPr>
              <w:tab/>
              <w:t>S</w:t>
            </w:r>
            <w:r>
              <w:rPr>
                <w:b/>
              </w:rPr>
              <w:t>leep physiology</w:t>
            </w:r>
          </w:p>
          <w:p w14:paraId="24D2472B" w14:textId="77777777" w:rsidR="00F3139E" w:rsidRDefault="00F3139E" w:rsidP="002F1A85">
            <w:pPr>
              <w:pStyle w:val="TableBulletLevel1"/>
            </w:pPr>
            <w:r>
              <w:t>Achieve an understanding of the physiological need for sleep</w:t>
            </w:r>
          </w:p>
          <w:p w14:paraId="32010527" w14:textId="77777777" w:rsidR="00F3139E" w:rsidRDefault="00F3139E" w:rsidP="002F1A85">
            <w:pPr>
              <w:pStyle w:val="TableBulletLevel2"/>
            </w:pPr>
            <w:r>
              <w:t>Describe the process of the build-up of ‘sleep pressure’ while awake</w:t>
            </w:r>
          </w:p>
          <w:p w14:paraId="6C2F7C69" w14:textId="77777777" w:rsidR="00F3139E" w:rsidRDefault="00F3139E" w:rsidP="002F1A85">
            <w:pPr>
              <w:pStyle w:val="TableBulletLevel2"/>
            </w:pPr>
            <w:r>
              <w:t>Develop an awareness of average and individual minimum sleep needs</w:t>
            </w:r>
          </w:p>
          <w:p w14:paraId="74C4C0C7" w14:textId="77777777" w:rsidR="00F3139E" w:rsidRDefault="00F3139E" w:rsidP="002F1A85">
            <w:pPr>
              <w:pStyle w:val="TableBulletLevel1"/>
            </w:pPr>
            <w:r>
              <w:t>Describe the normal sleep process</w:t>
            </w:r>
          </w:p>
          <w:p w14:paraId="3B247D37" w14:textId="77777777" w:rsidR="00F3139E" w:rsidRDefault="00F3139E" w:rsidP="002F1A85">
            <w:pPr>
              <w:pStyle w:val="TableBulletLevel2"/>
            </w:pPr>
            <w:r>
              <w:t>Achieve a basic understanding of sleep cycles and structure</w:t>
            </w:r>
          </w:p>
          <w:p w14:paraId="01E4889E" w14:textId="77777777" w:rsidR="00F3139E" w:rsidRDefault="00F3139E" w:rsidP="002F1A85">
            <w:pPr>
              <w:pStyle w:val="TableBulletLevel1"/>
            </w:pPr>
            <w:r>
              <w:t>Develop an understanding of the need for quality sleep</w:t>
            </w:r>
          </w:p>
          <w:p w14:paraId="3759BC83" w14:textId="77777777" w:rsidR="00F3139E" w:rsidRDefault="00F3139E" w:rsidP="002F1A85">
            <w:pPr>
              <w:pStyle w:val="TableBulletLevel2"/>
            </w:pPr>
            <w:r>
              <w:t>Describe the impact of fragmented sleep on sleep quality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A1C064" w14:textId="77777777" w:rsidR="00F3139E" w:rsidRDefault="00F3139E">
            <w:pPr>
              <w:jc w:val="center"/>
              <w:rPr>
                <w:b/>
              </w:rPr>
            </w:pPr>
            <w:r>
              <w:rPr>
                <w:b/>
              </w:rPr>
              <w:t>Session 1</w:t>
            </w:r>
          </w:p>
        </w:tc>
      </w:tr>
      <w:tr w:rsidR="00F3139E" w14:paraId="14FC1602" w14:textId="77777777" w:rsidTr="002F1A85">
        <w:trPr>
          <w:cantSplit/>
          <w:trHeight w:val="2494"/>
        </w:trPr>
        <w:tc>
          <w:tcPr>
            <w:tcW w:w="6803" w:type="dxa"/>
            <w:tcBorders>
              <w:top w:val="single" w:sz="4" w:space="0" w:color="auto"/>
              <w:left w:val="single" w:sz="4" w:space="0" w:color="auto"/>
              <w:bottom w:val="single" w:sz="4" w:space="0" w:color="auto"/>
              <w:right w:val="single" w:sz="4" w:space="0" w:color="auto"/>
            </w:tcBorders>
            <w:vAlign w:val="center"/>
            <w:hideMark/>
          </w:tcPr>
          <w:p w14:paraId="03BFEED2" w14:textId="6AB3D370" w:rsidR="00F3139E" w:rsidRDefault="00F3139E" w:rsidP="002F1A85">
            <w:pPr>
              <w:tabs>
                <w:tab w:val="left" w:pos="376"/>
              </w:tabs>
              <w:rPr>
                <w:b/>
              </w:rPr>
            </w:pPr>
            <w:r>
              <w:rPr>
                <w:b/>
              </w:rPr>
              <w:t>1.2</w:t>
            </w:r>
            <w:r w:rsidR="009E5671">
              <w:rPr>
                <w:b/>
              </w:rPr>
              <w:tab/>
              <w:t>C</w:t>
            </w:r>
            <w:r>
              <w:rPr>
                <w:b/>
              </w:rPr>
              <w:t>ircadian body clock</w:t>
            </w:r>
          </w:p>
          <w:p w14:paraId="75399A1F" w14:textId="77777777" w:rsidR="00F3139E" w:rsidRDefault="00F3139E" w:rsidP="002F1A85">
            <w:pPr>
              <w:pStyle w:val="TableBulletLevel1"/>
            </w:pPr>
            <w:r>
              <w:t>Describe circadian rhythms</w:t>
            </w:r>
          </w:p>
          <w:p w14:paraId="3DDA7B11" w14:textId="77777777" w:rsidR="00F3139E" w:rsidRDefault="00F3139E" w:rsidP="002F1A85">
            <w:pPr>
              <w:pStyle w:val="TableBulletLevel2"/>
            </w:pPr>
            <w:r>
              <w:t>Develop an understanding of the biological rhythms that affect alertness and sleepiness</w:t>
            </w:r>
          </w:p>
          <w:p w14:paraId="01B012EC" w14:textId="77777777" w:rsidR="00F3139E" w:rsidRDefault="00F3139E" w:rsidP="002F1A85">
            <w:pPr>
              <w:pStyle w:val="TableBulletLevel2"/>
            </w:pPr>
            <w:r>
              <w:t>Achieve an understanding of terms such as ‘Sleep gate’ and ‘Window of Circadian Low’</w:t>
            </w:r>
          </w:p>
          <w:p w14:paraId="5AD28FBF" w14:textId="77777777" w:rsidR="00F3139E" w:rsidRDefault="00F3139E" w:rsidP="002F1A85">
            <w:pPr>
              <w:pStyle w:val="TableBulletLevel2"/>
            </w:pPr>
            <w:r>
              <w:t>Achieve an understanding of the impact of daylight on setting or resetting of circadian rhythms.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E16C14" w14:textId="77777777" w:rsidR="00F3139E" w:rsidRDefault="00F3139E">
            <w:pPr>
              <w:jc w:val="center"/>
              <w:rPr>
                <w:b/>
              </w:rPr>
            </w:pPr>
            <w:r>
              <w:rPr>
                <w:b/>
              </w:rPr>
              <w:t>Session 1</w:t>
            </w:r>
          </w:p>
        </w:tc>
      </w:tr>
      <w:tr w:rsidR="00F3139E" w14:paraId="49971533" w14:textId="77777777" w:rsidTr="002F1A85">
        <w:trPr>
          <w:cantSplit/>
          <w:trHeight w:val="1701"/>
        </w:trPr>
        <w:tc>
          <w:tcPr>
            <w:tcW w:w="6803" w:type="dxa"/>
            <w:tcBorders>
              <w:top w:val="single" w:sz="4" w:space="0" w:color="auto"/>
              <w:left w:val="single" w:sz="4" w:space="0" w:color="auto"/>
              <w:bottom w:val="single" w:sz="4" w:space="0" w:color="auto"/>
              <w:right w:val="single" w:sz="4" w:space="0" w:color="auto"/>
            </w:tcBorders>
            <w:vAlign w:val="center"/>
            <w:hideMark/>
          </w:tcPr>
          <w:p w14:paraId="25E4FCEE" w14:textId="3BF0E5CE" w:rsidR="00F3139E" w:rsidRDefault="00F3139E" w:rsidP="002F1A85">
            <w:pPr>
              <w:tabs>
                <w:tab w:val="left" w:pos="376"/>
              </w:tabs>
              <w:rPr>
                <w:b/>
              </w:rPr>
            </w:pPr>
            <w:r>
              <w:rPr>
                <w:b/>
              </w:rPr>
              <w:t>1.3</w:t>
            </w:r>
            <w:r w:rsidR="009E5671">
              <w:rPr>
                <w:b/>
              </w:rPr>
              <w:tab/>
              <w:t>S</w:t>
            </w:r>
            <w:r>
              <w:rPr>
                <w:b/>
              </w:rPr>
              <w:t>leep disorders</w:t>
            </w:r>
          </w:p>
          <w:p w14:paraId="5CC804C2" w14:textId="77777777" w:rsidR="00F3139E" w:rsidRDefault="00F3139E" w:rsidP="002F1A85">
            <w:pPr>
              <w:pStyle w:val="TableBulletLevel1"/>
            </w:pPr>
            <w:r>
              <w:t>Develop an awareness of common disorders that may impact sleep quality or quantity including</w:t>
            </w:r>
          </w:p>
          <w:p w14:paraId="006B7F91" w14:textId="77777777" w:rsidR="00F3139E" w:rsidRDefault="00F3139E" w:rsidP="002F1A85">
            <w:pPr>
              <w:pStyle w:val="TableBulletLevel2"/>
            </w:pPr>
            <w:r>
              <w:t>Sleep apnoea; and</w:t>
            </w:r>
          </w:p>
          <w:p w14:paraId="37097F2B" w14:textId="77777777" w:rsidR="00F3139E" w:rsidRDefault="00F3139E" w:rsidP="002F1A85">
            <w:pPr>
              <w:pStyle w:val="TableBulletLevel2"/>
            </w:pPr>
            <w:r>
              <w:t>Insomnia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6075E2" w14:textId="77777777" w:rsidR="00F3139E" w:rsidRDefault="00F3139E">
            <w:pPr>
              <w:jc w:val="center"/>
              <w:rPr>
                <w:b/>
              </w:rPr>
            </w:pPr>
            <w:r>
              <w:rPr>
                <w:b/>
              </w:rPr>
              <w:t>Session 1</w:t>
            </w:r>
          </w:p>
        </w:tc>
      </w:tr>
      <w:tr w:rsidR="00F3139E" w14:paraId="1C6FE09E" w14:textId="77777777" w:rsidTr="002F1A85">
        <w:trPr>
          <w:cantSplit/>
          <w:trHeight w:val="2268"/>
        </w:trPr>
        <w:tc>
          <w:tcPr>
            <w:tcW w:w="6803" w:type="dxa"/>
            <w:tcBorders>
              <w:top w:val="single" w:sz="4" w:space="0" w:color="auto"/>
              <w:left w:val="single" w:sz="4" w:space="0" w:color="auto"/>
              <w:bottom w:val="single" w:sz="4" w:space="0" w:color="auto"/>
              <w:right w:val="single" w:sz="4" w:space="0" w:color="auto"/>
            </w:tcBorders>
            <w:vAlign w:val="center"/>
            <w:hideMark/>
          </w:tcPr>
          <w:p w14:paraId="441524EA" w14:textId="2F968173" w:rsidR="00F3139E" w:rsidRDefault="00F3139E" w:rsidP="002F1A85">
            <w:pPr>
              <w:tabs>
                <w:tab w:val="left" w:pos="376"/>
              </w:tabs>
              <w:rPr>
                <w:b/>
              </w:rPr>
            </w:pPr>
            <w:r>
              <w:rPr>
                <w:b/>
              </w:rPr>
              <w:lastRenderedPageBreak/>
              <w:t>1.4</w:t>
            </w:r>
            <w:r w:rsidR="009E5671">
              <w:rPr>
                <w:b/>
              </w:rPr>
              <w:tab/>
              <w:t>S</w:t>
            </w:r>
            <w:r>
              <w:rPr>
                <w:b/>
              </w:rPr>
              <w:t>leep debt and recovery</w:t>
            </w:r>
          </w:p>
          <w:p w14:paraId="7A35F840" w14:textId="77777777" w:rsidR="00F3139E" w:rsidRDefault="00F3139E" w:rsidP="002F1A85">
            <w:pPr>
              <w:pStyle w:val="TableBulletLevel1"/>
            </w:pPr>
            <w:r>
              <w:t>Develop an understanding of how a sleep debt can occur</w:t>
            </w:r>
          </w:p>
          <w:p w14:paraId="0381A7E3" w14:textId="77777777" w:rsidR="00F3139E" w:rsidRDefault="00F3139E" w:rsidP="002F1A85">
            <w:pPr>
              <w:pStyle w:val="TableBulletLevel2"/>
            </w:pPr>
            <w:r>
              <w:t xml:space="preserve">Describe link between repeated minor sleep loss and substantial sleep debt </w:t>
            </w:r>
          </w:p>
          <w:p w14:paraId="20127407" w14:textId="77777777" w:rsidR="00F3139E" w:rsidRDefault="00F3139E" w:rsidP="002F1A85">
            <w:pPr>
              <w:pStyle w:val="TableBulletLevel1"/>
            </w:pPr>
            <w:r>
              <w:t>Describe how sleep debt must be repaid</w:t>
            </w:r>
          </w:p>
          <w:p w14:paraId="7EF9EBBC" w14:textId="77777777" w:rsidR="00F3139E" w:rsidRDefault="00F3139E" w:rsidP="002F1A85">
            <w:pPr>
              <w:pStyle w:val="TableBulletLevel2"/>
            </w:pPr>
            <w:r>
              <w:t>Develop an awareness of the potential need for multiple nights of recovery sleep to regain optimum performance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D5782B" w14:textId="77777777" w:rsidR="00F3139E" w:rsidRDefault="00F3139E">
            <w:pPr>
              <w:jc w:val="center"/>
              <w:rPr>
                <w:b/>
              </w:rPr>
            </w:pPr>
            <w:r>
              <w:rPr>
                <w:b/>
              </w:rPr>
              <w:t>Session 2</w:t>
            </w:r>
          </w:p>
        </w:tc>
      </w:tr>
      <w:tr w:rsidR="00F3139E" w14:paraId="51E16200" w14:textId="77777777" w:rsidTr="002F1A85">
        <w:trPr>
          <w:cantSplit/>
          <w:trHeight w:val="2211"/>
        </w:trPr>
        <w:tc>
          <w:tcPr>
            <w:tcW w:w="6803" w:type="dxa"/>
            <w:tcBorders>
              <w:top w:val="single" w:sz="4" w:space="0" w:color="auto"/>
              <w:left w:val="single" w:sz="4" w:space="0" w:color="auto"/>
              <w:bottom w:val="single" w:sz="4" w:space="0" w:color="auto"/>
              <w:right w:val="single" w:sz="4" w:space="0" w:color="auto"/>
            </w:tcBorders>
            <w:vAlign w:val="center"/>
            <w:hideMark/>
          </w:tcPr>
          <w:p w14:paraId="2D0242CE" w14:textId="27435BAC" w:rsidR="00F3139E" w:rsidRDefault="00F3139E" w:rsidP="002F1A85">
            <w:pPr>
              <w:tabs>
                <w:tab w:val="left" w:pos="376"/>
              </w:tabs>
              <w:rPr>
                <w:b/>
                <w:color w:val="auto"/>
              </w:rPr>
            </w:pPr>
            <w:r>
              <w:rPr>
                <w:b/>
              </w:rPr>
              <w:t>1.5</w:t>
            </w:r>
            <w:r w:rsidR="009E5671">
              <w:rPr>
                <w:b/>
              </w:rPr>
              <w:tab/>
              <w:t>S</w:t>
            </w:r>
            <w:r>
              <w:rPr>
                <w:b/>
              </w:rPr>
              <w:t>hift work</w:t>
            </w:r>
          </w:p>
          <w:p w14:paraId="4AC998E6" w14:textId="77777777" w:rsidR="00F3139E" w:rsidRDefault="00F3139E" w:rsidP="002F1A85">
            <w:pPr>
              <w:pStyle w:val="TableBulletLevel1"/>
            </w:pPr>
            <w:r>
              <w:t xml:space="preserve">Achieve an understanding of the impact of shift work on sleep and performance </w:t>
            </w:r>
          </w:p>
          <w:p w14:paraId="32FB9502" w14:textId="77777777" w:rsidR="00F3139E" w:rsidRDefault="00F3139E" w:rsidP="002F1A85">
            <w:pPr>
              <w:pStyle w:val="TableBulletLevel2"/>
            </w:pPr>
            <w:r>
              <w:t>Describe how shift work can impact sleep quantity and quality</w:t>
            </w:r>
          </w:p>
          <w:p w14:paraId="78904551" w14:textId="77777777" w:rsidR="00F3139E" w:rsidRDefault="00F3139E" w:rsidP="002F1A85">
            <w:pPr>
              <w:pStyle w:val="TableBulletLevel2"/>
            </w:pPr>
            <w:r>
              <w:t>Develop an understand of how shift work can result in working at times of circadian lows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C01B3A" w14:textId="77777777" w:rsidR="00F3139E" w:rsidRDefault="00F3139E">
            <w:pPr>
              <w:jc w:val="center"/>
              <w:rPr>
                <w:b/>
              </w:rPr>
            </w:pPr>
            <w:r>
              <w:rPr>
                <w:b/>
              </w:rPr>
              <w:t>Session 2</w:t>
            </w:r>
          </w:p>
        </w:tc>
      </w:tr>
      <w:tr w:rsidR="00F3139E" w14:paraId="79F650C5" w14:textId="77777777" w:rsidTr="002F1A85">
        <w:trPr>
          <w:cantSplit/>
          <w:trHeight w:val="567"/>
        </w:trPr>
        <w:tc>
          <w:tcPr>
            <w:tcW w:w="68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E798359" w14:textId="77777777" w:rsidR="00F3139E" w:rsidRDefault="00F3139E" w:rsidP="002F1A85">
            <w:pPr>
              <w:rPr>
                <w:b/>
              </w:rPr>
            </w:pPr>
            <w:r>
              <w:rPr>
                <w:b/>
              </w:rPr>
              <w:t>2. Fatigue</w:t>
            </w:r>
          </w:p>
          <w:p w14:paraId="26B0D602" w14:textId="77777777" w:rsidR="00F3139E" w:rsidRDefault="00F3139E" w:rsidP="002F1A85">
            <w:pPr>
              <w:rPr>
                <w:b/>
              </w:rPr>
            </w:pPr>
            <w:r>
              <w:rPr>
                <w:b/>
              </w:rPr>
              <w:t>Duration: 1.5hrs (2x 40 min sessions with 10 min break)</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90EDB0C" w14:textId="77777777" w:rsidR="00F3139E" w:rsidRDefault="00F3139E" w:rsidP="002F1A85">
            <w:pPr>
              <w:rPr>
                <w:b/>
              </w:rPr>
            </w:pPr>
          </w:p>
        </w:tc>
      </w:tr>
      <w:tr w:rsidR="00F3139E" w14:paraId="65F8E201" w14:textId="77777777" w:rsidTr="002F1A85">
        <w:trPr>
          <w:cantSplit/>
          <w:trHeight w:val="1417"/>
        </w:trPr>
        <w:tc>
          <w:tcPr>
            <w:tcW w:w="6803" w:type="dxa"/>
            <w:tcBorders>
              <w:top w:val="single" w:sz="4" w:space="0" w:color="auto"/>
              <w:left w:val="single" w:sz="4" w:space="0" w:color="auto"/>
              <w:bottom w:val="single" w:sz="4" w:space="0" w:color="auto"/>
              <w:right w:val="single" w:sz="4" w:space="0" w:color="auto"/>
            </w:tcBorders>
            <w:vAlign w:val="center"/>
            <w:hideMark/>
          </w:tcPr>
          <w:p w14:paraId="7985879B" w14:textId="26B9576A" w:rsidR="00F3139E" w:rsidRDefault="00F3139E" w:rsidP="002F1A85">
            <w:pPr>
              <w:tabs>
                <w:tab w:val="left" w:pos="376"/>
              </w:tabs>
              <w:rPr>
                <w:b/>
              </w:rPr>
            </w:pPr>
            <w:r>
              <w:rPr>
                <w:b/>
              </w:rPr>
              <w:t>2.1</w:t>
            </w:r>
            <w:r w:rsidR="009E5671">
              <w:rPr>
                <w:b/>
              </w:rPr>
              <w:tab/>
            </w:r>
            <w:r>
              <w:rPr>
                <w:b/>
              </w:rPr>
              <w:t>Understanding fatigue</w:t>
            </w:r>
          </w:p>
          <w:p w14:paraId="12B030D5" w14:textId="77777777" w:rsidR="00F3139E" w:rsidRDefault="00F3139E" w:rsidP="002F1A85">
            <w:pPr>
              <w:pStyle w:val="TableBulletLevel1"/>
            </w:pPr>
            <w:r>
              <w:t>Define fatigue</w:t>
            </w:r>
          </w:p>
          <w:p w14:paraId="0C4E2809" w14:textId="0C1960E9" w:rsidR="00F3139E" w:rsidRDefault="00F3139E" w:rsidP="002F1A85">
            <w:pPr>
              <w:pStyle w:val="TableBulletLevel1"/>
            </w:pPr>
            <w:r>
              <w:t>Achieve an understanding of the types of fatigue</w:t>
            </w:r>
          </w:p>
          <w:p w14:paraId="2D628DC7" w14:textId="77777777" w:rsidR="00F3139E" w:rsidRDefault="00F3139E" w:rsidP="002F1A85">
            <w:pPr>
              <w:pStyle w:val="TableBulletLevel2"/>
            </w:pPr>
            <w:r>
              <w:t>Describe transient and cumulative fatigue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E5E116" w14:textId="77777777" w:rsidR="00F3139E" w:rsidRDefault="00F3139E">
            <w:pPr>
              <w:jc w:val="center"/>
              <w:rPr>
                <w:b/>
              </w:rPr>
            </w:pPr>
            <w:r>
              <w:rPr>
                <w:b/>
              </w:rPr>
              <w:t>Session 3</w:t>
            </w:r>
          </w:p>
        </w:tc>
      </w:tr>
      <w:tr w:rsidR="00F3139E" w14:paraId="10F8635D" w14:textId="77777777" w:rsidTr="002F1A85">
        <w:trPr>
          <w:cantSplit/>
          <w:trHeight w:val="3628"/>
        </w:trPr>
        <w:tc>
          <w:tcPr>
            <w:tcW w:w="6803" w:type="dxa"/>
            <w:tcBorders>
              <w:top w:val="single" w:sz="4" w:space="0" w:color="auto"/>
              <w:left w:val="single" w:sz="4" w:space="0" w:color="auto"/>
              <w:bottom w:val="single" w:sz="4" w:space="0" w:color="auto"/>
              <w:right w:val="single" w:sz="4" w:space="0" w:color="auto"/>
            </w:tcBorders>
            <w:vAlign w:val="center"/>
            <w:hideMark/>
          </w:tcPr>
          <w:p w14:paraId="1803387A" w14:textId="593C3C2A" w:rsidR="00F3139E" w:rsidRDefault="00F3139E" w:rsidP="002F1A85">
            <w:pPr>
              <w:tabs>
                <w:tab w:val="left" w:pos="376"/>
              </w:tabs>
              <w:rPr>
                <w:b/>
              </w:rPr>
            </w:pPr>
            <w:r>
              <w:rPr>
                <w:b/>
              </w:rPr>
              <w:t>2.2</w:t>
            </w:r>
            <w:r w:rsidR="009E5671">
              <w:rPr>
                <w:b/>
              </w:rPr>
              <w:tab/>
            </w:r>
            <w:r>
              <w:rPr>
                <w:b/>
              </w:rPr>
              <w:t>The causes and contributors to fatigue</w:t>
            </w:r>
          </w:p>
          <w:p w14:paraId="4E9A5A50" w14:textId="77777777" w:rsidR="00F3139E" w:rsidRDefault="00F3139E" w:rsidP="002F1A85">
            <w:pPr>
              <w:pStyle w:val="TableBulletLevel1"/>
            </w:pPr>
            <w:r>
              <w:t>Identify major factors affecting fatigue including</w:t>
            </w:r>
          </w:p>
          <w:p w14:paraId="12879F88" w14:textId="77777777" w:rsidR="00F3139E" w:rsidRDefault="00F3139E" w:rsidP="002F1A85">
            <w:pPr>
              <w:pStyle w:val="TableBulletLevel2"/>
            </w:pPr>
            <w:r>
              <w:t>Time of day (circadian rhythm effects)</w:t>
            </w:r>
          </w:p>
          <w:p w14:paraId="77FFF088" w14:textId="77777777" w:rsidR="00F3139E" w:rsidRDefault="00F3139E" w:rsidP="002F1A85">
            <w:pPr>
              <w:pStyle w:val="TableBulletLevel2"/>
            </w:pPr>
            <w:r>
              <w:t>Recent sleep quantity and quality</w:t>
            </w:r>
          </w:p>
          <w:p w14:paraId="30BB803A" w14:textId="77777777" w:rsidR="00F3139E" w:rsidRDefault="00F3139E" w:rsidP="002F1A85">
            <w:pPr>
              <w:pStyle w:val="TableBulletLevel2"/>
            </w:pPr>
            <w:r>
              <w:t>Time awake</w:t>
            </w:r>
          </w:p>
          <w:p w14:paraId="2432FD6D" w14:textId="77777777" w:rsidR="00F3139E" w:rsidRDefault="00F3139E" w:rsidP="002F1A85">
            <w:pPr>
              <w:pStyle w:val="TableBulletLevel2"/>
            </w:pPr>
            <w:r>
              <w:t>Time on Task</w:t>
            </w:r>
          </w:p>
          <w:p w14:paraId="5330F598" w14:textId="77777777" w:rsidR="00F3139E" w:rsidRDefault="00F3139E" w:rsidP="002F1A85">
            <w:pPr>
              <w:pStyle w:val="TableBulletLevel2"/>
            </w:pPr>
            <w:r>
              <w:t>Nature of tasks</w:t>
            </w:r>
          </w:p>
          <w:p w14:paraId="184AAE80" w14:textId="77777777" w:rsidR="00F3139E" w:rsidRDefault="00F3139E" w:rsidP="002F1A85">
            <w:pPr>
              <w:pStyle w:val="TableBulletLevel2"/>
            </w:pPr>
            <w:r>
              <w:t>Environmental conditions</w:t>
            </w:r>
          </w:p>
          <w:p w14:paraId="041515A8" w14:textId="77777777" w:rsidR="00F3139E" w:rsidRDefault="00F3139E" w:rsidP="002F1A85">
            <w:pPr>
              <w:pStyle w:val="TableBulletLevel2"/>
            </w:pPr>
            <w:r>
              <w:t>Hydration</w:t>
            </w:r>
          </w:p>
          <w:p w14:paraId="37EC8781" w14:textId="77777777" w:rsidR="00F3139E" w:rsidRDefault="00F3139E" w:rsidP="002F1A85">
            <w:pPr>
              <w:pStyle w:val="TableBulletLevel2"/>
            </w:pPr>
            <w:r>
              <w:t>Fitness</w:t>
            </w:r>
          </w:p>
          <w:p w14:paraId="08171F8E" w14:textId="77777777" w:rsidR="00F3139E" w:rsidRDefault="00F3139E" w:rsidP="002F1A85">
            <w:pPr>
              <w:pStyle w:val="TableBulletLevel2"/>
            </w:pPr>
            <w:r>
              <w:t>Food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224D32" w14:textId="77777777" w:rsidR="00F3139E" w:rsidRDefault="00F3139E">
            <w:pPr>
              <w:jc w:val="center"/>
              <w:rPr>
                <w:b/>
              </w:rPr>
            </w:pPr>
            <w:r>
              <w:rPr>
                <w:b/>
              </w:rPr>
              <w:t>Session 3</w:t>
            </w:r>
          </w:p>
        </w:tc>
      </w:tr>
      <w:tr w:rsidR="00F3139E" w14:paraId="621AEFD9" w14:textId="77777777" w:rsidTr="002F1A85">
        <w:trPr>
          <w:cantSplit/>
          <w:trHeight w:val="2041"/>
        </w:trPr>
        <w:tc>
          <w:tcPr>
            <w:tcW w:w="6803" w:type="dxa"/>
            <w:tcBorders>
              <w:top w:val="single" w:sz="4" w:space="0" w:color="auto"/>
              <w:left w:val="single" w:sz="4" w:space="0" w:color="auto"/>
              <w:bottom w:val="single" w:sz="4" w:space="0" w:color="auto"/>
              <w:right w:val="single" w:sz="4" w:space="0" w:color="auto"/>
            </w:tcBorders>
            <w:vAlign w:val="center"/>
            <w:hideMark/>
          </w:tcPr>
          <w:p w14:paraId="2408A55A" w14:textId="17CBFEB8" w:rsidR="00F3139E" w:rsidRDefault="00F3139E" w:rsidP="002F1A85">
            <w:pPr>
              <w:tabs>
                <w:tab w:val="left" w:pos="376"/>
              </w:tabs>
              <w:rPr>
                <w:b/>
              </w:rPr>
            </w:pPr>
            <w:r>
              <w:rPr>
                <w:b/>
              </w:rPr>
              <w:t>2.3</w:t>
            </w:r>
            <w:r w:rsidR="009E5671">
              <w:rPr>
                <w:b/>
              </w:rPr>
              <w:tab/>
            </w:r>
            <w:r>
              <w:rPr>
                <w:b/>
              </w:rPr>
              <w:t>Signs and symptoms of fatigue</w:t>
            </w:r>
          </w:p>
          <w:p w14:paraId="7ABC3ADE" w14:textId="77777777" w:rsidR="00F3139E" w:rsidRDefault="00F3139E" w:rsidP="002F1A85">
            <w:pPr>
              <w:pStyle w:val="TableBulletLevel1"/>
            </w:pPr>
            <w:r>
              <w:t>Identify the range of signs and symptoms associated with fatigue including:</w:t>
            </w:r>
          </w:p>
          <w:p w14:paraId="222B5A4D" w14:textId="77777777" w:rsidR="00F3139E" w:rsidRDefault="00F3139E" w:rsidP="002F1A85">
            <w:pPr>
              <w:pStyle w:val="TableBulletLevel2"/>
            </w:pPr>
            <w:r>
              <w:t>Physical</w:t>
            </w:r>
          </w:p>
          <w:p w14:paraId="7433F4FD" w14:textId="77777777" w:rsidR="00F3139E" w:rsidRDefault="00F3139E" w:rsidP="002F1A85">
            <w:pPr>
              <w:pStyle w:val="TableBulletLevel2"/>
            </w:pPr>
            <w:r>
              <w:t>Mental; and</w:t>
            </w:r>
          </w:p>
          <w:p w14:paraId="084A96E2" w14:textId="77777777" w:rsidR="00F3139E" w:rsidRDefault="00F3139E" w:rsidP="002F1A85">
            <w:pPr>
              <w:pStyle w:val="TableBulletLevel2"/>
            </w:pPr>
            <w:r>
              <w:t>Emotional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8B1114" w14:textId="77777777" w:rsidR="00F3139E" w:rsidRDefault="00F3139E">
            <w:pPr>
              <w:jc w:val="center"/>
              <w:rPr>
                <w:b/>
              </w:rPr>
            </w:pPr>
            <w:r>
              <w:rPr>
                <w:b/>
              </w:rPr>
              <w:t>Session 3</w:t>
            </w:r>
          </w:p>
        </w:tc>
      </w:tr>
      <w:tr w:rsidR="00F3139E" w14:paraId="401F4B39" w14:textId="77777777" w:rsidTr="002F1A85">
        <w:trPr>
          <w:cantSplit/>
          <w:trHeight w:val="1077"/>
        </w:trPr>
        <w:tc>
          <w:tcPr>
            <w:tcW w:w="6803" w:type="dxa"/>
            <w:tcBorders>
              <w:top w:val="single" w:sz="4" w:space="0" w:color="auto"/>
              <w:left w:val="single" w:sz="4" w:space="0" w:color="auto"/>
              <w:bottom w:val="single" w:sz="4" w:space="0" w:color="auto"/>
              <w:right w:val="single" w:sz="4" w:space="0" w:color="auto"/>
            </w:tcBorders>
            <w:vAlign w:val="center"/>
            <w:hideMark/>
          </w:tcPr>
          <w:p w14:paraId="3E7051E4" w14:textId="4005697E" w:rsidR="00F3139E" w:rsidRDefault="00F3139E" w:rsidP="002F1A85">
            <w:pPr>
              <w:tabs>
                <w:tab w:val="left" w:pos="376"/>
              </w:tabs>
              <w:rPr>
                <w:b/>
              </w:rPr>
            </w:pPr>
            <w:r>
              <w:rPr>
                <w:b/>
              </w:rPr>
              <w:lastRenderedPageBreak/>
              <w:t>2.4</w:t>
            </w:r>
            <w:r w:rsidR="009E5671">
              <w:rPr>
                <w:b/>
              </w:rPr>
              <w:tab/>
            </w:r>
            <w:r>
              <w:rPr>
                <w:b/>
              </w:rPr>
              <w:t>The consequences of fatigue on safety</w:t>
            </w:r>
          </w:p>
          <w:p w14:paraId="76026D8B" w14:textId="77777777" w:rsidR="00F3139E" w:rsidRDefault="00F3139E" w:rsidP="002F1A85">
            <w:pPr>
              <w:pStyle w:val="TableBulletLevel1"/>
            </w:pPr>
            <w:r>
              <w:t>Understanding the impact of fatigue on the effective performance of tasks.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3165E8" w14:textId="77777777" w:rsidR="00F3139E" w:rsidRDefault="00F3139E">
            <w:pPr>
              <w:jc w:val="center"/>
              <w:rPr>
                <w:b/>
              </w:rPr>
            </w:pPr>
            <w:r>
              <w:rPr>
                <w:b/>
              </w:rPr>
              <w:t>Session 4</w:t>
            </w:r>
          </w:p>
        </w:tc>
      </w:tr>
      <w:tr w:rsidR="00F3139E" w14:paraId="2E0EEA3E" w14:textId="77777777" w:rsidTr="002F1A85">
        <w:trPr>
          <w:cantSplit/>
          <w:trHeight w:val="2268"/>
        </w:trPr>
        <w:tc>
          <w:tcPr>
            <w:tcW w:w="6803" w:type="dxa"/>
            <w:tcBorders>
              <w:top w:val="single" w:sz="4" w:space="0" w:color="auto"/>
              <w:left w:val="single" w:sz="4" w:space="0" w:color="auto"/>
              <w:bottom w:val="single" w:sz="4" w:space="0" w:color="auto"/>
              <w:right w:val="single" w:sz="4" w:space="0" w:color="auto"/>
            </w:tcBorders>
            <w:vAlign w:val="center"/>
            <w:hideMark/>
          </w:tcPr>
          <w:p w14:paraId="0B95B0A9" w14:textId="476ADF1A" w:rsidR="00F3139E" w:rsidRDefault="00F3139E" w:rsidP="002F1A85">
            <w:pPr>
              <w:tabs>
                <w:tab w:val="left" w:pos="376"/>
              </w:tabs>
              <w:rPr>
                <w:b/>
              </w:rPr>
            </w:pPr>
            <w:r>
              <w:rPr>
                <w:b/>
              </w:rPr>
              <w:t>2.5</w:t>
            </w:r>
            <w:r w:rsidR="009E5671">
              <w:rPr>
                <w:b/>
              </w:rPr>
              <w:tab/>
            </w:r>
            <w:r>
              <w:rPr>
                <w:b/>
              </w:rPr>
              <w:t>High fatigue risk situations</w:t>
            </w:r>
          </w:p>
          <w:p w14:paraId="08A70CE7" w14:textId="77777777" w:rsidR="00F3139E" w:rsidRDefault="00F3139E" w:rsidP="002F1A85">
            <w:pPr>
              <w:pStyle w:val="TableBulletLevel1"/>
            </w:pPr>
            <w:r>
              <w:t>Be aware of the areas of human performance most affected by fatigue</w:t>
            </w:r>
          </w:p>
          <w:p w14:paraId="0BA6B4AA" w14:textId="77777777" w:rsidR="00F3139E" w:rsidRDefault="00F3139E" w:rsidP="002F1A85">
            <w:pPr>
              <w:pStyle w:val="TableBulletLevel2"/>
            </w:pPr>
            <w:r>
              <w:t>Develop knowledge of the type of tasks more sensitive to onset of fatigue related performance decrease.</w:t>
            </w:r>
          </w:p>
          <w:p w14:paraId="156DA0D2" w14:textId="77777777" w:rsidR="00F3139E" w:rsidRDefault="00F3139E" w:rsidP="002F1A85">
            <w:pPr>
              <w:pStyle w:val="TableBulletLevel1"/>
            </w:pPr>
            <w:r>
              <w:t>Develop an understanding of environments and times of the day where fatigue is more likely to occur or to develop more quickly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BF6192" w14:textId="77777777" w:rsidR="00F3139E" w:rsidRDefault="00F3139E">
            <w:pPr>
              <w:jc w:val="center"/>
              <w:rPr>
                <w:b/>
              </w:rPr>
            </w:pPr>
            <w:r>
              <w:rPr>
                <w:b/>
              </w:rPr>
              <w:t>Session 4</w:t>
            </w:r>
          </w:p>
        </w:tc>
      </w:tr>
      <w:tr w:rsidR="00F3139E" w14:paraId="2280DB27" w14:textId="77777777" w:rsidTr="002F1A85">
        <w:trPr>
          <w:cantSplit/>
          <w:trHeight w:val="1701"/>
        </w:trPr>
        <w:tc>
          <w:tcPr>
            <w:tcW w:w="6803" w:type="dxa"/>
            <w:tcBorders>
              <w:top w:val="single" w:sz="4" w:space="0" w:color="auto"/>
              <w:left w:val="single" w:sz="4" w:space="0" w:color="auto"/>
              <w:bottom w:val="single" w:sz="4" w:space="0" w:color="auto"/>
              <w:right w:val="single" w:sz="4" w:space="0" w:color="auto"/>
            </w:tcBorders>
            <w:vAlign w:val="center"/>
            <w:hideMark/>
          </w:tcPr>
          <w:p w14:paraId="0D3D1BF3" w14:textId="45754ED0" w:rsidR="00F3139E" w:rsidRDefault="00F3139E" w:rsidP="002F1A85">
            <w:pPr>
              <w:tabs>
                <w:tab w:val="left" w:pos="376"/>
              </w:tabs>
              <w:rPr>
                <w:b/>
              </w:rPr>
            </w:pPr>
            <w:r>
              <w:rPr>
                <w:b/>
              </w:rPr>
              <w:t>2.6</w:t>
            </w:r>
            <w:r w:rsidR="009E5671">
              <w:rPr>
                <w:b/>
              </w:rPr>
              <w:tab/>
            </w:r>
            <w:r>
              <w:rPr>
                <w:b/>
              </w:rPr>
              <w:t>The contribution of fatigue in accidents</w:t>
            </w:r>
          </w:p>
          <w:p w14:paraId="7C66016E" w14:textId="77777777" w:rsidR="00F3139E" w:rsidRDefault="00F3139E" w:rsidP="002F1A85">
            <w:pPr>
              <w:pStyle w:val="TableBulletLevel1"/>
            </w:pPr>
            <w:r>
              <w:t>Appreciate the contribution of fatigue to incidents and accidents in the aviation environment</w:t>
            </w:r>
          </w:p>
          <w:p w14:paraId="7051D617" w14:textId="77777777" w:rsidR="00F3139E" w:rsidRDefault="00F3139E" w:rsidP="002F1A85">
            <w:pPr>
              <w:pStyle w:val="TableBulletLevel2"/>
            </w:pPr>
            <w:r>
              <w:t>Review international and Australian case studies of fatigue related aviation incidents and accidents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8F1763" w14:textId="77777777" w:rsidR="00F3139E" w:rsidRDefault="00F3139E">
            <w:pPr>
              <w:jc w:val="center"/>
              <w:rPr>
                <w:b/>
              </w:rPr>
            </w:pPr>
            <w:r>
              <w:rPr>
                <w:b/>
              </w:rPr>
              <w:t>Session 4</w:t>
            </w:r>
          </w:p>
        </w:tc>
      </w:tr>
      <w:tr w:rsidR="00F3139E" w14:paraId="4E4F3162" w14:textId="77777777" w:rsidTr="002F1A85">
        <w:trPr>
          <w:cantSplit/>
          <w:trHeight w:val="1984"/>
        </w:trPr>
        <w:tc>
          <w:tcPr>
            <w:tcW w:w="6803" w:type="dxa"/>
            <w:tcBorders>
              <w:top w:val="single" w:sz="4" w:space="0" w:color="auto"/>
              <w:left w:val="single" w:sz="4" w:space="0" w:color="auto"/>
              <w:bottom w:val="single" w:sz="4" w:space="0" w:color="auto"/>
              <w:right w:val="single" w:sz="4" w:space="0" w:color="auto"/>
            </w:tcBorders>
            <w:vAlign w:val="center"/>
            <w:hideMark/>
          </w:tcPr>
          <w:p w14:paraId="5AB80538" w14:textId="5B28F1D4" w:rsidR="00F3139E" w:rsidRDefault="00F3139E" w:rsidP="002F1A85">
            <w:pPr>
              <w:tabs>
                <w:tab w:val="left" w:pos="376"/>
              </w:tabs>
              <w:rPr>
                <w:b/>
                <w:color w:val="auto"/>
              </w:rPr>
            </w:pPr>
            <w:r>
              <w:rPr>
                <w:b/>
              </w:rPr>
              <w:t>2.7</w:t>
            </w:r>
            <w:r w:rsidR="009E5671">
              <w:rPr>
                <w:b/>
              </w:rPr>
              <w:tab/>
            </w:r>
            <w:r>
              <w:rPr>
                <w:b/>
              </w:rPr>
              <w:t>Recovery from Fatigue</w:t>
            </w:r>
          </w:p>
          <w:p w14:paraId="60AD1420" w14:textId="77777777" w:rsidR="00F3139E" w:rsidRDefault="00F3139E" w:rsidP="002F1A85">
            <w:pPr>
              <w:pStyle w:val="TableBulletLevel1"/>
            </w:pPr>
            <w:r>
              <w:t>Understand sleep is the only way to recover from fatigue</w:t>
            </w:r>
          </w:p>
          <w:p w14:paraId="6AEA0735" w14:textId="77777777" w:rsidR="00F3139E" w:rsidRDefault="00F3139E" w:rsidP="002F1A85">
            <w:pPr>
              <w:pStyle w:val="TableBulletLevel2"/>
            </w:pPr>
            <w:r>
              <w:t xml:space="preserve">Develop an understanding of the average time needed to recover from: </w:t>
            </w:r>
          </w:p>
          <w:p w14:paraId="2F237890" w14:textId="77777777" w:rsidR="00F3139E" w:rsidRDefault="00F3139E" w:rsidP="0063233A">
            <w:pPr>
              <w:pStyle w:val="TableBulletLevel3"/>
            </w:pPr>
            <w:r>
              <w:t>Transient; and</w:t>
            </w:r>
          </w:p>
          <w:p w14:paraId="7ED4ECF9" w14:textId="77777777" w:rsidR="00F3139E" w:rsidRDefault="00F3139E" w:rsidP="0063233A">
            <w:pPr>
              <w:pStyle w:val="TableBulletLevel3"/>
            </w:pPr>
            <w:r>
              <w:t>Cumulative fatigue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94034B" w14:textId="77777777" w:rsidR="00F3139E" w:rsidRDefault="00F3139E">
            <w:pPr>
              <w:jc w:val="center"/>
              <w:rPr>
                <w:b/>
              </w:rPr>
            </w:pPr>
            <w:r>
              <w:rPr>
                <w:b/>
              </w:rPr>
              <w:t>Session 4</w:t>
            </w:r>
          </w:p>
        </w:tc>
      </w:tr>
      <w:tr w:rsidR="00F3139E" w14:paraId="5D094741" w14:textId="77777777" w:rsidTr="002F1A85">
        <w:trPr>
          <w:cantSplit/>
          <w:trHeight w:val="567"/>
        </w:trPr>
        <w:tc>
          <w:tcPr>
            <w:tcW w:w="68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F264DF9" w14:textId="6C987B0E" w:rsidR="00F3139E" w:rsidRDefault="00F3139E" w:rsidP="002F1A85">
            <w:pPr>
              <w:rPr>
                <w:b/>
              </w:rPr>
            </w:pPr>
            <w:r>
              <w:rPr>
                <w:b/>
              </w:rPr>
              <w:t>3. Countermeasures</w:t>
            </w:r>
          </w:p>
          <w:p w14:paraId="4EFA1AF3" w14:textId="08BF57ED" w:rsidR="00F3139E" w:rsidRPr="009E5671" w:rsidRDefault="00F3139E" w:rsidP="002F1A85">
            <w:pPr>
              <w:rPr>
                <w:b/>
              </w:rPr>
            </w:pPr>
            <w:r>
              <w:rPr>
                <w:b/>
              </w:rPr>
              <w:t>Duration: 1.5hrs (2x 40 min sessions with 10 min break)</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BE8CCE4" w14:textId="77777777" w:rsidR="00F3139E" w:rsidRDefault="00F3139E" w:rsidP="002F1A85">
            <w:pPr>
              <w:jc w:val="center"/>
              <w:rPr>
                <w:b/>
              </w:rPr>
            </w:pPr>
            <w:r w:rsidRPr="00EB263C">
              <w:rPr>
                <w:b/>
                <w:i/>
                <w:color w:val="E36C0A" w:themeColor="accent6" w:themeShade="BF"/>
              </w:rPr>
              <w:t>Note:</w:t>
            </w:r>
            <w:r>
              <w:rPr>
                <w:i/>
                <w:color w:val="E36C0A" w:themeColor="accent6" w:themeShade="BF"/>
              </w:rPr>
              <w:t xml:space="preserve"> suggested session timings only</w:t>
            </w:r>
          </w:p>
        </w:tc>
      </w:tr>
      <w:tr w:rsidR="00F3139E" w14:paraId="0FF6AABF" w14:textId="77777777" w:rsidTr="002F1A85">
        <w:trPr>
          <w:cantSplit/>
          <w:trHeight w:val="1077"/>
        </w:trPr>
        <w:tc>
          <w:tcPr>
            <w:tcW w:w="6803" w:type="dxa"/>
            <w:tcBorders>
              <w:top w:val="single" w:sz="4" w:space="0" w:color="auto"/>
              <w:left w:val="single" w:sz="4" w:space="0" w:color="auto"/>
              <w:bottom w:val="single" w:sz="4" w:space="0" w:color="auto"/>
              <w:right w:val="single" w:sz="4" w:space="0" w:color="auto"/>
            </w:tcBorders>
            <w:vAlign w:val="center"/>
            <w:hideMark/>
          </w:tcPr>
          <w:p w14:paraId="47FF6F57" w14:textId="13B73B23" w:rsidR="00F3139E" w:rsidRDefault="00F3139E" w:rsidP="002F1A85">
            <w:pPr>
              <w:tabs>
                <w:tab w:val="left" w:pos="376"/>
              </w:tabs>
              <w:rPr>
                <w:b/>
              </w:rPr>
            </w:pPr>
            <w:r>
              <w:rPr>
                <w:b/>
              </w:rPr>
              <w:t>3.1</w:t>
            </w:r>
            <w:r w:rsidR="009E5671">
              <w:rPr>
                <w:b/>
              </w:rPr>
              <w:tab/>
              <w:t>T</w:t>
            </w:r>
            <w:r>
              <w:rPr>
                <w:b/>
              </w:rPr>
              <w:t xml:space="preserve">ailoring the sleep environment </w:t>
            </w:r>
          </w:p>
          <w:p w14:paraId="2D5F3792" w14:textId="77777777" w:rsidR="00F3139E" w:rsidRDefault="00F3139E" w:rsidP="002F1A85">
            <w:pPr>
              <w:pStyle w:val="TableBulletLevel1"/>
            </w:pPr>
            <w:r>
              <w:t xml:space="preserve">Describe setting up a bedroom or sleeping facility to aid in achieving quality sleep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E3A326" w14:textId="77777777" w:rsidR="00F3139E" w:rsidRDefault="00F3139E">
            <w:pPr>
              <w:jc w:val="center"/>
              <w:rPr>
                <w:b/>
              </w:rPr>
            </w:pPr>
            <w:r>
              <w:rPr>
                <w:b/>
              </w:rPr>
              <w:t>Session 5</w:t>
            </w:r>
          </w:p>
        </w:tc>
      </w:tr>
      <w:tr w:rsidR="00F3139E" w14:paraId="4DCD3BB2" w14:textId="77777777" w:rsidTr="002F1A85">
        <w:trPr>
          <w:cantSplit/>
          <w:trHeight w:val="850"/>
        </w:trPr>
        <w:tc>
          <w:tcPr>
            <w:tcW w:w="6803" w:type="dxa"/>
            <w:tcBorders>
              <w:top w:val="single" w:sz="4" w:space="0" w:color="auto"/>
              <w:left w:val="single" w:sz="4" w:space="0" w:color="auto"/>
              <w:bottom w:val="single" w:sz="4" w:space="0" w:color="auto"/>
              <w:right w:val="single" w:sz="4" w:space="0" w:color="auto"/>
            </w:tcBorders>
            <w:vAlign w:val="center"/>
            <w:hideMark/>
          </w:tcPr>
          <w:p w14:paraId="05010EDF" w14:textId="3FA185F0" w:rsidR="00F3139E" w:rsidRDefault="00F3139E" w:rsidP="002F1A85">
            <w:pPr>
              <w:tabs>
                <w:tab w:val="left" w:pos="376"/>
              </w:tabs>
              <w:rPr>
                <w:b/>
              </w:rPr>
            </w:pPr>
            <w:r>
              <w:rPr>
                <w:b/>
              </w:rPr>
              <w:t>3.2</w:t>
            </w:r>
            <w:r w:rsidR="009E5671">
              <w:rPr>
                <w:b/>
              </w:rPr>
              <w:tab/>
              <w:t>M</w:t>
            </w:r>
            <w:r>
              <w:rPr>
                <w:b/>
              </w:rPr>
              <w:t>anaging sleep habits</w:t>
            </w:r>
          </w:p>
          <w:p w14:paraId="14A43E4E" w14:textId="77777777" w:rsidR="00F3139E" w:rsidRDefault="00F3139E" w:rsidP="002F1A85">
            <w:pPr>
              <w:pStyle w:val="TableBulletLevel1"/>
            </w:pPr>
            <w:r>
              <w:t>Understand how to develop habits beneficial to quality sleep</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F70023" w14:textId="77777777" w:rsidR="00F3139E" w:rsidRDefault="00F3139E">
            <w:pPr>
              <w:jc w:val="center"/>
              <w:rPr>
                <w:b/>
              </w:rPr>
            </w:pPr>
            <w:r>
              <w:rPr>
                <w:b/>
              </w:rPr>
              <w:t>Session 5</w:t>
            </w:r>
          </w:p>
        </w:tc>
      </w:tr>
      <w:tr w:rsidR="00F3139E" w14:paraId="125B2032" w14:textId="77777777" w:rsidTr="002F1A85">
        <w:trPr>
          <w:cantSplit/>
          <w:trHeight w:val="2324"/>
        </w:trPr>
        <w:tc>
          <w:tcPr>
            <w:tcW w:w="6803" w:type="dxa"/>
            <w:tcBorders>
              <w:top w:val="single" w:sz="4" w:space="0" w:color="auto"/>
              <w:left w:val="single" w:sz="4" w:space="0" w:color="auto"/>
              <w:bottom w:val="single" w:sz="4" w:space="0" w:color="auto"/>
              <w:right w:val="single" w:sz="4" w:space="0" w:color="auto"/>
            </w:tcBorders>
            <w:vAlign w:val="center"/>
            <w:hideMark/>
          </w:tcPr>
          <w:p w14:paraId="5577F49A" w14:textId="1F1438BA" w:rsidR="00F3139E" w:rsidRDefault="00F3139E" w:rsidP="002F1A85">
            <w:pPr>
              <w:tabs>
                <w:tab w:val="left" w:pos="376"/>
              </w:tabs>
              <w:rPr>
                <w:b/>
              </w:rPr>
            </w:pPr>
            <w:r>
              <w:rPr>
                <w:b/>
              </w:rPr>
              <w:t>3.3</w:t>
            </w:r>
            <w:r w:rsidR="009E5671">
              <w:rPr>
                <w:b/>
              </w:rPr>
              <w:tab/>
              <w:t>N</w:t>
            </w:r>
            <w:r>
              <w:rPr>
                <w:b/>
              </w:rPr>
              <w:t>apping</w:t>
            </w:r>
          </w:p>
          <w:p w14:paraId="75EFA916" w14:textId="77777777" w:rsidR="00F3139E" w:rsidRDefault="00F3139E" w:rsidP="002F1A85">
            <w:pPr>
              <w:pStyle w:val="TableBulletLevel1"/>
            </w:pPr>
            <w:r>
              <w:t>Describe the benefits of napping</w:t>
            </w:r>
          </w:p>
          <w:p w14:paraId="0636957A" w14:textId="77777777" w:rsidR="00F3139E" w:rsidRDefault="00F3139E" w:rsidP="002F1A85">
            <w:pPr>
              <w:pStyle w:val="TableBulletLevel1"/>
            </w:pPr>
            <w:r>
              <w:t>Develop an understanding of how napping can reduce the impact of fatigue during duties</w:t>
            </w:r>
          </w:p>
          <w:p w14:paraId="77110CC2" w14:textId="77777777" w:rsidR="00F3139E" w:rsidRDefault="00F3139E" w:rsidP="002F1A85">
            <w:pPr>
              <w:pStyle w:val="TableBulletLevel1"/>
            </w:pPr>
            <w:r>
              <w:t>Describe effective napping techniques</w:t>
            </w:r>
          </w:p>
          <w:p w14:paraId="64236B74" w14:textId="77777777" w:rsidR="00F3139E" w:rsidRDefault="00F3139E" w:rsidP="002F1A85">
            <w:pPr>
              <w:pStyle w:val="TableBulletLevel2"/>
            </w:pPr>
            <w:r>
              <w:t>Achieve an understanding of controlling napping duration to reduce sleep inertia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DE4072" w14:textId="77777777" w:rsidR="00F3139E" w:rsidRDefault="00F3139E">
            <w:pPr>
              <w:jc w:val="center"/>
              <w:rPr>
                <w:b/>
              </w:rPr>
            </w:pPr>
            <w:r>
              <w:rPr>
                <w:b/>
              </w:rPr>
              <w:t>Session 5</w:t>
            </w:r>
          </w:p>
        </w:tc>
      </w:tr>
      <w:tr w:rsidR="00F3139E" w14:paraId="195DFEFE" w14:textId="77777777" w:rsidTr="002F1A85">
        <w:trPr>
          <w:cantSplit/>
          <w:trHeight w:val="1644"/>
        </w:trPr>
        <w:tc>
          <w:tcPr>
            <w:tcW w:w="6803" w:type="dxa"/>
            <w:tcBorders>
              <w:top w:val="single" w:sz="4" w:space="0" w:color="auto"/>
              <w:left w:val="single" w:sz="4" w:space="0" w:color="auto"/>
              <w:bottom w:val="single" w:sz="4" w:space="0" w:color="auto"/>
              <w:right w:val="single" w:sz="4" w:space="0" w:color="auto"/>
            </w:tcBorders>
            <w:vAlign w:val="center"/>
            <w:hideMark/>
          </w:tcPr>
          <w:p w14:paraId="4CEEDC47" w14:textId="39F2570C" w:rsidR="00F3139E" w:rsidRDefault="00F3139E" w:rsidP="002F1A85">
            <w:pPr>
              <w:tabs>
                <w:tab w:val="left" w:pos="376"/>
              </w:tabs>
              <w:rPr>
                <w:b/>
              </w:rPr>
            </w:pPr>
            <w:r>
              <w:rPr>
                <w:b/>
              </w:rPr>
              <w:lastRenderedPageBreak/>
              <w:t>3.4</w:t>
            </w:r>
            <w:r w:rsidR="009E5671">
              <w:rPr>
                <w:b/>
              </w:rPr>
              <w:tab/>
              <w:t>E</w:t>
            </w:r>
            <w:r>
              <w:rPr>
                <w:b/>
              </w:rPr>
              <w:t>xercise</w:t>
            </w:r>
          </w:p>
          <w:p w14:paraId="02857FE4" w14:textId="77777777" w:rsidR="00F3139E" w:rsidRDefault="00F3139E" w:rsidP="002F1A85">
            <w:pPr>
              <w:pStyle w:val="TableBulletLevel1"/>
              <w:rPr>
                <w:b/>
              </w:rPr>
            </w:pPr>
            <w:r>
              <w:t>Describe how exercise can assist in mitigating the impact of fatigue</w:t>
            </w:r>
          </w:p>
          <w:p w14:paraId="5687F71D" w14:textId="77777777" w:rsidR="00F3139E" w:rsidRDefault="00F3139E" w:rsidP="002F1A85">
            <w:pPr>
              <w:pStyle w:val="TableBulletLevel1"/>
              <w:rPr>
                <w:b/>
              </w:rPr>
            </w:pPr>
            <w:r>
              <w:t>Describe how increased fitness can improve individual resistance to the onset of fatigue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1FF099" w14:textId="77777777" w:rsidR="00F3139E" w:rsidRDefault="00F3139E">
            <w:pPr>
              <w:jc w:val="center"/>
              <w:rPr>
                <w:b/>
              </w:rPr>
            </w:pPr>
            <w:r>
              <w:rPr>
                <w:b/>
              </w:rPr>
              <w:t>Session 5</w:t>
            </w:r>
          </w:p>
        </w:tc>
      </w:tr>
      <w:tr w:rsidR="00F3139E" w14:paraId="02CDB98B" w14:textId="77777777" w:rsidTr="002F1A85">
        <w:trPr>
          <w:cantSplit/>
          <w:trHeight w:val="1871"/>
        </w:trPr>
        <w:tc>
          <w:tcPr>
            <w:tcW w:w="6803" w:type="dxa"/>
            <w:tcBorders>
              <w:top w:val="single" w:sz="4" w:space="0" w:color="auto"/>
              <w:left w:val="single" w:sz="4" w:space="0" w:color="auto"/>
              <w:bottom w:val="single" w:sz="4" w:space="0" w:color="auto"/>
              <w:right w:val="single" w:sz="4" w:space="0" w:color="auto"/>
            </w:tcBorders>
            <w:vAlign w:val="center"/>
            <w:hideMark/>
          </w:tcPr>
          <w:p w14:paraId="460C0ED8" w14:textId="5426309C" w:rsidR="00F3139E" w:rsidRDefault="00F3139E" w:rsidP="002F1A85">
            <w:pPr>
              <w:tabs>
                <w:tab w:val="left" w:pos="376"/>
              </w:tabs>
              <w:rPr>
                <w:b/>
              </w:rPr>
            </w:pPr>
            <w:r>
              <w:rPr>
                <w:b/>
              </w:rPr>
              <w:t>3.5</w:t>
            </w:r>
            <w:r w:rsidR="009E5671">
              <w:rPr>
                <w:b/>
              </w:rPr>
              <w:tab/>
              <w:t>N</w:t>
            </w:r>
            <w:r>
              <w:rPr>
                <w:b/>
              </w:rPr>
              <w:t>utrition and hydration</w:t>
            </w:r>
          </w:p>
          <w:p w14:paraId="57A253A0" w14:textId="77777777" w:rsidR="00F3139E" w:rsidRDefault="00F3139E" w:rsidP="002F1A85">
            <w:pPr>
              <w:pStyle w:val="TableBulletLevel1"/>
            </w:pPr>
            <w:r>
              <w:t>Describe how appropriate nutrition and hydration can aid in mitigating fatigue</w:t>
            </w:r>
          </w:p>
          <w:p w14:paraId="096F1531" w14:textId="77777777" w:rsidR="00F3139E" w:rsidRDefault="00F3139E" w:rsidP="002F1A85">
            <w:pPr>
              <w:pStyle w:val="TableBulletLevel2"/>
            </w:pPr>
            <w:r>
              <w:t>Develop an understanding of food types and nutrition strategies that maintain energy without causing undue drowsiness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8CBA24" w14:textId="77777777" w:rsidR="00F3139E" w:rsidRDefault="00F3139E">
            <w:pPr>
              <w:jc w:val="center"/>
              <w:rPr>
                <w:b/>
              </w:rPr>
            </w:pPr>
            <w:r>
              <w:rPr>
                <w:b/>
              </w:rPr>
              <w:t>Session 5</w:t>
            </w:r>
          </w:p>
        </w:tc>
      </w:tr>
      <w:tr w:rsidR="00F3139E" w14:paraId="47DC6430" w14:textId="77777777" w:rsidTr="002F1A85">
        <w:trPr>
          <w:cantSplit/>
          <w:trHeight w:val="1361"/>
        </w:trPr>
        <w:tc>
          <w:tcPr>
            <w:tcW w:w="6803" w:type="dxa"/>
            <w:tcBorders>
              <w:top w:val="single" w:sz="4" w:space="0" w:color="auto"/>
              <w:left w:val="single" w:sz="4" w:space="0" w:color="auto"/>
              <w:bottom w:val="single" w:sz="4" w:space="0" w:color="auto"/>
              <w:right w:val="single" w:sz="4" w:space="0" w:color="auto"/>
            </w:tcBorders>
            <w:vAlign w:val="center"/>
            <w:hideMark/>
          </w:tcPr>
          <w:p w14:paraId="2953C165" w14:textId="3EAB2DFD" w:rsidR="00F3139E" w:rsidRDefault="00F3139E" w:rsidP="002F1A85">
            <w:pPr>
              <w:tabs>
                <w:tab w:val="left" w:pos="376"/>
              </w:tabs>
              <w:rPr>
                <w:b/>
              </w:rPr>
            </w:pPr>
            <w:r>
              <w:rPr>
                <w:b/>
              </w:rPr>
              <w:t>3.6</w:t>
            </w:r>
            <w:r w:rsidR="009E5671">
              <w:rPr>
                <w:b/>
              </w:rPr>
              <w:tab/>
              <w:t>C</w:t>
            </w:r>
            <w:r>
              <w:rPr>
                <w:b/>
              </w:rPr>
              <w:t>affeine</w:t>
            </w:r>
          </w:p>
          <w:p w14:paraId="0D2F0681" w14:textId="77777777" w:rsidR="00F3139E" w:rsidRDefault="00F3139E" w:rsidP="002F1A85">
            <w:pPr>
              <w:pStyle w:val="TableBulletLevel1"/>
              <w:rPr>
                <w:b/>
              </w:rPr>
            </w:pPr>
            <w:r>
              <w:t>Describe the effect of caffeine on alertness</w:t>
            </w:r>
          </w:p>
          <w:p w14:paraId="60193FEE" w14:textId="77777777" w:rsidR="00F3139E" w:rsidRDefault="00F3139E" w:rsidP="002F1A85">
            <w:pPr>
              <w:pStyle w:val="TableBulletLevel1"/>
              <w:rPr>
                <w:b/>
              </w:rPr>
            </w:pPr>
            <w:r>
              <w:t>Develop an understanding of the benefits and limitations of the strategic use of caffeine to mitigate fatigue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B668B9" w14:textId="77777777" w:rsidR="00F3139E" w:rsidRDefault="00F3139E">
            <w:pPr>
              <w:jc w:val="center"/>
              <w:rPr>
                <w:b/>
              </w:rPr>
            </w:pPr>
            <w:r>
              <w:rPr>
                <w:b/>
              </w:rPr>
              <w:t>Session 6</w:t>
            </w:r>
          </w:p>
        </w:tc>
      </w:tr>
      <w:tr w:rsidR="00F3139E" w14:paraId="14635B98" w14:textId="77777777" w:rsidTr="002F1A85">
        <w:trPr>
          <w:cantSplit/>
          <w:trHeight w:val="1417"/>
        </w:trPr>
        <w:tc>
          <w:tcPr>
            <w:tcW w:w="6803" w:type="dxa"/>
            <w:tcBorders>
              <w:top w:val="single" w:sz="4" w:space="0" w:color="auto"/>
              <w:left w:val="single" w:sz="4" w:space="0" w:color="auto"/>
              <w:bottom w:val="single" w:sz="4" w:space="0" w:color="auto"/>
              <w:right w:val="single" w:sz="4" w:space="0" w:color="auto"/>
            </w:tcBorders>
            <w:vAlign w:val="center"/>
            <w:hideMark/>
          </w:tcPr>
          <w:p w14:paraId="6CFC5D40" w14:textId="10FFCAB7" w:rsidR="00F3139E" w:rsidRDefault="00F3139E" w:rsidP="002F1A85">
            <w:pPr>
              <w:tabs>
                <w:tab w:val="left" w:pos="376"/>
              </w:tabs>
              <w:rPr>
                <w:b/>
              </w:rPr>
            </w:pPr>
            <w:r>
              <w:rPr>
                <w:b/>
              </w:rPr>
              <w:t>3.7</w:t>
            </w:r>
            <w:r w:rsidR="009E5671">
              <w:rPr>
                <w:b/>
              </w:rPr>
              <w:tab/>
              <w:t>A</w:t>
            </w:r>
            <w:r>
              <w:rPr>
                <w:b/>
              </w:rPr>
              <w:t xml:space="preserve">voidance of alcohol before bed </w:t>
            </w:r>
          </w:p>
          <w:p w14:paraId="28925BF5" w14:textId="77777777" w:rsidR="00F3139E" w:rsidRDefault="00F3139E" w:rsidP="002F1A85">
            <w:pPr>
              <w:pStyle w:val="TableBulletLevel1"/>
            </w:pPr>
            <w:r>
              <w:t xml:space="preserve">Be </w:t>
            </w:r>
            <w:r w:rsidRPr="009E5671">
              <w:t>aware</w:t>
            </w:r>
            <w:r>
              <w:t xml:space="preserve"> of the </w:t>
            </w:r>
            <w:r w:rsidRPr="009E5671">
              <w:t>impact</w:t>
            </w:r>
            <w:r>
              <w:t xml:space="preserve"> of alcohol on the quality of sleep</w:t>
            </w:r>
          </w:p>
          <w:p w14:paraId="11DE9BA6" w14:textId="77777777" w:rsidR="00F3139E" w:rsidRDefault="00F3139E" w:rsidP="002F1A85">
            <w:pPr>
              <w:pStyle w:val="TableBulletLevel2"/>
            </w:pPr>
            <w:r w:rsidRPr="009E5671">
              <w:t>Develop</w:t>
            </w:r>
            <w:r>
              <w:t xml:space="preserve"> an understanding of appropriate consumption of alcohol to limit the impact on sleep quality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05FA63" w14:textId="77777777" w:rsidR="00F3139E" w:rsidRDefault="00F3139E">
            <w:pPr>
              <w:jc w:val="center"/>
              <w:rPr>
                <w:b/>
              </w:rPr>
            </w:pPr>
            <w:r>
              <w:rPr>
                <w:b/>
              </w:rPr>
              <w:t>Session 6</w:t>
            </w:r>
          </w:p>
        </w:tc>
      </w:tr>
      <w:tr w:rsidR="00F3139E" w14:paraId="1D8686EE" w14:textId="77777777" w:rsidTr="002F1A85">
        <w:trPr>
          <w:cantSplit/>
          <w:trHeight w:val="2835"/>
        </w:trPr>
        <w:tc>
          <w:tcPr>
            <w:tcW w:w="6803" w:type="dxa"/>
            <w:tcBorders>
              <w:top w:val="single" w:sz="4" w:space="0" w:color="auto"/>
              <w:left w:val="single" w:sz="4" w:space="0" w:color="auto"/>
              <w:bottom w:val="single" w:sz="4" w:space="0" w:color="auto"/>
              <w:right w:val="single" w:sz="4" w:space="0" w:color="auto"/>
            </w:tcBorders>
            <w:vAlign w:val="center"/>
            <w:hideMark/>
          </w:tcPr>
          <w:p w14:paraId="42BD8F77" w14:textId="0E6F03EE" w:rsidR="00F3139E" w:rsidRDefault="00F3139E" w:rsidP="002F1A85">
            <w:pPr>
              <w:rPr>
                <w:b/>
              </w:rPr>
            </w:pPr>
            <w:r>
              <w:rPr>
                <w:b/>
              </w:rPr>
              <w:t>3.8</w:t>
            </w:r>
            <w:r w:rsidR="009E5671">
              <w:rPr>
                <w:b/>
              </w:rPr>
              <w:tab/>
            </w:r>
            <w:r w:rsidR="002F1A85">
              <w:rPr>
                <w:b/>
              </w:rPr>
              <w:t>U</w:t>
            </w:r>
            <w:r>
              <w:rPr>
                <w:b/>
              </w:rPr>
              <w:t>se of sleep aids</w:t>
            </w:r>
          </w:p>
          <w:p w14:paraId="7D359960" w14:textId="77777777" w:rsidR="00F3139E" w:rsidRDefault="00F3139E" w:rsidP="002F1A85">
            <w:pPr>
              <w:pStyle w:val="TableBulletLevel1"/>
            </w:pPr>
            <w:r>
              <w:t>Describe common prescription and over the counter sleeping pills and sedatives</w:t>
            </w:r>
          </w:p>
          <w:p w14:paraId="0C49ED37" w14:textId="77777777" w:rsidR="00F3139E" w:rsidRDefault="00F3139E" w:rsidP="002F1A85">
            <w:pPr>
              <w:pStyle w:val="TableBulletLevel1"/>
              <w:rPr>
                <w:b/>
              </w:rPr>
            </w:pPr>
            <w:r>
              <w:t>Understand the use, limitations and risks associated with the use of sleep aids</w:t>
            </w:r>
          </w:p>
          <w:p w14:paraId="0B1E1BD8" w14:textId="77777777" w:rsidR="00F3139E" w:rsidRDefault="00F3139E" w:rsidP="002F1A85">
            <w:pPr>
              <w:pStyle w:val="TableBulletLevel2"/>
              <w:rPr>
                <w:b/>
              </w:rPr>
            </w:pPr>
            <w:r w:rsidRPr="009E5671">
              <w:t>Develop</w:t>
            </w:r>
            <w:r>
              <w:t xml:space="preserve"> an understanding of the health and performance effects of sleeping pills and sedatives</w:t>
            </w:r>
          </w:p>
          <w:p w14:paraId="1D1EDE2D" w14:textId="168872FC" w:rsidR="00F3139E" w:rsidRDefault="00F3139E" w:rsidP="002F1A85">
            <w:pPr>
              <w:pStyle w:val="TableBulletLevel2"/>
              <w:rPr>
                <w:b/>
              </w:rPr>
            </w:pPr>
            <w:r>
              <w:t>Describe the concept of clearance times associated with the use of sleep aids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3E1A5F" w14:textId="77777777" w:rsidR="00F3139E" w:rsidRDefault="00F3139E">
            <w:pPr>
              <w:jc w:val="center"/>
              <w:rPr>
                <w:b/>
              </w:rPr>
            </w:pPr>
            <w:r>
              <w:rPr>
                <w:b/>
              </w:rPr>
              <w:t>Session 6</w:t>
            </w:r>
          </w:p>
        </w:tc>
      </w:tr>
      <w:tr w:rsidR="00F3139E" w14:paraId="011766DF" w14:textId="77777777" w:rsidTr="002F1A85">
        <w:trPr>
          <w:cantSplit/>
          <w:trHeight w:val="1134"/>
        </w:trPr>
        <w:tc>
          <w:tcPr>
            <w:tcW w:w="6803" w:type="dxa"/>
            <w:tcBorders>
              <w:top w:val="single" w:sz="4" w:space="0" w:color="auto"/>
              <w:left w:val="single" w:sz="4" w:space="0" w:color="auto"/>
              <w:bottom w:val="single" w:sz="4" w:space="0" w:color="auto"/>
              <w:right w:val="single" w:sz="4" w:space="0" w:color="auto"/>
            </w:tcBorders>
            <w:vAlign w:val="center"/>
            <w:hideMark/>
          </w:tcPr>
          <w:p w14:paraId="269F511B" w14:textId="237751EE" w:rsidR="00F3139E" w:rsidRDefault="00F3139E" w:rsidP="002F1A85">
            <w:pPr>
              <w:tabs>
                <w:tab w:val="left" w:pos="376"/>
              </w:tabs>
              <w:rPr>
                <w:b/>
                <w:color w:val="auto"/>
              </w:rPr>
            </w:pPr>
            <w:r>
              <w:rPr>
                <w:b/>
              </w:rPr>
              <w:t>3.9</w:t>
            </w:r>
            <w:r w:rsidR="002F1A85">
              <w:rPr>
                <w:b/>
              </w:rPr>
              <w:tab/>
              <w:t>A</w:t>
            </w:r>
            <w:r>
              <w:rPr>
                <w:b/>
              </w:rPr>
              <w:t>voidance of nicotine</w:t>
            </w:r>
          </w:p>
          <w:p w14:paraId="48F7361A" w14:textId="77777777" w:rsidR="00F3139E" w:rsidRDefault="00F3139E" w:rsidP="002F1A85">
            <w:pPr>
              <w:pStyle w:val="TableBulletLevel1"/>
            </w:pPr>
            <w:r>
              <w:t>Develop awareness that nicotine is a stimulant that may impact ability to sleep</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E34D40" w14:textId="77777777" w:rsidR="00F3139E" w:rsidRDefault="00F3139E">
            <w:pPr>
              <w:jc w:val="center"/>
              <w:rPr>
                <w:b/>
              </w:rPr>
            </w:pPr>
            <w:r>
              <w:rPr>
                <w:b/>
              </w:rPr>
              <w:t>Session 6</w:t>
            </w:r>
          </w:p>
        </w:tc>
      </w:tr>
      <w:tr w:rsidR="00F3139E" w14:paraId="00308B2E" w14:textId="77777777" w:rsidTr="002F1A85">
        <w:trPr>
          <w:cantSplit/>
          <w:trHeight w:val="3685"/>
        </w:trPr>
        <w:tc>
          <w:tcPr>
            <w:tcW w:w="6803" w:type="dxa"/>
            <w:tcBorders>
              <w:top w:val="single" w:sz="4" w:space="0" w:color="auto"/>
              <w:left w:val="single" w:sz="4" w:space="0" w:color="auto"/>
              <w:bottom w:val="single" w:sz="4" w:space="0" w:color="auto"/>
              <w:right w:val="single" w:sz="4" w:space="0" w:color="auto"/>
            </w:tcBorders>
            <w:vAlign w:val="center"/>
            <w:hideMark/>
          </w:tcPr>
          <w:p w14:paraId="79D22B96" w14:textId="44A773EE" w:rsidR="00F3139E" w:rsidRDefault="00F3139E" w:rsidP="002F1A85">
            <w:pPr>
              <w:tabs>
                <w:tab w:val="left" w:pos="376"/>
              </w:tabs>
              <w:rPr>
                <w:b/>
              </w:rPr>
            </w:pPr>
            <w:r>
              <w:rPr>
                <w:b/>
              </w:rPr>
              <w:lastRenderedPageBreak/>
              <w:t>3.10</w:t>
            </w:r>
            <w:r w:rsidR="002F1A85">
              <w:rPr>
                <w:b/>
              </w:rPr>
              <w:t xml:space="preserve"> K</w:t>
            </w:r>
            <w:r>
              <w:rPr>
                <w:b/>
              </w:rPr>
              <w:t>eeping a sleep log</w:t>
            </w:r>
          </w:p>
          <w:p w14:paraId="0EDF0AA3" w14:textId="77777777" w:rsidR="00F3139E" w:rsidRDefault="00F3139E" w:rsidP="002F1A85">
            <w:pPr>
              <w:pStyle w:val="TableBulletLevel1"/>
            </w:pPr>
            <w:r w:rsidRPr="002F1A85">
              <w:t>Discuss</w:t>
            </w:r>
            <w:r>
              <w:t xml:space="preserve"> the limitations of informally tracking sleep quantity and quality</w:t>
            </w:r>
          </w:p>
          <w:p w14:paraId="1DA7D8DF" w14:textId="238092B2" w:rsidR="00F3139E" w:rsidRDefault="00F3139E" w:rsidP="002F1A85">
            <w:pPr>
              <w:pStyle w:val="TableBulletLevel2"/>
            </w:pPr>
            <w:r w:rsidRPr="002F1A85">
              <w:t>Develop</w:t>
            </w:r>
            <w:r>
              <w:t xml:space="preserve"> an awareness of the potential for overestimating sleep</w:t>
            </w:r>
          </w:p>
          <w:p w14:paraId="4B37ABB1" w14:textId="77777777" w:rsidR="00F3139E" w:rsidRDefault="00F3139E" w:rsidP="002F1A85">
            <w:pPr>
              <w:pStyle w:val="TableBulletLevel1"/>
            </w:pPr>
            <w:r w:rsidRPr="002F1A85">
              <w:t>Discuss</w:t>
            </w:r>
            <w:r>
              <w:t xml:space="preserve"> the use of a structured sleep log to accurately record sleep quantity and quality </w:t>
            </w:r>
          </w:p>
          <w:p w14:paraId="31C2867C" w14:textId="77777777" w:rsidR="00F3139E" w:rsidRDefault="00F3139E" w:rsidP="002F1A85">
            <w:pPr>
              <w:pStyle w:val="TableBulletLevel2"/>
            </w:pPr>
            <w:r w:rsidRPr="002F1A85">
              <w:t>Identify</w:t>
            </w:r>
            <w:r>
              <w:t xml:space="preserve"> the structure and content of an appropriate log to aide recording of sleep information</w:t>
            </w:r>
          </w:p>
          <w:p w14:paraId="0EAE0D14" w14:textId="77777777" w:rsidR="00F3139E" w:rsidRDefault="00F3139E" w:rsidP="002F1A85">
            <w:pPr>
              <w:pStyle w:val="TableBulletLevel2"/>
            </w:pPr>
            <w:r>
              <w:t xml:space="preserve">Develop an appreciation of the benefits of a sleep log in </w:t>
            </w:r>
            <w:r w:rsidRPr="002F1A85">
              <w:t>identifying</w:t>
            </w:r>
            <w:r>
              <w:t xml:space="preserve"> negative habits or repeated minor sleep deficits and in forming beneficial sleep habits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387D6D" w14:textId="77777777" w:rsidR="00F3139E" w:rsidRDefault="00F3139E">
            <w:pPr>
              <w:jc w:val="center"/>
              <w:rPr>
                <w:b/>
              </w:rPr>
            </w:pPr>
            <w:r>
              <w:rPr>
                <w:b/>
              </w:rPr>
              <w:t>Session 6</w:t>
            </w:r>
          </w:p>
        </w:tc>
      </w:tr>
      <w:tr w:rsidR="00F3139E" w14:paraId="0848D0FF" w14:textId="77777777" w:rsidTr="002F1A85">
        <w:trPr>
          <w:cantSplit/>
          <w:trHeight w:val="567"/>
        </w:trPr>
        <w:tc>
          <w:tcPr>
            <w:tcW w:w="68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1580940" w14:textId="77777777" w:rsidR="00F3139E" w:rsidRDefault="00F3139E" w:rsidP="002F1A85">
            <w:pPr>
              <w:rPr>
                <w:b/>
              </w:rPr>
            </w:pPr>
            <w:r>
              <w:rPr>
                <w:b/>
              </w:rPr>
              <w:t xml:space="preserve">4. Company fatigue management procedures </w:t>
            </w:r>
          </w:p>
          <w:p w14:paraId="0967B62B" w14:textId="77777777" w:rsidR="00F3139E" w:rsidRDefault="00F3139E" w:rsidP="002F1A85">
            <w:pPr>
              <w:rPr>
                <w:b/>
                <w:color w:val="auto"/>
              </w:rPr>
            </w:pPr>
            <w:r>
              <w:rPr>
                <w:b/>
              </w:rPr>
              <w:t>Duration: 1.5hrs (2x 40 min sessions with 10 min break)</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C45048" w14:textId="77777777" w:rsidR="00F3139E" w:rsidRDefault="00F3139E" w:rsidP="002F1A85">
            <w:pPr>
              <w:rPr>
                <w:b/>
              </w:rPr>
            </w:pPr>
          </w:p>
        </w:tc>
      </w:tr>
      <w:tr w:rsidR="00F3139E" w14:paraId="10A06EC3" w14:textId="77777777" w:rsidTr="002F1A85">
        <w:trPr>
          <w:cantSplit/>
          <w:trHeight w:val="1304"/>
        </w:trPr>
        <w:tc>
          <w:tcPr>
            <w:tcW w:w="6803" w:type="dxa"/>
            <w:tcBorders>
              <w:top w:val="single" w:sz="4" w:space="0" w:color="auto"/>
              <w:left w:val="single" w:sz="4" w:space="0" w:color="auto"/>
              <w:bottom w:val="single" w:sz="4" w:space="0" w:color="auto"/>
              <w:right w:val="single" w:sz="4" w:space="0" w:color="auto"/>
            </w:tcBorders>
            <w:vAlign w:val="center"/>
            <w:hideMark/>
          </w:tcPr>
          <w:p w14:paraId="6C867D42" w14:textId="72B7ED73" w:rsidR="00F3139E" w:rsidRDefault="00F3139E" w:rsidP="009E5671">
            <w:pPr>
              <w:tabs>
                <w:tab w:val="left" w:pos="376"/>
              </w:tabs>
              <w:rPr>
                <w:b/>
              </w:rPr>
            </w:pPr>
            <w:r>
              <w:rPr>
                <w:b/>
              </w:rPr>
              <w:t>4.1</w:t>
            </w:r>
            <w:r w:rsidR="002F1A85">
              <w:rPr>
                <w:b/>
              </w:rPr>
              <w:tab/>
              <w:t>F</w:t>
            </w:r>
            <w:r>
              <w:rPr>
                <w:b/>
              </w:rPr>
              <w:t>atigue Risk Management Policies</w:t>
            </w:r>
          </w:p>
          <w:p w14:paraId="7E8036C6" w14:textId="77777777" w:rsidR="00F3139E" w:rsidRDefault="00F3139E" w:rsidP="002F1A85">
            <w:pPr>
              <w:pStyle w:val="TableBulletLevel1"/>
            </w:pPr>
            <w:r>
              <w:t>Develop an understanding  of organisational fatigue risk management policies appropriate for the individuals’ position and duties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C2360E" w14:textId="77777777" w:rsidR="00F3139E" w:rsidRDefault="00F3139E">
            <w:pPr>
              <w:jc w:val="center"/>
              <w:rPr>
                <w:b/>
              </w:rPr>
            </w:pPr>
            <w:r>
              <w:rPr>
                <w:b/>
              </w:rPr>
              <w:t>Session 7</w:t>
            </w:r>
          </w:p>
        </w:tc>
      </w:tr>
      <w:tr w:rsidR="00F3139E" w14:paraId="4B5D3ACB" w14:textId="77777777" w:rsidTr="002F1A85">
        <w:trPr>
          <w:cantSplit/>
          <w:trHeight w:val="1134"/>
        </w:trPr>
        <w:tc>
          <w:tcPr>
            <w:tcW w:w="6803" w:type="dxa"/>
            <w:tcBorders>
              <w:top w:val="single" w:sz="4" w:space="0" w:color="auto"/>
              <w:left w:val="single" w:sz="4" w:space="0" w:color="auto"/>
              <w:bottom w:val="single" w:sz="4" w:space="0" w:color="auto"/>
              <w:right w:val="single" w:sz="4" w:space="0" w:color="auto"/>
            </w:tcBorders>
            <w:vAlign w:val="center"/>
            <w:hideMark/>
          </w:tcPr>
          <w:p w14:paraId="75C5E0BD" w14:textId="21F5CB7C" w:rsidR="00F3139E" w:rsidRDefault="00F3139E" w:rsidP="009E5671">
            <w:pPr>
              <w:tabs>
                <w:tab w:val="left" w:pos="376"/>
              </w:tabs>
              <w:rPr>
                <w:b/>
              </w:rPr>
            </w:pPr>
            <w:r>
              <w:rPr>
                <w:b/>
              </w:rPr>
              <w:t>4.2</w:t>
            </w:r>
            <w:r w:rsidR="002F1A85">
              <w:rPr>
                <w:b/>
              </w:rPr>
              <w:tab/>
            </w:r>
            <w:r>
              <w:rPr>
                <w:b/>
              </w:rPr>
              <w:t>Application of Flight and Duty Limits</w:t>
            </w:r>
          </w:p>
          <w:p w14:paraId="434BB1D0" w14:textId="77777777" w:rsidR="00F3139E" w:rsidRDefault="00F3139E" w:rsidP="002F1A85">
            <w:pPr>
              <w:pStyle w:val="TableBulletLevel1"/>
            </w:pPr>
            <w:r>
              <w:t>Ensure an understanding of the application of organisational flight and duty time limits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F15BD8" w14:textId="77777777" w:rsidR="00F3139E" w:rsidRDefault="00F3139E">
            <w:pPr>
              <w:jc w:val="center"/>
              <w:rPr>
                <w:b/>
              </w:rPr>
            </w:pPr>
            <w:r>
              <w:rPr>
                <w:b/>
              </w:rPr>
              <w:t>Session 7</w:t>
            </w:r>
          </w:p>
        </w:tc>
      </w:tr>
      <w:tr w:rsidR="00F3139E" w14:paraId="559FD092" w14:textId="77777777" w:rsidTr="002F1A85">
        <w:trPr>
          <w:cantSplit/>
          <w:trHeight w:val="1304"/>
        </w:trPr>
        <w:tc>
          <w:tcPr>
            <w:tcW w:w="6803" w:type="dxa"/>
            <w:tcBorders>
              <w:top w:val="single" w:sz="4" w:space="0" w:color="auto"/>
              <w:left w:val="single" w:sz="4" w:space="0" w:color="auto"/>
              <w:bottom w:val="single" w:sz="4" w:space="0" w:color="auto"/>
              <w:right w:val="single" w:sz="4" w:space="0" w:color="auto"/>
            </w:tcBorders>
            <w:vAlign w:val="center"/>
            <w:hideMark/>
          </w:tcPr>
          <w:p w14:paraId="52A568F8" w14:textId="3502D810" w:rsidR="00F3139E" w:rsidRDefault="00F3139E" w:rsidP="009E5671">
            <w:pPr>
              <w:tabs>
                <w:tab w:val="left" w:pos="376"/>
              </w:tabs>
              <w:rPr>
                <w:b/>
              </w:rPr>
            </w:pPr>
            <w:r>
              <w:rPr>
                <w:b/>
              </w:rPr>
              <w:t>4.3</w:t>
            </w:r>
            <w:r w:rsidR="002F1A85">
              <w:rPr>
                <w:b/>
              </w:rPr>
              <w:tab/>
            </w:r>
            <w:r>
              <w:rPr>
                <w:b/>
              </w:rPr>
              <w:t>Fatigue Management processes and Procedures</w:t>
            </w:r>
          </w:p>
          <w:p w14:paraId="2EB8C929" w14:textId="77777777" w:rsidR="00F3139E" w:rsidRDefault="00F3139E" w:rsidP="002F1A85">
            <w:pPr>
              <w:pStyle w:val="TableBulletLevel1"/>
            </w:pPr>
            <w:r>
              <w:t>Develop a working understanding of organisational fatigue management procedures and processes (including proper use of forms)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0A0649" w14:textId="77777777" w:rsidR="00F3139E" w:rsidRDefault="00F3139E">
            <w:pPr>
              <w:jc w:val="center"/>
              <w:rPr>
                <w:b/>
              </w:rPr>
            </w:pPr>
            <w:r>
              <w:rPr>
                <w:b/>
              </w:rPr>
              <w:t>Session 7</w:t>
            </w:r>
          </w:p>
        </w:tc>
      </w:tr>
      <w:tr w:rsidR="00F3139E" w14:paraId="3D30392D" w14:textId="77777777" w:rsidTr="002F1A85">
        <w:trPr>
          <w:cantSplit/>
          <w:trHeight w:val="1134"/>
        </w:trPr>
        <w:tc>
          <w:tcPr>
            <w:tcW w:w="6803" w:type="dxa"/>
            <w:tcBorders>
              <w:top w:val="single" w:sz="4" w:space="0" w:color="auto"/>
              <w:left w:val="single" w:sz="4" w:space="0" w:color="auto"/>
              <w:bottom w:val="single" w:sz="4" w:space="0" w:color="auto"/>
              <w:right w:val="single" w:sz="4" w:space="0" w:color="auto"/>
            </w:tcBorders>
            <w:vAlign w:val="center"/>
            <w:hideMark/>
          </w:tcPr>
          <w:p w14:paraId="6F1157C4" w14:textId="11087775" w:rsidR="00F3139E" w:rsidRDefault="00F3139E" w:rsidP="009E5671">
            <w:pPr>
              <w:tabs>
                <w:tab w:val="left" w:pos="376"/>
              </w:tabs>
              <w:rPr>
                <w:b/>
              </w:rPr>
            </w:pPr>
            <w:r>
              <w:rPr>
                <w:b/>
              </w:rPr>
              <w:t>4.4</w:t>
            </w:r>
            <w:r w:rsidR="002F1A85">
              <w:rPr>
                <w:b/>
              </w:rPr>
              <w:tab/>
            </w:r>
            <w:r>
              <w:rPr>
                <w:b/>
              </w:rPr>
              <w:t>Alertness Consideration Table</w:t>
            </w:r>
          </w:p>
          <w:p w14:paraId="0760EC2C" w14:textId="77777777" w:rsidR="00F3139E" w:rsidRDefault="00F3139E" w:rsidP="002F1A85">
            <w:pPr>
              <w:pStyle w:val="TableBulletLevel1"/>
            </w:pPr>
            <w:r>
              <w:t>Understand the correct use of the organisation’s alertness consideration table (</w:t>
            </w:r>
            <w:r>
              <w:rPr>
                <w:i/>
                <w:color w:val="548DD4" w:themeColor="text2" w:themeTint="99"/>
              </w:rPr>
              <w:t>Form ACTab</w:t>
            </w:r>
            <w: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51121A" w14:textId="77777777" w:rsidR="00F3139E" w:rsidRDefault="00F3139E">
            <w:pPr>
              <w:jc w:val="center"/>
              <w:rPr>
                <w:b/>
              </w:rPr>
            </w:pPr>
            <w:r>
              <w:rPr>
                <w:b/>
              </w:rPr>
              <w:t>Session 8</w:t>
            </w:r>
          </w:p>
        </w:tc>
      </w:tr>
      <w:tr w:rsidR="00F3139E" w14:paraId="16CD61B5" w14:textId="77777777" w:rsidTr="002F1A85">
        <w:trPr>
          <w:cantSplit/>
          <w:trHeight w:val="1134"/>
        </w:trPr>
        <w:tc>
          <w:tcPr>
            <w:tcW w:w="6803" w:type="dxa"/>
            <w:tcBorders>
              <w:top w:val="single" w:sz="4" w:space="0" w:color="auto"/>
              <w:left w:val="single" w:sz="4" w:space="0" w:color="auto"/>
              <w:bottom w:val="single" w:sz="4" w:space="0" w:color="auto"/>
              <w:right w:val="single" w:sz="4" w:space="0" w:color="auto"/>
            </w:tcBorders>
            <w:vAlign w:val="center"/>
            <w:hideMark/>
          </w:tcPr>
          <w:p w14:paraId="7E0E42FE" w14:textId="58C40020" w:rsidR="00F3139E" w:rsidRDefault="00F3139E" w:rsidP="009E5671">
            <w:pPr>
              <w:tabs>
                <w:tab w:val="left" w:pos="376"/>
              </w:tabs>
              <w:rPr>
                <w:b/>
              </w:rPr>
            </w:pPr>
            <w:r>
              <w:rPr>
                <w:b/>
              </w:rPr>
              <w:t>4.5</w:t>
            </w:r>
            <w:r w:rsidR="002F1A85">
              <w:rPr>
                <w:b/>
              </w:rPr>
              <w:tab/>
            </w:r>
            <w:r>
              <w:rPr>
                <w:b/>
              </w:rPr>
              <w:t>Extension policy and procedures</w:t>
            </w:r>
          </w:p>
          <w:p w14:paraId="042D0DB4" w14:textId="77777777" w:rsidR="00F3139E" w:rsidRDefault="00F3139E" w:rsidP="002F1A85">
            <w:pPr>
              <w:pStyle w:val="TableBulletLevel1"/>
            </w:pPr>
            <w:r>
              <w:t>Understand the application of organisational policy and procedure for extensions (and exceedances)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735695" w14:textId="77777777" w:rsidR="00F3139E" w:rsidRDefault="00F3139E">
            <w:pPr>
              <w:jc w:val="center"/>
              <w:rPr>
                <w:b/>
              </w:rPr>
            </w:pPr>
            <w:r>
              <w:rPr>
                <w:b/>
              </w:rPr>
              <w:t>Session 8</w:t>
            </w:r>
          </w:p>
        </w:tc>
      </w:tr>
      <w:tr w:rsidR="00F3139E" w14:paraId="1366FA9E" w14:textId="77777777" w:rsidTr="002F1A85">
        <w:trPr>
          <w:cantSplit/>
          <w:trHeight w:val="1134"/>
        </w:trPr>
        <w:tc>
          <w:tcPr>
            <w:tcW w:w="6803" w:type="dxa"/>
            <w:tcBorders>
              <w:top w:val="single" w:sz="4" w:space="0" w:color="auto"/>
              <w:left w:val="single" w:sz="4" w:space="0" w:color="auto"/>
              <w:bottom w:val="single" w:sz="4" w:space="0" w:color="auto"/>
              <w:right w:val="single" w:sz="4" w:space="0" w:color="auto"/>
            </w:tcBorders>
            <w:vAlign w:val="center"/>
            <w:hideMark/>
          </w:tcPr>
          <w:p w14:paraId="602A0C7B" w14:textId="74E0F84A" w:rsidR="00F3139E" w:rsidRDefault="00F3139E" w:rsidP="009E5671">
            <w:pPr>
              <w:tabs>
                <w:tab w:val="left" w:pos="376"/>
              </w:tabs>
              <w:rPr>
                <w:b/>
              </w:rPr>
            </w:pPr>
            <w:r>
              <w:rPr>
                <w:b/>
              </w:rPr>
              <w:t>4.6</w:t>
            </w:r>
            <w:r w:rsidR="002F1A85">
              <w:rPr>
                <w:b/>
              </w:rPr>
              <w:tab/>
            </w:r>
            <w:r>
              <w:rPr>
                <w:b/>
              </w:rPr>
              <w:t>Flight Crew Members’ obligations</w:t>
            </w:r>
          </w:p>
          <w:p w14:paraId="482DBF92" w14:textId="77777777" w:rsidR="00F3139E" w:rsidRDefault="00F3139E" w:rsidP="002F1A85">
            <w:pPr>
              <w:pStyle w:val="TableBulletLevel1"/>
            </w:pPr>
            <w:r>
              <w:t>Develop an awareness of a FCM’s obligations regarding individual fatigue management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1B2BAB" w14:textId="77777777" w:rsidR="00F3139E" w:rsidRDefault="00F3139E">
            <w:pPr>
              <w:jc w:val="center"/>
              <w:rPr>
                <w:b/>
              </w:rPr>
            </w:pPr>
            <w:r>
              <w:rPr>
                <w:b/>
              </w:rPr>
              <w:t>Session 8</w:t>
            </w:r>
          </w:p>
        </w:tc>
      </w:tr>
      <w:tr w:rsidR="00F3139E" w14:paraId="1FD5F118" w14:textId="77777777" w:rsidTr="002F1A85">
        <w:trPr>
          <w:cantSplit/>
          <w:trHeight w:val="1134"/>
        </w:trPr>
        <w:tc>
          <w:tcPr>
            <w:tcW w:w="6803" w:type="dxa"/>
            <w:tcBorders>
              <w:top w:val="single" w:sz="4" w:space="0" w:color="auto"/>
              <w:left w:val="single" w:sz="4" w:space="0" w:color="auto"/>
              <w:bottom w:val="single" w:sz="4" w:space="0" w:color="auto"/>
              <w:right w:val="single" w:sz="4" w:space="0" w:color="auto"/>
            </w:tcBorders>
            <w:vAlign w:val="center"/>
            <w:hideMark/>
          </w:tcPr>
          <w:p w14:paraId="70A93B6A" w14:textId="66015E42" w:rsidR="00F3139E" w:rsidRDefault="00F3139E" w:rsidP="009E5671">
            <w:pPr>
              <w:tabs>
                <w:tab w:val="left" w:pos="376"/>
              </w:tabs>
              <w:rPr>
                <w:b/>
              </w:rPr>
            </w:pPr>
            <w:r>
              <w:rPr>
                <w:b/>
              </w:rPr>
              <w:t>4.7</w:t>
            </w:r>
            <w:r w:rsidR="002F1A85">
              <w:rPr>
                <w:b/>
              </w:rPr>
              <w:tab/>
            </w:r>
            <w:r>
              <w:rPr>
                <w:b/>
              </w:rPr>
              <w:t>Rostering and recording system</w:t>
            </w:r>
          </w:p>
          <w:p w14:paraId="27593E4E" w14:textId="77777777" w:rsidR="00F3139E" w:rsidRDefault="00F3139E" w:rsidP="002F1A85">
            <w:pPr>
              <w:pStyle w:val="TableBulletLevel1"/>
            </w:pPr>
            <w:r>
              <w:t>Understand the use of the organisation’s rostering and recording system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B80649" w14:textId="77777777" w:rsidR="00F3139E" w:rsidRDefault="00F3139E">
            <w:pPr>
              <w:jc w:val="center"/>
              <w:rPr>
                <w:b/>
              </w:rPr>
            </w:pPr>
            <w:r>
              <w:rPr>
                <w:b/>
              </w:rPr>
              <w:t>Session 8</w:t>
            </w:r>
          </w:p>
        </w:tc>
      </w:tr>
    </w:tbl>
    <w:p w14:paraId="06008115" w14:textId="77777777" w:rsidR="002F62E5" w:rsidRPr="002F62E5" w:rsidRDefault="002F62E5" w:rsidP="002F62E5">
      <w:pPr>
        <w:rPr>
          <w:lang w:eastAsia="en-AU"/>
        </w:rPr>
      </w:pPr>
    </w:p>
    <w:p w14:paraId="27C3944E" w14:textId="77777777" w:rsidR="002F62E5" w:rsidRDefault="002F62E5" w:rsidP="002F62E5">
      <w:pPr>
        <w:sectPr w:rsidR="002F62E5" w:rsidSect="00114D5A">
          <w:pgSz w:w="11907" w:h="16840" w:code="9"/>
          <w:pgMar w:top="1134" w:right="1440" w:bottom="1134" w:left="1440" w:header="720" w:footer="720" w:gutter="0"/>
          <w:cols w:space="720"/>
          <w:docGrid w:linePitch="360"/>
        </w:sectPr>
      </w:pPr>
    </w:p>
    <w:p w14:paraId="6489F300" w14:textId="793D82B9" w:rsidR="006B4F19" w:rsidRDefault="006B4F19" w:rsidP="00EB2889">
      <w:pPr>
        <w:pStyle w:val="Heading3"/>
      </w:pPr>
      <w:bookmarkStart w:id="579" w:name="_Ref522703529"/>
      <w:bookmarkStart w:id="580" w:name="_Toc183761056"/>
      <w:r>
        <w:lastRenderedPageBreak/>
        <w:t>SMS Gap analysis checklist</w:t>
      </w:r>
      <w:bookmarkEnd w:id="579"/>
      <w:bookmarkEnd w:id="580"/>
    </w:p>
    <w:p w14:paraId="148995EE" w14:textId="75BE26B8" w:rsidR="002D3882" w:rsidRPr="002D3882" w:rsidRDefault="002D3882" w:rsidP="002D3882">
      <w:pPr>
        <w:pStyle w:val="BodyText"/>
        <w:ind w:left="0"/>
        <w:rPr>
          <w:u w:val="single"/>
        </w:rPr>
      </w:pPr>
      <w:r w:rsidRPr="002D3882">
        <w:rPr>
          <w:u w:val="single"/>
        </w:rPr>
        <w:t>Instructions</w:t>
      </w:r>
      <w:r>
        <w:rPr>
          <w:u w:val="single"/>
        </w:rPr>
        <w:t>:</w:t>
      </w:r>
    </w:p>
    <w:p w14:paraId="7D4981C8" w14:textId="652CC1F6" w:rsidR="002D3882" w:rsidRDefault="002D3882" w:rsidP="002D3882">
      <w:pPr>
        <w:pStyle w:val="BodyText"/>
        <w:ind w:left="0"/>
      </w:pPr>
      <w:r>
        <w:t>Use the following checklist to determine which safety management system elements may be missing from your organisation</w:t>
      </w:r>
      <w:r w:rsidR="00D6311D">
        <w:t xml:space="preserve">. </w:t>
      </w:r>
      <w:r>
        <w:t>Answer the questions frankly for your organisation, with a ‘yes’, ‘no’, or ‘NA’ (not applicable).</w:t>
      </w:r>
    </w:p>
    <w:p w14:paraId="0804C9F3" w14:textId="77777777" w:rsidR="002D3882" w:rsidRDefault="002D3882" w:rsidP="002D3882">
      <w:pPr>
        <w:pStyle w:val="BodyText"/>
        <w:ind w:left="0"/>
      </w:pPr>
      <w:r>
        <w:t>Any points for which you tick ‘no’ you will need to examine further.</w:t>
      </w:r>
    </w:p>
    <w:p w14:paraId="3AC41F28" w14:textId="77777777" w:rsidR="002D3882" w:rsidRDefault="002D3882" w:rsidP="002D3882">
      <w:pPr>
        <w:pStyle w:val="BodyText"/>
        <w:ind w:left="0"/>
      </w:pPr>
      <w:r>
        <w:t>Count the total number of checked ‘yes’ answers, divide by the number of total checked items and multiply by 100 to get a positive percentage assessment result.</w:t>
      </w:r>
    </w:p>
    <w:p w14:paraId="10EC1DFF" w14:textId="77777777" w:rsidR="002D3882" w:rsidRDefault="002D3882" w:rsidP="002D3882">
      <w:pPr>
        <w:pStyle w:val="BodyText"/>
        <w:ind w:left="0"/>
      </w:pPr>
      <w:r>
        <w:t>For example, if there were 39 ‘yes’ responses on the gap analysis checklist.</w:t>
      </w:r>
    </w:p>
    <w:p w14:paraId="4D4778A8" w14:textId="77777777" w:rsidR="002D3882" w:rsidRDefault="002D3882" w:rsidP="002D3882">
      <w:pPr>
        <w:pStyle w:val="BodyText"/>
      </w:pPr>
    </w:p>
    <w:p w14:paraId="49ECA7A3" w14:textId="77777777" w:rsidR="002D3882" w:rsidRDefault="00000000" w:rsidP="002D3882">
      <w:pPr>
        <w:pStyle w:val="BodyText"/>
        <w:rPr>
          <w:rFonts w:eastAsiaTheme="minorEastAsia"/>
        </w:rPr>
      </w:pPr>
      <m:oMathPara>
        <m:oMathParaPr>
          <m:jc m:val="left"/>
        </m:oMathParaPr>
        <m:oMath>
          <m:f>
            <m:fPr>
              <m:ctrlPr>
                <w:rPr>
                  <w:rFonts w:ascii="Cambria Math" w:hAnsi="Cambria Math"/>
                </w:rPr>
              </m:ctrlPr>
            </m:fPr>
            <m:num>
              <m:r>
                <m:rPr>
                  <m:sty m:val="p"/>
                </m:rPr>
                <w:rPr>
                  <w:rFonts w:ascii="Cambria Math" w:hAnsi="Cambria Math"/>
                </w:rPr>
                <m:t>39</m:t>
              </m:r>
            </m:num>
            <m:den>
              <m:r>
                <m:rPr>
                  <m:sty m:val="p"/>
                </m:rPr>
                <w:rPr>
                  <w:rFonts w:ascii="Cambria Math" w:hAnsi="Cambria Math"/>
                </w:rPr>
                <m:t>69</m:t>
              </m:r>
            </m:den>
          </m:f>
          <m:r>
            <w:rPr>
              <w:rFonts w:ascii="Cambria Math" w:hAnsi="Cambria Math"/>
            </w:rPr>
            <m:t>x</m:t>
          </m:r>
          <m:f>
            <m:fPr>
              <m:ctrlPr>
                <w:rPr>
                  <w:rFonts w:ascii="Cambria Math" w:hAnsi="Cambria Math"/>
                </w:rPr>
              </m:ctrlPr>
            </m:fPr>
            <m:num>
              <m:r>
                <m:rPr>
                  <m:sty m:val="p"/>
                </m:rPr>
                <w:rPr>
                  <w:rFonts w:ascii="Cambria Math" w:hAnsi="Cambria Math"/>
                </w:rPr>
                <m:t>100</m:t>
              </m:r>
            </m:num>
            <m:den>
              <m:r>
                <m:rPr>
                  <m:sty m:val="p"/>
                </m:rPr>
                <w:rPr>
                  <w:rFonts w:ascii="Cambria Math" w:hAnsi="Cambria Math"/>
                </w:rPr>
                <m:t>1</m:t>
              </m:r>
            </m:den>
          </m:f>
          <m:r>
            <m:rPr>
              <m:sty m:val="p"/>
            </m:rPr>
            <w:rPr>
              <w:rFonts w:ascii="Cambria Math" w:hAnsi="Cambria Math"/>
            </w:rPr>
            <m:t xml:space="preserve"> =56 %</m:t>
          </m:r>
        </m:oMath>
      </m:oMathPara>
    </w:p>
    <w:p w14:paraId="16E7F38E" w14:textId="77777777" w:rsidR="002D3882" w:rsidRDefault="002D3882" w:rsidP="002D3882">
      <w:pPr>
        <w:pStyle w:val="BodyText"/>
      </w:pPr>
    </w:p>
    <w:p w14:paraId="5B77522B" w14:textId="77777777" w:rsidR="002D3882" w:rsidRDefault="002D3882" w:rsidP="002D3882">
      <w:pPr>
        <w:pStyle w:val="BodyText"/>
        <w:ind w:left="0"/>
      </w:pPr>
      <w:r>
        <w:t>As can been seen, this gives a 56 per cent positive assessment.</w:t>
      </w:r>
    </w:p>
    <w:p w14:paraId="0B9835AF" w14:textId="77777777" w:rsidR="002D3882" w:rsidRDefault="002D3882" w:rsidP="002D3882">
      <w:pPr>
        <w:pStyle w:val="BodyText"/>
        <w:ind w:left="0"/>
      </w:pPr>
      <w:r>
        <w:t>The 44 per cent negative assessment result shows the SMS elements requiring attention.</w:t>
      </w:r>
    </w:p>
    <w:tbl>
      <w:tblPr>
        <w:tblStyle w:val="TableGrid"/>
        <w:tblW w:w="9355" w:type="dxa"/>
        <w:tblInd w:w="-113" w:type="dxa"/>
        <w:shd w:val="clear" w:color="auto" w:fill="FBD4B4" w:themeFill="accent6" w:themeFillTint="66"/>
        <w:tblLook w:val="04A0" w:firstRow="1" w:lastRow="0" w:firstColumn="1" w:lastColumn="0" w:noHBand="0" w:noVBand="1"/>
      </w:tblPr>
      <w:tblGrid>
        <w:gridCol w:w="1701"/>
        <w:gridCol w:w="5528"/>
        <w:gridCol w:w="2126"/>
      </w:tblGrid>
      <w:tr w:rsidR="002D3882" w:rsidRPr="00D52568" w14:paraId="13E4BB71" w14:textId="77777777" w:rsidTr="00D6311D">
        <w:trPr>
          <w:cantSplit/>
          <w:tblHeader/>
        </w:trPr>
        <w:tc>
          <w:tcPr>
            <w:tcW w:w="1701" w:type="dxa"/>
            <w:shd w:val="clear" w:color="auto" w:fill="FBD4B4" w:themeFill="accent6" w:themeFillTint="66"/>
          </w:tcPr>
          <w:p w14:paraId="0D4C773C" w14:textId="352167CA" w:rsidR="002D3882" w:rsidRPr="00D52568" w:rsidRDefault="002D3882" w:rsidP="00CA6798">
            <w:pPr>
              <w:pStyle w:val="TableHeader"/>
            </w:pPr>
            <w:r w:rsidRPr="00D52568">
              <w:t>SMS element</w:t>
            </w:r>
          </w:p>
        </w:tc>
        <w:tc>
          <w:tcPr>
            <w:tcW w:w="5528" w:type="dxa"/>
            <w:shd w:val="clear" w:color="auto" w:fill="FBD4B4" w:themeFill="accent6" w:themeFillTint="66"/>
          </w:tcPr>
          <w:p w14:paraId="4987011A" w14:textId="16D644FD" w:rsidR="002D3882" w:rsidRPr="00D52568" w:rsidRDefault="002D3882" w:rsidP="00CA6798">
            <w:pPr>
              <w:pStyle w:val="TableHeader"/>
            </w:pPr>
            <w:r w:rsidRPr="00D52568">
              <w:t>Check question</w:t>
            </w:r>
          </w:p>
        </w:tc>
        <w:tc>
          <w:tcPr>
            <w:tcW w:w="2126" w:type="dxa"/>
            <w:shd w:val="clear" w:color="auto" w:fill="FBD4B4" w:themeFill="accent6" w:themeFillTint="66"/>
          </w:tcPr>
          <w:p w14:paraId="5B422726" w14:textId="0E9F7849" w:rsidR="002D3882" w:rsidRPr="00D52568" w:rsidRDefault="002D3882" w:rsidP="00CA6798">
            <w:pPr>
              <w:pStyle w:val="TableHeader"/>
            </w:pPr>
            <w:r w:rsidRPr="00D52568">
              <w:t>Response</w:t>
            </w:r>
          </w:p>
        </w:tc>
      </w:tr>
      <w:tr w:rsidR="002D3882" w:rsidRPr="00851BFA" w14:paraId="33BE09FB" w14:textId="77777777" w:rsidTr="00D6311D">
        <w:tblPrEx>
          <w:shd w:val="clear" w:color="auto" w:fill="auto"/>
        </w:tblPrEx>
        <w:trPr>
          <w:cantSplit/>
          <w:trHeight w:val="113"/>
        </w:trPr>
        <w:tc>
          <w:tcPr>
            <w:tcW w:w="1701" w:type="dxa"/>
            <w:hideMark/>
          </w:tcPr>
          <w:p w14:paraId="2473CF32" w14:textId="77777777" w:rsidR="002D3882" w:rsidRPr="00D416FF" w:rsidRDefault="002D3882" w:rsidP="00E302B2">
            <w:pPr>
              <w:widowControl w:val="0"/>
              <w:suppressAutoHyphens/>
              <w:autoSpaceDE w:val="0"/>
              <w:autoSpaceDN w:val="0"/>
              <w:adjustRightInd w:val="0"/>
              <w:spacing w:after="57"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Safety policy, objectives and planning</w:t>
            </w:r>
          </w:p>
        </w:tc>
        <w:tc>
          <w:tcPr>
            <w:tcW w:w="5528" w:type="dxa"/>
            <w:hideMark/>
          </w:tcPr>
          <w:p w14:paraId="09E08769"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Management commitment and responsibility</w:t>
            </w:r>
          </w:p>
          <w:p w14:paraId="05B77D3F"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safety policy statement signed by the CEO?</w:t>
            </w:r>
          </w:p>
          <w:p w14:paraId="6B4C92E8"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 safety policy appropriate for the size, nature and complexity of the organisation?</w:t>
            </w:r>
          </w:p>
          <w:p w14:paraId="73ACB0E2"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 safety policy readily visible and accessible to all staff?</w:t>
            </w:r>
          </w:p>
          <w:p w14:paraId="430ACFCD"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clearly established safety objectives compatible with the safety policy?</w:t>
            </w:r>
          </w:p>
          <w:p w14:paraId="10D2D580"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 safety objectives measurable?</w:t>
            </w:r>
          </w:p>
          <w:p w14:paraId="035543CE"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 safety objectives periodically reviewed to ensure ongoing validity?</w:t>
            </w:r>
          </w:p>
        </w:tc>
        <w:tc>
          <w:tcPr>
            <w:tcW w:w="2126" w:type="dxa"/>
          </w:tcPr>
          <w:p w14:paraId="7916E111"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7DC541F6"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w:t>
            </w:r>
          </w:p>
          <w:p w14:paraId="138063CB"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3F812C1A" w14:textId="0CA7F089"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Pr="0039201A">
              <w:rPr>
                <w:rFonts w:asciiTheme="minorHAnsi" w:eastAsia="Times New Roman" w:hAnsiTheme="minorHAnsi" w:cstheme="minorHAnsi"/>
                <w:color w:val="000000"/>
                <w:szCs w:val="20"/>
                <w:lang w:val="pt-BR"/>
              </w:rPr>
              <w:br/>
            </w:r>
          </w:p>
          <w:p w14:paraId="5985B49D"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796EDCB3"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2D15ADEC"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1A7BC8F5" w14:textId="77777777" w:rsidTr="00D6311D">
        <w:tblPrEx>
          <w:shd w:val="clear" w:color="auto" w:fill="auto"/>
        </w:tblPrEx>
        <w:trPr>
          <w:cantSplit/>
          <w:trHeight w:val="113"/>
        </w:trPr>
        <w:tc>
          <w:tcPr>
            <w:tcW w:w="1701" w:type="dxa"/>
          </w:tcPr>
          <w:p w14:paraId="3CF465EA"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lang w:val="pt-BR"/>
              </w:rPr>
            </w:pPr>
          </w:p>
        </w:tc>
        <w:tc>
          <w:tcPr>
            <w:tcW w:w="5528" w:type="dxa"/>
            <w:hideMark/>
          </w:tcPr>
          <w:p w14:paraId="06F68539"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Safety accountability of managers</w:t>
            </w:r>
          </w:p>
          <w:p w14:paraId="3A618C90" w14:textId="77777777" w:rsidR="002D3882" w:rsidRPr="00D416FF" w:rsidRDefault="002D3882" w:rsidP="00E302B2">
            <w:pPr>
              <w:widowControl w:val="0"/>
              <w:suppressAutoHyphens/>
              <w:autoSpaceDE w:val="0"/>
              <w:autoSpaceDN w:val="0"/>
              <w:adjustRightInd w:val="0"/>
              <w:spacing w:after="113"/>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 roles and responsibilities of management in the SMS documented?</w:t>
            </w:r>
          </w:p>
          <w:p w14:paraId="4B5A3446" w14:textId="77777777" w:rsidR="002D3882" w:rsidRPr="00D416FF" w:rsidRDefault="002D3882" w:rsidP="002D3882">
            <w:pPr>
              <w:widowControl w:val="0"/>
              <w:suppressAutoHyphens/>
              <w:autoSpaceDE w:val="0"/>
              <w:autoSpaceDN w:val="0"/>
              <w:adjustRightInd w:val="0"/>
              <w:spacing w:after="113"/>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 values of management identified as being safety oriented?</w:t>
            </w:r>
          </w:p>
          <w:p w14:paraId="5E94319A" w14:textId="77777777" w:rsidR="002D3882" w:rsidRPr="00D416FF" w:rsidRDefault="002D3882" w:rsidP="00E302B2">
            <w:pPr>
              <w:widowControl w:val="0"/>
              <w:suppressAutoHyphens/>
              <w:autoSpaceDE w:val="0"/>
              <w:autoSpaceDN w:val="0"/>
              <w:adjustRightInd w:val="0"/>
              <w:spacing w:after="113" w:line="240" w:lineRule="atLeast"/>
              <w:ind w:left="283" w:hanging="283"/>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management aware of their SMS obligations?</w:t>
            </w:r>
          </w:p>
        </w:tc>
        <w:tc>
          <w:tcPr>
            <w:tcW w:w="2126" w:type="dxa"/>
          </w:tcPr>
          <w:p w14:paraId="763FC86B"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07F8AB28" w14:textId="21C37F8E"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Pr="0039201A">
              <w:rPr>
                <w:rFonts w:asciiTheme="minorHAnsi" w:eastAsia="Times New Roman" w:hAnsiTheme="minorHAnsi" w:cstheme="minorHAnsi"/>
                <w:color w:val="000000"/>
                <w:szCs w:val="20"/>
                <w:lang w:val="pt-BR"/>
              </w:rPr>
              <w:br/>
            </w:r>
          </w:p>
          <w:p w14:paraId="69CAE1CA" w14:textId="44A93321"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Pr="0039201A">
              <w:rPr>
                <w:rFonts w:asciiTheme="minorHAnsi" w:eastAsia="Times New Roman" w:hAnsiTheme="minorHAnsi" w:cstheme="minorHAnsi"/>
                <w:color w:val="000000"/>
                <w:szCs w:val="20"/>
                <w:lang w:val="pt-BR"/>
              </w:rPr>
              <w:br/>
            </w:r>
          </w:p>
          <w:p w14:paraId="2744EE6E"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rsidRPr="00851BFA" w14:paraId="79267143" w14:textId="77777777" w:rsidTr="00D6311D">
        <w:tblPrEx>
          <w:shd w:val="clear" w:color="auto" w:fill="auto"/>
        </w:tblPrEx>
        <w:trPr>
          <w:cantSplit/>
          <w:trHeight w:val="113"/>
        </w:trPr>
        <w:tc>
          <w:tcPr>
            <w:tcW w:w="1701" w:type="dxa"/>
          </w:tcPr>
          <w:p w14:paraId="6EC257AA"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30A9F4BE"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Appointment of Key Safety Personnel</w:t>
            </w:r>
          </w:p>
          <w:p w14:paraId="031EEABA"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safety manager/officer appointed to champion the SMS?</w:t>
            </w:r>
          </w:p>
          <w:p w14:paraId="541FA2E8"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position description outlining the responsibilities of the safety manager/officer?</w:t>
            </w:r>
          </w:p>
          <w:p w14:paraId="5CB9871B"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appointed safety manager/officer have the required knowledge for the job?</w:t>
            </w:r>
          </w:p>
          <w:p w14:paraId="54810C12"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sufficient resources (financial, human, hardware/software) to support the SMS?</w:t>
            </w:r>
          </w:p>
        </w:tc>
        <w:tc>
          <w:tcPr>
            <w:tcW w:w="2126" w:type="dxa"/>
          </w:tcPr>
          <w:p w14:paraId="75B8F2A4"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53417131" w14:textId="2A1B55FA"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Pr="0039201A">
              <w:rPr>
                <w:rFonts w:asciiTheme="minorHAnsi" w:eastAsia="Times New Roman" w:hAnsiTheme="minorHAnsi" w:cstheme="minorHAnsi"/>
                <w:color w:val="000000"/>
                <w:szCs w:val="20"/>
                <w:lang w:val="pt-BR"/>
              </w:rPr>
              <w:br/>
            </w:r>
          </w:p>
          <w:p w14:paraId="10A04922"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70225924"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70C2B854"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55D3FA10" w14:textId="77777777" w:rsidTr="00D6311D">
        <w:tblPrEx>
          <w:shd w:val="clear" w:color="auto" w:fill="auto"/>
        </w:tblPrEx>
        <w:trPr>
          <w:cantSplit/>
          <w:trHeight w:val="113"/>
        </w:trPr>
        <w:tc>
          <w:tcPr>
            <w:tcW w:w="1701" w:type="dxa"/>
          </w:tcPr>
          <w:p w14:paraId="3028854B"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lang w:val="pt-BR"/>
              </w:rPr>
            </w:pPr>
          </w:p>
        </w:tc>
        <w:tc>
          <w:tcPr>
            <w:tcW w:w="5528" w:type="dxa"/>
            <w:hideMark/>
          </w:tcPr>
          <w:p w14:paraId="1D8E64F1"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SMS implementation plan</w:t>
            </w:r>
          </w:p>
          <w:p w14:paraId="7AC32B18"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an SMS implementation plan to target resource allocation?</w:t>
            </w:r>
          </w:p>
          <w:p w14:paraId="2C5924BE"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Has a gap analysis been undertaken to identify existing and missing SMS elements?</w:t>
            </w:r>
          </w:p>
          <w:p w14:paraId="72E34B96"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priorities for SMS implementation based on identified risks?</w:t>
            </w:r>
          </w:p>
        </w:tc>
        <w:tc>
          <w:tcPr>
            <w:tcW w:w="2126" w:type="dxa"/>
          </w:tcPr>
          <w:p w14:paraId="14D7AD09"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3115E958" w14:textId="6A794E75"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416FF" w:rsidRPr="0039201A">
              <w:rPr>
                <w:rFonts w:asciiTheme="minorHAnsi" w:eastAsia="Times New Roman" w:hAnsiTheme="minorHAnsi" w:cstheme="minorHAnsi"/>
                <w:color w:val="000000"/>
                <w:szCs w:val="20"/>
                <w:lang w:val="pt-BR"/>
              </w:rPr>
              <w:br/>
            </w:r>
          </w:p>
          <w:p w14:paraId="30A59BDA"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C58CD97"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7D6C5B1E" w14:textId="77777777" w:rsidTr="00D6311D">
        <w:tblPrEx>
          <w:shd w:val="clear" w:color="auto" w:fill="auto"/>
        </w:tblPrEx>
        <w:trPr>
          <w:cantSplit/>
          <w:trHeight w:val="113"/>
        </w:trPr>
        <w:tc>
          <w:tcPr>
            <w:tcW w:w="1701" w:type="dxa"/>
          </w:tcPr>
          <w:p w14:paraId="326DF519"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3F608D2F"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Contractors (third party interfaces)</w:t>
            </w:r>
          </w:p>
          <w:p w14:paraId="76151A63"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assess a contractor’s previous safety performance before procuring contracted services?</w:t>
            </w:r>
          </w:p>
          <w:p w14:paraId="22A251C3"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have contracts or service level agreements with contractors clearly specifying the safety standards they must meet?</w:t>
            </w:r>
          </w:p>
          <w:p w14:paraId="48275AD0"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audit ongoing contractor safety performance for compliance regularly?</w:t>
            </w:r>
          </w:p>
        </w:tc>
        <w:tc>
          <w:tcPr>
            <w:tcW w:w="2126" w:type="dxa"/>
          </w:tcPr>
          <w:p w14:paraId="28D3C783"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5F99C048" w14:textId="0BD41952"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6311D" w:rsidRPr="0039201A">
              <w:rPr>
                <w:rFonts w:asciiTheme="minorHAnsi" w:eastAsia="Times New Roman" w:hAnsiTheme="minorHAnsi" w:cstheme="minorHAnsi"/>
                <w:color w:val="000000"/>
                <w:szCs w:val="20"/>
                <w:lang w:val="pt-BR"/>
              </w:rPr>
              <w:br/>
            </w:r>
          </w:p>
          <w:p w14:paraId="2872863D" w14:textId="2A2B9CE1"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416FF" w:rsidRPr="0039201A">
              <w:rPr>
                <w:rFonts w:asciiTheme="minorHAnsi" w:eastAsia="Times New Roman" w:hAnsiTheme="minorHAnsi" w:cstheme="minorHAnsi"/>
                <w:color w:val="000000"/>
                <w:szCs w:val="20"/>
                <w:lang w:val="pt-BR"/>
              </w:rPr>
              <w:br/>
            </w:r>
          </w:p>
          <w:p w14:paraId="4C94A435"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67971388" w14:textId="77777777" w:rsidTr="00D6311D">
        <w:tblPrEx>
          <w:shd w:val="clear" w:color="auto" w:fill="auto"/>
        </w:tblPrEx>
        <w:trPr>
          <w:cantSplit/>
          <w:trHeight w:val="113"/>
        </w:trPr>
        <w:tc>
          <w:tcPr>
            <w:tcW w:w="1701" w:type="dxa"/>
          </w:tcPr>
          <w:p w14:paraId="71C305F6"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61C89099"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Emergency response plan</w:t>
            </w:r>
          </w:p>
          <w:p w14:paraId="66601C84"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an appropriate emergency response plan for all workplace locations?</w:t>
            </w:r>
          </w:p>
          <w:p w14:paraId="1032D31E"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Has the organisation assessed which emergencies are most likely and developed plans for each different type?</w:t>
            </w:r>
          </w:p>
          <w:p w14:paraId="08D9CD3D"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documentation of all major hazards in the work area?</w:t>
            </w:r>
          </w:p>
          <w:p w14:paraId="26A35E80"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sufficient notices in the workplace advising people what to do in the event of an emergency?</w:t>
            </w:r>
          </w:p>
          <w:p w14:paraId="646D16F6"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have regular emergency exercises/drills?</w:t>
            </w:r>
          </w:p>
        </w:tc>
        <w:tc>
          <w:tcPr>
            <w:tcW w:w="2126" w:type="dxa"/>
            <w:hideMark/>
          </w:tcPr>
          <w:p w14:paraId="4816B9A0"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en-GB"/>
              </w:rPr>
              <w:t xml:space="preserve"> </w:t>
            </w:r>
          </w:p>
          <w:p w14:paraId="2ADC1C4C"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9365C09" w14:textId="6A850314"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6311D" w:rsidRPr="0039201A">
              <w:rPr>
                <w:rFonts w:asciiTheme="minorHAnsi" w:eastAsia="Times New Roman" w:hAnsiTheme="minorHAnsi" w:cstheme="minorHAnsi"/>
                <w:color w:val="000000"/>
                <w:szCs w:val="20"/>
                <w:lang w:val="pt-BR"/>
              </w:rPr>
              <w:br/>
            </w:r>
          </w:p>
          <w:p w14:paraId="1575A99A" w14:textId="662E3A5A"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416FF" w:rsidRPr="0039201A">
              <w:rPr>
                <w:rFonts w:asciiTheme="minorHAnsi" w:eastAsia="Times New Roman" w:hAnsiTheme="minorHAnsi" w:cstheme="minorHAnsi"/>
                <w:color w:val="000000"/>
                <w:szCs w:val="20"/>
                <w:lang w:val="pt-BR"/>
              </w:rPr>
              <w:br/>
            </w:r>
          </w:p>
          <w:p w14:paraId="5DF834BD"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160C0E8E"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288E1E5D" w14:textId="77777777" w:rsidTr="00D6311D">
        <w:tblPrEx>
          <w:shd w:val="clear" w:color="auto" w:fill="auto"/>
        </w:tblPrEx>
        <w:trPr>
          <w:cantSplit/>
          <w:trHeight w:val="113"/>
        </w:trPr>
        <w:tc>
          <w:tcPr>
            <w:tcW w:w="1701" w:type="dxa"/>
          </w:tcPr>
          <w:p w14:paraId="1029C8A7"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2E036A2A"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Documentation</w:t>
            </w:r>
          </w:p>
          <w:p w14:paraId="540C8946"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As part of SMS documentation, has the organisation developed a safety management manual?</w:t>
            </w:r>
          </w:p>
          <w:p w14:paraId="7FFB2F39"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written policies, procedures and instructions covering all the SMS standards?</w:t>
            </w:r>
          </w:p>
          <w:p w14:paraId="624F9404"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these written policies, procedures and documents authorised, current and available to all relevant personnel?</w:t>
            </w:r>
          </w:p>
          <w:p w14:paraId="21EE5677"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written policy for retaining and maintaining SMS documentation?</w:t>
            </w:r>
          </w:p>
          <w:p w14:paraId="4F77D41E"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all documents maintained in accordance with established document control procedures?</w:t>
            </w:r>
          </w:p>
        </w:tc>
        <w:tc>
          <w:tcPr>
            <w:tcW w:w="2126" w:type="dxa"/>
            <w:hideMark/>
          </w:tcPr>
          <w:p w14:paraId="43116847" w14:textId="033160C8"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0DDA3C6B"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084C996F"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7DA6F284" w14:textId="62DC0659"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6311D" w:rsidRPr="0039201A">
              <w:rPr>
                <w:rFonts w:asciiTheme="minorHAnsi" w:eastAsia="Times New Roman" w:hAnsiTheme="minorHAnsi" w:cstheme="minorHAnsi"/>
                <w:color w:val="000000"/>
                <w:szCs w:val="20"/>
                <w:lang w:val="pt-BR"/>
              </w:rPr>
              <w:br/>
            </w:r>
          </w:p>
          <w:p w14:paraId="08B29ED4"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4783DBA5"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rsidRPr="00851BFA" w14:paraId="2D58AB0D" w14:textId="77777777" w:rsidTr="00D6311D">
        <w:tblPrEx>
          <w:shd w:val="clear" w:color="auto" w:fill="auto"/>
        </w:tblPrEx>
        <w:tc>
          <w:tcPr>
            <w:tcW w:w="1701" w:type="dxa"/>
            <w:hideMark/>
          </w:tcPr>
          <w:p w14:paraId="3E49F603" w14:textId="77777777" w:rsidR="002D3882" w:rsidRPr="00D416FF" w:rsidRDefault="002D3882" w:rsidP="00E302B2">
            <w:pPr>
              <w:widowControl w:val="0"/>
              <w:suppressAutoHyphens/>
              <w:autoSpaceDE w:val="0"/>
              <w:autoSpaceDN w:val="0"/>
              <w:adjustRightInd w:val="0"/>
              <w:spacing w:after="57"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Safety risk management</w:t>
            </w:r>
          </w:p>
        </w:tc>
        <w:tc>
          <w:tcPr>
            <w:tcW w:w="5528" w:type="dxa"/>
            <w:hideMark/>
          </w:tcPr>
          <w:p w14:paraId="366F9E91"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Hazard identification</w:t>
            </w:r>
          </w:p>
          <w:p w14:paraId="7322F378"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an effective ongoing hazard identification program?</w:t>
            </w:r>
          </w:p>
          <w:p w14:paraId="1EE337C9"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hazard identification program include a confidential reporting system?</w:t>
            </w:r>
          </w:p>
          <w:p w14:paraId="0DDFD0CC"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confidential reports properly de-identified?</w:t>
            </w:r>
          </w:p>
          <w:p w14:paraId="5E59CD1E"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hazards associated with contracted agencies included in the hazard reporting system?</w:t>
            </w:r>
          </w:p>
          <w:p w14:paraId="361EDBC7"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procedure for acknowledging safety-related reports?</w:t>
            </w:r>
          </w:p>
          <w:p w14:paraId="58E24000"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 results of hazard reports and safety suggestions made available to the initiator?</w:t>
            </w:r>
          </w:p>
        </w:tc>
        <w:tc>
          <w:tcPr>
            <w:tcW w:w="2126" w:type="dxa"/>
          </w:tcPr>
          <w:p w14:paraId="7ABE309D"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6D5BF776" w14:textId="2DEC80F0"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6311D" w:rsidRPr="0039201A">
              <w:rPr>
                <w:rFonts w:asciiTheme="minorHAnsi" w:eastAsia="Times New Roman" w:hAnsiTheme="minorHAnsi" w:cstheme="minorHAnsi"/>
                <w:color w:val="000000"/>
                <w:szCs w:val="20"/>
                <w:lang w:val="pt-BR"/>
              </w:rPr>
              <w:br/>
            </w:r>
          </w:p>
          <w:p w14:paraId="7C315097"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0AEDB243"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BDC5C20"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2FC722C6" w14:textId="1EB0B8ED"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058DD608"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296C6103" w14:textId="77777777" w:rsidTr="00D6311D">
        <w:tblPrEx>
          <w:shd w:val="clear" w:color="auto" w:fill="auto"/>
        </w:tblPrEx>
        <w:trPr>
          <w:cantSplit/>
          <w:trHeight w:val="113"/>
        </w:trPr>
        <w:tc>
          <w:tcPr>
            <w:tcW w:w="1701" w:type="dxa"/>
          </w:tcPr>
          <w:p w14:paraId="7BBDD3AE"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lang w:val="pt-BR"/>
              </w:rPr>
            </w:pPr>
          </w:p>
        </w:tc>
        <w:tc>
          <w:tcPr>
            <w:tcW w:w="5528" w:type="dxa"/>
            <w:hideMark/>
          </w:tcPr>
          <w:p w14:paraId="3C6EAFA0"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Risk assessment and mitigation</w:t>
            </w:r>
          </w:p>
          <w:p w14:paraId="7D5458E0"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 process for risk assessment and management fully documented?</w:t>
            </w:r>
          </w:p>
          <w:p w14:paraId="27E27BB8"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process for continuously assessing hazards for their risk potential (likeli</w:t>
            </w:r>
            <w:r w:rsidRPr="00D416FF">
              <w:rPr>
                <w:rFonts w:asciiTheme="minorHAnsi" w:eastAsia="Times New Roman" w:hAnsiTheme="minorHAnsi" w:cstheme="minorHAnsi"/>
                <w:szCs w:val="20"/>
                <w:lang w:val="en-GB"/>
              </w:rPr>
              <w:t>hood</w:t>
            </w:r>
            <w:r w:rsidRPr="00D416FF">
              <w:rPr>
                <w:rFonts w:asciiTheme="minorHAnsi" w:eastAsia="Times New Roman" w:hAnsiTheme="minorHAnsi" w:cstheme="minorHAnsi"/>
                <w:color w:val="000000"/>
                <w:szCs w:val="20"/>
                <w:lang w:val="en-GB"/>
              </w:rPr>
              <w:t xml:space="preserve"> and severity)?</w:t>
            </w:r>
          </w:p>
          <w:p w14:paraId="36B0FC83"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have a process for managing risks to a tolerable level i.e. as low as reasonably practicable (ALARP)?</w:t>
            </w:r>
          </w:p>
        </w:tc>
        <w:tc>
          <w:tcPr>
            <w:tcW w:w="2126" w:type="dxa"/>
          </w:tcPr>
          <w:p w14:paraId="3ED4100C"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687869C2" w14:textId="7CB31CC2"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6E7E29AA"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79115810"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3DF7B35C" w14:textId="77777777" w:rsidTr="00D6311D">
        <w:tblPrEx>
          <w:shd w:val="clear" w:color="auto" w:fill="auto"/>
        </w:tblPrEx>
        <w:trPr>
          <w:cantSplit/>
          <w:trHeight w:val="113"/>
        </w:trPr>
        <w:tc>
          <w:tcPr>
            <w:tcW w:w="1701" w:type="dxa"/>
            <w:hideMark/>
          </w:tcPr>
          <w:p w14:paraId="5433023F" w14:textId="77777777" w:rsidR="002D3882" w:rsidRPr="00D416FF" w:rsidRDefault="002D3882" w:rsidP="00E302B2">
            <w:pPr>
              <w:widowControl w:val="0"/>
              <w:suppressAutoHyphens/>
              <w:autoSpaceDE w:val="0"/>
              <w:autoSpaceDN w:val="0"/>
              <w:adjustRightInd w:val="0"/>
              <w:spacing w:after="57"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Safety assurance</w:t>
            </w:r>
          </w:p>
        </w:tc>
        <w:tc>
          <w:tcPr>
            <w:tcW w:w="5528" w:type="dxa"/>
            <w:hideMark/>
          </w:tcPr>
          <w:p w14:paraId="43EA1B21"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Safety performance monitoring and measurement</w:t>
            </w:r>
          </w:p>
          <w:p w14:paraId="071F9E94"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key safety performance indicators to measure aviation safety performance?</w:t>
            </w:r>
          </w:p>
          <w:p w14:paraId="63134238"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 safety performance indicators monitored for achievement?</w:t>
            </w:r>
          </w:p>
          <w:p w14:paraId="74E04FDB"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 the safety performance indicators go beyond reactive/lag indicator measurement?</w:t>
            </w:r>
          </w:p>
        </w:tc>
        <w:tc>
          <w:tcPr>
            <w:tcW w:w="2126" w:type="dxa"/>
          </w:tcPr>
          <w:p w14:paraId="5C648BE1"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18571261"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F68CC55" w14:textId="7E63354F"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5273C274"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rsidRPr="00851BFA" w14:paraId="42E651DA" w14:textId="77777777" w:rsidTr="00D6311D">
        <w:tblPrEx>
          <w:shd w:val="clear" w:color="auto" w:fill="auto"/>
        </w:tblPrEx>
        <w:trPr>
          <w:cantSplit/>
          <w:trHeight w:val="113"/>
        </w:trPr>
        <w:tc>
          <w:tcPr>
            <w:tcW w:w="1701" w:type="dxa"/>
          </w:tcPr>
          <w:p w14:paraId="718A0895"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57783EBA"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Internal safety investigation</w:t>
            </w:r>
          </w:p>
          <w:p w14:paraId="3B0B567D"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simple, user-friendly system for reporting safety occurrences?</w:t>
            </w:r>
          </w:p>
          <w:p w14:paraId="3D01C8FC"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standard procedure for incident/accident investigation?</w:t>
            </w:r>
          </w:p>
          <w:p w14:paraId="088841A5"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 approach to incident/accident investigation systemic in nature i.e. focused on root causes? (the ‘why’)</w:t>
            </w:r>
          </w:p>
          <w:p w14:paraId="6E4AFF1A"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both immediate causes (active failures) and contributing factors (latent conditions) identified?</w:t>
            </w:r>
          </w:p>
          <w:p w14:paraId="4E297012"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enough resources/time dedicated to conducting investigations?</w:t>
            </w:r>
          </w:p>
          <w:p w14:paraId="26BD4479"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recommendations/corrective actions tracked to ensure completion?</w:t>
            </w:r>
          </w:p>
          <w:p w14:paraId="45F898F1"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recommendations/corrective actions reviewed to determine if they have been effective in reducing risk?</w:t>
            </w:r>
          </w:p>
          <w:p w14:paraId="6D103E39" w14:textId="77777777" w:rsidR="002D3882" w:rsidRPr="00D416FF" w:rsidRDefault="002D3882" w:rsidP="00E302B2">
            <w:pPr>
              <w:widowControl w:val="0"/>
              <w:suppressAutoHyphens/>
              <w:autoSpaceDE w:val="0"/>
              <w:autoSpaceDN w:val="0"/>
              <w:adjustRightInd w:val="0"/>
              <w:spacing w:after="113" w:line="240" w:lineRule="atLeast"/>
              <w:ind w:firstLine="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a just culture policy applied post investigation to consistently manage at-risk behaviour?</w:t>
            </w:r>
          </w:p>
        </w:tc>
        <w:tc>
          <w:tcPr>
            <w:tcW w:w="2126" w:type="dxa"/>
          </w:tcPr>
          <w:p w14:paraId="23300765"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04987CBF" w14:textId="3F011B33"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68F650B3" w14:textId="287D44FA"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4C82CE66"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135040F"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79E98797" w14:textId="68CBEF4D"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0F03AB63" w14:textId="72A85DEC"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1AD2AE70"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br/>
            </w:r>
          </w:p>
          <w:p w14:paraId="1F7ABE61"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717C2E79" w14:textId="77777777" w:rsidTr="00D6311D">
        <w:tblPrEx>
          <w:shd w:val="clear" w:color="auto" w:fill="auto"/>
        </w:tblPrEx>
        <w:trPr>
          <w:trHeight w:val="113"/>
        </w:trPr>
        <w:tc>
          <w:tcPr>
            <w:tcW w:w="1701" w:type="dxa"/>
          </w:tcPr>
          <w:p w14:paraId="23299989"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lang w:val="pt-BR"/>
              </w:rPr>
            </w:pPr>
          </w:p>
        </w:tc>
        <w:tc>
          <w:tcPr>
            <w:tcW w:w="5528" w:type="dxa"/>
            <w:hideMark/>
          </w:tcPr>
          <w:p w14:paraId="0DF3EB39"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Management of change</w:t>
            </w:r>
          </w:p>
          <w:p w14:paraId="6193A400"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documented change management procedure?</w:t>
            </w:r>
          </w:p>
          <w:p w14:paraId="780779F9"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changes carefully planned and staggered?</w:t>
            </w:r>
          </w:p>
          <w:p w14:paraId="51DF4DD3"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procedure require identification of (and consultation with) all stakeholders?</w:t>
            </w:r>
          </w:p>
          <w:p w14:paraId="7EB987F7"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 xml:space="preserve">Does the change management procedure contain an appropriate risk management strategy to reduce risks associated with the proposed change? </w:t>
            </w:r>
          </w:p>
          <w:p w14:paraId="2EA219A6"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performance monitored after the change?</w:t>
            </w:r>
          </w:p>
        </w:tc>
        <w:tc>
          <w:tcPr>
            <w:tcW w:w="2126" w:type="dxa"/>
          </w:tcPr>
          <w:p w14:paraId="1BBEC628"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00C49FA3" w14:textId="651B53A6"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6311D" w:rsidRPr="0039201A">
              <w:rPr>
                <w:rFonts w:asciiTheme="minorHAnsi" w:eastAsia="Times New Roman" w:hAnsiTheme="minorHAnsi" w:cstheme="minorHAnsi"/>
                <w:color w:val="000000"/>
                <w:szCs w:val="20"/>
                <w:lang w:val="pt-BR"/>
              </w:rPr>
              <w:br/>
            </w:r>
          </w:p>
          <w:p w14:paraId="122CDF0C"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E7596FE"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602E6620" w14:textId="402817BA"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6F10C5AB"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rsidRPr="00851BFA" w14:paraId="71F92261" w14:textId="77777777" w:rsidTr="00D6311D">
        <w:tblPrEx>
          <w:shd w:val="clear" w:color="auto" w:fill="auto"/>
        </w:tblPrEx>
        <w:trPr>
          <w:cantSplit/>
          <w:trHeight w:val="113"/>
        </w:trPr>
        <w:tc>
          <w:tcPr>
            <w:tcW w:w="1701" w:type="dxa"/>
          </w:tcPr>
          <w:p w14:paraId="440FD3D0"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2E3DB625"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Continuous improvement</w:t>
            </w:r>
          </w:p>
          <w:p w14:paraId="10816C48"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regular internal and external audits to check if the SMS is working?</w:t>
            </w:r>
          </w:p>
          <w:p w14:paraId="5023BA88"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have a written procedure specifying how and when the effectiveness of the SMS is evaluated?</w:t>
            </w:r>
          </w:p>
        </w:tc>
        <w:tc>
          <w:tcPr>
            <w:tcW w:w="2126" w:type="dxa"/>
          </w:tcPr>
          <w:p w14:paraId="05B7CBFA"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7718DDC1" w14:textId="5D23111C"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9B798E" w:rsidRPr="0039201A">
              <w:rPr>
                <w:rFonts w:asciiTheme="minorHAnsi" w:eastAsia="Times New Roman" w:hAnsiTheme="minorHAnsi" w:cstheme="minorHAnsi"/>
                <w:color w:val="000000"/>
                <w:szCs w:val="20"/>
                <w:lang w:val="pt-BR"/>
              </w:rPr>
              <w:br/>
            </w:r>
          </w:p>
          <w:p w14:paraId="10002E33"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tc>
      </w:tr>
      <w:tr w:rsidR="002D3882" w:rsidRPr="00851BFA" w14:paraId="3C3AC14C" w14:textId="77777777" w:rsidTr="00D6311D">
        <w:tblPrEx>
          <w:shd w:val="clear" w:color="auto" w:fill="auto"/>
        </w:tblPrEx>
        <w:trPr>
          <w:cantSplit/>
          <w:trHeight w:val="113"/>
        </w:trPr>
        <w:tc>
          <w:tcPr>
            <w:tcW w:w="1701" w:type="dxa"/>
            <w:hideMark/>
          </w:tcPr>
          <w:p w14:paraId="7DA8EADB" w14:textId="77777777" w:rsidR="002D3882" w:rsidRPr="00D416FF" w:rsidRDefault="002D3882" w:rsidP="00E302B2">
            <w:pPr>
              <w:widowControl w:val="0"/>
              <w:suppressAutoHyphens/>
              <w:autoSpaceDE w:val="0"/>
              <w:autoSpaceDN w:val="0"/>
              <w:adjustRightInd w:val="0"/>
              <w:spacing w:after="57"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lastRenderedPageBreak/>
              <w:t>Safety promotion</w:t>
            </w:r>
          </w:p>
        </w:tc>
        <w:tc>
          <w:tcPr>
            <w:tcW w:w="5528" w:type="dxa"/>
            <w:hideMark/>
          </w:tcPr>
          <w:p w14:paraId="5446CB11"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Training and education</w:t>
            </w:r>
          </w:p>
          <w:p w14:paraId="3AE94097"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Has the organisation done a training needs analysis and clearly defined competencies?</w:t>
            </w:r>
          </w:p>
          <w:p w14:paraId="215FAC89"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a supply of safety-related information (magazines, books, pamphlets, posters, videos, DVDs, online resources) readily available to all employees who have safety responsibilities?</w:t>
            </w:r>
          </w:p>
          <w:p w14:paraId="6E6AC8C7"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employees encouraged and assisted to attend safety-related training courses and seminars?</w:t>
            </w:r>
          </w:p>
          <w:p w14:paraId="11A55F4D"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new employees given sufficient T&amp;C in their technical duties prior to being permitted to operate either supervised or unsupervised?</w:t>
            </w:r>
          </w:p>
          <w:p w14:paraId="1045BAC2"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 refresher T&amp;C of all employees adequate?</w:t>
            </w:r>
          </w:p>
          <w:p w14:paraId="5E1A5747"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employees given sufficient training in new procedures?</w:t>
            </w:r>
          </w:p>
          <w:p w14:paraId="33931E7A"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trainers and checkers adequately trained and checked, both for competence and standardisation?</w:t>
            </w:r>
          </w:p>
          <w:p w14:paraId="2E050670"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employees trained in the procedures and policies of the SMS?</w:t>
            </w:r>
          </w:p>
          <w:p w14:paraId="11D4C18B"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Is there a training records register?</w:t>
            </w:r>
          </w:p>
          <w:p w14:paraId="2A11B695" w14:textId="77777777" w:rsidR="002D3882" w:rsidRPr="00D416FF" w:rsidRDefault="002D3882" w:rsidP="00E302B2">
            <w:pPr>
              <w:widowControl w:val="0"/>
              <w:suppressAutoHyphens/>
              <w:autoSpaceDE w:val="0"/>
              <w:autoSpaceDN w:val="0"/>
              <w:adjustRightInd w:val="0"/>
              <w:spacing w:after="113" w:line="240" w:lineRule="atLeast"/>
              <w:ind w:left="29"/>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training initiatives evaluated to determine if they are effective?</w:t>
            </w:r>
          </w:p>
        </w:tc>
        <w:tc>
          <w:tcPr>
            <w:tcW w:w="2126" w:type="dxa"/>
          </w:tcPr>
          <w:p w14:paraId="049637BE"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11E51DB0"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1B61E0B3" w14:textId="4DEF3DCE"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171C2F" w:rsidRPr="0039201A">
              <w:rPr>
                <w:rFonts w:asciiTheme="minorHAnsi" w:eastAsia="Times New Roman" w:hAnsiTheme="minorHAnsi" w:cstheme="minorHAnsi"/>
                <w:color w:val="000000"/>
                <w:szCs w:val="20"/>
                <w:lang w:val="pt-BR"/>
              </w:rPr>
              <w:br/>
            </w:r>
            <w:r w:rsidR="00171C2F">
              <w:rPr>
                <w:rFonts w:asciiTheme="minorHAnsi" w:eastAsia="Times New Roman" w:hAnsiTheme="minorHAnsi" w:cstheme="minorHAnsi"/>
                <w:color w:val="000000"/>
                <w:szCs w:val="20"/>
                <w:lang w:val="pt-BR"/>
              </w:rPr>
              <w:br/>
            </w:r>
            <w:r w:rsidR="00171C2F">
              <w:rPr>
                <w:rFonts w:asciiTheme="minorHAnsi" w:eastAsia="Times New Roman" w:hAnsiTheme="minorHAnsi" w:cstheme="minorHAnsi"/>
                <w:color w:val="000000"/>
                <w:szCs w:val="20"/>
                <w:lang w:val="pt-BR"/>
              </w:rPr>
              <w:br/>
            </w:r>
          </w:p>
          <w:p w14:paraId="3AFFD8DC" w14:textId="4C9FCB5A"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171C2F" w:rsidRPr="0039201A">
              <w:rPr>
                <w:rFonts w:asciiTheme="minorHAnsi" w:eastAsia="Times New Roman" w:hAnsiTheme="minorHAnsi" w:cstheme="minorHAnsi"/>
                <w:color w:val="000000"/>
                <w:szCs w:val="20"/>
                <w:lang w:val="pt-BR"/>
              </w:rPr>
              <w:br/>
            </w:r>
          </w:p>
          <w:p w14:paraId="042F49C4" w14:textId="29492B1E"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171C2F" w:rsidRPr="0039201A">
              <w:rPr>
                <w:rFonts w:asciiTheme="minorHAnsi" w:eastAsia="Times New Roman" w:hAnsiTheme="minorHAnsi" w:cstheme="minorHAnsi"/>
                <w:color w:val="000000"/>
                <w:szCs w:val="20"/>
                <w:lang w:val="pt-BR"/>
              </w:rPr>
              <w:br/>
            </w:r>
            <w:r w:rsidR="009B798E" w:rsidRPr="0039201A">
              <w:rPr>
                <w:rFonts w:asciiTheme="minorHAnsi" w:eastAsia="Times New Roman" w:hAnsiTheme="minorHAnsi" w:cstheme="minorHAnsi"/>
                <w:color w:val="000000"/>
                <w:szCs w:val="20"/>
                <w:lang w:val="pt-BR"/>
              </w:rPr>
              <w:br/>
            </w:r>
          </w:p>
          <w:p w14:paraId="5FE76DFA"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4C730469" w14:textId="6464E6B0"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D6311D" w:rsidRPr="0039201A">
              <w:rPr>
                <w:rFonts w:asciiTheme="minorHAnsi" w:eastAsia="Times New Roman" w:hAnsiTheme="minorHAnsi" w:cstheme="minorHAnsi"/>
                <w:color w:val="000000"/>
                <w:szCs w:val="20"/>
                <w:lang w:val="pt-BR"/>
              </w:rPr>
              <w:br/>
            </w:r>
          </w:p>
          <w:p w14:paraId="737CFBE5" w14:textId="7707D531"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171C2F" w:rsidRPr="0039201A">
              <w:rPr>
                <w:rFonts w:asciiTheme="minorHAnsi" w:eastAsia="Times New Roman" w:hAnsiTheme="minorHAnsi" w:cstheme="minorHAnsi"/>
                <w:color w:val="000000"/>
                <w:szCs w:val="20"/>
                <w:lang w:val="pt-BR"/>
              </w:rPr>
              <w:br/>
            </w:r>
          </w:p>
          <w:p w14:paraId="36AEAC70" w14:textId="028ABAF5"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r w:rsidR="00171C2F" w:rsidRPr="0039201A">
              <w:rPr>
                <w:rFonts w:asciiTheme="minorHAnsi" w:eastAsia="Times New Roman" w:hAnsiTheme="minorHAnsi" w:cstheme="minorHAnsi"/>
                <w:color w:val="000000"/>
                <w:szCs w:val="20"/>
                <w:lang w:val="pt-BR"/>
              </w:rPr>
              <w:br/>
            </w:r>
          </w:p>
          <w:p w14:paraId="661A2724"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145C83D8"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7588EA67" w14:textId="77777777" w:rsidTr="00D6311D">
        <w:tblPrEx>
          <w:shd w:val="clear" w:color="auto" w:fill="auto"/>
        </w:tblPrEx>
        <w:trPr>
          <w:cantSplit/>
          <w:trHeight w:val="113"/>
        </w:trPr>
        <w:tc>
          <w:tcPr>
            <w:tcW w:w="1701" w:type="dxa"/>
          </w:tcPr>
          <w:p w14:paraId="069E1DFA"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lang w:val="pt-BR"/>
              </w:rPr>
            </w:pPr>
          </w:p>
        </w:tc>
        <w:tc>
          <w:tcPr>
            <w:tcW w:w="5528" w:type="dxa"/>
            <w:hideMark/>
          </w:tcPr>
          <w:p w14:paraId="7AF0A821"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Safety communication</w:t>
            </w:r>
          </w:p>
          <w:p w14:paraId="7D6EEF8C"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regular briefings/toolbox talks/newsletters etc used to communicate with staff about current safety issues?</w:t>
            </w:r>
          </w:p>
          <w:p w14:paraId="23E8CDEA"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Are there set standards for safety communication—the best method of communicating specific messages?</w:t>
            </w:r>
          </w:p>
          <w:p w14:paraId="35304DD2" w14:textId="77777777" w:rsidR="002D3882" w:rsidRPr="00D416FF"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color w:val="000000"/>
                <w:szCs w:val="20"/>
                <w:lang w:val="en-GB"/>
              </w:rPr>
              <w:t>Does the organisation share safety-related information freely with all employees?</w:t>
            </w:r>
          </w:p>
        </w:tc>
        <w:tc>
          <w:tcPr>
            <w:tcW w:w="2126" w:type="dxa"/>
          </w:tcPr>
          <w:p w14:paraId="19263387"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p>
          <w:p w14:paraId="69938B65"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5C579B39"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pt-BR"/>
              </w:rPr>
            </w:pPr>
            <w:r w:rsidRPr="002D3882">
              <w:rPr>
                <w:rFonts w:asciiTheme="minorHAnsi" w:eastAsia="Times New Roman" w:hAnsiTheme="minorHAnsi" w:cstheme="minorHAnsi"/>
                <w:color w:val="000000"/>
                <w:szCs w:val="20"/>
                <w:lang w:val="pt-BR"/>
              </w:rPr>
              <w:b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pt-BR"/>
              </w:rPr>
              <w:t xml:space="preserve">  NA </w:t>
            </w:r>
            <w:r w:rsidRPr="002D3882">
              <w:rPr>
                <w:rFonts w:asciiTheme="minorHAnsi" w:eastAsia="Times New Roman" w:hAnsiTheme="minorHAnsi" w:cstheme="minorHAnsi"/>
                <w:color w:val="000000"/>
                <w:szCs w:val="20"/>
                <w:lang w:val="en-GB"/>
              </w:rPr>
              <w:sym w:font="Times New Roman" w:char="F0A3"/>
            </w:r>
          </w:p>
          <w:p w14:paraId="27EACB60"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color w:val="000000"/>
                <w:szCs w:val="20"/>
                <w:lang w:val="pt-BR"/>
              </w:rPr>
              <w:br/>
            </w:r>
            <w:r w:rsidRPr="002D3882">
              <w:rPr>
                <w:rFonts w:asciiTheme="minorHAnsi" w:eastAsia="Times New Roman" w:hAnsiTheme="minorHAnsi" w:cstheme="minorHAnsi"/>
                <w:color w:val="000000"/>
                <w:szCs w:val="20"/>
                <w:lang w:val="en-GB"/>
              </w:rPr>
              <w:t xml:space="preserve">No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Yes </w:t>
            </w:r>
            <w:r w:rsidRPr="002D3882">
              <w:rPr>
                <w:rFonts w:asciiTheme="minorHAnsi" w:eastAsia="Times New Roman" w:hAnsiTheme="minorHAnsi" w:cstheme="minorHAnsi"/>
                <w:color w:val="000000"/>
                <w:szCs w:val="20"/>
                <w:lang w:val="en-GB"/>
              </w:rPr>
              <w:sym w:font="Times New Roman" w:char="F0A3"/>
            </w:r>
            <w:r w:rsidRPr="002D3882">
              <w:rPr>
                <w:rFonts w:asciiTheme="minorHAnsi" w:eastAsia="Times New Roman" w:hAnsiTheme="minorHAnsi" w:cstheme="minorHAnsi"/>
                <w:color w:val="000000"/>
                <w:szCs w:val="20"/>
                <w:lang w:val="en-GB"/>
              </w:rPr>
              <w:t xml:space="preserve">  NA </w:t>
            </w:r>
            <w:r w:rsidRPr="002D3882">
              <w:rPr>
                <w:rFonts w:asciiTheme="minorHAnsi" w:eastAsia="Times New Roman" w:hAnsiTheme="minorHAnsi" w:cstheme="minorHAnsi"/>
                <w:color w:val="000000"/>
                <w:szCs w:val="20"/>
                <w:lang w:val="en-GB"/>
              </w:rPr>
              <w:sym w:font="Times New Roman" w:char="F0A3"/>
            </w:r>
          </w:p>
        </w:tc>
      </w:tr>
      <w:tr w:rsidR="002D3882" w14:paraId="7B9B8616" w14:textId="77777777" w:rsidTr="00D6311D">
        <w:tblPrEx>
          <w:shd w:val="clear" w:color="auto" w:fill="auto"/>
        </w:tblPrEx>
        <w:trPr>
          <w:cantSplit/>
          <w:trHeight w:val="253"/>
        </w:trPr>
        <w:tc>
          <w:tcPr>
            <w:tcW w:w="1701" w:type="dxa"/>
          </w:tcPr>
          <w:p w14:paraId="20956B07" w14:textId="77777777" w:rsidR="002D3882" w:rsidRPr="00D416FF" w:rsidRDefault="002D3882" w:rsidP="00E302B2">
            <w:pPr>
              <w:widowControl w:val="0"/>
              <w:suppressAutoHyphens/>
              <w:autoSpaceDE w:val="0"/>
              <w:autoSpaceDN w:val="0"/>
              <w:adjustRightInd w:val="0"/>
              <w:spacing w:after="57"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Results</w:t>
            </w:r>
          </w:p>
          <w:p w14:paraId="1F37BDE4" w14:textId="77777777" w:rsidR="002D3882" w:rsidRPr="00D416FF" w:rsidRDefault="002D3882" w:rsidP="00E302B2">
            <w:pPr>
              <w:widowControl w:val="0"/>
              <w:suppressAutoHyphens/>
              <w:autoSpaceDE w:val="0"/>
              <w:autoSpaceDN w:val="0"/>
              <w:adjustRightInd w:val="0"/>
              <w:spacing w:after="57" w:line="240" w:lineRule="atLeast"/>
              <w:textAlignment w:val="center"/>
              <w:rPr>
                <w:rFonts w:asciiTheme="minorHAnsi" w:eastAsia="Times New Roman" w:hAnsiTheme="minorHAnsi" w:cstheme="minorHAnsi"/>
                <w:b/>
                <w:bCs/>
                <w:color w:val="000000"/>
                <w:szCs w:val="20"/>
                <w:lang w:val="en-GB"/>
              </w:rPr>
            </w:pPr>
          </w:p>
        </w:tc>
        <w:tc>
          <w:tcPr>
            <w:tcW w:w="5528" w:type="dxa"/>
            <w:hideMark/>
          </w:tcPr>
          <w:p w14:paraId="387C9F35" w14:textId="77777777" w:rsidR="002D3882" w:rsidRPr="00D416FF" w:rsidRDefault="002D3882" w:rsidP="00E302B2">
            <w:pPr>
              <w:widowControl w:val="0"/>
              <w:tabs>
                <w:tab w:val="left" w:pos="3500"/>
                <w:tab w:val="right" w:leader="underscore" w:pos="4420"/>
              </w:tabs>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D416FF">
              <w:rPr>
                <w:rFonts w:asciiTheme="minorHAnsi" w:eastAsia="Times New Roman" w:hAnsiTheme="minorHAnsi" w:cstheme="minorHAnsi"/>
                <w:b/>
                <w:bCs/>
                <w:color w:val="000000"/>
                <w:szCs w:val="20"/>
                <w:lang w:val="en-GB"/>
              </w:rPr>
              <w:t>Total number of ‘yes’ responses</w:t>
            </w:r>
            <w:r w:rsidRPr="00D416FF">
              <w:rPr>
                <w:rFonts w:asciiTheme="minorHAnsi" w:eastAsia="Times New Roman" w:hAnsiTheme="minorHAnsi" w:cstheme="minorHAnsi"/>
                <w:b/>
                <w:bCs/>
                <w:color w:val="000000"/>
                <w:szCs w:val="20"/>
                <w:lang w:val="en-GB"/>
              </w:rPr>
              <w:tab/>
            </w:r>
            <w:r w:rsidRPr="00D416FF">
              <w:rPr>
                <w:rFonts w:asciiTheme="minorHAnsi" w:eastAsia="Times New Roman" w:hAnsiTheme="minorHAnsi" w:cstheme="minorHAnsi"/>
                <w:b/>
                <w:bCs/>
                <w:color w:val="000000"/>
                <w:szCs w:val="20"/>
                <w:lang w:val="en-GB"/>
              </w:rPr>
              <w:tab/>
            </w:r>
          </w:p>
          <w:p w14:paraId="1FF483C1" w14:textId="77777777" w:rsidR="002D3882" w:rsidRPr="00D416FF" w:rsidRDefault="002D3882" w:rsidP="00E302B2">
            <w:pPr>
              <w:widowControl w:val="0"/>
              <w:tabs>
                <w:tab w:val="left" w:pos="3500"/>
                <w:tab w:val="right" w:leader="underscore" w:pos="4420"/>
              </w:tabs>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b/>
                <w:bCs/>
                <w:color w:val="000000"/>
                <w:szCs w:val="20"/>
                <w:lang w:val="en-GB"/>
              </w:rPr>
              <w:t>Total number of ‘no’ responses</w:t>
            </w:r>
            <w:r w:rsidRPr="00D416FF">
              <w:rPr>
                <w:rFonts w:asciiTheme="minorHAnsi" w:eastAsia="Times New Roman" w:hAnsiTheme="minorHAnsi" w:cstheme="minorHAnsi"/>
                <w:b/>
                <w:bCs/>
                <w:color w:val="000000"/>
                <w:szCs w:val="20"/>
                <w:lang w:val="en-GB"/>
              </w:rPr>
              <w:tab/>
            </w:r>
            <w:r w:rsidRPr="00D416FF">
              <w:rPr>
                <w:rFonts w:asciiTheme="minorHAnsi" w:eastAsia="Times New Roman" w:hAnsiTheme="minorHAnsi" w:cstheme="minorHAnsi"/>
                <w:b/>
                <w:bCs/>
                <w:color w:val="000000"/>
                <w:szCs w:val="20"/>
                <w:lang w:val="en-GB"/>
              </w:rPr>
              <w:tab/>
            </w:r>
            <w:r w:rsidRPr="00D416FF">
              <w:rPr>
                <w:rFonts w:asciiTheme="minorHAnsi" w:eastAsia="Times New Roman" w:hAnsiTheme="minorHAnsi" w:cstheme="minorHAnsi"/>
                <w:b/>
                <w:bCs/>
                <w:color w:val="000000"/>
                <w:szCs w:val="20"/>
                <w:lang w:val="en-GB"/>
              </w:rPr>
              <w:tab/>
            </w:r>
            <w:r w:rsidRPr="00D416FF">
              <w:rPr>
                <w:rFonts w:asciiTheme="minorHAnsi" w:eastAsia="Times New Roman" w:hAnsiTheme="minorHAnsi" w:cstheme="minorHAnsi"/>
                <w:b/>
                <w:bCs/>
                <w:color w:val="000000"/>
                <w:szCs w:val="20"/>
                <w:lang w:val="en-GB"/>
              </w:rPr>
              <w:tab/>
            </w:r>
          </w:p>
        </w:tc>
        <w:tc>
          <w:tcPr>
            <w:tcW w:w="2126" w:type="dxa"/>
            <w:hideMark/>
          </w:tcPr>
          <w:p w14:paraId="026F523E"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b/>
                <w:bCs/>
                <w:color w:val="000000"/>
                <w:szCs w:val="20"/>
                <w:lang w:val="en-GB"/>
              </w:rPr>
            </w:pPr>
            <w:r w:rsidRPr="002D3882">
              <w:rPr>
                <w:rFonts w:asciiTheme="minorHAnsi" w:eastAsia="Times New Roman" w:hAnsiTheme="minorHAnsi" w:cstheme="minorHAnsi"/>
                <w:b/>
                <w:bCs/>
                <w:color w:val="000000"/>
                <w:szCs w:val="20"/>
                <w:lang w:val="en-GB"/>
              </w:rPr>
              <w:t>Assessment result</w:t>
            </w:r>
            <w:r w:rsidRPr="002D3882">
              <w:rPr>
                <w:rFonts w:asciiTheme="minorHAnsi" w:eastAsia="Times New Roman" w:hAnsiTheme="minorHAnsi" w:cstheme="minorHAnsi"/>
                <w:b/>
                <w:bCs/>
                <w:color w:val="000000"/>
                <w:szCs w:val="20"/>
                <w:lang w:val="en-GB"/>
              </w:rPr>
              <w:br/>
              <w:t>(% of ‘yes’ responses)</w:t>
            </w:r>
          </w:p>
          <w:p w14:paraId="03B2C0CF" w14:textId="77777777" w:rsidR="002D3882" w:rsidRPr="002D3882" w:rsidRDefault="002D3882" w:rsidP="00E302B2">
            <w:pPr>
              <w:widowControl w:val="0"/>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2D3882">
              <w:rPr>
                <w:rFonts w:asciiTheme="minorHAnsi" w:eastAsia="Times New Roman" w:hAnsiTheme="minorHAnsi" w:cstheme="minorHAnsi"/>
                <w:b/>
                <w:bCs/>
                <w:color w:val="000000"/>
                <w:szCs w:val="20"/>
                <w:lang w:val="en-GB"/>
              </w:rPr>
              <w:t>______%</w:t>
            </w:r>
          </w:p>
        </w:tc>
      </w:tr>
      <w:tr w:rsidR="002D3882" w14:paraId="35B31649" w14:textId="77777777" w:rsidTr="00D6311D">
        <w:tblPrEx>
          <w:shd w:val="clear" w:color="auto" w:fill="auto"/>
        </w:tblPrEx>
        <w:trPr>
          <w:cantSplit/>
          <w:trHeight w:val="113"/>
        </w:trPr>
        <w:tc>
          <w:tcPr>
            <w:tcW w:w="1701" w:type="dxa"/>
          </w:tcPr>
          <w:p w14:paraId="1873F65E" w14:textId="77777777" w:rsidR="002D3882" w:rsidRPr="00D416FF" w:rsidRDefault="002D3882" w:rsidP="00E302B2">
            <w:pPr>
              <w:widowControl w:val="0"/>
              <w:autoSpaceDE w:val="0"/>
              <w:autoSpaceDN w:val="0"/>
              <w:adjustRightInd w:val="0"/>
              <w:rPr>
                <w:rFonts w:asciiTheme="minorHAnsi" w:eastAsia="Times New Roman" w:hAnsiTheme="minorHAnsi" w:cstheme="minorHAnsi"/>
                <w:color w:val="auto"/>
                <w:szCs w:val="20"/>
              </w:rPr>
            </w:pPr>
          </w:p>
        </w:tc>
        <w:tc>
          <w:tcPr>
            <w:tcW w:w="5528" w:type="dxa"/>
            <w:hideMark/>
          </w:tcPr>
          <w:p w14:paraId="33BF2C92" w14:textId="77777777" w:rsidR="002D3882" w:rsidRPr="00D416FF" w:rsidRDefault="002D3882" w:rsidP="00E302B2">
            <w:pPr>
              <w:widowControl w:val="0"/>
              <w:tabs>
                <w:tab w:val="left" w:pos="3500"/>
                <w:tab w:val="right" w:leader="underscore" w:pos="4420"/>
              </w:tabs>
              <w:suppressAutoHyphens/>
              <w:autoSpaceDE w:val="0"/>
              <w:autoSpaceDN w:val="0"/>
              <w:adjustRightInd w:val="0"/>
              <w:spacing w:after="113" w:line="240" w:lineRule="atLeast"/>
              <w:textAlignment w:val="center"/>
              <w:rPr>
                <w:rFonts w:asciiTheme="minorHAnsi" w:eastAsia="Times New Roman" w:hAnsiTheme="minorHAnsi" w:cstheme="minorHAnsi"/>
                <w:color w:val="000000"/>
                <w:szCs w:val="20"/>
                <w:lang w:val="en-GB"/>
              </w:rPr>
            </w:pPr>
            <w:r w:rsidRPr="00D416FF">
              <w:rPr>
                <w:rFonts w:asciiTheme="minorHAnsi" w:eastAsia="Times New Roman" w:hAnsiTheme="minorHAnsi" w:cstheme="minorHAnsi"/>
                <w:b/>
                <w:bCs/>
                <w:color w:val="000000"/>
                <w:szCs w:val="20"/>
                <w:lang w:val="en-GB"/>
              </w:rPr>
              <w:t>Number of check questions completed</w:t>
            </w:r>
            <w:r w:rsidRPr="00D416FF">
              <w:rPr>
                <w:rFonts w:asciiTheme="minorHAnsi" w:eastAsia="Times New Roman" w:hAnsiTheme="minorHAnsi" w:cstheme="minorHAnsi"/>
                <w:b/>
                <w:bCs/>
                <w:color w:val="000000"/>
                <w:szCs w:val="20"/>
                <w:lang w:val="en-GB"/>
              </w:rPr>
              <w:tab/>
            </w:r>
            <w:r w:rsidRPr="00D416FF">
              <w:rPr>
                <w:rFonts w:asciiTheme="minorHAnsi" w:eastAsia="Times New Roman" w:hAnsiTheme="minorHAnsi" w:cstheme="minorHAnsi"/>
                <w:b/>
                <w:bCs/>
                <w:color w:val="000000"/>
                <w:szCs w:val="20"/>
                <w:lang w:val="en-GB"/>
              </w:rPr>
              <w:tab/>
            </w:r>
          </w:p>
        </w:tc>
        <w:tc>
          <w:tcPr>
            <w:tcW w:w="2126" w:type="dxa"/>
          </w:tcPr>
          <w:p w14:paraId="481DAE43" w14:textId="77777777" w:rsidR="002D3882" w:rsidRPr="002D3882" w:rsidRDefault="002D3882" w:rsidP="00E302B2">
            <w:pPr>
              <w:widowControl w:val="0"/>
              <w:autoSpaceDE w:val="0"/>
              <w:autoSpaceDN w:val="0"/>
              <w:adjustRightInd w:val="0"/>
              <w:rPr>
                <w:rFonts w:asciiTheme="minorHAnsi" w:eastAsia="Times New Roman" w:hAnsiTheme="minorHAnsi" w:cstheme="minorHAnsi"/>
                <w:color w:val="auto"/>
                <w:szCs w:val="20"/>
              </w:rPr>
            </w:pPr>
          </w:p>
        </w:tc>
      </w:tr>
    </w:tbl>
    <w:p w14:paraId="6D674E8F" w14:textId="77777777" w:rsidR="006B4F19" w:rsidRPr="006B4F19" w:rsidRDefault="006B4F19" w:rsidP="002F62E5">
      <w:pPr>
        <w:rPr>
          <w:lang w:eastAsia="en-AU"/>
        </w:rPr>
      </w:pPr>
    </w:p>
    <w:p w14:paraId="1DE1C489" w14:textId="77777777" w:rsidR="002F62E5" w:rsidRDefault="002F62E5" w:rsidP="002F62E5">
      <w:pPr>
        <w:rPr>
          <w:lang w:eastAsia="en-AU"/>
        </w:rPr>
        <w:sectPr w:rsidR="002F62E5" w:rsidSect="00114D5A">
          <w:headerReference w:type="even" r:id="rId116"/>
          <w:headerReference w:type="default" r:id="rId117"/>
          <w:footerReference w:type="default" r:id="rId118"/>
          <w:headerReference w:type="first" r:id="rId119"/>
          <w:pgSz w:w="11907" w:h="16840" w:code="9"/>
          <w:pgMar w:top="1134" w:right="1440" w:bottom="1134" w:left="1440" w:header="720" w:footer="720" w:gutter="0"/>
          <w:cols w:space="720"/>
          <w:docGrid w:linePitch="360"/>
        </w:sectPr>
      </w:pPr>
    </w:p>
    <w:p w14:paraId="1B3C4110" w14:textId="4E31DFBE" w:rsidR="006B4F19" w:rsidRDefault="006B4F19" w:rsidP="009D4B56">
      <w:pPr>
        <w:pStyle w:val="Heading2"/>
      </w:pPr>
      <w:bookmarkStart w:id="581" w:name="_Toc183761057"/>
      <w:r>
        <w:lastRenderedPageBreak/>
        <w:t>Forms</w:t>
      </w:r>
      <w:bookmarkEnd w:id="581"/>
    </w:p>
    <w:p w14:paraId="6092AA40" w14:textId="77777777" w:rsidR="00EE38CA" w:rsidRDefault="00EE38CA" w:rsidP="00EE38CA"/>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54"/>
      </w:tblGrid>
      <w:tr w:rsidR="00EE38CA" w14:paraId="00AAB669"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59A43F2" w14:textId="77777777" w:rsidR="00EE38CA" w:rsidRDefault="00EE38CA" w:rsidP="00CA6798">
            <w:pPr>
              <w:pStyle w:val="TableHeader"/>
              <w:rPr>
                <w:rFonts w:cs="Arial"/>
                <w:color w:val="auto"/>
              </w:rPr>
            </w:pPr>
            <w:r>
              <w:t>Ref</w:t>
            </w:r>
          </w:p>
        </w:tc>
        <w:tc>
          <w:tcPr>
            <w:tcW w:w="765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2D8DEE" w14:textId="77777777" w:rsidR="00EE38CA" w:rsidRDefault="00EE38CA" w:rsidP="00CA6798">
            <w:pPr>
              <w:pStyle w:val="TableHeader"/>
            </w:pPr>
            <w:r>
              <w:t>Syllabus</w:t>
            </w:r>
          </w:p>
        </w:tc>
      </w:tr>
      <w:tr w:rsidR="00EE38CA" w14:paraId="30714EF4"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3024908B" w14:textId="7603B217" w:rsidR="00EE38CA" w:rsidRDefault="00EE38CA" w:rsidP="00CA6798">
            <w:pPr>
              <w:pStyle w:val="TableHeader"/>
            </w:pPr>
            <w:r>
              <w:fldChar w:fldCharType="begin"/>
            </w:r>
            <w:r>
              <w:instrText xml:space="preserve"> REF _Ref522698123 \r \h </w:instrText>
            </w:r>
            <w:r w:rsidR="00D52568">
              <w:instrText xml:space="preserve"> \* MERGEFORMAT </w:instrText>
            </w:r>
            <w:r>
              <w:fldChar w:fldCharType="separate"/>
            </w:r>
            <w:r w:rsidR="004322A9">
              <w:t>9B1</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05C9F965" w14:textId="30B04A38" w:rsidR="00EE38CA" w:rsidRDefault="00EE38CA" w:rsidP="002856FE">
            <w:pPr>
              <w:pStyle w:val="TableText"/>
            </w:pPr>
            <w:r>
              <w:fldChar w:fldCharType="begin"/>
            </w:r>
            <w:r>
              <w:instrText xml:space="preserve"> REF _Ref522698123 \h </w:instrText>
            </w:r>
            <w:r w:rsidR="00D52568">
              <w:instrText xml:space="preserve"> \* MERGEFORMAT </w:instrText>
            </w:r>
            <w:r>
              <w:fldChar w:fldCharType="separate"/>
            </w:r>
            <w:r w:rsidR="004322A9">
              <w:t>Exposition distribution &amp; acknowledgement record</w:t>
            </w:r>
            <w:r>
              <w:fldChar w:fldCharType="end"/>
            </w:r>
          </w:p>
        </w:tc>
      </w:tr>
      <w:tr w:rsidR="00EE38CA" w14:paraId="2A1C1DAE"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05EEABC4" w14:textId="306A587B" w:rsidR="00EE38CA" w:rsidRDefault="00EE38CA" w:rsidP="00CA6798">
            <w:pPr>
              <w:pStyle w:val="TableHeader"/>
            </w:pPr>
            <w:r>
              <w:fldChar w:fldCharType="begin"/>
            </w:r>
            <w:r>
              <w:instrText xml:space="preserve"> REF _Ref522698126 \r \h </w:instrText>
            </w:r>
            <w:r w:rsidR="00D52568">
              <w:instrText xml:space="preserve"> \* MERGEFORMAT </w:instrText>
            </w:r>
            <w:r>
              <w:fldChar w:fldCharType="separate"/>
            </w:r>
            <w:r w:rsidR="004322A9">
              <w:t>9B2</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3040341E" w14:textId="047AF461" w:rsidR="00EE38CA" w:rsidRDefault="00EE38CA" w:rsidP="002856FE">
            <w:pPr>
              <w:pStyle w:val="TableText"/>
            </w:pPr>
            <w:r>
              <w:fldChar w:fldCharType="begin"/>
            </w:r>
            <w:r>
              <w:instrText xml:space="preserve"> REF _Ref522698126 \h </w:instrText>
            </w:r>
            <w:r w:rsidR="00D52568">
              <w:instrText xml:space="preserve"> \* MERGEFORMAT </w:instrText>
            </w:r>
            <w:r>
              <w:fldChar w:fldCharType="separate"/>
            </w:r>
            <w:r w:rsidR="004322A9">
              <w:t>Internal Auditing Form</w:t>
            </w:r>
            <w:r>
              <w:fldChar w:fldCharType="end"/>
            </w:r>
          </w:p>
        </w:tc>
      </w:tr>
      <w:tr w:rsidR="00EE38CA" w14:paraId="21FDA742"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0CE53740" w14:textId="52B18009" w:rsidR="00EE38CA" w:rsidRDefault="00EE38CA" w:rsidP="00CA6798">
            <w:pPr>
              <w:pStyle w:val="TableHeader"/>
            </w:pPr>
            <w:r>
              <w:fldChar w:fldCharType="begin"/>
            </w:r>
            <w:r>
              <w:instrText xml:space="preserve"> REF _Ref522698130 \r \h </w:instrText>
            </w:r>
            <w:r w:rsidR="00D52568">
              <w:instrText xml:space="preserve"> \* MERGEFORMAT </w:instrText>
            </w:r>
            <w:r>
              <w:fldChar w:fldCharType="separate"/>
            </w:r>
            <w:r w:rsidR="004322A9">
              <w:t>9B3</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5085398D" w14:textId="332AA8AD" w:rsidR="00EE38CA" w:rsidRDefault="00EE38CA" w:rsidP="002856FE">
            <w:pPr>
              <w:pStyle w:val="TableText"/>
            </w:pPr>
            <w:r>
              <w:fldChar w:fldCharType="begin"/>
            </w:r>
            <w:r>
              <w:instrText xml:space="preserve"> REF _Ref522698130 \h </w:instrText>
            </w:r>
            <w:r w:rsidR="00D52568">
              <w:instrText xml:space="preserve"> \* MERGEFORMAT </w:instrText>
            </w:r>
            <w:r>
              <w:fldChar w:fldCharType="separate"/>
            </w:r>
            <w:r w:rsidR="004322A9">
              <w:t>Training Record Audit</w:t>
            </w:r>
            <w:r>
              <w:fldChar w:fldCharType="end"/>
            </w:r>
          </w:p>
        </w:tc>
      </w:tr>
      <w:tr w:rsidR="00EE38CA" w14:paraId="1F2392A1"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14342725" w14:textId="12AD8F48" w:rsidR="00EE38CA" w:rsidRDefault="00EE38CA" w:rsidP="00CA6798">
            <w:pPr>
              <w:pStyle w:val="TableHeader"/>
            </w:pPr>
            <w:r>
              <w:fldChar w:fldCharType="begin"/>
            </w:r>
            <w:r>
              <w:instrText xml:space="preserve"> REF _Ref522698134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FCE79CE" w14:textId="275E7787" w:rsidR="00EE38CA" w:rsidRDefault="00EE38CA" w:rsidP="002856FE">
            <w:pPr>
              <w:pStyle w:val="TableText"/>
            </w:pPr>
            <w:r>
              <w:fldChar w:fldCharType="begin"/>
            </w:r>
            <w:r>
              <w:instrText xml:space="preserve"> REF _Ref522698134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45507117"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C88AEC7" w14:textId="6E1C3C9F" w:rsidR="00EE38CA" w:rsidRDefault="00EE38CA" w:rsidP="00CA6798">
            <w:pPr>
              <w:pStyle w:val="TableHeader"/>
            </w:pPr>
            <w:r>
              <w:fldChar w:fldCharType="begin"/>
            </w:r>
            <w:r>
              <w:instrText xml:space="preserve"> REF _Ref522698137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52A5FFBA" w14:textId="4C4EA402" w:rsidR="00EE38CA" w:rsidRDefault="00EE38CA" w:rsidP="002856FE">
            <w:pPr>
              <w:pStyle w:val="TableText"/>
            </w:pPr>
            <w:r>
              <w:fldChar w:fldCharType="begin"/>
            </w:r>
            <w:r>
              <w:instrText xml:space="preserve"> REF _Ref522698137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133CC064"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1DC2899E" w14:textId="7FF6D17D" w:rsidR="00EE38CA" w:rsidRDefault="00EE38CA" w:rsidP="00CA6798">
            <w:pPr>
              <w:pStyle w:val="TableHeader"/>
            </w:pPr>
            <w:r>
              <w:fldChar w:fldCharType="begin"/>
            </w:r>
            <w:r>
              <w:instrText xml:space="preserve"> REF _Ref522698141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4B263143" w14:textId="3ACFB6C6" w:rsidR="00EE38CA" w:rsidRDefault="00EE38CA" w:rsidP="002856FE">
            <w:pPr>
              <w:pStyle w:val="TableText"/>
            </w:pPr>
            <w:r>
              <w:fldChar w:fldCharType="begin"/>
            </w:r>
            <w:r>
              <w:instrText xml:space="preserve"> REF _Ref522698141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4304D2BF"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F363AA8" w14:textId="4DA3A844" w:rsidR="00EE38CA" w:rsidRDefault="00EE38CA" w:rsidP="00CA6798">
            <w:pPr>
              <w:pStyle w:val="TableHeader"/>
            </w:pPr>
            <w:r>
              <w:fldChar w:fldCharType="begin"/>
            </w:r>
            <w:r>
              <w:instrText xml:space="preserve"> REF _Ref522698144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0E753F29" w14:textId="1A7B067B" w:rsidR="00EE38CA" w:rsidRDefault="00EE38CA" w:rsidP="002856FE">
            <w:pPr>
              <w:pStyle w:val="TableText"/>
            </w:pPr>
            <w:r>
              <w:fldChar w:fldCharType="begin"/>
            </w:r>
            <w:r>
              <w:instrText xml:space="preserve"> REF _Ref522698144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188ABAC4"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3FF5DBB8" w14:textId="7CB464FC" w:rsidR="00EE38CA" w:rsidRDefault="00EE38CA" w:rsidP="00CA6798">
            <w:pPr>
              <w:pStyle w:val="TableHeader"/>
            </w:pPr>
            <w:r>
              <w:fldChar w:fldCharType="begin"/>
            </w:r>
            <w:r>
              <w:instrText xml:space="preserve"> REF _Ref522698147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55FAFB62" w14:textId="2F93229D" w:rsidR="00EE38CA" w:rsidRDefault="00EE38CA" w:rsidP="002856FE">
            <w:pPr>
              <w:pStyle w:val="TableText"/>
            </w:pPr>
            <w:r>
              <w:fldChar w:fldCharType="begin"/>
            </w:r>
            <w:r>
              <w:instrText xml:space="preserve"> REF _Ref522698147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476BCBB8"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85BD417" w14:textId="3AA3BFAC" w:rsidR="00EE38CA" w:rsidRDefault="00EE38CA" w:rsidP="00CA6798">
            <w:pPr>
              <w:pStyle w:val="TableHeader"/>
            </w:pPr>
            <w:r>
              <w:fldChar w:fldCharType="begin"/>
            </w:r>
            <w:r>
              <w:instrText xml:space="preserve"> REF _Ref522698150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5E46E64" w14:textId="36FCECC5" w:rsidR="00EE38CA" w:rsidRDefault="00EE38CA" w:rsidP="002856FE">
            <w:pPr>
              <w:pStyle w:val="TableText"/>
            </w:pPr>
            <w:r>
              <w:fldChar w:fldCharType="begin"/>
            </w:r>
            <w:r>
              <w:instrText xml:space="preserve"> REF _Ref522698150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23EBFB60"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2A70EF3A" w14:textId="20141FC1" w:rsidR="00EE38CA" w:rsidRDefault="00EE38CA" w:rsidP="00CA6798">
            <w:pPr>
              <w:pStyle w:val="TableHeader"/>
            </w:pPr>
            <w:r>
              <w:fldChar w:fldCharType="begin"/>
            </w:r>
            <w:r>
              <w:instrText xml:space="preserve"> REF _Ref522698154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49963E97" w14:textId="3F12EEF4" w:rsidR="00EE38CA" w:rsidRDefault="00EE38CA" w:rsidP="002856FE">
            <w:pPr>
              <w:pStyle w:val="TableText"/>
            </w:pPr>
            <w:r>
              <w:fldChar w:fldCharType="begin"/>
            </w:r>
            <w:r>
              <w:instrText xml:space="preserve"> REF _Ref522698154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05FAC371"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AE010AE" w14:textId="5465D730" w:rsidR="00EE38CA" w:rsidRDefault="00EE38CA" w:rsidP="00CA6798">
            <w:pPr>
              <w:pStyle w:val="TableHeader"/>
            </w:pPr>
            <w:r>
              <w:fldChar w:fldCharType="begin"/>
            </w:r>
            <w:r>
              <w:instrText xml:space="preserve"> REF _Ref522698158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30ECC2D2" w14:textId="61FD3064" w:rsidR="00EE38CA" w:rsidRDefault="00EE38CA" w:rsidP="002856FE">
            <w:pPr>
              <w:pStyle w:val="TableText"/>
            </w:pPr>
            <w:r>
              <w:fldChar w:fldCharType="begin"/>
            </w:r>
            <w:r>
              <w:instrText xml:space="preserve"> REF _Ref522698158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67B2C193"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302BA8BA" w14:textId="64C6F381" w:rsidR="00EE38CA" w:rsidRDefault="00EE38CA" w:rsidP="00CA6798">
            <w:pPr>
              <w:pStyle w:val="TableHeader"/>
            </w:pPr>
            <w:r>
              <w:fldChar w:fldCharType="begin"/>
            </w:r>
            <w:r>
              <w:instrText xml:space="preserve"> REF _Ref522698164 \r \h </w:instrText>
            </w:r>
            <w:r w:rsidR="00D52568">
              <w:instrText xml:space="preserve"> \* MERGEFORMAT </w:instrText>
            </w:r>
            <w:r>
              <w:fldChar w:fldCharType="separate"/>
            </w:r>
            <w:r w:rsidR="004322A9">
              <w:t>9B12</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15F4B43A" w14:textId="2DD24FE1" w:rsidR="00EE38CA" w:rsidRDefault="00EE38CA" w:rsidP="002856FE">
            <w:pPr>
              <w:pStyle w:val="TableText"/>
            </w:pPr>
            <w:r>
              <w:fldChar w:fldCharType="begin"/>
            </w:r>
            <w:r>
              <w:instrText xml:space="preserve"> REF _Ref522698164 \h </w:instrText>
            </w:r>
            <w:r w:rsidR="00D52568">
              <w:instrText xml:space="preserve"> \* MERGEFORMAT </w:instrText>
            </w:r>
            <w:r>
              <w:fldChar w:fldCharType="separate"/>
            </w:r>
            <w:r w:rsidR="004322A9">
              <w:t>CAO 48.1 – Flight Crew Member Flight &amp; Duty Record</w:t>
            </w:r>
            <w:r>
              <w:fldChar w:fldCharType="end"/>
            </w:r>
          </w:p>
        </w:tc>
      </w:tr>
      <w:tr w:rsidR="00EE38CA" w14:paraId="37282051"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3203637A" w14:textId="1082FBEB" w:rsidR="00EE38CA" w:rsidRDefault="00EE38CA" w:rsidP="00CA6798">
            <w:pPr>
              <w:pStyle w:val="TableHeader"/>
            </w:pPr>
            <w:r>
              <w:fldChar w:fldCharType="begin"/>
            </w:r>
            <w:r>
              <w:instrText xml:space="preserve"> REF _Ref522698167 \r \h </w:instrText>
            </w:r>
            <w:r w:rsidR="00D52568">
              <w:instrText xml:space="preserve"> \* MERGEFORMAT </w:instrText>
            </w:r>
            <w:r>
              <w:fldChar w:fldCharType="separate"/>
            </w:r>
            <w:r w:rsidR="004322A9">
              <w:t>9B13</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470C1FAE" w14:textId="23F7A482" w:rsidR="00EE38CA" w:rsidRDefault="00EE38CA" w:rsidP="002856FE">
            <w:pPr>
              <w:pStyle w:val="TableText"/>
            </w:pPr>
            <w:r>
              <w:fldChar w:fldCharType="begin"/>
            </w:r>
            <w:r>
              <w:instrText xml:space="preserve"> REF _Ref522698167 \h </w:instrText>
            </w:r>
            <w:r w:rsidR="00D52568">
              <w:instrText xml:space="preserve"> \* MERGEFORMAT </w:instrText>
            </w:r>
            <w:r>
              <w:fldChar w:fldCharType="separate"/>
            </w:r>
            <w:r w:rsidR="004322A9">
              <w:t>Details of Registered Aeroplanes &amp; FSTDs</w:t>
            </w:r>
            <w:r>
              <w:fldChar w:fldCharType="end"/>
            </w:r>
          </w:p>
        </w:tc>
      </w:tr>
      <w:tr w:rsidR="00EE38CA" w14:paraId="02D2DA6F"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519D8946" w14:textId="49365201" w:rsidR="00EE38CA" w:rsidRDefault="00EE38CA" w:rsidP="00CA6798">
            <w:pPr>
              <w:pStyle w:val="TableHeader"/>
            </w:pPr>
            <w:r>
              <w:fldChar w:fldCharType="begin"/>
            </w:r>
            <w:r>
              <w:instrText xml:space="preserve"> REF _Ref522698170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3A818F9" w14:textId="43F4DCDC" w:rsidR="00EE38CA" w:rsidRDefault="00EE38CA" w:rsidP="002856FE">
            <w:pPr>
              <w:pStyle w:val="TableText"/>
            </w:pPr>
            <w:r>
              <w:fldChar w:fldCharType="begin"/>
            </w:r>
            <w:r>
              <w:instrText xml:space="preserve"> REF _Ref522698170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6F353A82"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5F6E38DF" w14:textId="23C9BE5D" w:rsidR="00EE38CA" w:rsidRDefault="00EE38CA" w:rsidP="00CA6798">
            <w:pPr>
              <w:pStyle w:val="TableHeader"/>
            </w:pPr>
            <w:r>
              <w:fldChar w:fldCharType="begin"/>
            </w:r>
            <w:r>
              <w:instrText xml:space="preserve"> REF _Ref522698173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288A52B" w14:textId="0D98B27B" w:rsidR="00EE38CA" w:rsidRDefault="00EE38CA" w:rsidP="002856FE">
            <w:pPr>
              <w:pStyle w:val="TableText"/>
            </w:pPr>
            <w:r>
              <w:fldChar w:fldCharType="begin"/>
            </w:r>
            <w:r>
              <w:instrText xml:space="preserve"> REF _Ref522698173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1DDCCAAF"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20F574A3" w14:textId="3603D11B" w:rsidR="00EE38CA" w:rsidRDefault="00EE38CA" w:rsidP="00CA6798">
            <w:pPr>
              <w:pStyle w:val="TableHeader"/>
            </w:pPr>
            <w:r>
              <w:fldChar w:fldCharType="begin"/>
            </w:r>
            <w:r>
              <w:instrText xml:space="preserve"> REF _Ref522698176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03884572" w14:textId="4B79CA08" w:rsidR="00EE38CA" w:rsidRDefault="00EE38CA" w:rsidP="002856FE">
            <w:pPr>
              <w:pStyle w:val="TableText"/>
            </w:pPr>
            <w:r>
              <w:fldChar w:fldCharType="begin"/>
            </w:r>
            <w:r>
              <w:instrText xml:space="preserve"> REF _Ref522698176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46B60F13"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1F2003E5" w14:textId="1A486ADA" w:rsidR="00EE38CA" w:rsidRDefault="00EE38CA" w:rsidP="00CA6798">
            <w:pPr>
              <w:pStyle w:val="TableHeader"/>
            </w:pPr>
            <w:r>
              <w:fldChar w:fldCharType="begin"/>
            </w:r>
            <w:r>
              <w:instrText xml:space="preserve"> REF _Ref522698179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A4225EF" w14:textId="6737EDC8" w:rsidR="00EE38CA" w:rsidRDefault="00EE38CA" w:rsidP="002856FE">
            <w:pPr>
              <w:pStyle w:val="TableText"/>
            </w:pPr>
            <w:r>
              <w:fldChar w:fldCharType="begin"/>
            </w:r>
            <w:r>
              <w:instrText xml:space="preserve"> REF _Ref522698179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04B4811C"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1861F3DC" w14:textId="67AA0186" w:rsidR="00EE38CA" w:rsidRDefault="00EE38CA" w:rsidP="00CA6798">
            <w:pPr>
              <w:pStyle w:val="TableHeader"/>
            </w:pPr>
            <w:r>
              <w:fldChar w:fldCharType="begin"/>
            </w:r>
            <w:r>
              <w:instrText xml:space="preserve"> REF _Ref522698190 \r \h </w:instrText>
            </w:r>
            <w:r w:rsidR="00D52568">
              <w:instrText xml:space="preserve"> \* MERGEFORMAT </w:instrText>
            </w:r>
            <w:r>
              <w:fldChar w:fldCharType="separate"/>
            </w:r>
            <w:r w:rsidR="004322A9">
              <w:t>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00D4F480" w14:textId="000952CA" w:rsidR="00EE38CA" w:rsidRDefault="00EE38CA" w:rsidP="002856FE">
            <w:pPr>
              <w:pStyle w:val="TableText"/>
            </w:pPr>
            <w:r>
              <w:fldChar w:fldCharType="begin"/>
            </w:r>
            <w:r>
              <w:instrText xml:space="preserve"> REF _Ref522698190 \h </w:instrText>
            </w:r>
            <w:r w:rsidR="00D52568">
              <w:instrText xml:space="preserve"> \* MERGEFORMAT </w:instrText>
            </w:r>
            <w:r>
              <w:fldChar w:fldCharType="separate"/>
            </w:r>
            <w:r w:rsidR="004322A9">
              <w:rPr>
                <w:b/>
                <w:bCs w:val="0"/>
                <w:lang w:val="en-US"/>
              </w:rPr>
              <w:t>Error! Not a valid result for table.</w:t>
            </w:r>
            <w:r>
              <w:fldChar w:fldCharType="end"/>
            </w:r>
          </w:p>
        </w:tc>
      </w:tr>
      <w:tr w:rsidR="00EE38CA" w14:paraId="3034B6C1"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46C5DA72" w14:textId="0465BC93" w:rsidR="00EE38CA" w:rsidRDefault="00EE38CA" w:rsidP="00CA6798">
            <w:pPr>
              <w:pStyle w:val="TableHeader"/>
            </w:pPr>
            <w:r>
              <w:fldChar w:fldCharType="begin"/>
            </w:r>
            <w:r>
              <w:instrText xml:space="preserve"> REF _Ref522698196 \r \h </w:instrText>
            </w:r>
            <w:r w:rsidR="00D52568">
              <w:instrText xml:space="preserve"> \* MERGEFORMAT </w:instrText>
            </w:r>
            <w:r>
              <w:fldChar w:fldCharType="separate"/>
            </w:r>
            <w:r w:rsidR="004322A9">
              <w:t>9B19</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F5A2470" w14:textId="03CA9C61" w:rsidR="00EE38CA" w:rsidRDefault="00EE38CA" w:rsidP="002856FE">
            <w:pPr>
              <w:pStyle w:val="TableText"/>
            </w:pPr>
            <w:r>
              <w:fldChar w:fldCharType="begin"/>
            </w:r>
            <w:r>
              <w:instrText xml:space="preserve"> REF _Ref522698196 \h </w:instrText>
            </w:r>
            <w:r w:rsidR="00D52568">
              <w:instrText xml:space="preserve"> \* MERGEFORMAT </w:instrText>
            </w:r>
            <w:r>
              <w:fldChar w:fldCharType="separate"/>
            </w:r>
            <w:r w:rsidR="004322A9">
              <w:t>Flight Authorisation Sheet (VH - ______ )</w:t>
            </w:r>
            <w:r>
              <w:fldChar w:fldCharType="end"/>
            </w:r>
          </w:p>
        </w:tc>
      </w:tr>
      <w:tr w:rsidR="00EE38CA" w14:paraId="6428DCB4"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44F834D8" w14:textId="7094CFE5" w:rsidR="00EE38CA" w:rsidRDefault="00EE38CA" w:rsidP="00CA6798">
            <w:pPr>
              <w:pStyle w:val="TableHeader"/>
            </w:pPr>
            <w:r>
              <w:fldChar w:fldCharType="begin"/>
            </w:r>
            <w:r>
              <w:instrText xml:space="preserve"> REF _Ref522698200 \r \h </w:instrText>
            </w:r>
            <w:r w:rsidR="00D52568">
              <w:instrText xml:space="preserve"> \* MERGEFORMAT </w:instrText>
            </w:r>
            <w:r>
              <w:fldChar w:fldCharType="separate"/>
            </w:r>
            <w:r w:rsidR="004322A9">
              <w:t>9B20</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01102A06" w14:textId="3D5D8A2A" w:rsidR="00EE38CA" w:rsidRDefault="00EE38CA" w:rsidP="002856FE">
            <w:pPr>
              <w:pStyle w:val="TableText"/>
            </w:pPr>
            <w:r>
              <w:fldChar w:fldCharType="begin"/>
            </w:r>
            <w:r>
              <w:instrText xml:space="preserve"> REF _Ref522698200 \h </w:instrText>
            </w:r>
            <w:r w:rsidR="00D52568">
              <w:instrText xml:space="preserve"> \* MERGEFORMAT </w:instrText>
            </w:r>
            <w:r>
              <w:fldChar w:fldCharType="separate"/>
            </w:r>
            <w:r w:rsidR="004322A9">
              <w:t>Aircraft Journey Log (VH - ______ )</w:t>
            </w:r>
            <w:r>
              <w:fldChar w:fldCharType="end"/>
            </w:r>
          </w:p>
        </w:tc>
      </w:tr>
      <w:tr w:rsidR="00EE38CA" w14:paraId="7AE2473F"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51F0F4EF" w14:textId="7B9CDE56" w:rsidR="00EE38CA" w:rsidRDefault="00EE38CA" w:rsidP="00CA6798">
            <w:pPr>
              <w:pStyle w:val="TableHeader"/>
            </w:pPr>
            <w:r>
              <w:fldChar w:fldCharType="begin"/>
            </w:r>
            <w:r>
              <w:instrText xml:space="preserve"> REF _Ref522698203 \r \h </w:instrText>
            </w:r>
            <w:r w:rsidR="00D52568">
              <w:instrText xml:space="preserve"> \* MERGEFORMAT </w:instrText>
            </w:r>
            <w:r>
              <w:fldChar w:fldCharType="separate"/>
            </w:r>
            <w:r w:rsidR="004322A9">
              <w:t>9B21</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3F14B4B" w14:textId="03DD52EA" w:rsidR="00EE38CA" w:rsidRDefault="00EE38CA" w:rsidP="002856FE">
            <w:pPr>
              <w:pStyle w:val="TableText"/>
            </w:pPr>
            <w:r>
              <w:fldChar w:fldCharType="begin"/>
            </w:r>
            <w:r>
              <w:instrText xml:space="preserve"> REF _Ref522698203 \h </w:instrText>
            </w:r>
            <w:r w:rsidR="00D52568">
              <w:instrText xml:space="preserve"> \* MERGEFORMAT </w:instrText>
            </w:r>
            <w:r>
              <w:fldChar w:fldCharType="separate"/>
            </w:r>
            <w:r w:rsidR="004322A9">
              <w:t>Application for Enrolment</w:t>
            </w:r>
            <w:r>
              <w:fldChar w:fldCharType="end"/>
            </w:r>
          </w:p>
        </w:tc>
      </w:tr>
      <w:tr w:rsidR="00EE38CA" w14:paraId="71FA0FF8"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7EF611E1" w14:textId="30200E5D" w:rsidR="00EE38CA" w:rsidRDefault="00EE38CA" w:rsidP="00CA6798">
            <w:pPr>
              <w:pStyle w:val="TableHeader"/>
            </w:pPr>
            <w:r>
              <w:fldChar w:fldCharType="begin"/>
            </w:r>
            <w:r>
              <w:instrText xml:space="preserve"> REF _Ref522698206 \r \h </w:instrText>
            </w:r>
            <w:r w:rsidR="00D52568">
              <w:instrText xml:space="preserve"> \* MERGEFORMAT </w:instrText>
            </w:r>
            <w:r>
              <w:fldChar w:fldCharType="separate"/>
            </w:r>
            <w:r w:rsidR="004322A9">
              <w:t>9B22</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4118DD99" w14:textId="56BBF06A" w:rsidR="00EE38CA" w:rsidRDefault="00EE38CA" w:rsidP="002856FE">
            <w:pPr>
              <w:pStyle w:val="TableText"/>
            </w:pPr>
            <w:r>
              <w:fldChar w:fldCharType="begin"/>
            </w:r>
            <w:r>
              <w:instrText xml:space="preserve"> REF _Ref522698206 \h </w:instrText>
            </w:r>
            <w:r w:rsidR="00D52568">
              <w:instrText xml:space="preserve"> \* MERGEFORMAT </w:instrText>
            </w:r>
            <w:r>
              <w:fldChar w:fldCharType="separate"/>
            </w:r>
            <w:r w:rsidR="004322A9">
              <w:t>Course Evaluation Form</w:t>
            </w:r>
            <w:r>
              <w:fldChar w:fldCharType="end"/>
            </w:r>
          </w:p>
        </w:tc>
      </w:tr>
      <w:tr w:rsidR="00EE38CA" w14:paraId="68EEE7A0"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721E0C7D" w14:textId="25AA1C0B" w:rsidR="00EE38CA" w:rsidRDefault="00EE38CA" w:rsidP="00CA6798">
            <w:pPr>
              <w:pStyle w:val="TableHeader"/>
            </w:pPr>
            <w:r>
              <w:fldChar w:fldCharType="begin"/>
            </w:r>
            <w:r>
              <w:instrText xml:space="preserve"> REF _Ref522698209 \r \h </w:instrText>
            </w:r>
            <w:r w:rsidR="00D52568">
              <w:instrText xml:space="preserve"> \* MERGEFORMAT </w:instrText>
            </w:r>
            <w:r>
              <w:fldChar w:fldCharType="separate"/>
            </w:r>
            <w:r w:rsidR="004322A9">
              <w:t>9B23</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05D21EA9" w14:textId="00AF4BF3" w:rsidR="00EE38CA" w:rsidRDefault="00EE38CA" w:rsidP="002856FE">
            <w:pPr>
              <w:pStyle w:val="TableText"/>
            </w:pPr>
            <w:r>
              <w:fldChar w:fldCharType="begin"/>
            </w:r>
            <w:r>
              <w:instrText xml:space="preserve"> REF _Ref522698209 \h </w:instrText>
            </w:r>
            <w:r w:rsidR="00D52568">
              <w:instrText xml:space="preserve"> \* MERGEFORMAT </w:instrText>
            </w:r>
            <w:r>
              <w:fldChar w:fldCharType="separate"/>
            </w:r>
            <w:r w:rsidR="004322A9">
              <w:t>Flight Test Register</w:t>
            </w:r>
            <w:r>
              <w:fldChar w:fldCharType="end"/>
            </w:r>
          </w:p>
        </w:tc>
      </w:tr>
    </w:tbl>
    <w:p w14:paraId="5C81D76D" w14:textId="77777777" w:rsidR="00671EC4" w:rsidRPr="00EE38CA" w:rsidRDefault="00671EC4" w:rsidP="00EE38CA">
      <w:pPr>
        <w:rPr>
          <w:lang w:eastAsia="en-AU"/>
        </w:rPr>
      </w:pPr>
    </w:p>
    <w:p w14:paraId="264BB18F" w14:textId="77777777" w:rsidR="00EE38CA" w:rsidRDefault="00EE38CA" w:rsidP="00EE38CA">
      <w:pPr>
        <w:rPr>
          <w:rFonts w:cstheme="majorBidi"/>
          <w:b/>
          <w:bCs/>
          <w:sz w:val="24"/>
          <w:szCs w:val="20"/>
          <w:lang w:eastAsia="en-AU"/>
        </w:rPr>
      </w:pPr>
      <w:r>
        <w:br w:type="page"/>
      </w:r>
    </w:p>
    <w:p w14:paraId="7198B22A" w14:textId="75294C4F" w:rsidR="006B4F19" w:rsidRDefault="006B4F19" w:rsidP="00EB2889">
      <w:pPr>
        <w:pStyle w:val="Heading3"/>
      </w:pPr>
      <w:bookmarkStart w:id="582" w:name="_Ref522698123"/>
      <w:bookmarkStart w:id="583" w:name="_Toc183761058"/>
      <w:r>
        <w:lastRenderedPageBreak/>
        <w:t>Exposition distribution &amp; acknowledgement record</w:t>
      </w:r>
      <w:bookmarkEnd w:id="582"/>
      <w:bookmarkEnd w:id="583"/>
    </w:p>
    <w:p w14:paraId="0A5D7CE2" w14:textId="77777777" w:rsidR="002856FE" w:rsidRPr="001D6468" w:rsidRDefault="002856FE" w:rsidP="001D6468">
      <w:pPr>
        <w:pStyle w:val="BodyText"/>
        <w:rPr>
          <w:u w:val="single"/>
          <w:lang w:eastAsia="en-AU"/>
        </w:rPr>
      </w:pPr>
      <w:r w:rsidRPr="001D6468">
        <w:rPr>
          <w:u w:val="single"/>
          <w:lang w:eastAsia="en-AU"/>
        </w:rPr>
        <w:t>Instructions:</w:t>
      </w:r>
    </w:p>
    <w:p w14:paraId="3F8C9BB4" w14:textId="6C1A1587" w:rsidR="002856FE" w:rsidRDefault="002856FE" w:rsidP="00172863">
      <w:pPr>
        <w:pStyle w:val="BulletLevel1-Numbered"/>
        <w:numPr>
          <w:ilvl w:val="0"/>
          <w:numId w:val="15"/>
        </w:numPr>
      </w:pPr>
      <w:r>
        <w:t>All instructors must sign this sheet in the paper master copy of the Exposition. The master copy is held by the HOO.</w:t>
      </w:r>
    </w:p>
    <w:p w14:paraId="103E2BAD" w14:textId="38DBE307" w:rsidR="002856FE" w:rsidRDefault="002856FE" w:rsidP="002A0A11">
      <w:pPr>
        <w:pStyle w:val="BulletLevel1-Numbered"/>
        <w:numPr>
          <w:ilvl w:val="0"/>
          <w:numId w:val="15"/>
        </w:numPr>
      </w:pPr>
      <w:r>
        <w:t>By signing this acknowledgement record, instructors are certifying that they have read the Exposition, understood and agreed to comply with the procedures, instructions and data contained within.</w:t>
      </w:r>
    </w:p>
    <w:p w14:paraId="1A2C8683" w14:textId="66A152E4" w:rsidR="002856FE" w:rsidRDefault="002856FE" w:rsidP="002A0A11">
      <w:pPr>
        <w:pStyle w:val="BulletLevel1-Numbered"/>
        <w:numPr>
          <w:ilvl w:val="0"/>
          <w:numId w:val="15"/>
        </w:numPr>
      </w:pPr>
      <w:r>
        <w:t>Each person required to sign must do so initially before commencing operations with the company and after any amendment to the Exposition.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74"/>
        <w:gridCol w:w="2812"/>
        <w:gridCol w:w="1701"/>
      </w:tblGrid>
      <w:tr w:rsidR="001D6468" w14:paraId="1436709E" w14:textId="77777777" w:rsidTr="001D6468">
        <w:trPr>
          <w:trHeight w:val="397"/>
        </w:trPr>
        <w:tc>
          <w:tcPr>
            <w:tcW w:w="198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B025C16" w14:textId="77777777" w:rsidR="001D6468" w:rsidRDefault="001D6468" w:rsidP="00CA6798">
            <w:pPr>
              <w:pStyle w:val="TableHeader"/>
              <w:rPr>
                <w:rFonts w:cs="Arial"/>
                <w:color w:val="auto"/>
              </w:rPr>
            </w:pPr>
            <w:r>
              <w:t>Version number</w:t>
            </w:r>
          </w:p>
        </w:tc>
        <w:tc>
          <w:tcPr>
            <w:tcW w:w="257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4939342" w14:textId="77777777" w:rsidR="001D6468" w:rsidRDefault="001D6468" w:rsidP="00CA6798">
            <w:pPr>
              <w:pStyle w:val="TableHeader"/>
            </w:pPr>
            <w:r>
              <w:t>Name</w:t>
            </w:r>
          </w:p>
        </w:tc>
        <w:tc>
          <w:tcPr>
            <w:tcW w:w="281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C850799" w14:textId="77777777" w:rsidR="001D6468" w:rsidRDefault="001D6468" w:rsidP="00CA6798">
            <w:pPr>
              <w:pStyle w:val="TableHeader"/>
            </w:pPr>
            <w:r>
              <w:t>Signature</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6812A09" w14:textId="77777777" w:rsidR="001D6468" w:rsidRDefault="001D6468" w:rsidP="00CA6798">
            <w:pPr>
              <w:pStyle w:val="TableHeader"/>
            </w:pPr>
            <w:r>
              <w:t>Date</w:t>
            </w:r>
          </w:p>
        </w:tc>
      </w:tr>
      <w:tr w:rsidR="001D6468" w14:paraId="4ED7418A" w14:textId="77777777" w:rsidTr="001D6468">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078B0C9B" w14:textId="77777777" w:rsidR="001D6468" w:rsidRDefault="001D6468" w:rsidP="001D6468">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7C6F5A6A" w14:textId="77777777" w:rsidR="001D6468" w:rsidRDefault="001D6468" w:rsidP="001D6468">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56EC98FB" w14:textId="77777777" w:rsidR="001D6468" w:rsidRDefault="001D6468" w:rsidP="001D646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4DB5B46B" w14:textId="77777777" w:rsidR="001D6468" w:rsidRDefault="001D6468" w:rsidP="001D6468">
            <w:pPr>
              <w:pStyle w:val="TableText"/>
            </w:pPr>
          </w:p>
        </w:tc>
      </w:tr>
      <w:tr w:rsidR="001D6468" w14:paraId="34BA0B1A" w14:textId="77777777" w:rsidTr="001D6468">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32FA2EB7" w14:textId="77777777" w:rsidR="001D6468" w:rsidRDefault="001D6468" w:rsidP="001D6468">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42DEE551" w14:textId="77777777" w:rsidR="001D6468" w:rsidRDefault="001D6468" w:rsidP="001D6468">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7C102F29" w14:textId="77777777" w:rsidR="001D6468" w:rsidRDefault="001D6468" w:rsidP="001D646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3EE36D3" w14:textId="77777777" w:rsidR="001D6468" w:rsidRDefault="001D6468" w:rsidP="001D6468">
            <w:pPr>
              <w:pStyle w:val="TableText"/>
            </w:pPr>
          </w:p>
        </w:tc>
      </w:tr>
      <w:tr w:rsidR="001D6468" w14:paraId="0A57586C" w14:textId="77777777" w:rsidTr="001D6468">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211395E0" w14:textId="77777777" w:rsidR="001D6468" w:rsidRDefault="001D6468" w:rsidP="001D6468">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0769833A" w14:textId="77777777" w:rsidR="001D6468" w:rsidRDefault="001D6468" w:rsidP="001D6468">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75DBFB2B" w14:textId="77777777" w:rsidR="001D6468" w:rsidRDefault="001D6468" w:rsidP="001D646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33F9C2E" w14:textId="77777777" w:rsidR="001D6468" w:rsidRDefault="001D6468" w:rsidP="001D6468">
            <w:pPr>
              <w:pStyle w:val="TableText"/>
            </w:pPr>
          </w:p>
        </w:tc>
      </w:tr>
      <w:tr w:rsidR="001D6468" w14:paraId="3BA77301"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273874F0"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3BEAF16E"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3F3CE56C"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E3A3F9F" w14:textId="77777777" w:rsidR="001D6468" w:rsidRDefault="001D6468" w:rsidP="00D019F7">
            <w:pPr>
              <w:pStyle w:val="TableText"/>
            </w:pPr>
          </w:p>
        </w:tc>
      </w:tr>
      <w:tr w:rsidR="001D6468" w14:paraId="399CD8C2"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010AC82B"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15ADC9F4"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47294F30"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6CFB699" w14:textId="77777777" w:rsidR="001D6468" w:rsidRDefault="001D6468" w:rsidP="00D019F7">
            <w:pPr>
              <w:pStyle w:val="TableText"/>
            </w:pPr>
          </w:p>
        </w:tc>
      </w:tr>
      <w:tr w:rsidR="001D6468" w14:paraId="7BFD7ECC"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513467C3"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627D8326"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041D2472"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D0BE282" w14:textId="77777777" w:rsidR="001D6468" w:rsidRDefault="001D6468" w:rsidP="00D019F7">
            <w:pPr>
              <w:pStyle w:val="TableText"/>
            </w:pPr>
          </w:p>
        </w:tc>
      </w:tr>
      <w:tr w:rsidR="001D6468" w14:paraId="65CE9970"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54A75CF0"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33A54A97"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672B4FCE"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03A18095" w14:textId="77777777" w:rsidR="001D6468" w:rsidRDefault="001D6468" w:rsidP="00D019F7">
            <w:pPr>
              <w:pStyle w:val="TableText"/>
            </w:pPr>
          </w:p>
        </w:tc>
      </w:tr>
      <w:tr w:rsidR="001D6468" w14:paraId="1E9746FA"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41E13833"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7835E68C"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46DA89E3"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48E89B36" w14:textId="77777777" w:rsidR="001D6468" w:rsidRDefault="001D6468" w:rsidP="00D019F7">
            <w:pPr>
              <w:pStyle w:val="TableText"/>
            </w:pPr>
          </w:p>
        </w:tc>
      </w:tr>
      <w:tr w:rsidR="001D6468" w14:paraId="61FF4A2E"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2C8AAEED"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5F658639"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54DB2786"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76883251" w14:textId="77777777" w:rsidR="001D6468" w:rsidRDefault="001D6468" w:rsidP="00D019F7">
            <w:pPr>
              <w:pStyle w:val="TableText"/>
            </w:pPr>
          </w:p>
        </w:tc>
      </w:tr>
      <w:tr w:rsidR="001D6468" w14:paraId="3C67F7BB"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19CDB130"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03133630"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13128850"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4904135F" w14:textId="77777777" w:rsidR="001D6468" w:rsidRDefault="001D6468" w:rsidP="00D019F7">
            <w:pPr>
              <w:pStyle w:val="TableText"/>
            </w:pPr>
          </w:p>
        </w:tc>
      </w:tr>
      <w:tr w:rsidR="001D6468" w14:paraId="00EA4DAC"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46F655C4"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73450B34"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3ACBC346"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360F3829" w14:textId="77777777" w:rsidR="001D6468" w:rsidRDefault="001D6468" w:rsidP="00D019F7">
            <w:pPr>
              <w:pStyle w:val="TableText"/>
            </w:pPr>
          </w:p>
        </w:tc>
      </w:tr>
      <w:tr w:rsidR="001D6468" w14:paraId="2D87FAA5"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37B26B9E"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52D765B7"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2C65F034"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5DBCC2BF" w14:textId="77777777" w:rsidR="001D6468" w:rsidRDefault="001D6468" w:rsidP="00D019F7">
            <w:pPr>
              <w:pStyle w:val="TableText"/>
            </w:pPr>
          </w:p>
        </w:tc>
      </w:tr>
      <w:tr w:rsidR="001D6468" w14:paraId="5B72EA20"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7B97A110"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030AE4BE"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53F5FF4D"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F50023F" w14:textId="77777777" w:rsidR="001D6468" w:rsidRDefault="001D6468" w:rsidP="00D019F7">
            <w:pPr>
              <w:pStyle w:val="TableText"/>
            </w:pPr>
          </w:p>
        </w:tc>
      </w:tr>
      <w:tr w:rsidR="001D6468" w14:paraId="08ED256B"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628CB327"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4AC1BDBA"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05986B41"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4357588E" w14:textId="77777777" w:rsidR="001D6468" w:rsidRDefault="001D6468" w:rsidP="00D019F7">
            <w:pPr>
              <w:pStyle w:val="TableText"/>
            </w:pPr>
          </w:p>
        </w:tc>
      </w:tr>
      <w:tr w:rsidR="001D6468" w14:paraId="74885BF1"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0CC12795"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69182AF6"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5F35032C"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0FC786BB" w14:textId="77777777" w:rsidR="001D6468" w:rsidRDefault="001D6468" w:rsidP="00D019F7">
            <w:pPr>
              <w:pStyle w:val="TableText"/>
            </w:pPr>
          </w:p>
        </w:tc>
      </w:tr>
      <w:tr w:rsidR="001D6468" w14:paraId="1C2120BB"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2E3C2C9B"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5587FA1E"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5C93397F"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1711ACDC" w14:textId="77777777" w:rsidR="001D6468" w:rsidRDefault="001D6468" w:rsidP="00D019F7">
            <w:pPr>
              <w:pStyle w:val="TableText"/>
            </w:pPr>
          </w:p>
        </w:tc>
      </w:tr>
      <w:tr w:rsidR="001D6468" w14:paraId="5290AF88"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21F3C8B4"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206764FA"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39999E84"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556303AC" w14:textId="77777777" w:rsidR="001D6468" w:rsidRDefault="001D6468" w:rsidP="00D019F7">
            <w:pPr>
              <w:pStyle w:val="TableText"/>
            </w:pPr>
          </w:p>
        </w:tc>
      </w:tr>
      <w:tr w:rsidR="001D6468" w14:paraId="57D57293"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13AACA47"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1A1EBF6A"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28A21323"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6CC4E015" w14:textId="77777777" w:rsidR="001D6468" w:rsidRDefault="001D6468" w:rsidP="00D019F7">
            <w:pPr>
              <w:pStyle w:val="TableText"/>
            </w:pPr>
          </w:p>
        </w:tc>
      </w:tr>
      <w:tr w:rsidR="001D6468" w14:paraId="66AFCAFA" w14:textId="77777777" w:rsidTr="00D019F7">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32994F70" w14:textId="77777777" w:rsidR="001D6468" w:rsidRDefault="001D6468" w:rsidP="00D019F7">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3E8953F4" w14:textId="77777777" w:rsidR="001D6468" w:rsidRDefault="001D6468" w:rsidP="00D019F7">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3566906E" w14:textId="77777777" w:rsidR="001D6468" w:rsidRDefault="001D6468" w:rsidP="00D019F7">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3ABFAF2B" w14:textId="77777777" w:rsidR="001D6468" w:rsidRDefault="001D6468" w:rsidP="00D019F7">
            <w:pPr>
              <w:pStyle w:val="TableText"/>
            </w:pPr>
          </w:p>
        </w:tc>
      </w:tr>
      <w:tr w:rsidR="001D6468" w14:paraId="2FE54E4A" w14:textId="77777777" w:rsidTr="001D6468">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6AB9A5EC" w14:textId="77777777" w:rsidR="001D6468" w:rsidRDefault="001D6468" w:rsidP="001D6468">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6F1F2E6A" w14:textId="77777777" w:rsidR="001D6468" w:rsidRDefault="001D6468" w:rsidP="001D6468">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1A4496FD" w14:textId="77777777" w:rsidR="001D6468" w:rsidRDefault="001D6468" w:rsidP="001D646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546132C3" w14:textId="77777777" w:rsidR="001D6468" w:rsidRDefault="001D6468" w:rsidP="001D6468">
            <w:pPr>
              <w:pStyle w:val="TableText"/>
            </w:pPr>
          </w:p>
        </w:tc>
      </w:tr>
      <w:tr w:rsidR="001D6468" w14:paraId="5E914E13" w14:textId="77777777" w:rsidTr="001D6468">
        <w:trPr>
          <w:trHeight w:val="397"/>
        </w:trPr>
        <w:tc>
          <w:tcPr>
            <w:tcW w:w="1985" w:type="dxa"/>
            <w:tcBorders>
              <w:top w:val="single" w:sz="4" w:space="0" w:color="auto"/>
              <w:left w:val="single" w:sz="4" w:space="0" w:color="auto"/>
              <w:bottom w:val="single" w:sz="4" w:space="0" w:color="auto"/>
              <w:right w:val="single" w:sz="4" w:space="0" w:color="auto"/>
            </w:tcBorders>
            <w:vAlign w:val="center"/>
          </w:tcPr>
          <w:p w14:paraId="42C5F3A2" w14:textId="77777777" w:rsidR="001D6468" w:rsidRDefault="001D6468" w:rsidP="001D6468">
            <w:pPr>
              <w:pStyle w:val="TableText"/>
            </w:pPr>
          </w:p>
        </w:tc>
        <w:tc>
          <w:tcPr>
            <w:tcW w:w="2574" w:type="dxa"/>
            <w:tcBorders>
              <w:top w:val="single" w:sz="4" w:space="0" w:color="auto"/>
              <w:left w:val="single" w:sz="4" w:space="0" w:color="auto"/>
              <w:bottom w:val="single" w:sz="4" w:space="0" w:color="auto"/>
              <w:right w:val="single" w:sz="4" w:space="0" w:color="auto"/>
            </w:tcBorders>
            <w:vAlign w:val="center"/>
          </w:tcPr>
          <w:p w14:paraId="3F205D5A" w14:textId="77777777" w:rsidR="001D6468" w:rsidRDefault="001D6468" w:rsidP="001D6468">
            <w:pPr>
              <w:pStyle w:val="TableText"/>
            </w:pPr>
          </w:p>
        </w:tc>
        <w:tc>
          <w:tcPr>
            <w:tcW w:w="2812" w:type="dxa"/>
            <w:tcBorders>
              <w:top w:val="single" w:sz="4" w:space="0" w:color="auto"/>
              <w:left w:val="single" w:sz="4" w:space="0" w:color="auto"/>
              <w:bottom w:val="single" w:sz="4" w:space="0" w:color="auto"/>
              <w:right w:val="single" w:sz="4" w:space="0" w:color="auto"/>
            </w:tcBorders>
            <w:vAlign w:val="center"/>
          </w:tcPr>
          <w:p w14:paraId="57AA14D2" w14:textId="77777777" w:rsidR="001D6468" w:rsidRDefault="001D6468" w:rsidP="001D6468">
            <w:pPr>
              <w:pStyle w:val="TableText"/>
            </w:pPr>
          </w:p>
        </w:tc>
        <w:tc>
          <w:tcPr>
            <w:tcW w:w="1701" w:type="dxa"/>
            <w:tcBorders>
              <w:top w:val="single" w:sz="4" w:space="0" w:color="auto"/>
              <w:left w:val="single" w:sz="4" w:space="0" w:color="auto"/>
              <w:bottom w:val="single" w:sz="4" w:space="0" w:color="auto"/>
              <w:right w:val="single" w:sz="4" w:space="0" w:color="auto"/>
            </w:tcBorders>
            <w:vAlign w:val="center"/>
          </w:tcPr>
          <w:p w14:paraId="32ED8EF0" w14:textId="77777777" w:rsidR="001D6468" w:rsidRDefault="001D6468" w:rsidP="001D6468">
            <w:pPr>
              <w:pStyle w:val="TableText"/>
            </w:pPr>
          </w:p>
        </w:tc>
      </w:tr>
    </w:tbl>
    <w:p w14:paraId="49779AAC" w14:textId="77777777" w:rsidR="00BF5D76" w:rsidRDefault="00BF5D76" w:rsidP="00EE38CA">
      <w:pPr>
        <w:sectPr w:rsidR="00BF5D76" w:rsidSect="00114D5A">
          <w:pgSz w:w="11907" w:h="16840" w:code="9"/>
          <w:pgMar w:top="1134" w:right="1440" w:bottom="1134" w:left="1440" w:header="720" w:footer="720" w:gutter="0"/>
          <w:cols w:space="720"/>
          <w:docGrid w:linePitch="360"/>
        </w:sectPr>
      </w:pPr>
    </w:p>
    <w:p w14:paraId="09F7EDAC" w14:textId="5052FB1D" w:rsidR="006B4F19" w:rsidRDefault="006B4F19" w:rsidP="00EB2889">
      <w:pPr>
        <w:pStyle w:val="Heading3"/>
      </w:pPr>
      <w:bookmarkStart w:id="584" w:name="_Ref522698126"/>
      <w:bookmarkStart w:id="585" w:name="_Toc183761059"/>
      <w:r>
        <w:lastRenderedPageBreak/>
        <w:t>Internal Auditing Form</w:t>
      </w:r>
      <w:bookmarkEnd w:id="584"/>
      <w:bookmarkEnd w:id="585"/>
    </w:p>
    <w:tbl>
      <w:tblPr>
        <w:tblW w:w="9075" w:type="dxa"/>
        <w:tblInd w:w="6" w:type="dxa"/>
        <w:tblLayout w:type="fixed"/>
        <w:tblCellMar>
          <w:left w:w="0" w:type="dxa"/>
          <w:right w:w="0" w:type="dxa"/>
        </w:tblCellMar>
        <w:tblLook w:val="01E0" w:firstRow="1" w:lastRow="1" w:firstColumn="1" w:lastColumn="1" w:noHBand="0" w:noVBand="0"/>
      </w:tblPr>
      <w:tblGrid>
        <w:gridCol w:w="426"/>
        <w:gridCol w:w="1841"/>
        <w:gridCol w:w="1986"/>
        <w:gridCol w:w="1277"/>
        <w:gridCol w:w="1133"/>
        <w:gridCol w:w="1137"/>
        <w:gridCol w:w="1275"/>
      </w:tblGrid>
      <w:tr w:rsidR="00BF5D76" w14:paraId="76E677DC" w14:textId="77777777" w:rsidTr="00BF5D76">
        <w:trPr>
          <w:trHeight w:hRule="exact" w:val="397"/>
        </w:trPr>
        <w:tc>
          <w:tcPr>
            <w:tcW w:w="426" w:type="dxa"/>
            <w:tcBorders>
              <w:top w:val="single" w:sz="4" w:space="0" w:color="auto"/>
              <w:left w:val="single" w:sz="6" w:space="0" w:color="000000"/>
              <w:bottom w:val="single" w:sz="4" w:space="0" w:color="auto"/>
              <w:right w:val="single" w:sz="4" w:space="0" w:color="auto"/>
            </w:tcBorders>
            <w:vAlign w:val="center"/>
            <w:hideMark/>
          </w:tcPr>
          <w:p w14:paraId="3A851C87"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color w:val="000000" w:themeColor="text1"/>
                <w:spacing w:val="-1"/>
                <w:lang w:val="en-AU"/>
              </w:rPr>
              <w:t>1</w:t>
            </w:r>
          </w:p>
        </w:tc>
        <w:tc>
          <w:tcPr>
            <w:tcW w:w="1842" w:type="dxa"/>
            <w:tcBorders>
              <w:top w:val="single" w:sz="4" w:space="0" w:color="auto"/>
              <w:left w:val="single" w:sz="4" w:space="0" w:color="auto"/>
              <w:bottom w:val="single" w:sz="4" w:space="0" w:color="auto"/>
              <w:right w:val="single" w:sz="6" w:space="0" w:color="000000"/>
            </w:tcBorders>
            <w:shd w:val="clear" w:color="auto" w:fill="000000" w:themeFill="text1"/>
            <w:vAlign w:val="center"/>
            <w:hideMark/>
          </w:tcPr>
          <w:p w14:paraId="1FA4296F"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spacing w:val="-2"/>
                <w:sz w:val="18"/>
                <w:szCs w:val="20"/>
                <w:lang w:val="en-AU"/>
              </w:rPr>
              <w:t>Records</w:t>
            </w:r>
          </w:p>
        </w:tc>
        <w:tc>
          <w:tcPr>
            <w:tcW w:w="1985" w:type="dxa"/>
            <w:tcBorders>
              <w:top w:val="single" w:sz="4" w:space="0" w:color="auto"/>
              <w:left w:val="single" w:sz="6" w:space="0" w:color="000000"/>
              <w:bottom w:val="single" w:sz="4" w:space="0" w:color="auto"/>
              <w:right w:val="single" w:sz="4" w:space="0" w:color="auto"/>
            </w:tcBorders>
            <w:hideMark/>
          </w:tcPr>
          <w:p w14:paraId="77D63840" w14:textId="77777777" w:rsidR="00BF5D76" w:rsidRDefault="00BF5D76">
            <w:pPr>
              <w:rPr>
                <w:rFonts w:cs="Arial"/>
                <w:b/>
                <w:color w:val="auto"/>
                <w:sz w:val="18"/>
                <w:szCs w:val="18"/>
              </w:rPr>
            </w:pPr>
            <w:r>
              <w:rPr>
                <w:b/>
                <w:sz w:val="14"/>
                <w:szCs w:val="18"/>
              </w:rPr>
              <w:t>Date of Audit:</w:t>
            </w:r>
          </w:p>
        </w:tc>
        <w:tc>
          <w:tcPr>
            <w:tcW w:w="127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038E08A" w14:textId="77777777" w:rsidR="00BF5D76" w:rsidRDefault="00BF5D76">
            <w:pPr>
              <w:jc w:val="right"/>
              <w:rPr>
                <w:b/>
                <w:sz w:val="18"/>
                <w:szCs w:val="18"/>
              </w:rPr>
            </w:pPr>
            <w:r>
              <w:rPr>
                <w:b/>
                <w:sz w:val="18"/>
                <w:szCs w:val="18"/>
                <w:shd w:val="clear" w:color="auto" w:fill="FBD4B4" w:themeFill="accent6" w:themeFillTint="66"/>
              </w:rPr>
              <w:t>For Period</w:t>
            </w:r>
            <w:r>
              <w:rPr>
                <w:b/>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510B008C" w14:textId="77777777" w:rsidR="00BF5D76" w:rsidRDefault="00BF5D76">
            <w:pPr>
              <w:rPr>
                <w:b/>
                <w:sz w:val="14"/>
                <w:szCs w:val="18"/>
              </w:rPr>
            </w:pPr>
            <w:r>
              <w:rPr>
                <w:b/>
                <w:sz w:val="14"/>
                <w:szCs w:val="18"/>
              </w:rPr>
              <w:t>From:</w:t>
            </w:r>
          </w:p>
        </w:tc>
        <w:tc>
          <w:tcPr>
            <w:tcW w:w="1137" w:type="dxa"/>
            <w:tcBorders>
              <w:top w:val="single" w:sz="4" w:space="0" w:color="auto"/>
              <w:left w:val="nil"/>
              <w:bottom w:val="single" w:sz="4" w:space="0" w:color="auto"/>
              <w:right w:val="single" w:sz="4" w:space="0" w:color="auto"/>
            </w:tcBorders>
            <w:hideMark/>
          </w:tcPr>
          <w:p w14:paraId="2E20E2C9" w14:textId="77777777" w:rsidR="00BF5D76" w:rsidRDefault="00BF5D76">
            <w:pPr>
              <w:rPr>
                <w:b/>
                <w:bCs/>
                <w:sz w:val="14"/>
                <w:szCs w:val="18"/>
              </w:rPr>
            </w:pPr>
            <w:r>
              <w:rPr>
                <w:b/>
                <w:bCs/>
                <w:sz w:val="14"/>
                <w:szCs w:val="18"/>
              </w:rPr>
              <w:t>To:</w:t>
            </w:r>
          </w:p>
        </w:tc>
        <w:tc>
          <w:tcPr>
            <w:tcW w:w="1275"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EA91063" w14:textId="77777777" w:rsidR="00BF5D76" w:rsidRDefault="00BF5D76">
            <w:pPr>
              <w:jc w:val="center"/>
              <w:rPr>
                <w:b/>
                <w:bCs/>
                <w:sz w:val="18"/>
                <w:szCs w:val="18"/>
              </w:rPr>
            </w:pPr>
            <w:r>
              <w:rPr>
                <w:b/>
                <w:bCs/>
                <w:sz w:val="18"/>
                <w:szCs w:val="18"/>
              </w:rPr>
              <w:t>Compliant?</w:t>
            </w:r>
          </w:p>
        </w:tc>
      </w:tr>
      <w:tr w:rsidR="00BF5D76" w14:paraId="621571C4"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02912138"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Flight authorisations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14B42335"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5DB77522" w14:textId="77777777" w:rsidR="00BF5D76" w:rsidRDefault="00BF5D76">
            <w:pPr>
              <w:pStyle w:val="TableParagraph"/>
              <w:jc w:val="center"/>
              <w:rPr>
                <w:rFonts w:ascii="Arial" w:eastAsia="Arial" w:hAnsi="Arial" w:cs="Arial"/>
                <w:b/>
                <w:bCs/>
                <w:color w:val="D9D9D9" w:themeColor="background1" w:themeShade="D9"/>
                <w:spacing w:val="-2"/>
                <w:szCs w:val="20"/>
                <w:lang w:val="en-AU"/>
              </w:rPr>
            </w:pPr>
            <w:r>
              <w:rPr>
                <w:b/>
                <w:bCs/>
                <w:color w:val="D9D9D9" w:themeColor="background1" w:themeShade="D9"/>
                <w:sz w:val="28"/>
                <w:szCs w:val="32"/>
                <w:lang w:val="en-AU"/>
              </w:rPr>
              <w:t>Y/N</w:t>
            </w:r>
          </w:p>
        </w:tc>
      </w:tr>
      <w:tr w:rsidR="00BF5D76" w14:paraId="6DE5D46E"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6BBA52ED"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A/C journey logs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660C4F6C"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014FCFDC" w14:textId="77777777" w:rsidR="00BF5D76" w:rsidRDefault="00BF5D76">
            <w:pPr>
              <w:pStyle w:val="TableParagraph"/>
              <w:jc w:val="center"/>
              <w:rPr>
                <w:rFonts w:ascii="Arial" w:eastAsia="Arial" w:hAnsi="Arial" w:cs="Arial"/>
                <w:b/>
                <w:bCs/>
                <w:color w:val="D9D9D9" w:themeColor="background1" w:themeShade="D9"/>
                <w:spacing w:val="-2"/>
                <w:szCs w:val="20"/>
                <w:lang w:val="en-AU"/>
              </w:rPr>
            </w:pPr>
            <w:r>
              <w:rPr>
                <w:b/>
                <w:bCs/>
                <w:color w:val="D9D9D9" w:themeColor="background1" w:themeShade="D9"/>
                <w:sz w:val="28"/>
                <w:szCs w:val="32"/>
                <w:lang w:val="en-AU"/>
              </w:rPr>
              <w:t>Y/N</w:t>
            </w:r>
          </w:p>
        </w:tc>
      </w:tr>
      <w:tr w:rsidR="00BF5D76" w14:paraId="384C2319"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51371EE"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Fuel records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7606811D"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72942493" w14:textId="77777777" w:rsidR="00BF5D76" w:rsidRDefault="00BF5D76">
            <w:pPr>
              <w:pStyle w:val="TableParagraph"/>
              <w:jc w:val="center"/>
              <w:rPr>
                <w:rFonts w:ascii="Arial" w:eastAsia="Arial" w:hAnsi="Arial" w:cs="Arial"/>
                <w:b/>
                <w:bCs/>
                <w:color w:val="D9D9D9" w:themeColor="background1" w:themeShade="D9"/>
                <w:spacing w:val="-2"/>
                <w:szCs w:val="20"/>
                <w:lang w:val="en-AU"/>
              </w:rPr>
            </w:pPr>
            <w:r>
              <w:rPr>
                <w:b/>
                <w:bCs/>
                <w:color w:val="D9D9D9" w:themeColor="background1" w:themeShade="D9"/>
                <w:sz w:val="28"/>
                <w:szCs w:val="32"/>
                <w:lang w:val="en-AU"/>
              </w:rPr>
              <w:t>Y/N</w:t>
            </w:r>
          </w:p>
        </w:tc>
      </w:tr>
      <w:tr w:rsidR="00BF5D76" w14:paraId="1892A66C"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5BEB4E1F"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Maintenance records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6D20E582"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22119BCC" w14:textId="77777777" w:rsidR="00BF5D76" w:rsidRDefault="00BF5D76">
            <w:pPr>
              <w:pStyle w:val="TableParagraph"/>
              <w:jc w:val="center"/>
              <w:rPr>
                <w:rFonts w:ascii="Arial" w:eastAsia="Arial" w:hAnsi="Arial" w:cs="Arial"/>
                <w:b/>
                <w:bCs/>
                <w:color w:val="D9D9D9" w:themeColor="background1" w:themeShade="D9"/>
                <w:spacing w:val="-2"/>
                <w:szCs w:val="20"/>
                <w:lang w:val="en-AU"/>
              </w:rPr>
            </w:pPr>
            <w:r>
              <w:rPr>
                <w:b/>
                <w:bCs/>
                <w:color w:val="D9D9D9" w:themeColor="background1" w:themeShade="D9"/>
                <w:sz w:val="28"/>
                <w:szCs w:val="32"/>
                <w:lang w:val="en-AU"/>
              </w:rPr>
              <w:t>Y/N</w:t>
            </w:r>
          </w:p>
        </w:tc>
      </w:tr>
      <w:tr w:rsidR="00BF5D76" w14:paraId="411030FB"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4D073162"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DAMP records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27FE66A0"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65B3E2C9"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081C6AA6"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533DF9B"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Exposition acknowledgment</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52160FA7"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33636B69"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5D6D1BA9"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45340B11"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Instructor Records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78995DD2"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2EB1288B"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256EC58C"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3DCB00F4"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Staff IT&amp;C Records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2FF07353"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3684F319"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4248F07C" w14:textId="77777777" w:rsidTr="00BF5D76">
        <w:trPr>
          <w:trHeight w:val="964"/>
        </w:trPr>
        <w:tc>
          <w:tcPr>
            <w:tcW w:w="9075" w:type="dxa"/>
            <w:gridSpan w:val="7"/>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14:paraId="259D5FEE" w14:textId="33FB4BC5" w:rsidR="00BF5D76" w:rsidRDefault="00BF5D76">
            <w:pPr>
              <w:pStyle w:val="TableParagraph"/>
              <w:tabs>
                <w:tab w:val="right" w:leader="dot" w:pos="3969"/>
              </w:tabs>
              <w:spacing w:after="180"/>
              <w:ind w:left="-57"/>
              <w:rPr>
                <w:rFonts w:ascii="Arial" w:hAnsi="Arial" w:cs="Arial"/>
                <w:sz w:val="16"/>
                <w:szCs w:val="18"/>
                <w:lang w:val="en-AU"/>
              </w:rPr>
            </w:pPr>
            <w:r>
              <w:rPr>
                <w:rFonts w:ascii="Arial" w:hAnsi="Arial" w:cs="Arial"/>
                <w:sz w:val="16"/>
                <w:szCs w:val="18"/>
                <w:lang w:val="en-AU"/>
              </w:rPr>
              <w:t>Auditor comments (e.g.</w:t>
            </w:r>
            <w:r w:rsidR="00EB263C">
              <w:rPr>
                <w:rFonts w:ascii="Arial" w:hAnsi="Arial" w:cs="Arial"/>
                <w:sz w:val="16"/>
                <w:szCs w:val="18"/>
                <w:lang w:val="en-AU"/>
              </w:rPr>
              <w:t>,</w:t>
            </w:r>
            <w:r>
              <w:rPr>
                <w:rFonts w:ascii="Arial" w:hAnsi="Arial" w:cs="Arial"/>
                <w:sz w:val="16"/>
                <w:szCs w:val="18"/>
                <w:lang w:val="en-AU"/>
              </w:rPr>
              <w:t xml:space="preserve"> corrective actions):</w:t>
            </w:r>
          </w:p>
          <w:p w14:paraId="2175FFA9" w14:textId="77777777" w:rsidR="00BF5D76" w:rsidRDefault="00BF5D76">
            <w:pPr>
              <w:pStyle w:val="TableParagraph"/>
              <w:tabs>
                <w:tab w:val="right" w:leader="dot" w:pos="8823"/>
              </w:tabs>
              <w:spacing w:before="180" w:after="180"/>
              <w:ind w:left="-57"/>
              <w:rPr>
                <w:rFonts w:ascii="Arial" w:eastAsia="Arial" w:hAnsi="Arial" w:cs="Arial"/>
                <w:bCs/>
                <w:spacing w:val="-2"/>
                <w:sz w:val="18"/>
                <w:szCs w:val="18"/>
                <w:lang w:val="en-AU"/>
              </w:rPr>
            </w:pPr>
            <w:r>
              <w:rPr>
                <w:rFonts w:ascii="Arial" w:eastAsia="Arial" w:hAnsi="Arial" w:cs="Arial"/>
                <w:bCs/>
                <w:spacing w:val="-2"/>
                <w:sz w:val="18"/>
                <w:szCs w:val="18"/>
                <w:lang w:val="en-AU"/>
              </w:rPr>
              <w:tab/>
            </w:r>
          </w:p>
          <w:p w14:paraId="46DDB3D6" w14:textId="77777777" w:rsidR="00BF5D76" w:rsidRDefault="00BF5D76">
            <w:pPr>
              <w:pStyle w:val="TableParagraph"/>
              <w:tabs>
                <w:tab w:val="right" w:leader="dot" w:pos="5846"/>
                <w:tab w:val="right" w:leader="dot" w:pos="8823"/>
              </w:tabs>
              <w:spacing w:before="180"/>
              <w:ind w:left="-57"/>
              <w:rPr>
                <w:rFonts w:ascii="Arial" w:hAnsi="Arial" w:cs="Arial"/>
                <w:sz w:val="18"/>
                <w:szCs w:val="18"/>
                <w:lang w:val="en-AU"/>
              </w:rPr>
            </w:pPr>
            <w:r>
              <w:rPr>
                <w:rFonts w:ascii="Arial" w:eastAsia="Arial" w:hAnsi="Arial" w:cs="Arial"/>
                <w:bCs/>
                <w:spacing w:val="-2"/>
                <w:sz w:val="18"/>
                <w:szCs w:val="18"/>
                <w:lang w:val="en-AU"/>
              </w:rPr>
              <w:tab/>
              <w:t xml:space="preserve">  </w:t>
            </w:r>
            <w:r>
              <w:rPr>
                <w:rFonts w:ascii="Arial" w:hAnsi="Arial" w:cs="Arial"/>
                <w:b/>
                <w:sz w:val="18"/>
                <w:szCs w:val="18"/>
                <w:lang w:val="en-AU"/>
              </w:rPr>
              <w:t xml:space="preserve">Auditor signature: </w:t>
            </w:r>
            <w:r>
              <w:rPr>
                <w:rFonts w:ascii="Arial" w:hAnsi="Arial" w:cs="Arial"/>
                <w:sz w:val="18"/>
                <w:szCs w:val="18"/>
                <w:lang w:val="en-AU"/>
              </w:rPr>
              <w:tab/>
            </w:r>
          </w:p>
        </w:tc>
      </w:tr>
      <w:tr w:rsidR="00BF5D76" w14:paraId="4ED06E99" w14:textId="77777777" w:rsidTr="00BF5D76">
        <w:trPr>
          <w:trHeight w:hRule="exact" w:val="397"/>
        </w:trPr>
        <w:tc>
          <w:tcPr>
            <w:tcW w:w="426" w:type="dxa"/>
            <w:tcBorders>
              <w:top w:val="single" w:sz="4" w:space="0" w:color="auto"/>
              <w:left w:val="single" w:sz="6" w:space="0" w:color="000000"/>
              <w:bottom w:val="single" w:sz="4" w:space="0" w:color="auto"/>
              <w:right w:val="single" w:sz="4" w:space="0" w:color="auto"/>
            </w:tcBorders>
            <w:vAlign w:val="center"/>
            <w:hideMark/>
          </w:tcPr>
          <w:p w14:paraId="12AA6FED"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color w:val="000000" w:themeColor="text1"/>
                <w:spacing w:val="-1"/>
                <w:lang w:val="en-AU"/>
              </w:rPr>
              <w:t>2</w:t>
            </w:r>
          </w:p>
        </w:tc>
        <w:tc>
          <w:tcPr>
            <w:tcW w:w="1842" w:type="dxa"/>
            <w:tcBorders>
              <w:top w:val="single" w:sz="4" w:space="0" w:color="auto"/>
              <w:left w:val="single" w:sz="4" w:space="0" w:color="auto"/>
              <w:bottom w:val="single" w:sz="4" w:space="0" w:color="auto"/>
              <w:right w:val="single" w:sz="6" w:space="0" w:color="000000"/>
            </w:tcBorders>
            <w:shd w:val="clear" w:color="auto" w:fill="000000" w:themeFill="text1"/>
            <w:vAlign w:val="center"/>
            <w:hideMark/>
          </w:tcPr>
          <w:p w14:paraId="2F949AD6"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spacing w:val="-2"/>
                <w:sz w:val="18"/>
                <w:szCs w:val="20"/>
                <w:lang w:val="en-AU"/>
              </w:rPr>
              <w:t>SMS</w:t>
            </w:r>
          </w:p>
        </w:tc>
        <w:tc>
          <w:tcPr>
            <w:tcW w:w="1985" w:type="dxa"/>
            <w:tcBorders>
              <w:top w:val="single" w:sz="4" w:space="0" w:color="auto"/>
              <w:left w:val="single" w:sz="6" w:space="0" w:color="000000"/>
              <w:bottom w:val="single" w:sz="4" w:space="0" w:color="auto"/>
              <w:right w:val="single" w:sz="4" w:space="0" w:color="auto"/>
            </w:tcBorders>
            <w:hideMark/>
          </w:tcPr>
          <w:p w14:paraId="7304D603" w14:textId="77777777" w:rsidR="00BF5D76" w:rsidRDefault="00BF5D76">
            <w:pPr>
              <w:rPr>
                <w:rFonts w:cs="Arial"/>
                <w:b/>
                <w:color w:val="auto"/>
                <w:sz w:val="18"/>
                <w:szCs w:val="18"/>
              </w:rPr>
            </w:pPr>
            <w:r>
              <w:rPr>
                <w:b/>
                <w:sz w:val="14"/>
                <w:szCs w:val="18"/>
              </w:rPr>
              <w:t>Date of Audit:</w:t>
            </w:r>
          </w:p>
        </w:tc>
        <w:tc>
          <w:tcPr>
            <w:tcW w:w="127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B931BDD" w14:textId="77777777" w:rsidR="00BF5D76" w:rsidRDefault="00BF5D76">
            <w:pPr>
              <w:jc w:val="right"/>
              <w:rPr>
                <w:b/>
                <w:sz w:val="18"/>
                <w:szCs w:val="18"/>
              </w:rPr>
            </w:pPr>
            <w:r>
              <w:rPr>
                <w:b/>
                <w:sz w:val="18"/>
                <w:szCs w:val="18"/>
              </w:rPr>
              <w:t>For Period:</w:t>
            </w:r>
          </w:p>
        </w:tc>
        <w:tc>
          <w:tcPr>
            <w:tcW w:w="1133" w:type="dxa"/>
            <w:tcBorders>
              <w:top w:val="single" w:sz="4" w:space="0" w:color="auto"/>
              <w:left w:val="single" w:sz="4" w:space="0" w:color="auto"/>
              <w:bottom w:val="single" w:sz="4" w:space="0" w:color="auto"/>
              <w:right w:val="single" w:sz="4" w:space="0" w:color="auto"/>
            </w:tcBorders>
            <w:hideMark/>
          </w:tcPr>
          <w:p w14:paraId="75A0C0FA" w14:textId="77777777" w:rsidR="00BF5D76" w:rsidRDefault="00BF5D76">
            <w:pPr>
              <w:rPr>
                <w:b/>
                <w:sz w:val="14"/>
                <w:szCs w:val="18"/>
              </w:rPr>
            </w:pPr>
            <w:r>
              <w:rPr>
                <w:b/>
                <w:sz w:val="14"/>
                <w:szCs w:val="18"/>
              </w:rPr>
              <w:t>From:</w:t>
            </w:r>
          </w:p>
        </w:tc>
        <w:tc>
          <w:tcPr>
            <w:tcW w:w="1137" w:type="dxa"/>
            <w:tcBorders>
              <w:top w:val="single" w:sz="4" w:space="0" w:color="auto"/>
              <w:left w:val="nil"/>
              <w:bottom w:val="single" w:sz="4" w:space="0" w:color="auto"/>
              <w:right w:val="single" w:sz="4" w:space="0" w:color="auto"/>
            </w:tcBorders>
            <w:hideMark/>
          </w:tcPr>
          <w:p w14:paraId="331832E7" w14:textId="77777777" w:rsidR="00BF5D76" w:rsidRDefault="00BF5D76">
            <w:pPr>
              <w:rPr>
                <w:b/>
                <w:bCs/>
                <w:sz w:val="14"/>
                <w:szCs w:val="18"/>
              </w:rPr>
            </w:pPr>
            <w:r>
              <w:rPr>
                <w:b/>
                <w:bCs/>
                <w:sz w:val="14"/>
                <w:szCs w:val="18"/>
              </w:rPr>
              <w:t>To:</w:t>
            </w:r>
          </w:p>
        </w:tc>
        <w:tc>
          <w:tcPr>
            <w:tcW w:w="1275"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26599F7" w14:textId="77777777" w:rsidR="00BF5D76" w:rsidRDefault="00BF5D76">
            <w:pPr>
              <w:jc w:val="center"/>
              <w:rPr>
                <w:b/>
                <w:bCs/>
                <w:sz w:val="18"/>
                <w:szCs w:val="18"/>
              </w:rPr>
            </w:pPr>
            <w:r>
              <w:rPr>
                <w:b/>
                <w:bCs/>
                <w:sz w:val="18"/>
                <w:szCs w:val="18"/>
                <w:shd w:val="clear" w:color="auto" w:fill="FBD4B4" w:themeFill="accent6" w:themeFillTint="66"/>
              </w:rPr>
              <w:t>Compliant</w:t>
            </w:r>
            <w:r>
              <w:rPr>
                <w:b/>
                <w:bCs/>
                <w:sz w:val="18"/>
                <w:szCs w:val="18"/>
              </w:rPr>
              <w:t>?</w:t>
            </w:r>
          </w:p>
        </w:tc>
      </w:tr>
      <w:tr w:rsidR="00BF5D76" w14:paraId="428DFF56"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D2FC391" w14:textId="77777777" w:rsidR="00BF5D76" w:rsidRDefault="00BF5D76">
            <w:pPr>
              <w:pStyle w:val="TableParagraph"/>
              <w:ind w:left="-57" w:right="-57"/>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SPI targets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1C6E5F4E" w14:textId="77777777" w:rsidR="00BF5D76" w:rsidRDefault="00BF5D76">
            <w:pPr>
              <w:pStyle w:val="TableParagraph"/>
              <w:tabs>
                <w:tab w:val="left" w:pos="142"/>
                <w:tab w:val="left" w:pos="1843"/>
                <w:tab w:val="right" w:pos="4962"/>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514AEDB4"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57546EF5"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5C896420" w14:textId="77777777" w:rsidR="00BF5D76" w:rsidRDefault="00BF5D76">
            <w:pPr>
              <w:pStyle w:val="TableParagraph"/>
              <w:ind w:left="-57" w:right="-57"/>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Hazard &amp; Incident reports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1DD31052" w14:textId="77777777" w:rsidR="00BF5D76" w:rsidRDefault="00BF5D76">
            <w:pPr>
              <w:pStyle w:val="TableParagraph"/>
              <w:tabs>
                <w:tab w:val="left" w:pos="142"/>
                <w:tab w:val="left" w:pos="2410"/>
                <w:tab w:val="right" w:pos="2835"/>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4525D475"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12AA03FB"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5D31A0C4" w14:textId="77777777" w:rsidR="00BF5D76" w:rsidRDefault="00BF5D76">
            <w:pPr>
              <w:pStyle w:val="TableParagraph"/>
              <w:ind w:left="-57" w:right="-57"/>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Continuous improvement process</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53F17165"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709802A2"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45653CED"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1F6762DE" w14:textId="77777777" w:rsidR="00BF5D76" w:rsidRDefault="00BF5D76">
            <w:pPr>
              <w:pStyle w:val="TableParagraph"/>
              <w:ind w:left="-57" w:right="-57"/>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SM independence</w:t>
            </w: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5C489858"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68093C90"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77FD9A30" w14:textId="77777777" w:rsidTr="00BF5D76">
        <w:trPr>
          <w:trHeight w:hRule="exact" w:val="454"/>
        </w:trPr>
        <w:tc>
          <w:tcPr>
            <w:tcW w:w="2268"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tcPr>
          <w:p w14:paraId="57DF170E" w14:textId="77777777" w:rsidR="00BF5D76" w:rsidRDefault="00BF5D76">
            <w:pPr>
              <w:pStyle w:val="TableParagraph"/>
              <w:ind w:left="-57" w:right="-57"/>
              <w:jc w:val="right"/>
              <w:rPr>
                <w:rFonts w:ascii="Arial" w:eastAsia="Arial" w:hAnsi="Arial" w:cs="Arial"/>
                <w:b/>
                <w:bCs/>
                <w:spacing w:val="-2"/>
                <w:sz w:val="18"/>
                <w:szCs w:val="20"/>
                <w:lang w:val="en-AU"/>
              </w:rPr>
            </w:pPr>
          </w:p>
        </w:tc>
        <w:tc>
          <w:tcPr>
            <w:tcW w:w="5532" w:type="dxa"/>
            <w:gridSpan w:val="4"/>
            <w:tcBorders>
              <w:top w:val="single" w:sz="4" w:space="0" w:color="auto"/>
              <w:left w:val="single" w:sz="6" w:space="0" w:color="000000"/>
              <w:bottom w:val="single" w:sz="4" w:space="0" w:color="auto"/>
              <w:right w:val="single" w:sz="4" w:space="0" w:color="auto"/>
            </w:tcBorders>
            <w:vAlign w:val="center"/>
          </w:tcPr>
          <w:p w14:paraId="24844E74"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02C26DDE"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303271E8" w14:textId="77777777" w:rsidTr="00BF5D76">
        <w:trPr>
          <w:trHeight w:val="964"/>
        </w:trPr>
        <w:tc>
          <w:tcPr>
            <w:tcW w:w="9075" w:type="dxa"/>
            <w:gridSpan w:val="7"/>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14:paraId="57111AA6" w14:textId="4A969AA9" w:rsidR="00BF5D76" w:rsidRDefault="00BF5D76">
            <w:pPr>
              <w:pStyle w:val="TableParagraph"/>
              <w:tabs>
                <w:tab w:val="right" w:leader="dot" w:pos="3969"/>
              </w:tabs>
              <w:spacing w:after="180"/>
              <w:ind w:left="-57"/>
              <w:rPr>
                <w:rFonts w:ascii="Arial" w:hAnsi="Arial" w:cs="Arial"/>
                <w:sz w:val="16"/>
                <w:szCs w:val="18"/>
                <w:lang w:val="en-AU"/>
              </w:rPr>
            </w:pPr>
            <w:r>
              <w:rPr>
                <w:rFonts w:ascii="Arial" w:hAnsi="Arial" w:cs="Arial"/>
                <w:sz w:val="16"/>
                <w:szCs w:val="18"/>
                <w:lang w:val="en-AU"/>
              </w:rPr>
              <w:t>Auditor comments (e.g.</w:t>
            </w:r>
            <w:r w:rsidR="00EB263C">
              <w:rPr>
                <w:rFonts w:ascii="Arial" w:hAnsi="Arial" w:cs="Arial"/>
                <w:sz w:val="16"/>
                <w:szCs w:val="18"/>
                <w:lang w:val="en-AU"/>
              </w:rPr>
              <w:t>,</w:t>
            </w:r>
            <w:r>
              <w:rPr>
                <w:rFonts w:ascii="Arial" w:hAnsi="Arial" w:cs="Arial"/>
                <w:sz w:val="16"/>
                <w:szCs w:val="18"/>
                <w:lang w:val="en-AU"/>
              </w:rPr>
              <w:t xml:space="preserve"> corrective actions):</w:t>
            </w:r>
          </w:p>
          <w:p w14:paraId="463842C6" w14:textId="77777777" w:rsidR="00BF5D76" w:rsidRDefault="00BF5D76">
            <w:pPr>
              <w:pStyle w:val="TableParagraph"/>
              <w:tabs>
                <w:tab w:val="right" w:leader="dot" w:pos="8823"/>
              </w:tabs>
              <w:spacing w:before="180" w:after="180"/>
              <w:ind w:left="-57"/>
              <w:rPr>
                <w:rFonts w:ascii="Arial" w:eastAsia="Arial" w:hAnsi="Arial" w:cs="Arial"/>
                <w:bCs/>
                <w:spacing w:val="-2"/>
                <w:sz w:val="18"/>
                <w:szCs w:val="18"/>
                <w:lang w:val="en-AU"/>
              </w:rPr>
            </w:pPr>
            <w:r>
              <w:rPr>
                <w:rFonts w:ascii="Arial" w:eastAsia="Arial" w:hAnsi="Arial" w:cs="Arial"/>
                <w:bCs/>
                <w:spacing w:val="-2"/>
                <w:sz w:val="18"/>
                <w:szCs w:val="18"/>
                <w:lang w:val="en-AU"/>
              </w:rPr>
              <w:tab/>
            </w:r>
          </w:p>
          <w:p w14:paraId="7766720E" w14:textId="77777777" w:rsidR="00BF5D76" w:rsidRDefault="00BF5D76">
            <w:pPr>
              <w:pStyle w:val="TableParagraph"/>
              <w:tabs>
                <w:tab w:val="right" w:leader="dot" w:pos="5846"/>
                <w:tab w:val="right" w:leader="dot" w:pos="8823"/>
              </w:tabs>
              <w:spacing w:before="180"/>
              <w:ind w:left="-57"/>
              <w:rPr>
                <w:rFonts w:ascii="Arial" w:hAnsi="Arial" w:cs="Arial"/>
                <w:sz w:val="18"/>
                <w:szCs w:val="18"/>
                <w:lang w:val="en-AU"/>
              </w:rPr>
            </w:pPr>
            <w:r>
              <w:rPr>
                <w:rFonts w:ascii="Arial" w:eastAsia="Arial" w:hAnsi="Arial" w:cs="Arial"/>
                <w:bCs/>
                <w:spacing w:val="-2"/>
                <w:sz w:val="18"/>
                <w:szCs w:val="18"/>
                <w:lang w:val="en-AU"/>
              </w:rPr>
              <w:tab/>
              <w:t xml:space="preserve">  </w:t>
            </w:r>
            <w:r>
              <w:rPr>
                <w:rFonts w:ascii="Arial" w:hAnsi="Arial" w:cs="Arial"/>
                <w:b/>
                <w:sz w:val="18"/>
                <w:szCs w:val="18"/>
                <w:lang w:val="en-AU"/>
              </w:rPr>
              <w:t xml:space="preserve">Auditor signature: </w:t>
            </w:r>
            <w:r>
              <w:rPr>
                <w:rFonts w:ascii="Arial" w:hAnsi="Arial" w:cs="Arial"/>
                <w:sz w:val="18"/>
                <w:szCs w:val="18"/>
                <w:lang w:val="en-AU"/>
              </w:rPr>
              <w:tab/>
            </w:r>
          </w:p>
        </w:tc>
      </w:tr>
      <w:tr w:rsidR="00BF5D76" w14:paraId="2BFC3A38" w14:textId="77777777" w:rsidTr="00BF5D76">
        <w:trPr>
          <w:trHeight w:hRule="exact" w:val="397"/>
        </w:trPr>
        <w:tc>
          <w:tcPr>
            <w:tcW w:w="427" w:type="dxa"/>
            <w:tcBorders>
              <w:top w:val="single" w:sz="4" w:space="0" w:color="auto"/>
              <w:left w:val="single" w:sz="6" w:space="0" w:color="000000"/>
              <w:bottom w:val="single" w:sz="4" w:space="0" w:color="auto"/>
              <w:right w:val="single" w:sz="4" w:space="0" w:color="auto"/>
            </w:tcBorders>
            <w:vAlign w:val="center"/>
            <w:hideMark/>
          </w:tcPr>
          <w:p w14:paraId="6ED42D36"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color w:val="000000" w:themeColor="text1"/>
                <w:spacing w:val="-1"/>
                <w:lang w:val="en-AU"/>
              </w:rPr>
              <w:t>3</w:t>
            </w:r>
          </w:p>
        </w:tc>
        <w:tc>
          <w:tcPr>
            <w:tcW w:w="1842" w:type="dxa"/>
            <w:tcBorders>
              <w:top w:val="single" w:sz="4" w:space="0" w:color="auto"/>
              <w:left w:val="single" w:sz="4" w:space="0" w:color="auto"/>
              <w:bottom w:val="single" w:sz="4" w:space="0" w:color="auto"/>
              <w:right w:val="single" w:sz="6" w:space="0" w:color="000000"/>
            </w:tcBorders>
            <w:shd w:val="clear" w:color="auto" w:fill="000000" w:themeFill="text1"/>
            <w:vAlign w:val="center"/>
            <w:hideMark/>
          </w:tcPr>
          <w:p w14:paraId="5CD756E5" w14:textId="77777777" w:rsidR="00BF5D76" w:rsidRDefault="00BF5D76">
            <w:pPr>
              <w:pStyle w:val="TableParagraph"/>
              <w:jc w:val="center"/>
              <w:rPr>
                <w:rFonts w:ascii="Arial" w:eastAsia="Arial" w:hAnsi="Arial" w:cs="Arial"/>
                <w:b/>
                <w:bCs/>
                <w:color w:val="000000" w:themeColor="text1"/>
                <w:spacing w:val="-1"/>
                <w:sz w:val="16"/>
                <w:lang w:val="en-AU"/>
              </w:rPr>
            </w:pPr>
            <w:r>
              <w:rPr>
                <w:rFonts w:ascii="Arial" w:eastAsia="Arial" w:hAnsi="Arial" w:cs="Arial"/>
                <w:b/>
                <w:bCs/>
                <w:spacing w:val="-2"/>
                <w:sz w:val="16"/>
                <w:szCs w:val="20"/>
                <w:lang w:val="en-AU"/>
              </w:rPr>
              <w:t>Resourcing, Structure &amp; Personnel</w:t>
            </w:r>
          </w:p>
        </w:tc>
        <w:tc>
          <w:tcPr>
            <w:tcW w:w="1986" w:type="dxa"/>
            <w:tcBorders>
              <w:top w:val="single" w:sz="4" w:space="0" w:color="auto"/>
              <w:left w:val="single" w:sz="6" w:space="0" w:color="000000"/>
              <w:bottom w:val="single" w:sz="4" w:space="0" w:color="auto"/>
              <w:right w:val="single" w:sz="4" w:space="0" w:color="auto"/>
            </w:tcBorders>
            <w:hideMark/>
          </w:tcPr>
          <w:p w14:paraId="4C2D66C8" w14:textId="77777777" w:rsidR="00BF5D76" w:rsidRDefault="00BF5D76">
            <w:pPr>
              <w:rPr>
                <w:rFonts w:cs="Arial"/>
                <w:b/>
                <w:color w:val="auto"/>
                <w:sz w:val="18"/>
                <w:szCs w:val="18"/>
              </w:rPr>
            </w:pPr>
            <w:r>
              <w:rPr>
                <w:b/>
                <w:sz w:val="14"/>
                <w:szCs w:val="18"/>
              </w:rPr>
              <w:t>Date of Audit:</w:t>
            </w:r>
          </w:p>
        </w:tc>
        <w:tc>
          <w:tcPr>
            <w:tcW w:w="127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4CCED76" w14:textId="77777777" w:rsidR="00BF5D76" w:rsidRDefault="00BF5D76">
            <w:pPr>
              <w:jc w:val="right"/>
              <w:rPr>
                <w:b/>
                <w:sz w:val="18"/>
                <w:szCs w:val="18"/>
              </w:rPr>
            </w:pPr>
            <w:r>
              <w:rPr>
                <w:b/>
                <w:sz w:val="18"/>
                <w:szCs w:val="18"/>
              </w:rPr>
              <w:t>For Period:</w:t>
            </w:r>
          </w:p>
        </w:tc>
        <w:tc>
          <w:tcPr>
            <w:tcW w:w="1133" w:type="dxa"/>
            <w:tcBorders>
              <w:top w:val="single" w:sz="4" w:space="0" w:color="auto"/>
              <w:left w:val="single" w:sz="4" w:space="0" w:color="auto"/>
              <w:bottom w:val="single" w:sz="4" w:space="0" w:color="auto"/>
              <w:right w:val="single" w:sz="4" w:space="0" w:color="auto"/>
            </w:tcBorders>
            <w:hideMark/>
          </w:tcPr>
          <w:p w14:paraId="44BE836F" w14:textId="77777777" w:rsidR="00BF5D76" w:rsidRDefault="00BF5D76">
            <w:pPr>
              <w:rPr>
                <w:b/>
                <w:sz w:val="14"/>
                <w:szCs w:val="18"/>
              </w:rPr>
            </w:pPr>
            <w:r>
              <w:rPr>
                <w:b/>
                <w:sz w:val="14"/>
                <w:szCs w:val="18"/>
              </w:rPr>
              <w:t>From:</w:t>
            </w:r>
          </w:p>
        </w:tc>
        <w:tc>
          <w:tcPr>
            <w:tcW w:w="1137" w:type="dxa"/>
            <w:tcBorders>
              <w:top w:val="single" w:sz="4" w:space="0" w:color="auto"/>
              <w:left w:val="nil"/>
              <w:bottom w:val="single" w:sz="4" w:space="0" w:color="auto"/>
              <w:right w:val="single" w:sz="4" w:space="0" w:color="auto"/>
            </w:tcBorders>
            <w:hideMark/>
          </w:tcPr>
          <w:p w14:paraId="5BC522AC" w14:textId="77777777" w:rsidR="00BF5D76" w:rsidRDefault="00BF5D76">
            <w:pPr>
              <w:rPr>
                <w:b/>
                <w:bCs/>
                <w:sz w:val="14"/>
                <w:szCs w:val="18"/>
              </w:rPr>
            </w:pPr>
            <w:r>
              <w:rPr>
                <w:b/>
                <w:bCs/>
                <w:sz w:val="14"/>
                <w:szCs w:val="18"/>
              </w:rPr>
              <w:t>To:</w:t>
            </w:r>
          </w:p>
        </w:tc>
        <w:tc>
          <w:tcPr>
            <w:tcW w:w="1275"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4D00929" w14:textId="77777777" w:rsidR="00BF5D76" w:rsidRDefault="00BF5D76">
            <w:pPr>
              <w:jc w:val="center"/>
              <w:rPr>
                <w:b/>
                <w:bCs/>
                <w:sz w:val="18"/>
                <w:szCs w:val="18"/>
              </w:rPr>
            </w:pPr>
            <w:r>
              <w:rPr>
                <w:b/>
                <w:bCs/>
                <w:sz w:val="18"/>
                <w:szCs w:val="18"/>
              </w:rPr>
              <w:t>Compliant?</w:t>
            </w:r>
          </w:p>
        </w:tc>
      </w:tr>
      <w:tr w:rsidR="00BF5D76" w14:paraId="343D6752"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06524566"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Management Structure</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1D3CFF5F" w14:textId="77777777" w:rsidR="00BF5D76" w:rsidRDefault="00BF5D76">
            <w:pPr>
              <w:pStyle w:val="TableParagraph"/>
              <w:tabs>
                <w:tab w:val="left" w:pos="142"/>
                <w:tab w:val="left" w:pos="1843"/>
                <w:tab w:val="right" w:pos="4962"/>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481DA485"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2B1DFD56"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32B188EF"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Organisational structure</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5FDF11FD" w14:textId="77777777" w:rsidR="00BF5D76" w:rsidRDefault="00BF5D76">
            <w:pPr>
              <w:pStyle w:val="TableParagraph"/>
              <w:tabs>
                <w:tab w:val="left" w:pos="142"/>
                <w:tab w:val="left" w:pos="2410"/>
                <w:tab w:val="right" w:pos="2835"/>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0BC1F699"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1E5D3976"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388C9719"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Financing adequate?</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48D5F2B"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3E88BA3B"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2800EF40"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7972170A"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 xml:space="preserve">Company Infrastructure? </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28EADD29"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5533318E"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2E0E11BF"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46E73BD9"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 xml:space="preserve">Aircraft </w:t>
            </w:r>
            <w:r>
              <w:rPr>
                <w:rFonts w:ascii="Arial" w:eastAsia="Arial" w:hAnsi="Arial" w:cs="Arial"/>
                <w:b/>
                <w:bCs/>
                <w:spacing w:val="-2"/>
                <w:sz w:val="18"/>
                <w:szCs w:val="20"/>
                <w:lang w:val="en-AU"/>
              </w:rPr>
              <w:br/>
              <w:t xml:space="preserve">numbers &amp; suitability </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2FEFC641"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1C957DF6"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02AF8EC1"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6CCB9BE2"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 xml:space="preserve">Sufficient qualified </w:t>
            </w:r>
            <w:r>
              <w:rPr>
                <w:rFonts w:ascii="Arial" w:eastAsia="Arial" w:hAnsi="Arial" w:cs="Arial"/>
                <w:b/>
                <w:bCs/>
                <w:spacing w:val="-2"/>
                <w:sz w:val="18"/>
                <w:szCs w:val="20"/>
                <w:lang w:val="en-AU"/>
              </w:rPr>
              <w:br/>
              <w:t>operational staff?</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5A282296"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50C3CD80"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12EFF713" w14:textId="77777777" w:rsidTr="00BF5D76">
        <w:trPr>
          <w:trHeight w:hRule="exact" w:val="454"/>
        </w:trPr>
        <w:tc>
          <w:tcPr>
            <w:tcW w:w="2269"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4044121"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All staff qualified IAW Part 61 &amp; Exposition</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52435F9D"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tcBorders>
              <w:top w:val="single" w:sz="4" w:space="0" w:color="auto"/>
              <w:left w:val="single" w:sz="4" w:space="0" w:color="auto"/>
              <w:bottom w:val="single" w:sz="4" w:space="0" w:color="auto"/>
              <w:right w:val="single" w:sz="6" w:space="0" w:color="000000"/>
            </w:tcBorders>
            <w:vAlign w:val="center"/>
            <w:hideMark/>
          </w:tcPr>
          <w:p w14:paraId="7DB7E598"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12AEBE6F" w14:textId="77777777" w:rsidTr="00BF5D76">
        <w:trPr>
          <w:trHeight w:val="1020"/>
        </w:trPr>
        <w:tc>
          <w:tcPr>
            <w:tcW w:w="9075" w:type="dxa"/>
            <w:gridSpan w:val="7"/>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14:paraId="1AE65B50" w14:textId="0EB813EC" w:rsidR="00BF5D76" w:rsidRDefault="00BF5D76">
            <w:pPr>
              <w:pStyle w:val="TableParagraph"/>
              <w:tabs>
                <w:tab w:val="right" w:leader="dot" w:pos="3969"/>
              </w:tabs>
              <w:spacing w:after="180"/>
              <w:ind w:left="-57"/>
              <w:rPr>
                <w:rFonts w:ascii="Arial" w:hAnsi="Arial" w:cs="Arial"/>
                <w:sz w:val="16"/>
                <w:szCs w:val="18"/>
                <w:lang w:val="en-AU"/>
              </w:rPr>
            </w:pPr>
            <w:r>
              <w:rPr>
                <w:rFonts w:ascii="Arial" w:hAnsi="Arial" w:cs="Arial"/>
                <w:sz w:val="16"/>
                <w:szCs w:val="18"/>
                <w:lang w:val="en-AU"/>
              </w:rPr>
              <w:t>Auditor comments (e.g.</w:t>
            </w:r>
            <w:r w:rsidR="00EB263C">
              <w:rPr>
                <w:rFonts w:ascii="Arial" w:hAnsi="Arial" w:cs="Arial"/>
                <w:sz w:val="16"/>
                <w:szCs w:val="18"/>
                <w:lang w:val="en-AU"/>
              </w:rPr>
              <w:t>,</w:t>
            </w:r>
            <w:r>
              <w:rPr>
                <w:rFonts w:ascii="Arial" w:hAnsi="Arial" w:cs="Arial"/>
                <w:sz w:val="16"/>
                <w:szCs w:val="18"/>
                <w:lang w:val="en-AU"/>
              </w:rPr>
              <w:t xml:space="preserve"> corrective actions):</w:t>
            </w:r>
          </w:p>
          <w:p w14:paraId="1249C383" w14:textId="77777777" w:rsidR="00BF5D76" w:rsidRDefault="00BF5D76">
            <w:pPr>
              <w:pStyle w:val="TableParagraph"/>
              <w:tabs>
                <w:tab w:val="right" w:leader="dot" w:pos="8823"/>
              </w:tabs>
              <w:spacing w:before="180" w:after="180"/>
              <w:ind w:left="-57"/>
              <w:rPr>
                <w:rFonts w:ascii="Arial" w:eastAsia="Arial" w:hAnsi="Arial" w:cs="Arial"/>
                <w:bCs/>
                <w:spacing w:val="-2"/>
                <w:sz w:val="18"/>
                <w:szCs w:val="18"/>
                <w:lang w:val="en-AU"/>
              </w:rPr>
            </w:pPr>
            <w:r>
              <w:rPr>
                <w:rFonts w:ascii="Arial" w:eastAsia="Arial" w:hAnsi="Arial" w:cs="Arial"/>
                <w:bCs/>
                <w:spacing w:val="-2"/>
                <w:sz w:val="18"/>
                <w:szCs w:val="18"/>
                <w:lang w:val="en-AU"/>
              </w:rPr>
              <w:tab/>
            </w:r>
          </w:p>
          <w:p w14:paraId="32DE3BF4" w14:textId="77777777" w:rsidR="00BF5D76" w:rsidRDefault="00BF5D76">
            <w:pPr>
              <w:pStyle w:val="TableParagraph"/>
              <w:tabs>
                <w:tab w:val="right" w:leader="dot" w:pos="5846"/>
                <w:tab w:val="right" w:leader="dot" w:pos="8823"/>
              </w:tabs>
              <w:spacing w:before="180"/>
              <w:ind w:left="-57"/>
              <w:rPr>
                <w:rFonts w:ascii="Arial" w:hAnsi="Arial" w:cs="Arial"/>
                <w:sz w:val="18"/>
                <w:szCs w:val="18"/>
                <w:lang w:val="en-AU"/>
              </w:rPr>
            </w:pPr>
            <w:r>
              <w:rPr>
                <w:rFonts w:ascii="Arial" w:eastAsia="Arial" w:hAnsi="Arial" w:cs="Arial"/>
                <w:bCs/>
                <w:spacing w:val="-2"/>
                <w:sz w:val="18"/>
                <w:szCs w:val="18"/>
                <w:lang w:val="en-AU"/>
              </w:rPr>
              <w:tab/>
              <w:t xml:space="preserve">  </w:t>
            </w:r>
            <w:r>
              <w:rPr>
                <w:rFonts w:ascii="Arial" w:hAnsi="Arial" w:cs="Arial"/>
                <w:b/>
                <w:sz w:val="18"/>
                <w:szCs w:val="18"/>
                <w:lang w:val="en-AU"/>
              </w:rPr>
              <w:t xml:space="preserve">Auditor signature: </w:t>
            </w:r>
            <w:r>
              <w:rPr>
                <w:rFonts w:ascii="Arial" w:hAnsi="Arial" w:cs="Arial"/>
                <w:sz w:val="18"/>
                <w:szCs w:val="18"/>
                <w:lang w:val="en-AU"/>
              </w:rPr>
              <w:tab/>
            </w:r>
          </w:p>
        </w:tc>
      </w:tr>
    </w:tbl>
    <w:p w14:paraId="4026CAEB" w14:textId="77777777" w:rsidR="00BF5D76" w:rsidRDefault="00BF5D76" w:rsidP="00BF5D76">
      <w:pPr>
        <w:rPr>
          <w:sz w:val="12"/>
          <w:szCs w:val="14"/>
        </w:rPr>
      </w:pPr>
    </w:p>
    <w:tbl>
      <w:tblPr>
        <w:tblW w:w="9089" w:type="dxa"/>
        <w:tblInd w:w="-8" w:type="dxa"/>
        <w:tblLayout w:type="fixed"/>
        <w:tblCellMar>
          <w:left w:w="0" w:type="dxa"/>
          <w:right w:w="0" w:type="dxa"/>
        </w:tblCellMar>
        <w:tblLook w:val="01E0" w:firstRow="1" w:lastRow="1" w:firstColumn="1" w:lastColumn="1" w:noHBand="0" w:noVBand="0"/>
      </w:tblPr>
      <w:tblGrid>
        <w:gridCol w:w="441"/>
        <w:gridCol w:w="1842"/>
        <w:gridCol w:w="1986"/>
        <w:gridCol w:w="1275"/>
        <w:gridCol w:w="1133"/>
        <w:gridCol w:w="1137"/>
        <w:gridCol w:w="1261"/>
        <w:gridCol w:w="14"/>
      </w:tblGrid>
      <w:tr w:rsidR="00BF5D76" w14:paraId="4791A33D" w14:textId="77777777" w:rsidTr="00EB2889">
        <w:trPr>
          <w:trHeight w:hRule="exact" w:val="397"/>
        </w:trPr>
        <w:tc>
          <w:tcPr>
            <w:tcW w:w="441" w:type="dxa"/>
            <w:tcBorders>
              <w:top w:val="single" w:sz="4" w:space="0" w:color="auto"/>
              <w:left w:val="single" w:sz="6" w:space="0" w:color="000000"/>
              <w:bottom w:val="single" w:sz="4" w:space="0" w:color="auto"/>
              <w:right w:val="single" w:sz="4" w:space="0" w:color="auto"/>
            </w:tcBorders>
            <w:vAlign w:val="center"/>
            <w:hideMark/>
          </w:tcPr>
          <w:p w14:paraId="2B4379CE"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color w:val="000000" w:themeColor="text1"/>
                <w:spacing w:val="-1"/>
                <w:lang w:val="en-AU"/>
              </w:rPr>
              <w:t>4</w:t>
            </w:r>
          </w:p>
        </w:tc>
        <w:tc>
          <w:tcPr>
            <w:tcW w:w="1842" w:type="dxa"/>
            <w:tcBorders>
              <w:top w:val="single" w:sz="4" w:space="0" w:color="auto"/>
              <w:left w:val="single" w:sz="4" w:space="0" w:color="auto"/>
              <w:bottom w:val="single" w:sz="4" w:space="0" w:color="auto"/>
              <w:right w:val="single" w:sz="6" w:space="0" w:color="000000"/>
            </w:tcBorders>
            <w:shd w:val="clear" w:color="auto" w:fill="000000" w:themeFill="text1"/>
            <w:vAlign w:val="center"/>
            <w:hideMark/>
          </w:tcPr>
          <w:p w14:paraId="56A4A4E8"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spacing w:val="-2"/>
                <w:sz w:val="18"/>
                <w:szCs w:val="20"/>
                <w:lang w:val="en-AU"/>
              </w:rPr>
              <w:t>TMS</w:t>
            </w:r>
          </w:p>
        </w:tc>
        <w:tc>
          <w:tcPr>
            <w:tcW w:w="1986" w:type="dxa"/>
            <w:tcBorders>
              <w:top w:val="single" w:sz="4" w:space="0" w:color="auto"/>
              <w:left w:val="single" w:sz="6" w:space="0" w:color="000000"/>
              <w:bottom w:val="single" w:sz="4" w:space="0" w:color="auto"/>
              <w:right w:val="single" w:sz="4" w:space="0" w:color="auto"/>
            </w:tcBorders>
            <w:hideMark/>
          </w:tcPr>
          <w:p w14:paraId="055746A8" w14:textId="77777777" w:rsidR="00BF5D76" w:rsidRDefault="00BF5D76">
            <w:pPr>
              <w:rPr>
                <w:rFonts w:cs="Arial"/>
                <w:b/>
                <w:color w:val="auto"/>
                <w:sz w:val="18"/>
                <w:szCs w:val="18"/>
              </w:rPr>
            </w:pPr>
            <w:r>
              <w:rPr>
                <w:b/>
                <w:sz w:val="14"/>
                <w:szCs w:val="18"/>
              </w:rPr>
              <w:t>Date of Audit:</w:t>
            </w:r>
          </w:p>
        </w:tc>
        <w:tc>
          <w:tcPr>
            <w:tcW w:w="127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03E3D81" w14:textId="77777777" w:rsidR="00BF5D76" w:rsidRDefault="00BF5D76">
            <w:pPr>
              <w:jc w:val="right"/>
              <w:rPr>
                <w:b/>
                <w:sz w:val="18"/>
                <w:szCs w:val="18"/>
              </w:rPr>
            </w:pPr>
            <w:r>
              <w:rPr>
                <w:b/>
                <w:sz w:val="18"/>
                <w:szCs w:val="18"/>
              </w:rPr>
              <w:t>For Period:</w:t>
            </w:r>
          </w:p>
        </w:tc>
        <w:tc>
          <w:tcPr>
            <w:tcW w:w="1133" w:type="dxa"/>
            <w:tcBorders>
              <w:top w:val="single" w:sz="4" w:space="0" w:color="auto"/>
              <w:left w:val="single" w:sz="4" w:space="0" w:color="auto"/>
              <w:bottom w:val="single" w:sz="4" w:space="0" w:color="auto"/>
              <w:right w:val="single" w:sz="4" w:space="0" w:color="auto"/>
            </w:tcBorders>
            <w:hideMark/>
          </w:tcPr>
          <w:p w14:paraId="6ECA2041" w14:textId="77777777" w:rsidR="00BF5D76" w:rsidRDefault="00BF5D76">
            <w:pPr>
              <w:rPr>
                <w:b/>
                <w:sz w:val="14"/>
                <w:szCs w:val="18"/>
              </w:rPr>
            </w:pPr>
            <w:r>
              <w:rPr>
                <w:b/>
                <w:sz w:val="14"/>
                <w:szCs w:val="18"/>
              </w:rPr>
              <w:t>From:</w:t>
            </w:r>
          </w:p>
        </w:tc>
        <w:tc>
          <w:tcPr>
            <w:tcW w:w="1137" w:type="dxa"/>
            <w:tcBorders>
              <w:top w:val="single" w:sz="4" w:space="0" w:color="auto"/>
              <w:left w:val="nil"/>
              <w:bottom w:val="single" w:sz="4" w:space="0" w:color="auto"/>
              <w:right w:val="single" w:sz="4" w:space="0" w:color="auto"/>
            </w:tcBorders>
            <w:hideMark/>
          </w:tcPr>
          <w:p w14:paraId="5B4445C4" w14:textId="77777777" w:rsidR="00BF5D76" w:rsidRDefault="00BF5D76">
            <w:pPr>
              <w:rPr>
                <w:b/>
                <w:bCs/>
                <w:sz w:val="14"/>
                <w:szCs w:val="18"/>
              </w:rPr>
            </w:pPr>
            <w:r>
              <w:rPr>
                <w:b/>
                <w:bCs/>
                <w:sz w:val="14"/>
                <w:szCs w:val="18"/>
              </w:rPr>
              <w:t>To:</w:t>
            </w:r>
          </w:p>
        </w:tc>
        <w:tc>
          <w:tcPr>
            <w:tcW w:w="1275"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535447F" w14:textId="77777777" w:rsidR="00BF5D76" w:rsidRDefault="00BF5D76">
            <w:pPr>
              <w:jc w:val="center"/>
              <w:rPr>
                <w:b/>
                <w:bCs/>
                <w:sz w:val="18"/>
                <w:szCs w:val="18"/>
              </w:rPr>
            </w:pPr>
            <w:r>
              <w:rPr>
                <w:b/>
                <w:bCs/>
                <w:sz w:val="18"/>
                <w:szCs w:val="18"/>
              </w:rPr>
              <w:t>Compliant?</w:t>
            </w:r>
          </w:p>
        </w:tc>
      </w:tr>
      <w:tr w:rsidR="00BF5D76" w14:paraId="62FC3E1C"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3930329A"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Examinations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91216D0" w14:textId="77777777" w:rsidR="00BF5D76" w:rsidRDefault="00BF5D76">
            <w:pPr>
              <w:pStyle w:val="TableParagraph"/>
              <w:tabs>
                <w:tab w:val="left" w:pos="142"/>
                <w:tab w:val="left" w:pos="1843"/>
                <w:tab w:val="right" w:pos="4962"/>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1601ED60"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0949FFE0"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01E7A7E5" w14:textId="00B9D273" w:rsidR="00BF5D76" w:rsidRDefault="00BF5D76">
            <w:pPr>
              <w:pStyle w:val="TableParagraph"/>
              <w:ind w:left="-57"/>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 xml:space="preserve">Student training records (also refer form </w:t>
            </w:r>
            <w:r>
              <w:rPr>
                <w:rStyle w:val="HotLinksChar"/>
                <w:sz w:val="18"/>
              </w:rPr>
              <w:fldChar w:fldCharType="begin"/>
            </w:r>
            <w:r>
              <w:rPr>
                <w:rStyle w:val="HotLinksChar"/>
                <w:sz w:val="18"/>
              </w:rPr>
              <w:instrText xml:space="preserve"> REF _Ref453665712 \r \h  \* MERGEFORMAT </w:instrText>
            </w:r>
            <w:r>
              <w:rPr>
                <w:rStyle w:val="HotLinksChar"/>
                <w:sz w:val="18"/>
              </w:rPr>
            </w:r>
            <w:r>
              <w:rPr>
                <w:rStyle w:val="HotLinksChar"/>
                <w:sz w:val="18"/>
              </w:rPr>
              <w:fldChar w:fldCharType="separate"/>
            </w:r>
            <w:r w:rsidR="004322A9">
              <w:rPr>
                <w:rStyle w:val="HotLinksChar"/>
                <w:b/>
                <w:bCs w:val="0"/>
                <w:sz w:val="18"/>
              </w:rPr>
              <w:t>Error! Reference source not found.</w:t>
            </w:r>
            <w:r>
              <w:rPr>
                <w:rStyle w:val="HotLinksChar"/>
                <w:sz w:val="18"/>
              </w:rPr>
              <w:fldChar w:fldCharType="end"/>
            </w:r>
            <w:r>
              <w:rPr>
                <w:rFonts w:ascii="Arial" w:eastAsia="Arial" w:hAnsi="Arial" w:cs="Arial"/>
                <w:b/>
                <w:bCs/>
                <w:spacing w:val="-2"/>
                <w:sz w:val="18"/>
                <w:szCs w:val="20"/>
                <w:lang w:val="en-AU"/>
              </w:rPr>
              <w:t>)</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2F20A900" w14:textId="77777777" w:rsidR="00BF5D76" w:rsidRDefault="00BF5D76">
            <w:pPr>
              <w:pStyle w:val="TableParagraph"/>
              <w:tabs>
                <w:tab w:val="left" w:pos="142"/>
                <w:tab w:val="left" w:pos="2410"/>
                <w:tab w:val="right" w:pos="2835"/>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1300304F"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0544785B"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76E9D830"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Student Logbooks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417A2E6"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19D115F8"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21468E45"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EC9E372"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Scheduling (solo authorisations etc.)</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12276296"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0BFDC3A0"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518D0D06"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tcPr>
          <w:p w14:paraId="2ACCA8F0" w14:textId="77777777" w:rsidR="00BF5D76" w:rsidRDefault="00BF5D76">
            <w:pPr>
              <w:pStyle w:val="TableParagraph"/>
              <w:jc w:val="right"/>
              <w:rPr>
                <w:rFonts w:ascii="Arial" w:eastAsia="Arial" w:hAnsi="Arial" w:cs="Arial"/>
                <w:b/>
                <w:bCs/>
                <w:spacing w:val="-2"/>
                <w:sz w:val="18"/>
                <w:szCs w:val="20"/>
                <w:lang w:val="en-AU"/>
              </w:rPr>
            </w:pP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879B7B0" w14:textId="77777777" w:rsidR="00BF5D76" w:rsidRDefault="00BF5D76">
            <w:pPr>
              <w:pStyle w:val="TableParagraph"/>
              <w:tabs>
                <w:tab w:val="right" w:pos="2268"/>
                <w:tab w:val="right" w:pos="4395"/>
                <w:tab w:val="right" w:pos="5387"/>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40888CC4"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619FE532" w14:textId="77777777" w:rsidTr="00EB2889">
        <w:trPr>
          <w:trHeight w:val="1020"/>
        </w:trPr>
        <w:tc>
          <w:tcPr>
            <w:tcW w:w="9089" w:type="dxa"/>
            <w:gridSpan w:val="8"/>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14:paraId="2B398682" w14:textId="46E105FF" w:rsidR="00BF5D76" w:rsidRDefault="00BF5D76">
            <w:pPr>
              <w:pStyle w:val="TableParagraph"/>
              <w:tabs>
                <w:tab w:val="right" w:leader="dot" w:pos="3969"/>
              </w:tabs>
              <w:spacing w:after="180"/>
              <w:ind w:left="-57"/>
              <w:rPr>
                <w:rFonts w:ascii="Arial" w:hAnsi="Arial" w:cs="Arial"/>
                <w:sz w:val="16"/>
                <w:szCs w:val="18"/>
                <w:lang w:val="en-AU"/>
              </w:rPr>
            </w:pPr>
            <w:r>
              <w:rPr>
                <w:rFonts w:ascii="Arial" w:hAnsi="Arial" w:cs="Arial"/>
                <w:sz w:val="16"/>
                <w:szCs w:val="18"/>
                <w:lang w:val="en-AU"/>
              </w:rPr>
              <w:t>Auditor comments (e.g.</w:t>
            </w:r>
            <w:r w:rsidR="00EB263C">
              <w:rPr>
                <w:rFonts w:ascii="Arial" w:hAnsi="Arial" w:cs="Arial"/>
                <w:sz w:val="16"/>
                <w:szCs w:val="18"/>
                <w:lang w:val="en-AU"/>
              </w:rPr>
              <w:t>,</w:t>
            </w:r>
            <w:r>
              <w:rPr>
                <w:rFonts w:ascii="Arial" w:hAnsi="Arial" w:cs="Arial"/>
                <w:sz w:val="16"/>
                <w:szCs w:val="18"/>
                <w:lang w:val="en-AU"/>
              </w:rPr>
              <w:t xml:space="preserve"> corrective actions)</w:t>
            </w:r>
          </w:p>
          <w:p w14:paraId="58E9EF35" w14:textId="77777777" w:rsidR="00BF5D76" w:rsidRDefault="00BF5D76">
            <w:pPr>
              <w:pStyle w:val="TableParagraph"/>
              <w:tabs>
                <w:tab w:val="right" w:leader="dot" w:pos="8823"/>
              </w:tabs>
              <w:spacing w:before="180" w:after="180"/>
              <w:ind w:left="-57"/>
              <w:rPr>
                <w:rFonts w:ascii="Arial" w:eastAsia="Arial" w:hAnsi="Arial" w:cs="Arial"/>
                <w:bCs/>
                <w:spacing w:val="-2"/>
                <w:sz w:val="18"/>
                <w:szCs w:val="18"/>
                <w:lang w:val="en-AU"/>
              </w:rPr>
            </w:pPr>
            <w:r>
              <w:rPr>
                <w:rFonts w:ascii="Arial" w:eastAsia="Arial" w:hAnsi="Arial" w:cs="Arial"/>
                <w:bCs/>
                <w:spacing w:val="-2"/>
                <w:sz w:val="18"/>
                <w:szCs w:val="18"/>
                <w:lang w:val="en-AU"/>
              </w:rPr>
              <w:tab/>
            </w:r>
          </w:p>
          <w:p w14:paraId="218AB71F" w14:textId="77777777" w:rsidR="00BF5D76" w:rsidRDefault="00BF5D76">
            <w:pPr>
              <w:pStyle w:val="TableParagraph"/>
              <w:tabs>
                <w:tab w:val="right" w:leader="dot" w:pos="5846"/>
                <w:tab w:val="right" w:leader="dot" w:pos="8823"/>
              </w:tabs>
              <w:spacing w:before="180"/>
              <w:ind w:left="-57"/>
              <w:rPr>
                <w:rFonts w:ascii="Arial" w:hAnsi="Arial" w:cs="Arial"/>
                <w:sz w:val="18"/>
                <w:szCs w:val="18"/>
                <w:lang w:val="en-AU"/>
              </w:rPr>
            </w:pPr>
            <w:r>
              <w:rPr>
                <w:rFonts w:ascii="Arial" w:eastAsia="Arial" w:hAnsi="Arial" w:cs="Arial"/>
                <w:bCs/>
                <w:spacing w:val="-2"/>
                <w:sz w:val="18"/>
                <w:szCs w:val="18"/>
                <w:lang w:val="en-AU"/>
              </w:rPr>
              <w:tab/>
              <w:t xml:space="preserve">  </w:t>
            </w:r>
            <w:r>
              <w:rPr>
                <w:rFonts w:ascii="Arial" w:hAnsi="Arial" w:cs="Arial"/>
                <w:b/>
                <w:sz w:val="18"/>
                <w:szCs w:val="18"/>
                <w:lang w:val="en-AU"/>
              </w:rPr>
              <w:t xml:space="preserve">Auditor signature: </w:t>
            </w:r>
            <w:r>
              <w:rPr>
                <w:rFonts w:ascii="Arial" w:hAnsi="Arial" w:cs="Arial"/>
                <w:sz w:val="18"/>
                <w:szCs w:val="18"/>
                <w:lang w:val="en-AU"/>
              </w:rPr>
              <w:tab/>
            </w:r>
          </w:p>
        </w:tc>
      </w:tr>
      <w:tr w:rsidR="00BF5D76" w14:paraId="5DCD0ABB" w14:textId="77777777" w:rsidTr="00EB2889">
        <w:trPr>
          <w:trHeight w:hRule="exact" w:val="397"/>
        </w:trPr>
        <w:tc>
          <w:tcPr>
            <w:tcW w:w="441" w:type="dxa"/>
            <w:tcBorders>
              <w:top w:val="single" w:sz="4" w:space="0" w:color="auto"/>
              <w:left w:val="single" w:sz="6" w:space="0" w:color="000000"/>
              <w:bottom w:val="single" w:sz="4" w:space="0" w:color="auto"/>
              <w:right w:val="single" w:sz="4" w:space="0" w:color="auto"/>
            </w:tcBorders>
            <w:vAlign w:val="center"/>
            <w:hideMark/>
          </w:tcPr>
          <w:p w14:paraId="04BDB5CC"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color w:val="000000" w:themeColor="text1"/>
                <w:spacing w:val="-1"/>
                <w:lang w:val="en-AU"/>
              </w:rPr>
              <w:t>5</w:t>
            </w:r>
          </w:p>
        </w:tc>
        <w:tc>
          <w:tcPr>
            <w:tcW w:w="1842" w:type="dxa"/>
            <w:tcBorders>
              <w:top w:val="single" w:sz="4" w:space="0" w:color="auto"/>
              <w:left w:val="single" w:sz="4" w:space="0" w:color="auto"/>
              <w:bottom w:val="single" w:sz="4" w:space="0" w:color="auto"/>
              <w:right w:val="single" w:sz="6" w:space="0" w:color="000000"/>
            </w:tcBorders>
            <w:shd w:val="clear" w:color="auto" w:fill="000000" w:themeFill="text1"/>
            <w:vAlign w:val="center"/>
            <w:hideMark/>
          </w:tcPr>
          <w:p w14:paraId="7CF40588"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spacing w:val="-2"/>
                <w:sz w:val="18"/>
                <w:szCs w:val="20"/>
                <w:lang w:val="en-AU"/>
              </w:rPr>
              <w:t>Fatigue System</w:t>
            </w:r>
          </w:p>
        </w:tc>
        <w:tc>
          <w:tcPr>
            <w:tcW w:w="1986" w:type="dxa"/>
            <w:tcBorders>
              <w:top w:val="single" w:sz="4" w:space="0" w:color="auto"/>
              <w:left w:val="single" w:sz="6" w:space="0" w:color="000000"/>
              <w:bottom w:val="single" w:sz="4" w:space="0" w:color="auto"/>
              <w:right w:val="single" w:sz="4" w:space="0" w:color="auto"/>
            </w:tcBorders>
            <w:hideMark/>
          </w:tcPr>
          <w:p w14:paraId="38853BFA" w14:textId="77777777" w:rsidR="00BF5D76" w:rsidRDefault="00BF5D76">
            <w:pPr>
              <w:rPr>
                <w:rFonts w:cs="Arial"/>
                <w:b/>
                <w:color w:val="auto"/>
                <w:sz w:val="18"/>
                <w:szCs w:val="18"/>
              </w:rPr>
            </w:pPr>
            <w:r>
              <w:rPr>
                <w:b/>
                <w:sz w:val="14"/>
                <w:szCs w:val="18"/>
              </w:rPr>
              <w:t>Date of Audit:</w:t>
            </w:r>
          </w:p>
        </w:tc>
        <w:tc>
          <w:tcPr>
            <w:tcW w:w="127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A5AAC2D" w14:textId="77777777" w:rsidR="00BF5D76" w:rsidRDefault="00BF5D76">
            <w:pPr>
              <w:jc w:val="right"/>
              <w:rPr>
                <w:b/>
                <w:sz w:val="18"/>
                <w:szCs w:val="18"/>
              </w:rPr>
            </w:pPr>
            <w:r>
              <w:rPr>
                <w:b/>
                <w:sz w:val="18"/>
                <w:szCs w:val="18"/>
              </w:rPr>
              <w:t>For Period:</w:t>
            </w:r>
          </w:p>
        </w:tc>
        <w:tc>
          <w:tcPr>
            <w:tcW w:w="1133" w:type="dxa"/>
            <w:tcBorders>
              <w:top w:val="single" w:sz="4" w:space="0" w:color="auto"/>
              <w:left w:val="single" w:sz="4" w:space="0" w:color="auto"/>
              <w:bottom w:val="single" w:sz="4" w:space="0" w:color="auto"/>
              <w:right w:val="single" w:sz="4" w:space="0" w:color="auto"/>
            </w:tcBorders>
            <w:hideMark/>
          </w:tcPr>
          <w:p w14:paraId="338C29B1" w14:textId="77777777" w:rsidR="00BF5D76" w:rsidRDefault="00BF5D76">
            <w:pPr>
              <w:rPr>
                <w:b/>
                <w:sz w:val="14"/>
                <w:szCs w:val="18"/>
              </w:rPr>
            </w:pPr>
            <w:r>
              <w:rPr>
                <w:b/>
                <w:sz w:val="14"/>
                <w:szCs w:val="18"/>
              </w:rPr>
              <w:t>From:</w:t>
            </w:r>
          </w:p>
        </w:tc>
        <w:tc>
          <w:tcPr>
            <w:tcW w:w="1137" w:type="dxa"/>
            <w:tcBorders>
              <w:top w:val="single" w:sz="4" w:space="0" w:color="auto"/>
              <w:left w:val="nil"/>
              <w:bottom w:val="single" w:sz="4" w:space="0" w:color="auto"/>
              <w:right w:val="single" w:sz="4" w:space="0" w:color="auto"/>
            </w:tcBorders>
            <w:hideMark/>
          </w:tcPr>
          <w:p w14:paraId="232841FF" w14:textId="77777777" w:rsidR="00BF5D76" w:rsidRDefault="00BF5D76">
            <w:pPr>
              <w:rPr>
                <w:b/>
                <w:bCs/>
                <w:sz w:val="14"/>
                <w:szCs w:val="18"/>
              </w:rPr>
            </w:pPr>
            <w:r>
              <w:rPr>
                <w:b/>
                <w:bCs/>
                <w:sz w:val="14"/>
                <w:szCs w:val="18"/>
              </w:rPr>
              <w:t>To:</w:t>
            </w:r>
          </w:p>
        </w:tc>
        <w:tc>
          <w:tcPr>
            <w:tcW w:w="1275"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A788D2E" w14:textId="77777777" w:rsidR="00BF5D76" w:rsidRDefault="00BF5D76">
            <w:pPr>
              <w:jc w:val="center"/>
              <w:rPr>
                <w:b/>
                <w:bCs/>
                <w:sz w:val="18"/>
                <w:szCs w:val="18"/>
              </w:rPr>
            </w:pPr>
            <w:r>
              <w:rPr>
                <w:b/>
                <w:bCs/>
                <w:sz w:val="18"/>
                <w:szCs w:val="18"/>
              </w:rPr>
              <w:t>Compliant?</w:t>
            </w:r>
          </w:p>
        </w:tc>
      </w:tr>
      <w:tr w:rsidR="00BF5D76" w14:paraId="3D3B8246"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1E218CCA"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Fatigue reports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822E798" w14:textId="77777777" w:rsidR="00BF5D76" w:rsidRDefault="00BF5D76">
            <w:pPr>
              <w:pStyle w:val="TableParagraph"/>
              <w:tabs>
                <w:tab w:val="center" w:pos="709"/>
                <w:tab w:val="center" w:pos="2552"/>
                <w:tab w:val="right" w:pos="4536"/>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3E1B6D43"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5CBC3858"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F019697"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Risk Management</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6AFAEC8E" w14:textId="77777777" w:rsidR="00BF5D76" w:rsidRDefault="00BF5D76">
            <w:pPr>
              <w:pStyle w:val="TableParagraph"/>
              <w:tabs>
                <w:tab w:val="center" w:pos="709"/>
                <w:tab w:val="center" w:pos="2552"/>
                <w:tab w:val="right" w:pos="4536"/>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3751EB4A"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31BE589C"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3BCA663B"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Compliance</w:t>
            </w:r>
            <w:r>
              <w:rPr>
                <w:rFonts w:ascii="Arial" w:eastAsia="Arial" w:hAnsi="Arial" w:cs="Arial"/>
                <w:b/>
                <w:bCs/>
                <w:spacing w:val="-2"/>
                <w:sz w:val="18"/>
                <w:szCs w:val="20"/>
                <w:lang w:val="en-AU"/>
              </w:rPr>
              <w:br/>
              <w:t>of personnel</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5EC0AC3D" w14:textId="77777777" w:rsidR="00BF5D76" w:rsidRDefault="00BF5D76">
            <w:pPr>
              <w:pStyle w:val="TableParagraph"/>
              <w:tabs>
                <w:tab w:val="center" w:pos="709"/>
                <w:tab w:val="center" w:pos="2552"/>
                <w:tab w:val="right" w:pos="4536"/>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209C92F4"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10D8CEB9"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6E5A1476"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Extensions investigated</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10CFF120" w14:textId="77777777" w:rsidR="00BF5D76" w:rsidRDefault="00BF5D76">
            <w:pPr>
              <w:pStyle w:val="TableParagraph"/>
              <w:tabs>
                <w:tab w:val="center" w:pos="709"/>
                <w:tab w:val="center" w:pos="2552"/>
                <w:tab w:val="right" w:pos="4536"/>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14620EA7"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2E4523F8"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687F4F91"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Rosters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771C6F00" w14:textId="77777777" w:rsidR="00BF5D76" w:rsidRDefault="00BF5D76">
            <w:pPr>
              <w:pStyle w:val="TableParagraph"/>
              <w:tabs>
                <w:tab w:val="center" w:pos="709"/>
                <w:tab w:val="center" w:pos="2552"/>
                <w:tab w:val="right" w:pos="4536"/>
              </w:tabs>
              <w:rPr>
                <w:rFonts w:ascii="Arial" w:eastAsia="Arial" w:hAnsi="Arial" w:cs="Arial"/>
                <w:b/>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18DB4079"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059DACE8" w14:textId="77777777" w:rsidTr="00EB2889">
        <w:trPr>
          <w:trHeight w:val="1020"/>
        </w:trPr>
        <w:tc>
          <w:tcPr>
            <w:tcW w:w="9089" w:type="dxa"/>
            <w:gridSpan w:val="8"/>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14:paraId="2D81BBE9" w14:textId="41AFE97E" w:rsidR="00BF5D76" w:rsidRDefault="00BF5D76">
            <w:pPr>
              <w:pStyle w:val="TableParagraph"/>
              <w:tabs>
                <w:tab w:val="right" w:leader="dot" w:pos="3969"/>
              </w:tabs>
              <w:spacing w:after="180"/>
              <w:ind w:left="-57"/>
              <w:rPr>
                <w:rFonts w:ascii="Arial" w:hAnsi="Arial" w:cs="Arial"/>
                <w:sz w:val="16"/>
                <w:szCs w:val="18"/>
                <w:lang w:val="en-AU"/>
              </w:rPr>
            </w:pPr>
            <w:r>
              <w:rPr>
                <w:rFonts w:ascii="Arial" w:hAnsi="Arial" w:cs="Arial"/>
                <w:sz w:val="16"/>
                <w:szCs w:val="18"/>
                <w:lang w:val="en-AU"/>
              </w:rPr>
              <w:t>Auditor comments (e.g.</w:t>
            </w:r>
            <w:r w:rsidR="00EB263C">
              <w:rPr>
                <w:rFonts w:ascii="Arial" w:hAnsi="Arial" w:cs="Arial"/>
                <w:sz w:val="16"/>
                <w:szCs w:val="18"/>
                <w:lang w:val="en-AU"/>
              </w:rPr>
              <w:t>,</w:t>
            </w:r>
            <w:r>
              <w:rPr>
                <w:rFonts w:ascii="Arial" w:hAnsi="Arial" w:cs="Arial"/>
                <w:sz w:val="16"/>
                <w:szCs w:val="18"/>
                <w:lang w:val="en-AU"/>
              </w:rPr>
              <w:t xml:space="preserve"> corrective actions)</w:t>
            </w:r>
          </w:p>
          <w:p w14:paraId="651292D0" w14:textId="77777777" w:rsidR="00BF5D76" w:rsidRDefault="00BF5D76">
            <w:pPr>
              <w:pStyle w:val="TableParagraph"/>
              <w:tabs>
                <w:tab w:val="right" w:leader="dot" w:pos="8823"/>
              </w:tabs>
              <w:spacing w:before="180" w:after="180"/>
              <w:ind w:left="-57"/>
              <w:rPr>
                <w:rFonts w:ascii="Arial" w:eastAsia="Arial" w:hAnsi="Arial" w:cs="Arial"/>
                <w:bCs/>
                <w:spacing w:val="-2"/>
                <w:sz w:val="18"/>
                <w:szCs w:val="18"/>
                <w:lang w:val="en-AU"/>
              </w:rPr>
            </w:pPr>
            <w:r>
              <w:rPr>
                <w:rFonts w:ascii="Arial" w:eastAsia="Arial" w:hAnsi="Arial" w:cs="Arial"/>
                <w:bCs/>
                <w:spacing w:val="-2"/>
                <w:sz w:val="18"/>
                <w:szCs w:val="18"/>
                <w:lang w:val="en-AU"/>
              </w:rPr>
              <w:tab/>
            </w:r>
          </w:p>
          <w:p w14:paraId="1497261C" w14:textId="77777777" w:rsidR="00BF5D76" w:rsidRDefault="00BF5D76">
            <w:pPr>
              <w:pStyle w:val="TableParagraph"/>
              <w:tabs>
                <w:tab w:val="right" w:leader="dot" w:pos="5846"/>
                <w:tab w:val="right" w:leader="dot" w:pos="8823"/>
              </w:tabs>
              <w:spacing w:before="180"/>
              <w:ind w:left="-57"/>
              <w:rPr>
                <w:rFonts w:ascii="Arial" w:hAnsi="Arial" w:cs="Arial"/>
                <w:sz w:val="18"/>
                <w:szCs w:val="18"/>
                <w:lang w:val="en-AU"/>
              </w:rPr>
            </w:pPr>
            <w:r>
              <w:rPr>
                <w:rFonts w:ascii="Arial" w:eastAsia="Arial" w:hAnsi="Arial" w:cs="Arial"/>
                <w:bCs/>
                <w:spacing w:val="-2"/>
                <w:sz w:val="18"/>
                <w:szCs w:val="18"/>
                <w:lang w:val="en-AU"/>
              </w:rPr>
              <w:tab/>
              <w:t xml:space="preserve">  </w:t>
            </w:r>
            <w:r>
              <w:rPr>
                <w:rFonts w:ascii="Arial" w:hAnsi="Arial" w:cs="Arial"/>
                <w:b/>
                <w:sz w:val="18"/>
                <w:szCs w:val="18"/>
                <w:lang w:val="en-AU"/>
              </w:rPr>
              <w:t xml:space="preserve">Auditor signature: </w:t>
            </w:r>
            <w:r>
              <w:rPr>
                <w:rFonts w:ascii="Arial" w:hAnsi="Arial" w:cs="Arial"/>
                <w:sz w:val="18"/>
                <w:szCs w:val="18"/>
                <w:lang w:val="en-AU"/>
              </w:rPr>
              <w:tab/>
            </w:r>
          </w:p>
        </w:tc>
      </w:tr>
      <w:tr w:rsidR="00BF5D76" w14:paraId="5E25BA04" w14:textId="77777777" w:rsidTr="00EB2889">
        <w:trPr>
          <w:trHeight w:hRule="exact" w:val="397"/>
        </w:trPr>
        <w:tc>
          <w:tcPr>
            <w:tcW w:w="441" w:type="dxa"/>
            <w:tcBorders>
              <w:top w:val="single" w:sz="4" w:space="0" w:color="auto"/>
              <w:left w:val="single" w:sz="6" w:space="0" w:color="000000"/>
              <w:bottom w:val="single" w:sz="4" w:space="0" w:color="auto"/>
              <w:right w:val="single" w:sz="4" w:space="0" w:color="auto"/>
            </w:tcBorders>
            <w:vAlign w:val="center"/>
            <w:hideMark/>
          </w:tcPr>
          <w:p w14:paraId="2E60EE0D"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color w:val="000000" w:themeColor="text1"/>
                <w:spacing w:val="-1"/>
                <w:lang w:val="en-AU"/>
              </w:rPr>
              <w:t>6</w:t>
            </w:r>
          </w:p>
        </w:tc>
        <w:tc>
          <w:tcPr>
            <w:tcW w:w="1842" w:type="dxa"/>
            <w:tcBorders>
              <w:top w:val="single" w:sz="4" w:space="0" w:color="auto"/>
              <w:left w:val="single" w:sz="4" w:space="0" w:color="auto"/>
              <w:bottom w:val="single" w:sz="4" w:space="0" w:color="auto"/>
              <w:right w:val="single" w:sz="6" w:space="0" w:color="000000"/>
            </w:tcBorders>
            <w:shd w:val="clear" w:color="auto" w:fill="000000" w:themeFill="text1"/>
            <w:vAlign w:val="center"/>
            <w:hideMark/>
          </w:tcPr>
          <w:p w14:paraId="57993B98" w14:textId="77777777" w:rsidR="00BF5D76" w:rsidRDefault="00BF5D76">
            <w:pPr>
              <w:pStyle w:val="TableParagraph"/>
              <w:jc w:val="center"/>
              <w:rPr>
                <w:rFonts w:ascii="Arial" w:eastAsia="Arial" w:hAnsi="Arial" w:cs="Arial"/>
                <w:b/>
                <w:bCs/>
                <w:color w:val="000000" w:themeColor="text1"/>
                <w:spacing w:val="-1"/>
                <w:lang w:val="en-AU"/>
              </w:rPr>
            </w:pPr>
            <w:r>
              <w:rPr>
                <w:rFonts w:ascii="Arial" w:eastAsia="Arial" w:hAnsi="Arial" w:cs="Arial"/>
                <w:b/>
                <w:bCs/>
                <w:spacing w:val="-2"/>
                <w:sz w:val="18"/>
                <w:szCs w:val="20"/>
                <w:lang w:val="en-AU"/>
              </w:rPr>
              <w:t>Facilities</w:t>
            </w:r>
          </w:p>
        </w:tc>
        <w:tc>
          <w:tcPr>
            <w:tcW w:w="1986" w:type="dxa"/>
            <w:tcBorders>
              <w:top w:val="single" w:sz="4" w:space="0" w:color="auto"/>
              <w:left w:val="single" w:sz="6" w:space="0" w:color="000000"/>
              <w:bottom w:val="single" w:sz="4" w:space="0" w:color="auto"/>
              <w:right w:val="single" w:sz="4" w:space="0" w:color="auto"/>
            </w:tcBorders>
            <w:hideMark/>
          </w:tcPr>
          <w:p w14:paraId="2C900C03" w14:textId="77777777" w:rsidR="00BF5D76" w:rsidRDefault="00BF5D76">
            <w:pPr>
              <w:rPr>
                <w:rFonts w:cs="Arial"/>
                <w:b/>
                <w:color w:val="auto"/>
                <w:sz w:val="18"/>
                <w:szCs w:val="18"/>
              </w:rPr>
            </w:pPr>
            <w:r>
              <w:rPr>
                <w:b/>
                <w:sz w:val="14"/>
                <w:szCs w:val="18"/>
              </w:rPr>
              <w:t>Date of Audit:</w:t>
            </w:r>
          </w:p>
        </w:tc>
        <w:tc>
          <w:tcPr>
            <w:tcW w:w="127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D29A81B" w14:textId="77777777" w:rsidR="00BF5D76" w:rsidRDefault="00BF5D76">
            <w:pPr>
              <w:jc w:val="right"/>
              <w:rPr>
                <w:b/>
                <w:sz w:val="18"/>
                <w:szCs w:val="18"/>
              </w:rPr>
            </w:pPr>
            <w:r>
              <w:rPr>
                <w:b/>
                <w:sz w:val="18"/>
                <w:szCs w:val="18"/>
              </w:rPr>
              <w:t>For Period:</w:t>
            </w:r>
          </w:p>
        </w:tc>
        <w:tc>
          <w:tcPr>
            <w:tcW w:w="1133" w:type="dxa"/>
            <w:tcBorders>
              <w:top w:val="single" w:sz="4" w:space="0" w:color="auto"/>
              <w:left w:val="single" w:sz="4" w:space="0" w:color="auto"/>
              <w:bottom w:val="single" w:sz="4" w:space="0" w:color="auto"/>
              <w:right w:val="single" w:sz="4" w:space="0" w:color="auto"/>
            </w:tcBorders>
            <w:hideMark/>
          </w:tcPr>
          <w:p w14:paraId="3222E58E" w14:textId="77777777" w:rsidR="00BF5D76" w:rsidRDefault="00BF5D76">
            <w:pPr>
              <w:rPr>
                <w:b/>
                <w:sz w:val="14"/>
                <w:szCs w:val="18"/>
              </w:rPr>
            </w:pPr>
            <w:r>
              <w:rPr>
                <w:b/>
                <w:sz w:val="14"/>
                <w:szCs w:val="18"/>
              </w:rPr>
              <w:t>From:</w:t>
            </w:r>
          </w:p>
        </w:tc>
        <w:tc>
          <w:tcPr>
            <w:tcW w:w="1137" w:type="dxa"/>
            <w:tcBorders>
              <w:top w:val="single" w:sz="4" w:space="0" w:color="auto"/>
              <w:left w:val="nil"/>
              <w:bottom w:val="single" w:sz="4" w:space="0" w:color="auto"/>
              <w:right w:val="single" w:sz="4" w:space="0" w:color="auto"/>
            </w:tcBorders>
            <w:hideMark/>
          </w:tcPr>
          <w:p w14:paraId="7FCD58F1" w14:textId="77777777" w:rsidR="00BF5D76" w:rsidRDefault="00BF5D76">
            <w:pPr>
              <w:rPr>
                <w:b/>
                <w:bCs/>
                <w:sz w:val="14"/>
                <w:szCs w:val="18"/>
              </w:rPr>
            </w:pPr>
            <w:r>
              <w:rPr>
                <w:b/>
                <w:bCs/>
                <w:sz w:val="14"/>
                <w:szCs w:val="18"/>
              </w:rPr>
              <w:t>To:</w:t>
            </w:r>
          </w:p>
        </w:tc>
        <w:tc>
          <w:tcPr>
            <w:tcW w:w="1275"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3DA0606" w14:textId="77777777" w:rsidR="00BF5D76" w:rsidRDefault="00BF5D76">
            <w:pPr>
              <w:jc w:val="center"/>
              <w:rPr>
                <w:b/>
                <w:bCs/>
                <w:sz w:val="18"/>
                <w:szCs w:val="18"/>
              </w:rPr>
            </w:pPr>
            <w:r>
              <w:rPr>
                <w:b/>
                <w:bCs/>
                <w:sz w:val="18"/>
                <w:szCs w:val="18"/>
              </w:rPr>
              <w:t>Compliant?</w:t>
            </w:r>
          </w:p>
        </w:tc>
      </w:tr>
      <w:tr w:rsidR="00BF5D76" w14:paraId="0327C9DA"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685E213D"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Buildings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7E2E0FAD" w14:textId="77777777" w:rsidR="00BF5D76" w:rsidRDefault="00BF5D76">
            <w:pPr>
              <w:pStyle w:val="TableParagraph"/>
              <w:tabs>
                <w:tab w:val="left" w:pos="142"/>
                <w:tab w:val="left" w:pos="1560"/>
                <w:tab w:val="right" w:pos="2835"/>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481C5CFA"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0453DCEA"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8775A4F"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Training aids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5D03F54" w14:textId="77777777" w:rsidR="00BF5D76" w:rsidRDefault="00BF5D76">
            <w:pPr>
              <w:pStyle w:val="TableParagraph"/>
              <w:tabs>
                <w:tab w:val="left" w:pos="142"/>
                <w:tab w:val="left" w:pos="1560"/>
                <w:tab w:val="right" w:pos="2835"/>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211A2D98"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11783B68"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204EB56E"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Kitchen, Office &amp; admin</w:t>
            </w:r>
            <w:r>
              <w:rPr>
                <w:rFonts w:ascii="Arial" w:eastAsia="Arial" w:hAnsi="Arial" w:cs="Arial"/>
                <w:b/>
                <w:bCs/>
                <w:spacing w:val="-2"/>
                <w:sz w:val="18"/>
                <w:szCs w:val="20"/>
                <w:lang w:val="en-AU"/>
              </w:rPr>
              <w:br/>
              <w:t>areas</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06930E30" w14:textId="77777777" w:rsidR="00BF5D76" w:rsidRDefault="00BF5D76">
            <w:pPr>
              <w:pStyle w:val="TableParagraph"/>
              <w:tabs>
                <w:tab w:val="left" w:pos="142"/>
                <w:tab w:val="left" w:pos="1985"/>
                <w:tab w:val="right" w:pos="2835"/>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5293F704"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3CE58081"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4C8BCE49"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Aircraft condition</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2A75A7A1" w14:textId="77777777" w:rsidR="00BF5D76" w:rsidRDefault="00BF5D76">
            <w:pPr>
              <w:pStyle w:val="TableParagraph"/>
              <w:tabs>
                <w:tab w:val="left" w:pos="142"/>
                <w:tab w:val="left" w:pos="1560"/>
                <w:tab w:val="right" w:pos="2835"/>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7EAC8E8C" w14:textId="77777777" w:rsidR="00BF5D76" w:rsidRDefault="00BF5D76">
            <w:pPr>
              <w:pStyle w:val="TableParagraph"/>
              <w:jc w:val="center"/>
              <w:rPr>
                <w:b/>
                <w:bCs/>
                <w:color w:val="D9D9D9" w:themeColor="background1" w:themeShade="D9"/>
                <w:sz w:val="28"/>
                <w:szCs w:val="32"/>
                <w:lang w:val="en-AU"/>
              </w:rPr>
            </w:pPr>
            <w:r>
              <w:rPr>
                <w:b/>
                <w:bCs/>
                <w:color w:val="D9D9D9" w:themeColor="background1" w:themeShade="D9"/>
                <w:sz w:val="28"/>
                <w:szCs w:val="32"/>
                <w:lang w:val="en-AU"/>
              </w:rPr>
              <w:t>Y/N</w:t>
            </w:r>
          </w:p>
        </w:tc>
      </w:tr>
      <w:tr w:rsidR="00BF5D76" w14:paraId="2CDBE0B2" w14:textId="77777777" w:rsidTr="00EB2889">
        <w:trPr>
          <w:trHeight w:hRule="exact" w:val="454"/>
        </w:trPr>
        <w:tc>
          <w:tcPr>
            <w:tcW w:w="2283" w:type="dxa"/>
            <w:gridSpan w:val="2"/>
            <w:tcBorders>
              <w:top w:val="single" w:sz="4" w:space="0" w:color="auto"/>
              <w:left w:val="single" w:sz="6" w:space="0" w:color="000000"/>
              <w:bottom w:val="single" w:sz="4" w:space="0" w:color="auto"/>
              <w:right w:val="single" w:sz="6" w:space="0" w:color="000000"/>
            </w:tcBorders>
            <w:shd w:val="clear" w:color="auto" w:fill="FFFFC5"/>
            <w:tcMar>
              <w:top w:w="0" w:type="dxa"/>
              <w:left w:w="108" w:type="dxa"/>
              <w:bottom w:w="0" w:type="dxa"/>
              <w:right w:w="108" w:type="dxa"/>
            </w:tcMar>
            <w:vAlign w:val="center"/>
            <w:hideMark/>
          </w:tcPr>
          <w:p w14:paraId="4B7FA137" w14:textId="77777777" w:rsidR="00BF5D76" w:rsidRDefault="00BF5D76">
            <w:pPr>
              <w:pStyle w:val="TableParagraph"/>
              <w:jc w:val="right"/>
              <w:rPr>
                <w:rFonts w:ascii="Arial" w:eastAsia="Arial" w:hAnsi="Arial" w:cs="Arial"/>
                <w:b/>
                <w:bCs/>
                <w:spacing w:val="-2"/>
                <w:sz w:val="18"/>
                <w:szCs w:val="20"/>
                <w:lang w:val="en-AU"/>
              </w:rPr>
            </w:pPr>
            <w:r>
              <w:rPr>
                <w:rFonts w:ascii="Arial" w:eastAsia="Arial" w:hAnsi="Arial" w:cs="Arial"/>
                <w:b/>
                <w:bCs/>
                <w:spacing w:val="-2"/>
                <w:sz w:val="18"/>
                <w:szCs w:val="20"/>
                <w:lang w:val="en-AU"/>
              </w:rPr>
              <w:t>IT System, equipment &amp; software</w:t>
            </w:r>
          </w:p>
        </w:tc>
        <w:tc>
          <w:tcPr>
            <w:tcW w:w="5531" w:type="dxa"/>
            <w:gridSpan w:val="4"/>
            <w:tcBorders>
              <w:top w:val="single" w:sz="4" w:space="0" w:color="auto"/>
              <w:left w:val="single" w:sz="6" w:space="0" w:color="000000"/>
              <w:bottom w:val="single" w:sz="4" w:space="0" w:color="auto"/>
              <w:right w:val="single" w:sz="4" w:space="0" w:color="auto"/>
            </w:tcBorders>
            <w:vAlign w:val="center"/>
          </w:tcPr>
          <w:p w14:paraId="7A589856" w14:textId="77777777" w:rsidR="00BF5D76" w:rsidRDefault="00BF5D76">
            <w:pPr>
              <w:pStyle w:val="TableParagraph"/>
              <w:tabs>
                <w:tab w:val="left" w:pos="142"/>
                <w:tab w:val="left" w:pos="1560"/>
                <w:tab w:val="right" w:pos="2835"/>
              </w:tabs>
              <w:rPr>
                <w:rFonts w:ascii="Arial" w:eastAsia="Arial" w:hAnsi="Arial" w:cs="Arial"/>
                <w:bCs/>
                <w:spacing w:val="-2"/>
                <w:sz w:val="18"/>
                <w:szCs w:val="20"/>
                <w:lang w:val="en-AU"/>
              </w:rPr>
            </w:pPr>
          </w:p>
        </w:tc>
        <w:tc>
          <w:tcPr>
            <w:tcW w:w="1275" w:type="dxa"/>
            <w:gridSpan w:val="2"/>
            <w:tcBorders>
              <w:top w:val="single" w:sz="4" w:space="0" w:color="auto"/>
              <w:left w:val="single" w:sz="4" w:space="0" w:color="auto"/>
              <w:bottom w:val="single" w:sz="4" w:space="0" w:color="auto"/>
              <w:right w:val="single" w:sz="6" w:space="0" w:color="000000"/>
            </w:tcBorders>
            <w:vAlign w:val="center"/>
            <w:hideMark/>
          </w:tcPr>
          <w:p w14:paraId="33D927E2" w14:textId="77777777" w:rsidR="00BF5D76" w:rsidRDefault="00BF5D76">
            <w:pPr>
              <w:pStyle w:val="TableParagraph"/>
              <w:jc w:val="center"/>
              <w:rPr>
                <w:rFonts w:ascii="Arial" w:eastAsia="Arial" w:hAnsi="Arial" w:cs="Arial"/>
                <w:b/>
                <w:bCs/>
                <w:spacing w:val="-2"/>
                <w:szCs w:val="20"/>
                <w:lang w:val="en-AU"/>
              </w:rPr>
            </w:pPr>
            <w:r>
              <w:rPr>
                <w:b/>
                <w:bCs/>
                <w:color w:val="D9D9D9" w:themeColor="background1" w:themeShade="D9"/>
                <w:sz w:val="28"/>
                <w:szCs w:val="32"/>
                <w:lang w:val="en-AU"/>
              </w:rPr>
              <w:t>Y/N</w:t>
            </w:r>
          </w:p>
        </w:tc>
      </w:tr>
      <w:tr w:rsidR="00BF5D76" w14:paraId="5FEE4F88" w14:textId="77777777" w:rsidTr="00EB2889">
        <w:trPr>
          <w:trHeight w:val="1020"/>
        </w:trPr>
        <w:tc>
          <w:tcPr>
            <w:tcW w:w="9089" w:type="dxa"/>
            <w:gridSpan w:val="8"/>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14:paraId="0A47CD1B" w14:textId="75D7E9F6" w:rsidR="00BF5D76" w:rsidRDefault="00BF5D76">
            <w:pPr>
              <w:pStyle w:val="TableParagraph"/>
              <w:tabs>
                <w:tab w:val="right" w:leader="dot" w:pos="3969"/>
              </w:tabs>
              <w:spacing w:after="180"/>
              <w:ind w:left="-57"/>
              <w:rPr>
                <w:rFonts w:ascii="Arial" w:hAnsi="Arial" w:cs="Arial"/>
                <w:sz w:val="16"/>
                <w:szCs w:val="18"/>
                <w:lang w:val="en-AU"/>
              </w:rPr>
            </w:pPr>
            <w:r>
              <w:rPr>
                <w:rFonts w:ascii="Arial" w:hAnsi="Arial" w:cs="Arial"/>
                <w:sz w:val="16"/>
                <w:szCs w:val="18"/>
                <w:lang w:val="en-AU"/>
              </w:rPr>
              <w:t>Auditor comments (</w:t>
            </w:r>
            <w:r w:rsidR="00EB263C">
              <w:rPr>
                <w:rFonts w:ascii="Arial" w:hAnsi="Arial" w:cs="Arial"/>
                <w:sz w:val="16"/>
                <w:szCs w:val="18"/>
                <w:lang w:val="en-AU"/>
              </w:rPr>
              <w:t>e.g.,</w:t>
            </w:r>
            <w:r>
              <w:rPr>
                <w:rFonts w:ascii="Arial" w:hAnsi="Arial" w:cs="Arial"/>
                <w:sz w:val="16"/>
                <w:szCs w:val="18"/>
                <w:lang w:val="en-AU"/>
              </w:rPr>
              <w:t xml:space="preserve"> corrective actions)</w:t>
            </w:r>
          </w:p>
          <w:p w14:paraId="7F94405F" w14:textId="77777777" w:rsidR="00BF5D76" w:rsidRDefault="00BF5D76">
            <w:pPr>
              <w:pStyle w:val="TableParagraph"/>
              <w:tabs>
                <w:tab w:val="right" w:leader="dot" w:pos="8823"/>
              </w:tabs>
              <w:spacing w:before="180" w:after="180"/>
              <w:ind w:left="-57"/>
              <w:rPr>
                <w:rFonts w:ascii="Arial" w:eastAsia="Arial" w:hAnsi="Arial" w:cs="Arial"/>
                <w:bCs/>
                <w:spacing w:val="-2"/>
                <w:sz w:val="18"/>
                <w:szCs w:val="18"/>
                <w:lang w:val="en-AU"/>
              </w:rPr>
            </w:pPr>
            <w:r>
              <w:rPr>
                <w:rFonts w:ascii="Arial" w:eastAsia="Arial" w:hAnsi="Arial" w:cs="Arial"/>
                <w:bCs/>
                <w:spacing w:val="-2"/>
                <w:sz w:val="18"/>
                <w:szCs w:val="18"/>
                <w:lang w:val="en-AU"/>
              </w:rPr>
              <w:tab/>
            </w:r>
          </w:p>
          <w:p w14:paraId="75768C39" w14:textId="77777777" w:rsidR="00BF5D76" w:rsidRDefault="00BF5D76">
            <w:pPr>
              <w:pStyle w:val="TableParagraph"/>
              <w:tabs>
                <w:tab w:val="right" w:leader="dot" w:pos="5846"/>
                <w:tab w:val="right" w:leader="dot" w:pos="8823"/>
              </w:tabs>
              <w:spacing w:before="180"/>
              <w:ind w:left="-57"/>
              <w:rPr>
                <w:rFonts w:ascii="Arial" w:hAnsi="Arial" w:cs="Arial"/>
                <w:sz w:val="18"/>
                <w:szCs w:val="18"/>
                <w:lang w:val="en-AU"/>
              </w:rPr>
            </w:pPr>
            <w:r>
              <w:rPr>
                <w:rFonts w:ascii="Arial" w:eastAsia="Arial" w:hAnsi="Arial" w:cs="Arial"/>
                <w:bCs/>
                <w:spacing w:val="-2"/>
                <w:sz w:val="18"/>
                <w:szCs w:val="18"/>
                <w:lang w:val="en-AU"/>
              </w:rPr>
              <w:tab/>
              <w:t xml:space="preserve">  </w:t>
            </w:r>
            <w:r>
              <w:rPr>
                <w:rFonts w:ascii="Arial" w:hAnsi="Arial" w:cs="Arial"/>
                <w:b/>
                <w:sz w:val="18"/>
                <w:szCs w:val="18"/>
                <w:lang w:val="en-AU"/>
              </w:rPr>
              <w:t xml:space="preserve">Auditor signature: </w:t>
            </w:r>
            <w:r>
              <w:rPr>
                <w:rFonts w:ascii="Arial" w:hAnsi="Arial" w:cs="Arial"/>
                <w:sz w:val="18"/>
                <w:szCs w:val="18"/>
                <w:lang w:val="en-AU"/>
              </w:rPr>
              <w:tab/>
            </w:r>
          </w:p>
        </w:tc>
      </w:tr>
      <w:tr w:rsidR="00BF5D76" w14:paraId="1D8AF0C8" w14:textId="77777777" w:rsidTr="00EB2889">
        <w:trPr>
          <w:gridAfter w:val="1"/>
          <w:wAfter w:w="14" w:type="dxa"/>
          <w:trHeight w:val="454"/>
        </w:trPr>
        <w:tc>
          <w:tcPr>
            <w:tcW w:w="9075" w:type="dxa"/>
            <w:gridSpan w:val="7"/>
            <w:tcBorders>
              <w:top w:val="single" w:sz="4" w:space="0" w:color="auto"/>
              <w:left w:val="single" w:sz="6" w:space="0" w:color="000000"/>
              <w:bottom w:val="single" w:sz="4" w:space="0" w:color="auto"/>
              <w:right w:val="single" w:sz="6" w:space="0" w:color="000000"/>
            </w:tcBorders>
            <w:shd w:val="clear" w:color="auto" w:fill="FBD4B4" w:themeFill="accent6" w:themeFillTint="66"/>
            <w:tcMar>
              <w:top w:w="0" w:type="dxa"/>
              <w:left w:w="108" w:type="dxa"/>
              <w:bottom w:w="0" w:type="dxa"/>
              <w:right w:w="108" w:type="dxa"/>
            </w:tcMar>
            <w:vAlign w:val="center"/>
            <w:hideMark/>
          </w:tcPr>
          <w:p w14:paraId="190630CD" w14:textId="77777777" w:rsidR="00BF5D76" w:rsidRDefault="00BF5D76">
            <w:pPr>
              <w:pStyle w:val="TableParagraph"/>
              <w:jc w:val="center"/>
              <w:rPr>
                <w:rFonts w:ascii="Arial" w:eastAsia="Arial" w:hAnsi="Arial" w:cs="Arial"/>
                <w:lang w:val="en-AU"/>
              </w:rPr>
            </w:pPr>
            <w:r>
              <w:rPr>
                <w:rFonts w:ascii="Arial" w:eastAsia="Arial" w:hAnsi="Arial" w:cs="Arial"/>
                <w:b/>
                <w:bCs/>
                <w:spacing w:val="-2"/>
                <w:szCs w:val="20"/>
                <w:lang w:val="en-AU"/>
              </w:rPr>
              <w:t>CEO acknowledgement &amp; recommendations</w:t>
            </w:r>
          </w:p>
        </w:tc>
      </w:tr>
      <w:tr w:rsidR="00BF5D76" w14:paraId="762BEE1D" w14:textId="77777777" w:rsidTr="00EB2889">
        <w:trPr>
          <w:gridAfter w:val="1"/>
          <w:wAfter w:w="14" w:type="dxa"/>
          <w:trHeight w:val="1757"/>
        </w:trPr>
        <w:tc>
          <w:tcPr>
            <w:tcW w:w="9075" w:type="dxa"/>
            <w:gridSpan w:val="7"/>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43E6FE" w14:textId="77777777" w:rsidR="00BF5D76" w:rsidRDefault="00BF5D76">
            <w:pPr>
              <w:pStyle w:val="TableParagraph"/>
              <w:tabs>
                <w:tab w:val="right" w:leader="dot" w:pos="8856"/>
              </w:tabs>
              <w:spacing w:before="120" w:after="120"/>
              <w:ind w:left="142"/>
              <w:rPr>
                <w:sz w:val="18"/>
                <w:szCs w:val="18"/>
                <w:lang w:val="en-AU"/>
              </w:rPr>
            </w:pPr>
            <w:r>
              <w:rPr>
                <w:sz w:val="18"/>
                <w:szCs w:val="18"/>
                <w:lang w:val="en-AU"/>
              </w:rPr>
              <w:tab/>
            </w:r>
          </w:p>
          <w:p w14:paraId="2601A346" w14:textId="77777777" w:rsidR="00BF5D76" w:rsidRDefault="00BF5D76">
            <w:pPr>
              <w:pStyle w:val="TableParagraph"/>
              <w:tabs>
                <w:tab w:val="right" w:leader="dot" w:pos="8856"/>
              </w:tabs>
              <w:spacing w:before="120" w:after="120"/>
              <w:ind w:left="142"/>
              <w:rPr>
                <w:sz w:val="18"/>
                <w:szCs w:val="18"/>
                <w:lang w:val="en-AU"/>
              </w:rPr>
            </w:pPr>
            <w:r>
              <w:rPr>
                <w:sz w:val="18"/>
                <w:szCs w:val="18"/>
                <w:lang w:val="en-AU"/>
              </w:rPr>
              <w:tab/>
            </w:r>
          </w:p>
          <w:p w14:paraId="27E177CB" w14:textId="77777777" w:rsidR="00BF5D76" w:rsidRDefault="00BF5D76">
            <w:pPr>
              <w:pStyle w:val="TableParagraph"/>
              <w:tabs>
                <w:tab w:val="right" w:leader="dot" w:pos="8856"/>
              </w:tabs>
              <w:spacing w:before="120" w:after="120"/>
              <w:ind w:left="142"/>
              <w:rPr>
                <w:sz w:val="18"/>
                <w:szCs w:val="18"/>
                <w:lang w:val="en-AU"/>
              </w:rPr>
            </w:pPr>
            <w:r>
              <w:rPr>
                <w:sz w:val="18"/>
                <w:szCs w:val="18"/>
                <w:lang w:val="en-AU"/>
              </w:rPr>
              <w:tab/>
            </w:r>
          </w:p>
          <w:p w14:paraId="0FBD658A" w14:textId="77777777" w:rsidR="00BF5D76" w:rsidRDefault="00BF5D76">
            <w:pPr>
              <w:pStyle w:val="TableParagraph"/>
              <w:tabs>
                <w:tab w:val="right" w:leader="dot" w:pos="8856"/>
              </w:tabs>
              <w:spacing w:before="120" w:after="120"/>
              <w:ind w:left="142"/>
              <w:rPr>
                <w:sz w:val="18"/>
                <w:szCs w:val="18"/>
                <w:lang w:val="en-AU"/>
              </w:rPr>
            </w:pPr>
            <w:r>
              <w:rPr>
                <w:sz w:val="18"/>
                <w:szCs w:val="18"/>
                <w:lang w:val="en-AU"/>
              </w:rPr>
              <w:tab/>
            </w:r>
          </w:p>
          <w:p w14:paraId="6FED1AD9" w14:textId="77777777" w:rsidR="00BF5D76" w:rsidRDefault="00BF5D76">
            <w:pPr>
              <w:pStyle w:val="TableParagraph"/>
              <w:tabs>
                <w:tab w:val="left" w:leader="dot" w:pos="2586"/>
                <w:tab w:val="left" w:leader="dot" w:pos="6779"/>
                <w:tab w:val="right" w:leader="dot" w:pos="8856"/>
              </w:tabs>
              <w:spacing w:before="120"/>
              <w:ind w:left="142"/>
              <w:rPr>
                <w:sz w:val="18"/>
                <w:szCs w:val="18"/>
                <w:lang w:val="en-AU"/>
              </w:rPr>
            </w:pPr>
            <w:r>
              <w:rPr>
                <w:sz w:val="18"/>
                <w:szCs w:val="18"/>
                <w:lang w:val="en-AU"/>
              </w:rPr>
              <w:tab/>
              <w:t xml:space="preserve"> CEO signature: </w:t>
            </w:r>
            <w:r>
              <w:rPr>
                <w:sz w:val="18"/>
                <w:szCs w:val="18"/>
                <w:lang w:val="en-AU"/>
              </w:rPr>
              <w:tab/>
              <w:t>DATE:</w:t>
            </w:r>
            <w:r>
              <w:rPr>
                <w:sz w:val="18"/>
                <w:szCs w:val="18"/>
                <w:lang w:val="en-AU"/>
              </w:rPr>
              <w:tab/>
            </w:r>
          </w:p>
        </w:tc>
      </w:tr>
    </w:tbl>
    <w:p w14:paraId="290E598C" w14:textId="77777777" w:rsidR="00BF5D76" w:rsidRDefault="00BF5D76" w:rsidP="00BF5D76">
      <w:pPr>
        <w:sectPr w:rsidR="00BF5D76" w:rsidSect="00BF5D76">
          <w:headerReference w:type="even" r:id="rId120"/>
          <w:headerReference w:type="default" r:id="rId121"/>
          <w:footerReference w:type="default" r:id="rId122"/>
          <w:headerReference w:type="first" r:id="rId123"/>
          <w:pgSz w:w="11907" w:h="16840" w:code="9"/>
          <w:pgMar w:top="851" w:right="1440" w:bottom="851" w:left="1440" w:header="720" w:footer="720" w:gutter="0"/>
          <w:cols w:space="720"/>
          <w:docGrid w:linePitch="360"/>
        </w:sectPr>
      </w:pPr>
    </w:p>
    <w:p w14:paraId="07658F11" w14:textId="5C01C33E" w:rsidR="006B4F19" w:rsidRDefault="006B4F19" w:rsidP="00EB2889">
      <w:pPr>
        <w:pStyle w:val="Heading3"/>
      </w:pPr>
      <w:bookmarkStart w:id="586" w:name="_Ref522698130"/>
      <w:bookmarkStart w:id="587" w:name="_Toc183761060"/>
      <w:r>
        <w:lastRenderedPageBreak/>
        <w:t>Training Record Audit</w:t>
      </w:r>
      <w:bookmarkEnd w:id="586"/>
      <w:bookmarkEnd w:id="587"/>
    </w:p>
    <w:tbl>
      <w:tblPr>
        <w:tblW w:w="9405" w:type="dxa"/>
        <w:tblLayout w:type="fixed"/>
        <w:tblCellMar>
          <w:left w:w="0" w:type="dxa"/>
          <w:right w:w="0" w:type="dxa"/>
        </w:tblCellMar>
        <w:tblLook w:val="01E0" w:firstRow="1" w:lastRow="1" w:firstColumn="1" w:lastColumn="1" w:noHBand="0" w:noVBand="0"/>
      </w:tblPr>
      <w:tblGrid>
        <w:gridCol w:w="1599"/>
        <w:gridCol w:w="288"/>
        <w:gridCol w:w="993"/>
        <w:gridCol w:w="1274"/>
        <w:gridCol w:w="1135"/>
        <w:gridCol w:w="993"/>
        <w:gridCol w:w="1064"/>
        <w:gridCol w:w="252"/>
        <w:gridCol w:w="1807"/>
      </w:tblGrid>
      <w:tr w:rsidR="00EB2889" w14:paraId="45DF53FD" w14:textId="77777777" w:rsidTr="00EB2889">
        <w:trPr>
          <w:trHeight w:hRule="exact" w:val="454"/>
        </w:trPr>
        <w:tc>
          <w:tcPr>
            <w:tcW w:w="1600"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576ED2E7" w14:textId="77777777" w:rsidR="00EB2889" w:rsidRDefault="00EB2889">
            <w:pPr>
              <w:pStyle w:val="TableParagraph"/>
              <w:ind w:right="57"/>
              <w:jc w:val="right"/>
              <w:rPr>
                <w:rFonts w:ascii="Arial" w:eastAsia="Arial" w:hAnsi="Arial" w:cs="Arial"/>
                <w:b/>
                <w:bCs/>
                <w:color w:val="000000" w:themeColor="text1"/>
                <w:lang w:val="en-AU"/>
              </w:rPr>
            </w:pPr>
            <w:r>
              <w:rPr>
                <w:rFonts w:ascii="Arial" w:eastAsia="Arial" w:hAnsi="Arial" w:cs="Arial"/>
                <w:b/>
                <w:bCs/>
                <w:color w:val="000000" w:themeColor="text1"/>
                <w:szCs w:val="18"/>
                <w:lang w:val="en-AU"/>
              </w:rPr>
              <w:t>Date of Audit</w:t>
            </w:r>
          </w:p>
        </w:tc>
        <w:tc>
          <w:tcPr>
            <w:tcW w:w="2555" w:type="dxa"/>
            <w:gridSpan w:val="3"/>
            <w:tcBorders>
              <w:top w:val="single" w:sz="6" w:space="0" w:color="000000"/>
              <w:left w:val="single" w:sz="4" w:space="0" w:color="auto"/>
              <w:bottom w:val="single" w:sz="6" w:space="0" w:color="000000"/>
              <w:right w:val="single" w:sz="6" w:space="0" w:color="000000"/>
            </w:tcBorders>
            <w:vAlign w:val="center"/>
          </w:tcPr>
          <w:p w14:paraId="519DD0F7" w14:textId="77777777" w:rsidR="00EB2889" w:rsidRDefault="00EB2889">
            <w:pPr>
              <w:pStyle w:val="TableParagraph"/>
              <w:ind w:right="57"/>
              <w:rPr>
                <w:rFonts w:ascii="Arial" w:eastAsia="Arial" w:hAnsi="Arial" w:cs="Arial"/>
                <w:b/>
                <w:bCs/>
                <w:color w:val="000000" w:themeColor="text1"/>
                <w:lang w:val="en-AU"/>
              </w:rPr>
            </w:pPr>
          </w:p>
        </w:tc>
        <w:tc>
          <w:tcPr>
            <w:tcW w:w="1135"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2E6686E6" w14:textId="77777777" w:rsidR="00EB2889" w:rsidRDefault="00EB2889">
            <w:pPr>
              <w:pStyle w:val="TableParagraph"/>
              <w:ind w:right="57"/>
              <w:jc w:val="right"/>
              <w:rPr>
                <w:rFonts w:ascii="Arial" w:eastAsia="Arial" w:hAnsi="Arial" w:cs="Arial"/>
                <w:b/>
                <w:bCs/>
                <w:color w:val="000000" w:themeColor="text1"/>
                <w:szCs w:val="18"/>
                <w:lang w:val="en-AU"/>
              </w:rPr>
            </w:pPr>
            <w:r>
              <w:rPr>
                <w:rFonts w:ascii="Arial" w:eastAsia="Arial" w:hAnsi="Arial" w:cs="Arial"/>
                <w:b/>
                <w:bCs/>
                <w:color w:val="000000" w:themeColor="text1"/>
                <w:szCs w:val="18"/>
                <w:shd w:val="clear" w:color="auto" w:fill="FBD4B4" w:themeFill="accent6" w:themeFillTint="66"/>
                <w:lang w:val="en-AU"/>
              </w:rPr>
              <w:t>Date range</w:t>
            </w:r>
          </w:p>
        </w:tc>
        <w:tc>
          <w:tcPr>
            <w:tcW w:w="2057" w:type="dxa"/>
            <w:gridSpan w:val="2"/>
            <w:tcBorders>
              <w:top w:val="single" w:sz="6" w:space="0" w:color="000000"/>
              <w:left w:val="single" w:sz="4" w:space="0" w:color="auto"/>
              <w:bottom w:val="single" w:sz="6" w:space="0" w:color="000000"/>
              <w:right w:val="dotted" w:sz="4" w:space="0" w:color="auto"/>
            </w:tcBorders>
            <w:hideMark/>
          </w:tcPr>
          <w:p w14:paraId="2E51E000" w14:textId="77777777" w:rsidR="00EB2889" w:rsidRDefault="00EB2889">
            <w:pPr>
              <w:pStyle w:val="TableParagraph"/>
              <w:rPr>
                <w:rFonts w:ascii="Arial" w:eastAsia="Arial" w:hAnsi="Arial" w:cs="Arial"/>
                <w:bCs/>
                <w:color w:val="000000" w:themeColor="text1"/>
                <w:sz w:val="14"/>
                <w:szCs w:val="18"/>
                <w:lang w:val="en-AU"/>
              </w:rPr>
            </w:pPr>
            <w:r>
              <w:rPr>
                <w:rFonts w:ascii="Arial" w:eastAsia="Arial" w:hAnsi="Arial" w:cs="Arial"/>
                <w:bCs/>
                <w:color w:val="000000" w:themeColor="text1"/>
                <w:sz w:val="14"/>
                <w:szCs w:val="18"/>
                <w:lang w:val="en-AU"/>
              </w:rPr>
              <w:t>Start date</w:t>
            </w:r>
          </w:p>
        </w:tc>
        <w:tc>
          <w:tcPr>
            <w:tcW w:w="2058" w:type="dxa"/>
            <w:gridSpan w:val="2"/>
            <w:tcBorders>
              <w:top w:val="single" w:sz="6" w:space="0" w:color="000000"/>
              <w:left w:val="dotted" w:sz="4" w:space="0" w:color="auto"/>
              <w:bottom w:val="single" w:sz="6" w:space="0" w:color="000000"/>
              <w:right w:val="single" w:sz="6" w:space="0" w:color="000000"/>
            </w:tcBorders>
            <w:hideMark/>
          </w:tcPr>
          <w:p w14:paraId="160B2D8E" w14:textId="77777777" w:rsidR="00EB2889" w:rsidRDefault="00EB2889">
            <w:pPr>
              <w:pStyle w:val="TableParagraph"/>
              <w:rPr>
                <w:rFonts w:ascii="Arial" w:eastAsia="Arial" w:hAnsi="Arial" w:cs="Arial"/>
                <w:bCs/>
                <w:color w:val="000000" w:themeColor="text1"/>
                <w:sz w:val="14"/>
                <w:szCs w:val="18"/>
                <w:lang w:val="en-AU"/>
              </w:rPr>
            </w:pPr>
            <w:r>
              <w:rPr>
                <w:rFonts w:ascii="Arial" w:eastAsia="Arial" w:hAnsi="Arial" w:cs="Arial"/>
                <w:bCs/>
                <w:color w:val="000000" w:themeColor="text1"/>
                <w:sz w:val="14"/>
                <w:szCs w:val="18"/>
                <w:lang w:val="en-AU"/>
              </w:rPr>
              <w:t>Finish date</w:t>
            </w:r>
          </w:p>
        </w:tc>
      </w:tr>
      <w:tr w:rsidR="00EB2889" w14:paraId="795244E8" w14:textId="77777777" w:rsidTr="00EB2889">
        <w:trPr>
          <w:trHeight w:hRule="exact" w:val="454"/>
        </w:trPr>
        <w:tc>
          <w:tcPr>
            <w:tcW w:w="1600"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23A5DB9E" w14:textId="77777777" w:rsidR="00EB2889" w:rsidRDefault="00EB2889">
            <w:pPr>
              <w:pStyle w:val="TableParagraph"/>
              <w:ind w:right="57"/>
              <w:jc w:val="right"/>
              <w:rPr>
                <w:rFonts w:ascii="Arial" w:eastAsia="Arial" w:hAnsi="Arial" w:cs="Arial"/>
                <w:b/>
                <w:bCs/>
                <w:color w:val="000000" w:themeColor="text1"/>
                <w:szCs w:val="18"/>
                <w:lang w:val="en-AU"/>
              </w:rPr>
            </w:pPr>
            <w:r>
              <w:rPr>
                <w:rFonts w:ascii="Arial" w:eastAsia="Arial" w:hAnsi="Arial" w:cs="Arial"/>
                <w:b/>
                <w:bCs/>
                <w:color w:val="000000" w:themeColor="text1"/>
                <w:szCs w:val="18"/>
                <w:lang w:val="en-AU"/>
              </w:rPr>
              <w:t>Conducted by</w:t>
            </w:r>
          </w:p>
        </w:tc>
        <w:tc>
          <w:tcPr>
            <w:tcW w:w="3690" w:type="dxa"/>
            <w:gridSpan w:val="4"/>
            <w:tcBorders>
              <w:top w:val="single" w:sz="6" w:space="0" w:color="000000"/>
              <w:left w:val="single" w:sz="4" w:space="0" w:color="auto"/>
              <w:bottom w:val="single" w:sz="6" w:space="0" w:color="000000"/>
              <w:right w:val="single" w:sz="4" w:space="0" w:color="auto"/>
            </w:tcBorders>
            <w:vAlign w:val="center"/>
          </w:tcPr>
          <w:p w14:paraId="2CE6F38C" w14:textId="77777777" w:rsidR="00EB2889" w:rsidRDefault="00EB2889">
            <w:pPr>
              <w:pStyle w:val="TableParagraph"/>
              <w:ind w:right="226"/>
              <w:jc w:val="center"/>
              <w:rPr>
                <w:rFonts w:ascii="Arial" w:eastAsia="Arial" w:hAnsi="Arial" w:cs="Arial"/>
                <w:b/>
                <w:bCs/>
                <w:color w:val="000000" w:themeColor="text1"/>
                <w:szCs w:val="18"/>
                <w:lang w:val="en-AU"/>
              </w:rPr>
            </w:pPr>
          </w:p>
        </w:tc>
        <w:tc>
          <w:tcPr>
            <w:tcW w:w="993" w:type="dxa"/>
            <w:tcBorders>
              <w:top w:val="single" w:sz="6" w:space="0" w:color="000000"/>
              <w:left w:val="single" w:sz="4" w:space="0" w:color="auto"/>
              <w:bottom w:val="single" w:sz="6" w:space="0" w:color="000000"/>
              <w:right w:val="single" w:sz="4" w:space="0" w:color="auto"/>
            </w:tcBorders>
            <w:shd w:val="clear" w:color="auto" w:fill="FBD4B4" w:themeFill="accent6" w:themeFillTint="66"/>
            <w:vAlign w:val="center"/>
            <w:hideMark/>
          </w:tcPr>
          <w:p w14:paraId="331A0FB6" w14:textId="77777777" w:rsidR="00EB2889" w:rsidRDefault="00EB2889">
            <w:pPr>
              <w:pStyle w:val="TableParagraph"/>
              <w:ind w:right="57"/>
              <w:jc w:val="right"/>
              <w:rPr>
                <w:rFonts w:ascii="Arial" w:eastAsia="Arial" w:hAnsi="Arial" w:cs="Arial"/>
                <w:b/>
                <w:bCs/>
                <w:color w:val="000000" w:themeColor="text1"/>
                <w:szCs w:val="18"/>
                <w:lang w:val="en-AU"/>
              </w:rPr>
            </w:pPr>
            <w:r>
              <w:rPr>
                <w:rFonts w:ascii="Arial" w:eastAsia="Arial" w:hAnsi="Arial" w:cs="Arial"/>
                <w:b/>
                <w:bCs/>
                <w:color w:val="000000" w:themeColor="text1"/>
                <w:szCs w:val="18"/>
                <w:lang w:val="en-AU"/>
              </w:rPr>
              <w:t>Student</w:t>
            </w:r>
          </w:p>
        </w:tc>
        <w:tc>
          <w:tcPr>
            <w:tcW w:w="3122" w:type="dxa"/>
            <w:gridSpan w:val="3"/>
            <w:tcBorders>
              <w:top w:val="single" w:sz="6" w:space="0" w:color="000000"/>
              <w:left w:val="single" w:sz="4" w:space="0" w:color="auto"/>
              <w:bottom w:val="single" w:sz="6" w:space="0" w:color="000000"/>
              <w:right w:val="single" w:sz="6" w:space="0" w:color="000000"/>
            </w:tcBorders>
            <w:vAlign w:val="center"/>
          </w:tcPr>
          <w:p w14:paraId="09D98865" w14:textId="77777777" w:rsidR="00EB2889" w:rsidRDefault="00EB2889">
            <w:pPr>
              <w:pStyle w:val="TableParagraph"/>
              <w:ind w:right="226"/>
              <w:jc w:val="center"/>
              <w:rPr>
                <w:rFonts w:ascii="Arial" w:eastAsia="Arial" w:hAnsi="Arial" w:cs="Arial"/>
                <w:b/>
                <w:bCs/>
                <w:color w:val="000000" w:themeColor="text1"/>
                <w:sz w:val="16"/>
                <w:szCs w:val="18"/>
                <w:lang w:val="en-AU"/>
              </w:rPr>
            </w:pPr>
          </w:p>
        </w:tc>
      </w:tr>
      <w:tr w:rsidR="00EB2889" w14:paraId="0AE15704"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7AE81402"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Was the training conducted in accordance with CBT principles?</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34549C65" w14:textId="77777777" w:rsidR="00EB2889" w:rsidRDefault="00EB2889">
            <w:pPr>
              <w:pStyle w:val="TableParagraph"/>
              <w:jc w:val="center"/>
              <w:rPr>
                <w:b/>
                <w:color w:val="000000" w:themeColor="text1"/>
                <w:spacing w:val="-2"/>
                <w:sz w:val="16"/>
              </w:rPr>
            </w:pPr>
            <w:r>
              <w:rPr>
                <w:b/>
                <w:color w:val="000000" w:themeColor="text1"/>
                <w:spacing w:val="-2"/>
                <w:sz w:val="16"/>
                <w:lang w:val="en-AU"/>
              </w:rPr>
              <w:t>YES</w:t>
            </w:r>
            <w:r>
              <w:rPr>
                <w:rFonts w:ascii="Arial" w:eastAsia="Arial" w:hAnsi="Arial" w:cs="Arial"/>
                <w:b/>
                <w:bCs/>
                <w:color w:val="000000" w:themeColor="text1"/>
                <w:spacing w:val="-2"/>
                <w:sz w:val="16"/>
                <w:szCs w:val="18"/>
                <w:lang w:val="en-AU"/>
              </w:rPr>
              <w:t xml:space="preserve">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2D009859"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00E37E20"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01D3EF47"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Do records comply with Exposition?</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3A8F1A76" w14:textId="77777777" w:rsidR="00EB2889" w:rsidRDefault="00EB2889">
            <w:pPr>
              <w:pStyle w:val="TableParagraph"/>
              <w:jc w:val="center"/>
              <w:rPr>
                <w:b/>
                <w:color w:val="000000" w:themeColor="text1"/>
                <w:spacing w:val="-2"/>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1EF6E608"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2A805AD3"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326A5476" w14:textId="77777777" w:rsidR="00EB2889" w:rsidRDefault="00EB2889">
            <w:pPr>
              <w:pStyle w:val="TableParagraph"/>
              <w:ind w:right="57"/>
              <w:jc w:val="right"/>
              <w:rPr>
                <w:rFonts w:ascii="Arial" w:eastAsia="Arial" w:hAnsi="Arial" w:cs="Arial"/>
                <w:b/>
                <w:bCs/>
                <w:color w:val="000000" w:themeColor="text1"/>
                <w:spacing w:val="-1"/>
                <w:sz w:val="18"/>
                <w:szCs w:val="20"/>
                <w:lang w:val="en-AU"/>
              </w:rPr>
            </w:pPr>
            <w:r>
              <w:rPr>
                <w:rFonts w:ascii="Arial" w:eastAsia="Arial" w:hAnsi="Arial" w:cs="Arial"/>
                <w:b/>
                <w:bCs/>
                <w:color w:val="000000" w:themeColor="text1"/>
                <w:spacing w:val="-2"/>
                <w:sz w:val="18"/>
                <w:szCs w:val="20"/>
                <w:lang w:val="en-AU"/>
              </w:rPr>
              <w:t>Do records indicate compliance with civil aviation legislation?</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34370D9C" w14:textId="77777777" w:rsidR="00EB2889" w:rsidRDefault="00EB2889">
            <w:pPr>
              <w:pStyle w:val="TableParagraph"/>
              <w:jc w:val="center"/>
              <w:rPr>
                <w:color w:val="000000" w:themeColor="text1"/>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3F11D760" w14:textId="77777777" w:rsidR="00EB2889" w:rsidRDefault="00EB2889">
            <w:pPr>
              <w:pStyle w:val="TableParagraph"/>
              <w:rPr>
                <w:rFonts w:ascii="Arial" w:eastAsia="Arial" w:hAnsi="Arial" w:cs="Arial"/>
                <w:color w:val="000000" w:themeColor="text1"/>
                <w:sz w:val="14"/>
                <w:szCs w:val="14"/>
                <w:lang w:val="en-AU"/>
              </w:rPr>
            </w:pPr>
            <w:r>
              <w:rPr>
                <w:rFonts w:ascii="Arial" w:eastAsia="Arial" w:hAnsi="Arial" w:cs="Arial"/>
                <w:b/>
                <w:bCs/>
                <w:color w:val="000000" w:themeColor="text1"/>
                <w:spacing w:val="-2"/>
                <w:sz w:val="14"/>
                <w:szCs w:val="14"/>
                <w:lang w:val="en-AU"/>
              </w:rPr>
              <w:t>Comments</w:t>
            </w:r>
          </w:p>
        </w:tc>
      </w:tr>
      <w:tr w:rsidR="00EB2889" w14:paraId="457F9E04"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192923D3"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Deficiencies identified and action taken?</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5A5020F4" w14:textId="77777777" w:rsidR="00EB2889" w:rsidRDefault="00EB2889">
            <w:pPr>
              <w:pStyle w:val="TableParagraph"/>
              <w:jc w:val="center"/>
              <w:rPr>
                <w:b/>
                <w:color w:val="000000" w:themeColor="text1"/>
                <w:spacing w:val="-2"/>
                <w:sz w:val="16"/>
                <w:lang w:val="en-AU"/>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4F0D1F89"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72FA6D95"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4BDDD1B9"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Improvements to training suggested?</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17C390FC" w14:textId="77777777" w:rsidR="00EB2889" w:rsidRDefault="00EB2889">
            <w:pPr>
              <w:pStyle w:val="TableParagraph"/>
              <w:jc w:val="center"/>
              <w:rPr>
                <w:b/>
                <w:color w:val="000000" w:themeColor="text1"/>
                <w:spacing w:val="-2"/>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449DC0CE"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710EC01A"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0C4AE9AA"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 xml:space="preserve">Lesson plans followed </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30F2CE0A" w14:textId="77777777" w:rsidR="00EB2889" w:rsidRDefault="00EB2889">
            <w:pPr>
              <w:pStyle w:val="TableParagraph"/>
              <w:jc w:val="center"/>
              <w:rPr>
                <w:b/>
                <w:color w:val="000000" w:themeColor="text1"/>
                <w:spacing w:val="-2"/>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6DD720B5"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4C8F018C"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5DECAB7E"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z w:val="18"/>
                <w:szCs w:val="20"/>
                <w:lang w:val="en-AU"/>
              </w:rPr>
              <w:t>Competency achieved</w:t>
            </w:r>
            <w:r>
              <w:rPr>
                <w:rFonts w:ascii="Arial" w:eastAsia="Arial" w:hAnsi="Arial" w:cs="Arial"/>
                <w:b/>
                <w:bCs/>
                <w:color w:val="000000" w:themeColor="text1"/>
                <w:sz w:val="18"/>
                <w:szCs w:val="20"/>
                <w:lang w:val="en-AU"/>
              </w:rPr>
              <w:br/>
              <w:t>(in lesson or subsequent)</w:t>
            </w:r>
            <w:r>
              <w:rPr>
                <w:rFonts w:ascii="Arial" w:eastAsia="Arial" w:hAnsi="Arial" w:cs="Arial"/>
                <w:b/>
                <w:bCs/>
                <w:color w:val="000000" w:themeColor="text1"/>
                <w:spacing w:val="-2"/>
                <w:sz w:val="18"/>
                <w:szCs w:val="20"/>
                <w:lang w:val="en-AU"/>
              </w:rPr>
              <w:t xml:space="preserve"> </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5B7BD8F6" w14:textId="77777777" w:rsidR="00EB2889" w:rsidRDefault="00EB2889">
            <w:pPr>
              <w:pStyle w:val="TableParagraph"/>
              <w:jc w:val="center"/>
              <w:rPr>
                <w:b/>
                <w:color w:val="000000" w:themeColor="text1"/>
                <w:spacing w:val="-2"/>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393F4D8E"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58536E2E" w14:textId="77777777" w:rsidTr="00EB2889">
        <w:trPr>
          <w:trHeight w:hRule="exact" w:val="107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253B4435" w14:textId="77777777" w:rsidR="00EB2889" w:rsidRDefault="00EB2889">
            <w:pPr>
              <w:pStyle w:val="TableParagraph"/>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Examiners comments reviewed?</w:t>
            </w:r>
          </w:p>
        </w:tc>
        <w:tc>
          <w:tcPr>
            <w:tcW w:w="993" w:type="dxa"/>
            <w:tcBorders>
              <w:top w:val="single" w:sz="4" w:space="0" w:color="auto"/>
              <w:left w:val="single" w:sz="6" w:space="0" w:color="000000"/>
              <w:bottom w:val="single" w:sz="4" w:space="0" w:color="auto"/>
              <w:right w:val="single" w:sz="4" w:space="0" w:color="auto"/>
            </w:tcBorders>
            <w:shd w:val="clear" w:color="auto" w:fill="FFFFC5"/>
            <w:vAlign w:val="center"/>
            <w:hideMark/>
          </w:tcPr>
          <w:p w14:paraId="6DB471C1" w14:textId="77777777" w:rsidR="00EB2889" w:rsidRDefault="00EB2889">
            <w:pPr>
              <w:pStyle w:val="TableParagraph"/>
              <w:jc w:val="center"/>
              <w:rPr>
                <w:b/>
                <w:color w:val="000000" w:themeColor="text1"/>
                <w:spacing w:val="-2"/>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4" w:space="0" w:color="auto"/>
              <w:right w:val="single" w:sz="6" w:space="0" w:color="000000"/>
            </w:tcBorders>
            <w:hideMark/>
          </w:tcPr>
          <w:p w14:paraId="3E7CE469" w14:textId="77777777" w:rsidR="00EB2889" w:rsidRDefault="00EB2889">
            <w:pPr>
              <w:pStyle w:val="TableParagraph"/>
              <w:rPr>
                <w:rFonts w:ascii="Arial" w:eastAsia="Arial" w:hAnsi="Arial" w:cs="Arial"/>
                <w:b/>
                <w:bCs/>
                <w:color w:val="000000" w:themeColor="text1"/>
                <w:spacing w:val="-2"/>
                <w:sz w:val="14"/>
                <w:szCs w:val="14"/>
                <w:lang w:val="en-AU"/>
              </w:rPr>
            </w:pPr>
            <w:r>
              <w:rPr>
                <w:rFonts w:ascii="Arial" w:eastAsia="Arial" w:hAnsi="Arial" w:cs="Arial"/>
                <w:b/>
                <w:bCs/>
                <w:color w:val="000000" w:themeColor="text1"/>
                <w:spacing w:val="-2"/>
                <w:sz w:val="14"/>
                <w:szCs w:val="14"/>
                <w:lang w:val="en-AU"/>
              </w:rPr>
              <w:t>Comments</w:t>
            </w:r>
          </w:p>
        </w:tc>
      </w:tr>
      <w:tr w:rsidR="00EB2889" w14:paraId="1CC15619" w14:textId="77777777" w:rsidTr="00EB2889">
        <w:trPr>
          <w:trHeight w:hRule="exact" w:val="1077"/>
        </w:trPr>
        <w:tc>
          <w:tcPr>
            <w:tcW w:w="1888" w:type="dxa"/>
            <w:gridSpan w:val="2"/>
            <w:tcBorders>
              <w:top w:val="single" w:sz="4" w:space="0" w:color="auto"/>
              <w:left w:val="single" w:sz="6" w:space="0" w:color="000000"/>
              <w:bottom w:val="single" w:sz="6" w:space="0" w:color="000000"/>
              <w:right w:val="single" w:sz="6" w:space="0" w:color="000000"/>
            </w:tcBorders>
            <w:shd w:val="clear" w:color="auto" w:fill="FBD4B4" w:themeFill="accent6" w:themeFillTint="66"/>
            <w:vAlign w:val="center"/>
            <w:hideMark/>
          </w:tcPr>
          <w:p w14:paraId="13B6B2FB" w14:textId="77777777" w:rsidR="00EB2889" w:rsidRDefault="00EB2889">
            <w:pPr>
              <w:pStyle w:val="TableParagraph"/>
              <w:ind w:right="57"/>
              <w:jc w:val="right"/>
              <w:rPr>
                <w:rFonts w:ascii="Arial" w:eastAsia="Arial" w:hAnsi="Arial" w:cs="Arial"/>
                <w:b/>
                <w:bCs/>
                <w:color w:val="000000" w:themeColor="text1"/>
                <w:sz w:val="18"/>
                <w:szCs w:val="20"/>
                <w:lang w:val="en-AU"/>
              </w:rPr>
            </w:pPr>
            <w:r>
              <w:rPr>
                <w:rFonts w:ascii="Arial" w:eastAsia="Arial" w:hAnsi="Arial" w:cs="Arial"/>
                <w:b/>
                <w:bCs/>
                <w:color w:val="000000" w:themeColor="text1"/>
                <w:spacing w:val="-2"/>
                <w:sz w:val="18"/>
                <w:szCs w:val="20"/>
                <w:lang w:val="en-AU"/>
              </w:rPr>
              <w:t>Flight times accurate &amp; cross checked with logbook?</w:t>
            </w:r>
          </w:p>
        </w:tc>
        <w:tc>
          <w:tcPr>
            <w:tcW w:w="993" w:type="dxa"/>
            <w:tcBorders>
              <w:top w:val="single" w:sz="4" w:space="0" w:color="auto"/>
              <w:left w:val="single" w:sz="6" w:space="0" w:color="000000"/>
              <w:bottom w:val="single" w:sz="6" w:space="0" w:color="000000"/>
              <w:right w:val="single" w:sz="4" w:space="0" w:color="auto"/>
            </w:tcBorders>
            <w:shd w:val="clear" w:color="auto" w:fill="FFFFC5"/>
            <w:vAlign w:val="center"/>
            <w:hideMark/>
          </w:tcPr>
          <w:p w14:paraId="62FCF99C" w14:textId="77777777" w:rsidR="00EB2889" w:rsidRDefault="00EB2889">
            <w:pPr>
              <w:pStyle w:val="TableParagraph"/>
              <w:jc w:val="center"/>
              <w:rPr>
                <w:b/>
                <w:color w:val="000000" w:themeColor="text1"/>
                <w:spacing w:val="-2"/>
                <w:sz w:val="16"/>
              </w:rPr>
            </w:pPr>
            <w:r>
              <w:rPr>
                <w:rFonts w:ascii="Arial" w:eastAsia="Arial" w:hAnsi="Arial" w:cs="Arial"/>
                <w:b/>
                <w:bCs/>
                <w:color w:val="000000" w:themeColor="text1"/>
                <w:spacing w:val="-2"/>
                <w:sz w:val="16"/>
                <w:szCs w:val="18"/>
                <w:lang w:val="en-AU"/>
              </w:rPr>
              <w:t>YES / NO</w:t>
            </w:r>
          </w:p>
        </w:tc>
        <w:tc>
          <w:tcPr>
            <w:tcW w:w="6524" w:type="dxa"/>
            <w:gridSpan w:val="6"/>
            <w:tcBorders>
              <w:top w:val="single" w:sz="4" w:space="0" w:color="auto"/>
              <w:left w:val="single" w:sz="4" w:space="0" w:color="auto"/>
              <w:bottom w:val="single" w:sz="6" w:space="0" w:color="000000"/>
              <w:right w:val="single" w:sz="6" w:space="0" w:color="000000"/>
            </w:tcBorders>
            <w:hideMark/>
          </w:tcPr>
          <w:p w14:paraId="1E00B8E1" w14:textId="77777777" w:rsidR="00EB2889" w:rsidRDefault="00EB2889">
            <w:pPr>
              <w:pStyle w:val="TableParagraph"/>
              <w:rPr>
                <w:rFonts w:ascii="Arial" w:eastAsia="Arial" w:hAnsi="Arial" w:cs="Arial"/>
                <w:b/>
                <w:bCs/>
                <w:color w:val="000000" w:themeColor="text1"/>
                <w:spacing w:val="-2"/>
                <w:sz w:val="12"/>
                <w:szCs w:val="14"/>
                <w:lang w:val="en-AU"/>
              </w:rPr>
            </w:pPr>
            <w:r>
              <w:rPr>
                <w:rFonts w:ascii="Arial" w:eastAsia="Arial" w:hAnsi="Arial" w:cs="Arial"/>
                <w:b/>
                <w:bCs/>
                <w:color w:val="000000" w:themeColor="text1"/>
                <w:spacing w:val="-2"/>
                <w:sz w:val="14"/>
                <w:szCs w:val="14"/>
                <w:lang w:val="en-AU"/>
              </w:rPr>
              <w:t>Comments</w:t>
            </w:r>
          </w:p>
        </w:tc>
      </w:tr>
      <w:tr w:rsidR="00EB2889" w14:paraId="0CDB5097" w14:textId="77777777" w:rsidTr="00EB2889">
        <w:tblPrEx>
          <w:tblBorders>
            <w:top w:val="single" w:sz="4" w:space="0" w:color="auto"/>
            <w:left w:val="single" w:sz="6" w:space="0" w:color="000000"/>
            <w:bottom w:val="single" w:sz="4" w:space="0" w:color="auto"/>
            <w:right w:val="single" w:sz="6" w:space="0" w:color="000000"/>
            <w:insideH w:val="single" w:sz="6" w:space="0" w:color="000000"/>
            <w:insideV w:val="single" w:sz="6" w:space="0" w:color="000000"/>
          </w:tblBorders>
        </w:tblPrEx>
        <w:trPr>
          <w:trHeight w:val="1417"/>
        </w:trPr>
        <w:tc>
          <w:tcPr>
            <w:tcW w:w="1888" w:type="dxa"/>
            <w:gridSpan w:val="2"/>
            <w:tcBorders>
              <w:top w:val="single" w:sz="4" w:space="0" w:color="auto"/>
              <w:left w:val="single" w:sz="6" w:space="0" w:color="000000"/>
              <w:bottom w:val="single" w:sz="4" w:space="0" w:color="auto"/>
              <w:right w:val="single" w:sz="6" w:space="0" w:color="000000"/>
            </w:tcBorders>
            <w:shd w:val="clear" w:color="auto" w:fill="FBD4B4" w:themeFill="accent6" w:themeFillTint="66"/>
            <w:vAlign w:val="center"/>
            <w:hideMark/>
          </w:tcPr>
          <w:p w14:paraId="5E8B2A81" w14:textId="77777777" w:rsidR="00EB2889" w:rsidRDefault="00EB2889">
            <w:pPr>
              <w:pStyle w:val="TableParagraph"/>
              <w:spacing w:line="250" w:lineRule="exact"/>
              <w:ind w:right="57"/>
              <w:jc w:val="right"/>
              <w:rPr>
                <w:rFonts w:ascii="Arial" w:eastAsia="Arial" w:hAnsi="Arial" w:cs="Arial"/>
                <w:b/>
                <w:bCs/>
                <w:color w:val="000000" w:themeColor="text1"/>
                <w:spacing w:val="-2"/>
                <w:sz w:val="18"/>
                <w:szCs w:val="20"/>
                <w:lang w:val="en-AU"/>
              </w:rPr>
            </w:pPr>
            <w:r>
              <w:rPr>
                <w:rFonts w:ascii="Arial" w:eastAsia="Arial" w:hAnsi="Arial" w:cs="Arial"/>
                <w:b/>
                <w:bCs/>
                <w:color w:val="000000" w:themeColor="text1"/>
                <w:spacing w:val="-2"/>
                <w:sz w:val="18"/>
                <w:szCs w:val="20"/>
                <w:lang w:val="en-AU"/>
              </w:rPr>
              <w:t>Overall adequacy of Training Records</w:t>
            </w:r>
          </w:p>
        </w:tc>
        <w:tc>
          <w:tcPr>
            <w:tcW w:w="7517" w:type="dxa"/>
            <w:gridSpan w:val="7"/>
            <w:tcBorders>
              <w:top w:val="single" w:sz="4" w:space="0" w:color="auto"/>
              <w:left w:val="single" w:sz="6" w:space="0" w:color="000000"/>
              <w:bottom w:val="single" w:sz="4" w:space="0" w:color="auto"/>
              <w:right w:val="single" w:sz="6" w:space="0" w:color="000000"/>
            </w:tcBorders>
            <w:hideMark/>
          </w:tcPr>
          <w:p w14:paraId="1BEA76C6" w14:textId="77777777" w:rsidR="00EB2889" w:rsidRDefault="00EB2889">
            <w:pPr>
              <w:pStyle w:val="TableParagraph"/>
              <w:rPr>
                <w:rFonts w:ascii="Arial" w:eastAsia="Arial" w:hAnsi="Arial" w:cs="Arial"/>
                <w:b/>
                <w:bCs/>
                <w:color w:val="FFFFFF" w:themeColor="background1"/>
                <w:szCs w:val="20"/>
                <w:lang w:val="en-AU"/>
              </w:rPr>
            </w:pPr>
            <w:r>
              <w:rPr>
                <w:rFonts w:ascii="Arial" w:eastAsia="Arial" w:hAnsi="Arial" w:cs="Arial"/>
                <w:b/>
                <w:bCs/>
                <w:color w:val="000000" w:themeColor="text1"/>
                <w:spacing w:val="-2"/>
                <w:sz w:val="16"/>
                <w:szCs w:val="14"/>
                <w:lang w:val="en-AU"/>
              </w:rPr>
              <w:t>Comments</w:t>
            </w:r>
          </w:p>
        </w:tc>
      </w:tr>
      <w:tr w:rsidR="00EB2889" w14:paraId="6AE8AEF1" w14:textId="77777777" w:rsidTr="00EB2889">
        <w:tblPrEx>
          <w:tblBorders>
            <w:top w:val="single" w:sz="4" w:space="0" w:color="auto"/>
            <w:left w:val="single" w:sz="6" w:space="0" w:color="000000"/>
            <w:bottom w:val="single" w:sz="4" w:space="0" w:color="auto"/>
            <w:right w:val="single" w:sz="6" w:space="0" w:color="000000"/>
            <w:insideH w:val="single" w:sz="6" w:space="0" w:color="000000"/>
            <w:insideV w:val="single" w:sz="6" w:space="0" w:color="000000"/>
          </w:tblBorders>
        </w:tblPrEx>
        <w:trPr>
          <w:trHeight w:val="794"/>
        </w:trPr>
        <w:tc>
          <w:tcPr>
            <w:tcW w:w="2880" w:type="dxa"/>
            <w:gridSpan w:val="3"/>
            <w:tcBorders>
              <w:top w:val="single" w:sz="4" w:space="0" w:color="auto"/>
              <w:left w:val="single" w:sz="6" w:space="0" w:color="000000"/>
              <w:bottom w:val="single" w:sz="4" w:space="0" w:color="auto"/>
              <w:right w:val="single" w:sz="4" w:space="0" w:color="auto"/>
            </w:tcBorders>
            <w:shd w:val="clear" w:color="auto" w:fill="FFFFC5"/>
            <w:vAlign w:val="center"/>
            <w:hideMark/>
          </w:tcPr>
          <w:p w14:paraId="694F6F8A" w14:textId="77777777" w:rsidR="00EB2889" w:rsidRDefault="00EB2889">
            <w:pPr>
              <w:pStyle w:val="TableParagraph"/>
              <w:jc w:val="center"/>
              <w:rPr>
                <w:rFonts w:ascii="Arial" w:eastAsia="Arial" w:hAnsi="Arial" w:cs="Arial"/>
                <w:b/>
                <w:bCs/>
                <w:color w:val="000000" w:themeColor="text1"/>
                <w:sz w:val="18"/>
                <w:szCs w:val="18"/>
                <w:lang w:val="en-AU"/>
              </w:rPr>
            </w:pPr>
            <w:r>
              <w:rPr>
                <w:rFonts w:ascii="Arial" w:eastAsia="Arial" w:hAnsi="Arial" w:cs="Arial"/>
                <w:b/>
                <w:bCs/>
                <w:color w:val="000000" w:themeColor="text1"/>
                <w:sz w:val="18"/>
                <w:szCs w:val="18"/>
                <w:lang w:val="en-AU"/>
              </w:rPr>
              <w:t>Training Records are:</w:t>
            </w:r>
          </w:p>
          <w:p w14:paraId="2776E28B" w14:textId="77777777" w:rsidR="00EB2889" w:rsidRDefault="00000000">
            <w:pPr>
              <w:pStyle w:val="TableParagraph"/>
              <w:jc w:val="center"/>
              <w:rPr>
                <w:rFonts w:ascii="Arial" w:eastAsia="Arial" w:hAnsi="Arial" w:cs="Arial"/>
                <w:b/>
                <w:bCs/>
                <w:color w:val="000000" w:themeColor="text1"/>
                <w:szCs w:val="20"/>
                <w:lang w:val="en-AU"/>
              </w:rPr>
            </w:pPr>
            <w:sdt>
              <w:sdtPr>
                <w:rPr>
                  <w:rFonts w:ascii="Arial Bold" w:eastAsia="Arial" w:hAnsi="Arial Bold" w:cs="Arial"/>
                  <w:b/>
                  <w:bCs/>
                  <w:color w:val="000000" w:themeColor="text1"/>
                  <w:position w:val="-4"/>
                  <w:sz w:val="24"/>
                  <w:szCs w:val="18"/>
                  <w:lang w:val="en-AU"/>
                </w:rPr>
                <w:id w:val="807673658"/>
                <w14:checkbox>
                  <w14:checked w14:val="0"/>
                  <w14:checkedState w14:val="2612" w14:font="MS Gothic"/>
                  <w14:uncheckedState w14:val="2610" w14:font="MS Gothic"/>
                </w14:checkbox>
              </w:sdtPr>
              <w:sdtContent>
                <w:r w:rsidR="00EB2889">
                  <w:rPr>
                    <w:rFonts w:ascii="MS Gothic" w:eastAsia="MS Gothic" w:hAnsi="MS Gothic" w:cs="Arial" w:hint="eastAsia"/>
                    <w:b/>
                    <w:bCs/>
                    <w:color w:val="000000" w:themeColor="text1"/>
                    <w:position w:val="-4"/>
                    <w:sz w:val="24"/>
                    <w:szCs w:val="18"/>
                  </w:rPr>
                  <w:t>☐</w:t>
                </w:r>
              </w:sdtContent>
            </w:sdt>
            <w:r w:rsidR="00EB2889">
              <w:rPr>
                <w:rFonts w:ascii="Arial" w:eastAsia="Arial" w:hAnsi="Arial" w:cs="Arial"/>
                <w:b/>
                <w:bCs/>
                <w:color w:val="000000" w:themeColor="text1"/>
                <w:sz w:val="24"/>
                <w:szCs w:val="18"/>
                <w:lang w:val="en-AU"/>
              </w:rPr>
              <w:t xml:space="preserve"> </w:t>
            </w:r>
            <w:r w:rsidR="00EB2889">
              <w:rPr>
                <w:rFonts w:ascii="Arial" w:eastAsia="Arial" w:hAnsi="Arial" w:cs="Arial"/>
                <w:b/>
                <w:bCs/>
                <w:color w:val="000000" w:themeColor="text1"/>
                <w:sz w:val="18"/>
                <w:szCs w:val="18"/>
                <w:lang w:val="en-AU"/>
              </w:rPr>
              <w:t xml:space="preserve">compliant </w:t>
            </w:r>
            <w:sdt>
              <w:sdtPr>
                <w:rPr>
                  <w:rFonts w:ascii="Arial" w:eastAsia="Arial" w:hAnsi="Arial" w:cs="Arial"/>
                  <w:b/>
                  <w:bCs/>
                  <w:color w:val="000000" w:themeColor="text1"/>
                  <w:position w:val="-4"/>
                  <w:sz w:val="24"/>
                  <w:szCs w:val="18"/>
                  <w:lang w:val="en-AU"/>
                </w:rPr>
                <w:id w:val="1710990020"/>
                <w14:checkbox>
                  <w14:checked w14:val="0"/>
                  <w14:checkedState w14:val="2612" w14:font="MS Gothic"/>
                  <w14:uncheckedState w14:val="2610" w14:font="MS Gothic"/>
                </w14:checkbox>
              </w:sdtPr>
              <w:sdtContent>
                <w:r w:rsidR="00EB2889">
                  <w:rPr>
                    <w:rFonts w:ascii="MS Gothic" w:eastAsia="MS Gothic" w:hAnsi="MS Gothic" w:cs="Arial" w:hint="eastAsia"/>
                    <w:b/>
                    <w:bCs/>
                    <w:color w:val="000000" w:themeColor="text1"/>
                    <w:position w:val="-4"/>
                    <w:sz w:val="24"/>
                    <w:szCs w:val="18"/>
                    <w:lang w:val="en-AU"/>
                  </w:rPr>
                  <w:t>☐</w:t>
                </w:r>
              </w:sdtContent>
            </w:sdt>
            <w:r w:rsidR="00EB2889">
              <w:rPr>
                <w:rFonts w:ascii="Arial" w:eastAsia="Arial" w:hAnsi="Arial" w:cs="Arial"/>
                <w:b/>
                <w:bCs/>
                <w:color w:val="000000" w:themeColor="text1"/>
                <w:sz w:val="18"/>
                <w:szCs w:val="18"/>
                <w:lang w:val="en-AU"/>
              </w:rPr>
              <w:t xml:space="preserve"> not compliant with company standards</w:t>
            </w:r>
          </w:p>
        </w:tc>
        <w:tc>
          <w:tcPr>
            <w:tcW w:w="4718" w:type="dxa"/>
            <w:gridSpan w:val="5"/>
            <w:tcBorders>
              <w:top w:val="single" w:sz="4" w:space="0" w:color="auto"/>
              <w:left w:val="single" w:sz="4" w:space="0" w:color="auto"/>
              <w:bottom w:val="single" w:sz="4" w:space="0" w:color="auto"/>
              <w:right w:val="dotted" w:sz="4" w:space="0" w:color="auto"/>
            </w:tcBorders>
            <w:hideMark/>
          </w:tcPr>
          <w:p w14:paraId="16DDA712" w14:textId="77777777" w:rsidR="00EB2889" w:rsidRDefault="00EB2889">
            <w:pPr>
              <w:rPr>
                <w:rFonts w:cs="Arial"/>
                <w:color w:val="auto"/>
              </w:rPr>
            </w:pPr>
            <w:r>
              <w:rPr>
                <w:rFonts w:eastAsia="Arial"/>
                <w:b/>
                <w:bCs/>
                <w:sz w:val="18"/>
                <w:szCs w:val="20"/>
              </w:rPr>
              <w:t>Signature</w:t>
            </w:r>
          </w:p>
        </w:tc>
        <w:tc>
          <w:tcPr>
            <w:tcW w:w="1807" w:type="dxa"/>
            <w:tcBorders>
              <w:top w:val="single" w:sz="4" w:space="0" w:color="auto"/>
              <w:left w:val="dotted" w:sz="4" w:space="0" w:color="auto"/>
              <w:bottom w:val="single" w:sz="4" w:space="0" w:color="auto"/>
              <w:right w:val="single" w:sz="6" w:space="0" w:color="000000"/>
            </w:tcBorders>
            <w:hideMark/>
          </w:tcPr>
          <w:p w14:paraId="505F1656" w14:textId="77777777" w:rsidR="00EB2889" w:rsidRDefault="00EB2889">
            <w:pPr>
              <w:spacing w:line="276" w:lineRule="auto"/>
            </w:pPr>
            <w:r>
              <w:rPr>
                <w:rFonts w:eastAsia="Arial"/>
                <w:b/>
                <w:bCs/>
                <w:sz w:val="18"/>
                <w:szCs w:val="20"/>
              </w:rPr>
              <w:t>Date</w:t>
            </w:r>
          </w:p>
        </w:tc>
      </w:tr>
    </w:tbl>
    <w:p w14:paraId="17A2819C" w14:textId="1C6CAF65" w:rsidR="00EE38CA" w:rsidRPr="00EE38CA" w:rsidRDefault="00EB2889" w:rsidP="00EB2889">
      <w:pPr>
        <w:pStyle w:val="BodyText"/>
        <w:rPr>
          <w:lang w:eastAsia="en-AU"/>
        </w:rPr>
      </w:pPr>
      <w:r>
        <w:rPr>
          <w:rFonts w:eastAsia="Arial"/>
          <w:b/>
          <w:bCs/>
          <w:i/>
          <w:iCs/>
          <w:sz w:val="16"/>
          <w:szCs w:val="18"/>
        </w:rPr>
        <w:t>** Print and use as many copies of this page as is required to complete the audit **</w:t>
      </w:r>
    </w:p>
    <w:p w14:paraId="25D47130" w14:textId="77777777" w:rsidR="00BF5D76" w:rsidRDefault="00BF5D76" w:rsidP="00BF5D76">
      <w:pPr>
        <w:sectPr w:rsidR="00BF5D76" w:rsidSect="00114D5A">
          <w:headerReference w:type="even" r:id="rId124"/>
          <w:headerReference w:type="default" r:id="rId125"/>
          <w:footerReference w:type="default" r:id="rId126"/>
          <w:headerReference w:type="first" r:id="rId127"/>
          <w:pgSz w:w="11907" w:h="16840" w:code="9"/>
          <w:pgMar w:top="1134" w:right="1440" w:bottom="1134" w:left="1440" w:header="720" w:footer="720" w:gutter="0"/>
          <w:cols w:space="720"/>
          <w:docGrid w:linePitch="360"/>
        </w:sectPr>
      </w:pPr>
      <w:bookmarkStart w:id="588" w:name="_Ref522698134"/>
    </w:p>
    <w:p w14:paraId="5E2E3FC3" w14:textId="491ACC8A" w:rsidR="006B4F19" w:rsidRPr="00EB2889" w:rsidRDefault="006B4F19" w:rsidP="00EB2889">
      <w:pPr>
        <w:pStyle w:val="Heading3"/>
      </w:pPr>
      <w:bookmarkStart w:id="589" w:name="_Ref522797535"/>
      <w:bookmarkStart w:id="590" w:name="_Toc183761061"/>
      <w:r w:rsidRPr="00EB2889">
        <w:lastRenderedPageBreak/>
        <w:t>Initial Instructor Employee Record</w:t>
      </w:r>
      <w:bookmarkEnd w:id="588"/>
      <w:bookmarkEnd w:id="589"/>
      <w:bookmarkEnd w:id="590"/>
    </w:p>
    <w:p w14:paraId="5FFE397D" w14:textId="77777777" w:rsidR="00EB2889" w:rsidRDefault="00EB2889" w:rsidP="00EB2889">
      <w:pPr>
        <w:spacing w:after="60"/>
        <w:rPr>
          <w:rFonts w:cs="Arial"/>
          <w:b/>
          <w:bCs/>
          <w:color w:val="auto"/>
        </w:rPr>
      </w:pPr>
      <w:r>
        <w:rPr>
          <w:b/>
          <w:bCs/>
        </w:rPr>
        <w:t>Personal Details: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09"/>
        <w:gridCol w:w="2127"/>
        <w:gridCol w:w="425"/>
        <w:gridCol w:w="291"/>
        <w:gridCol w:w="2402"/>
      </w:tblGrid>
      <w:tr w:rsidR="00EB2889" w14:paraId="59BAB968"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6F04F6C" w14:textId="77777777" w:rsidR="00EB2889" w:rsidRDefault="00EB2889">
            <w:pPr>
              <w:jc w:val="right"/>
              <w:rPr>
                <w:b/>
                <w:bCs/>
                <w:sz w:val="18"/>
              </w:rPr>
            </w:pPr>
            <w:r>
              <w:rPr>
                <w:b/>
                <w:bCs/>
                <w:sz w:val="18"/>
              </w:rPr>
              <w:t>Name</w:t>
            </w:r>
          </w:p>
        </w:tc>
        <w:tc>
          <w:tcPr>
            <w:tcW w:w="4536" w:type="dxa"/>
            <w:gridSpan w:val="2"/>
            <w:tcBorders>
              <w:top w:val="single" w:sz="4" w:space="0" w:color="auto"/>
              <w:left w:val="single" w:sz="4" w:space="0" w:color="auto"/>
              <w:bottom w:val="single" w:sz="4" w:space="0" w:color="auto"/>
              <w:right w:val="single" w:sz="4" w:space="0" w:color="auto"/>
            </w:tcBorders>
            <w:vAlign w:val="center"/>
          </w:tcPr>
          <w:p w14:paraId="3C23A200" w14:textId="77777777" w:rsidR="00EB2889" w:rsidRDefault="00EB2889"/>
        </w:tc>
        <w:tc>
          <w:tcPr>
            <w:tcW w:w="71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E0AA394" w14:textId="77777777" w:rsidR="00EB2889" w:rsidRDefault="00EB2889">
            <w:pPr>
              <w:jc w:val="right"/>
              <w:rPr>
                <w:b/>
                <w:bCs/>
                <w:sz w:val="18"/>
              </w:rPr>
            </w:pPr>
            <w:r>
              <w:rPr>
                <w:b/>
                <w:bCs/>
                <w:sz w:val="18"/>
              </w:rPr>
              <w:t>ARN</w:t>
            </w:r>
          </w:p>
        </w:tc>
        <w:tc>
          <w:tcPr>
            <w:tcW w:w="2402" w:type="dxa"/>
            <w:tcBorders>
              <w:top w:val="single" w:sz="4" w:space="0" w:color="auto"/>
              <w:left w:val="single" w:sz="4" w:space="0" w:color="auto"/>
              <w:bottom w:val="single" w:sz="4" w:space="0" w:color="auto"/>
              <w:right w:val="single" w:sz="4" w:space="0" w:color="auto"/>
            </w:tcBorders>
            <w:vAlign w:val="center"/>
          </w:tcPr>
          <w:p w14:paraId="39324CD7" w14:textId="77777777" w:rsidR="00EB2889" w:rsidRDefault="00EB2889"/>
        </w:tc>
      </w:tr>
      <w:tr w:rsidR="00EB2889" w14:paraId="1DC9A081"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B67BACC" w14:textId="77777777" w:rsidR="00EB2889" w:rsidRDefault="00EB2889">
            <w:pPr>
              <w:jc w:val="right"/>
              <w:rPr>
                <w:b/>
                <w:bCs/>
                <w:sz w:val="18"/>
              </w:rPr>
            </w:pPr>
            <w:r>
              <w:rPr>
                <w:b/>
                <w:bCs/>
                <w:sz w:val="18"/>
              </w:rPr>
              <w:t>Address</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05761328" w14:textId="77777777" w:rsidR="00EB2889" w:rsidRDefault="00EB2889"/>
        </w:tc>
      </w:tr>
      <w:tr w:rsidR="00EB2889" w14:paraId="46AA3680"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B1F2677" w14:textId="77777777" w:rsidR="00EB2889" w:rsidRDefault="00EB2889">
            <w:pPr>
              <w:jc w:val="right"/>
              <w:rPr>
                <w:b/>
                <w:bCs/>
                <w:sz w:val="18"/>
              </w:rPr>
            </w:pPr>
            <w:r>
              <w:rPr>
                <w:b/>
                <w:bCs/>
                <w:sz w:val="18"/>
              </w:rPr>
              <w:t>Phone</w:t>
            </w:r>
          </w:p>
        </w:tc>
        <w:tc>
          <w:tcPr>
            <w:tcW w:w="2409" w:type="dxa"/>
            <w:tcBorders>
              <w:top w:val="single" w:sz="4" w:space="0" w:color="auto"/>
              <w:left w:val="single" w:sz="4" w:space="0" w:color="auto"/>
              <w:bottom w:val="single" w:sz="4" w:space="0" w:color="auto"/>
              <w:right w:val="single" w:sz="4" w:space="0" w:color="auto"/>
            </w:tcBorders>
            <w:hideMark/>
          </w:tcPr>
          <w:p w14:paraId="55138682" w14:textId="77777777" w:rsidR="00EB2889" w:rsidRDefault="00EB2889">
            <w:pPr>
              <w:ind w:left="-57"/>
              <w:rPr>
                <w:b/>
                <w:bCs/>
                <w:sz w:val="14"/>
                <w:szCs w:val="16"/>
              </w:rPr>
            </w:pPr>
            <w:r>
              <w:rPr>
                <w:b/>
                <w:bCs/>
                <w:sz w:val="14"/>
                <w:szCs w:val="16"/>
              </w:rPr>
              <w:t>Business</w:t>
            </w:r>
          </w:p>
        </w:tc>
        <w:tc>
          <w:tcPr>
            <w:tcW w:w="2552" w:type="dxa"/>
            <w:gridSpan w:val="2"/>
            <w:tcBorders>
              <w:top w:val="single" w:sz="4" w:space="0" w:color="auto"/>
              <w:left w:val="single" w:sz="4" w:space="0" w:color="auto"/>
              <w:bottom w:val="single" w:sz="4" w:space="0" w:color="auto"/>
              <w:right w:val="single" w:sz="4" w:space="0" w:color="auto"/>
            </w:tcBorders>
            <w:hideMark/>
          </w:tcPr>
          <w:p w14:paraId="691C1CEA" w14:textId="77777777" w:rsidR="00EB2889" w:rsidRDefault="00EB2889">
            <w:pPr>
              <w:ind w:left="-57"/>
              <w:rPr>
                <w:b/>
                <w:bCs/>
                <w:sz w:val="14"/>
                <w:szCs w:val="16"/>
              </w:rPr>
            </w:pPr>
            <w:r>
              <w:rPr>
                <w:b/>
                <w:bCs/>
                <w:sz w:val="14"/>
                <w:szCs w:val="16"/>
              </w:rPr>
              <w:t>After hours</w:t>
            </w:r>
          </w:p>
        </w:tc>
        <w:tc>
          <w:tcPr>
            <w:tcW w:w="2693" w:type="dxa"/>
            <w:gridSpan w:val="2"/>
            <w:tcBorders>
              <w:top w:val="single" w:sz="4" w:space="0" w:color="auto"/>
              <w:left w:val="single" w:sz="4" w:space="0" w:color="auto"/>
              <w:bottom w:val="single" w:sz="4" w:space="0" w:color="auto"/>
              <w:right w:val="single" w:sz="4" w:space="0" w:color="auto"/>
            </w:tcBorders>
            <w:hideMark/>
          </w:tcPr>
          <w:p w14:paraId="768E283A" w14:textId="77777777" w:rsidR="00EB2889" w:rsidRDefault="00EB2889">
            <w:pPr>
              <w:ind w:left="-57"/>
              <w:rPr>
                <w:b/>
                <w:bCs/>
                <w:sz w:val="14"/>
                <w:szCs w:val="16"/>
              </w:rPr>
            </w:pPr>
            <w:r>
              <w:rPr>
                <w:b/>
                <w:bCs/>
                <w:sz w:val="14"/>
                <w:szCs w:val="16"/>
              </w:rPr>
              <w:t>Mobile</w:t>
            </w:r>
          </w:p>
        </w:tc>
      </w:tr>
      <w:tr w:rsidR="00EB2889" w14:paraId="13764640"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AF9A90A" w14:textId="77777777" w:rsidR="00EB2889" w:rsidRDefault="00EB2889">
            <w:pPr>
              <w:jc w:val="right"/>
              <w:rPr>
                <w:b/>
                <w:bCs/>
                <w:sz w:val="18"/>
              </w:rPr>
            </w:pPr>
            <w:r>
              <w:rPr>
                <w:b/>
                <w:bCs/>
                <w:sz w:val="18"/>
              </w:rPr>
              <w:t>Email</w:t>
            </w:r>
          </w:p>
        </w:tc>
        <w:tc>
          <w:tcPr>
            <w:tcW w:w="7654" w:type="dxa"/>
            <w:gridSpan w:val="5"/>
            <w:tcBorders>
              <w:top w:val="single" w:sz="4" w:space="0" w:color="auto"/>
              <w:left w:val="single" w:sz="4" w:space="0" w:color="auto"/>
              <w:bottom w:val="single" w:sz="4" w:space="0" w:color="auto"/>
              <w:right w:val="single" w:sz="4" w:space="0" w:color="auto"/>
            </w:tcBorders>
            <w:vAlign w:val="center"/>
            <w:hideMark/>
          </w:tcPr>
          <w:p w14:paraId="26D6A4A0" w14:textId="77777777" w:rsidR="00EB2889" w:rsidRDefault="00EB2889">
            <w:pPr>
              <w:tabs>
                <w:tab w:val="right" w:pos="3152"/>
              </w:tabs>
            </w:pPr>
            <w:r>
              <w:tab/>
              <w:t>@</w:t>
            </w:r>
          </w:p>
        </w:tc>
      </w:tr>
    </w:tbl>
    <w:p w14:paraId="3B71BA99" w14:textId="77777777" w:rsidR="00EB2889" w:rsidRDefault="00EB2889" w:rsidP="00EB2889">
      <w:pPr>
        <w:spacing w:after="60"/>
        <w:rPr>
          <w:rFonts w:cs="Arial"/>
          <w:b/>
          <w:bCs/>
        </w:rPr>
      </w:pPr>
      <w:r>
        <w:rPr>
          <w:b/>
          <w:bCs/>
        </w:rPr>
        <w:t>Emergency contact person: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410"/>
        <w:gridCol w:w="1842"/>
        <w:gridCol w:w="690"/>
        <w:gridCol w:w="728"/>
        <w:gridCol w:w="1984"/>
      </w:tblGrid>
      <w:tr w:rsidR="00EB2889" w14:paraId="43B519DC"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5106603" w14:textId="77777777" w:rsidR="00EB2889" w:rsidRDefault="00EB2889">
            <w:pPr>
              <w:jc w:val="right"/>
              <w:rPr>
                <w:b/>
                <w:bCs/>
                <w:sz w:val="18"/>
              </w:rPr>
            </w:pPr>
            <w:r>
              <w:rPr>
                <w:b/>
                <w:bCs/>
                <w:sz w:val="18"/>
              </w:rPr>
              <w:t>Name</w:t>
            </w:r>
          </w:p>
        </w:tc>
        <w:tc>
          <w:tcPr>
            <w:tcW w:w="4252" w:type="dxa"/>
            <w:gridSpan w:val="2"/>
            <w:tcBorders>
              <w:top w:val="single" w:sz="4" w:space="0" w:color="auto"/>
              <w:left w:val="single" w:sz="4" w:space="0" w:color="auto"/>
              <w:bottom w:val="single" w:sz="4" w:space="0" w:color="auto"/>
              <w:right w:val="single" w:sz="4" w:space="0" w:color="auto"/>
            </w:tcBorders>
          </w:tcPr>
          <w:p w14:paraId="3126402E" w14:textId="77777777" w:rsidR="00EB2889" w:rsidRDefault="00EB2889"/>
        </w:tc>
        <w:tc>
          <w:tcPr>
            <w:tcW w:w="1418"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78FC4E" w14:textId="77777777" w:rsidR="00EB2889" w:rsidRDefault="00EB2889">
            <w:pPr>
              <w:ind w:right="-57"/>
              <w:jc w:val="right"/>
              <w:rPr>
                <w:b/>
                <w:bCs/>
                <w:sz w:val="18"/>
              </w:rPr>
            </w:pPr>
            <w:r>
              <w:rPr>
                <w:b/>
                <w:bCs/>
                <w:sz w:val="18"/>
              </w:rPr>
              <w:t>Relationship</w:t>
            </w:r>
          </w:p>
        </w:tc>
        <w:tc>
          <w:tcPr>
            <w:tcW w:w="1984" w:type="dxa"/>
            <w:tcBorders>
              <w:top w:val="single" w:sz="4" w:space="0" w:color="auto"/>
              <w:left w:val="single" w:sz="4" w:space="0" w:color="auto"/>
              <w:bottom w:val="single" w:sz="4" w:space="0" w:color="auto"/>
              <w:right w:val="single" w:sz="4" w:space="0" w:color="auto"/>
            </w:tcBorders>
          </w:tcPr>
          <w:p w14:paraId="7373FCC5" w14:textId="77777777" w:rsidR="00EB2889" w:rsidRDefault="00EB2889"/>
        </w:tc>
      </w:tr>
      <w:tr w:rsidR="00EB2889" w14:paraId="526FBC3D"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5ADF659" w14:textId="77777777" w:rsidR="00EB2889" w:rsidRDefault="00EB2889">
            <w:pPr>
              <w:jc w:val="right"/>
              <w:rPr>
                <w:b/>
                <w:bCs/>
                <w:sz w:val="18"/>
              </w:rPr>
            </w:pPr>
            <w:r>
              <w:rPr>
                <w:b/>
                <w:bCs/>
                <w:sz w:val="18"/>
              </w:rPr>
              <w:t>Address</w:t>
            </w:r>
          </w:p>
        </w:tc>
        <w:tc>
          <w:tcPr>
            <w:tcW w:w="7654" w:type="dxa"/>
            <w:gridSpan w:val="5"/>
            <w:tcBorders>
              <w:top w:val="single" w:sz="4" w:space="0" w:color="auto"/>
              <w:left w:val="single" w:sz="4" w:space="0" w:color="auto"/>
              <w:bottom w:val="single" w:sz="4" w:space="0" w:color="auto"/>
              <w:right w:val="single" w:sz="4" w:space="0" w:color="auto"/>
            </w:tcBorders>
          </w:tcPr>
          <w:p w14:paraId="4DD07D9D" w14:textId="77777777" w:rsidR="00EB2889" w:rsidRDefault="00EB2889"/>
        </w:tc>
      </w:tr>
      <w:tr w:rsidR="00EB2889" w14:paraId="64A6C868"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953F96" w14:textId="77777777" w:rsidR="00EB2889" w:rsidRDefault="00EB2889">
            <w:pPr>
              <w:jc w:val="right"/>
              <w:rPr>
                <w:b/>
                <w:bCs/>
                <w:sz w:val="18"/>
              </w:rPr>
            </w:pPr>
            <w:r>
              <w:rPr>
                <w:b/>
                <w:bCs/>
                <w:sz w:val="18"/>
              </w:rPr>
              <w:t>Phone</w:t>
            </w:r>
          </w:p>
        </w:tc>
        <w:tc>
          <w:tcPr>
            <w:tcW w:w="2410" w:type="dxa"/>
            <w:tcBorders>
              <w:top w:val="single" w:sz="4" w:space="0" w:color="auto"/>
              <w:left w:val="single" w:sz="4" w:space="0" w:color="auto"/>
              <w:bottom w:val="single" w:sz="4" w:space="0" w:color="auto"/>
              <w:right w:val="single" w:sz="4" w:space="0" w:color="auto"/>
            </w:tcBorders>
            <w:hideMark/>
          </w:tcPr>
          <w:p w14:paraId="2FB525A6" w14:textId="77777777" w:rsidR="00EB2889" w:rsidRDefault="00EB2889">
            <w:pPr>
              <w:ind w:left="-57"/>
              <w:rPr>
                <w:b/>
                <w:bCs/>
                <w:sz w:val="14"/>
                <w:szCs w:val="16"/>
              </w:rPr>
            </w:pPr>
            <w:r>
              <w:rPr>
                <w:b/>
                <w:bCs/>
                <w:sz w:val="14"/>
                <w:szCs w:val="16"/>
              </w:rPr>
              <w:t>Business</w:t>
            </w:r>
          </w:p>
        </w:tc>
        <w:tc>
          <w:tcPr>
            <w:tcW w:w="2532" w:type="dxa"/>
            <w:gridSpan w:val="2"/>
            <w:tcBorders>
              <w:top w:val="single" w:sz="4" w:space="0" w:color="auto"/>
              <w:left w:val="single" w:sz="4" w:space="0" w:color="auto"/>
              <w:bottom w:val="single" w:sz="4" w:space="0" w:color="auto"/>
              <w:right w:val="single" w:sz="4" w:space="0" w:color="auto"/>
            </w:tcBorders>
            <w:hideMark/>
          </w:tcPr>
          <w:p w14:paraId="53722812" w14:textId="77777777" w:rsidR="00EB2889" w:rsidRDefault="00EB2889">
            <w:pPr>
              <w:ind w:left="-57"/>
              <w:rPr>
                <w:b/>
                <w:bCs/>
                <w:sz w:val="14"/>
                <w:szCs w:val="16"/>
              </w:rPr>
            </w:pPr>
            <w:r>
              <w:rPr>
                <w:b/>
                <w:bCs/>
                <w:sz w:val="14"/>
                <w:szCs w:val="16"/>
              </w:rPr>
              <w:t>After hours</w:t>
            </w:r>
          </w:p>
        </w:tc>
        <w:tc>
          <w:tcPr>
            <w:tcW w:w="2712" w:type="dxa"/>
            <w:gridSpan w:val="2"/>
            <w:tcBorders>
              <w:top w:val="single" w:sz="4" w:space="0" w:color="auto"/>
              <w:left w:val="single" w:sz="4" w:space="0" w:color="auto"/>
              <w:bottom w:val="single" w:sz="4" w:space="0" w:color="auto"/>
              <w:right w:val="single" w:sz="4" w:space="0" w:color="auto"/>
            </w:tcBorders>
            <w:hideMark/>
          </w:tcPr>
          <w:p w14:paraId="5D78216A" w14:textId="77777777" w:rsidR="00EB2889" w:rsidRDefault="00EB2889">
            <w:pPr>
              <w:ind w:left="-57"/>
              <w:rPr>
                <w:b/>
                <w:bCs/>
                <w:sz w:val="14"/>
                <w:szCs w:val="16"/>
              </w:rPr>
            </w:pPr>
            <w:r>
              <w:rPr>
                <w:b/>
                <w:bCs/>
                <w:sz w:val="14"/>
                <w:szCs w:val="16"/>
              </w:rPr>
              <w:t>Mobile</w:t>
            </w:r>
          </w:p>
        </w:tc>
      </w:tr>
      <w:tr w:rsidR="00EB2889" w14:paraId="15825B3F" w14:textId="77777777" w:rsidTr="00EB2889">
        <w:trPr>
          <w:trHeight w:val="510"/>
        </w:trPr>
        <w:tc>
          <w:tcPr>
            <w:tcW w:w="14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D632302" w14:textId="77777777" w:rsidR="00EB2889" w:rsidRDefault="00EB2889">
            <w:pPr>
              <w:jc w:val="right"/>
              <w:rPr>
                <w:b/>
                <w:bCs/>
                <w:sz w:val="18"/>
              </w:rPr>
            </w:pPr>
            <w:r>
              <w:rPr>
                <w:b/>
                <w:bCs/>
                <w:sz w:val="18"/>
              </w:rPr>
              <w:t>Email</w:t>
            </w:r>
          </w:p>
        </w:tc>
        <w:tc>
          <w:tcPr>
            <w:tcW w:w="7654" w:type="dxa"/>
            <w:gridSpan w:val="5"/>
            <w:tcBorders>
              <w:top w:val="single" w:sz="4" w:space="0" w:color="auto"/>
              <w:left w:val="single" w:sz="4" w:space="0" w:color="auto"/>
              <w:bottom w:val="single" w:sz="4" w:space="0" w:color="auto"/>
              <w:right w:val="single" w:sz="4" w:space="0" w:color="auto"/>
            </w:tcBorders>
            <w:vAlign w:val="center"/>
            <w:hideMark/>
          </w:tcPr>
          <w:p w14:paraId="0F42ECC8" w14:textId="77777777" w:rsidR="00EB2889" w:rsidRDefault="00EB2889">
            <w:pPr>
              <w:tabs>
                <w:tab w:val="right" w:pos="3010"/>
              </w:tabs>
            </w:pPr>
            <w:r>
              <w:tab/>
              <w:t>@</w:t>
            </w:r>
          </w:p>
        </w:tc>
      </w:tr>
    </w:tbl>
    <w:p w14:paraId="44F34844" w14:textId="77777777" w:rsidR="00EB2889" w:rsidRDefault="00EB2889" w:rsidP="00EB2889">
      <w:pPr>
        <w:spacing w:after="60"/>
        <w:rPr>
          <w:rFonts w:cs="Arial"/>
          <w:b/>
          <w:bCs/>
        </w:rPr>
      </w:pPr>
      <w:r>
        <w:rPr>
          <w:b/>
          <w:bCs/>
        </w:rPr>
        <w:t>Qualifications:</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134"/>
        <w:gridCol w:w="1844"/>
        <w:gridCol w:w="1098"/>
        <w:gridCol w:w="1099"/>
        <w:gridCol w:w="1098"/>
        <w:gridCol w:w="1099"/>
      </w:tblGrid>
      <w:tr w:rsidR="00EB2889" w14:paraId="30809BFD" w14:textId="77777777" w:rsidTr="00EB2889">
        <w:trPr>
          <w:trHeight w:val="510"/>
        </w:trPr>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284460" w14:textId="77777777" w:rsidR="00EB2889" w:rsidRDefault="00EB2889">
            <w:pPr>
              <w:jc w:val="right"/>
              <w:rPr>
                <w:b/>
                <w:bCs/>
                <w:sz w:val="16"/>
                <w:szCs w:val="18"/>
              </w:rPr>
            </w:pPr>
            <w:r>
              <w:rPr>
                <w:b/>
                <w:bCs/>
                <w:sz w:val="16"/>
                <w:szCs w:val="18"/>
              </w:rPr>
              <w:t>Licence type</w:t>
            </w:r>
          </w:p>
        </w:tc>
        <w:tc>
          <w:tcPr>
            <w:tcW w:w="1134" w:type="dxa"/>
            <w:tcBorders>
              <w:top w:val="single" w:sz="4" w:space="0" w:color="auto"/>
              <w:left w:val="single" w:sz="4" w:space="0" w:color="auto"/>
              <w:bottom w:val="single" w:sz="4" w:space="0" w:color="auto"/>
              <w:right w:val="single" w:sz="4" w:space="0" w:color="auto"/>
            </w:tcBorders>
            <w:vAlign w:val="center"/>
          </w:tcPr>
          <w:p w14:paraId="57D3F163" w14:textId="77777777" w:rsidR="00EB2889" w:rsidRDefault="00EB2889"/>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8E04CFC" w14:textId="77777777" w:rsidR="00EB2889" w:rsidRDefault="00EB2889">
            <w:pPr>
              <w:jc w:val="right"/>
              <w:rPr>
                <w:b/>
                <w:bCs/>
                <w:sz w:val="16"/>
                <w:szCs w:val="18"/>
              </w:rPr>
            </w:pPr>
            <w:r>
              <w:rPr>
                <w:b/>
                <w:bCs/>
                <w:sz w:val="16"/>
                <w:szCs w:val="18"/>
              </w:rPr>
              <w:t>Aeroplane Category Endorsements</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FF66093" w14:textId="77777777" w:rsidR="00EB2889" w:rsidRDefault="00EB2889">
            <w:pPr>
              <w:jc w:val="center"/>
              <w:rPr>
                <w:b/>
                <w:bCs/>
                <w:sz w:val="16"/>
                <w:szCs w:val="16"/>
              </w:rPr>
            </w:pPr>
            <w:r>
              <w:rPr>
                <w:b/>
                <w:bCs/>
                <w:sz w:val="16"/>
                <w:szCs w:val="16"/>
              </w:rPr>
              <w:t>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39E3B926" w14:textId="77777777" w:rsidR="00EB2889" w:rsidRDefault="00EB2889">
            <w:pPr>
              <w:jc w:val="center"/>
              <w:rPr>
                <w:b/>
                <w:bCs/>
                <w:sz w:val="16"/>
                <w:szCs w:val="16"/>
              </w:rPr>
            </w:pPr>
            <w:r>
              <w:rPr>
                <w:b/>
                <w:bCs/>
                <w:sz w:val="16"/>
                <w:szCs w:val="16"/>
              </w:rPr>
              <w:t>H</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042C729" w14:textId="77777777" w:rsidR="00EB2889" w:rsidRDefault="00EB2889">
            <w:pPr>
              <w:jc w:val="center"/>
              <w:rPr>
                <w:b/>
                <w:bCs/>
                <w:sz w:val="16"/>
                <w:szCs w:val="16"/>
              </w:rPr>
            </w:pPr>
            <w:r>
              <w:rPr>
                <w:b/>
                <w:bCs/>
                <w:sz w:val="16"/>
                <w:szCs w:val="16"/>
              </w:rPr>
              <w:t>G</w:t>
            </w:r>
          </w:p>
        </w:tc>
        <w:tc>
          <w:tcPr>
            <w:tcW w:w="1099" w:type="dxa"/>
            <w:tcBorders>
              <w:top w:val="single" w:sz="4" w:space="0" w:color="auto"/>
              <w:left w:val="single" w:sz="4" w:space="0" w:color="auto"/>
              <w:bottom w:val="single" w:sz="4" w:space="0" w:color="auto"/>
              <w:right w:val="single" w:sz="4" w:space="0" w:color="auto"/>
            </w:tcBorders>
            <w:hideMark/>
          </w:tcPr>
          <w:p w14:paraId="4CDF605D" w14:textId="77777777" w:rsidR="00EB2889" w:rsidRDefault="00EB2889">
            <w:pPr>
              <w:ind w:left="-57"/>
              <w:rPr>
                <w:b/>
                <w:bCs/>
                <w:sz w:val="16"/>
                <w:szCs w:val="16"/>
              </w:rPr>
            </w:pPr>
            <w:r>
              <w:rPr>
                <w:b/>
                <w:bCs/>
                <w:sz w:val="12"/>
                <w:szCs w:val="16"/>
              </w:rPr>
              <w:t>Other</w:t>
            </w:r>
          </w:p>
        </w:tc>
      </w:tr>
    </w:tbl>
    <w:p w14:paraId="50ED0855" w14:textId="77777777" w:rsidR="00EB2889" w:rsidRDefault="00EB2889" w:rsidP="00EB2889">
      <w:pPr>
        <w:rPr>
          <w:rFonts w:cs="Arial"/>
          <w:sz w:val="4"/>
          <w:szCs w:val="6"/>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709"/>
        <w:gridCol w:w="709"/>
        <w:gridCol w:w="709"/>
        <w:gridCol w:w="709"/>
        <w:gridCol w:w="709"/>
        <w:gridCol w:w="992"/>
        <w:gridCol w:w="945"/>
        <w:gridCol w:w="945"/>
        <w:gridCol w:w="945"/>
      </w:tblGrid>
      <w:tr w:rsidR="00EB2889" w14:paraId="1628E201" w14:textId="77777777" w:rsidTr="00EB2889">
        <w:trPr>
          <w:trHeight w:val="510"/>
        </w:trPr>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0659366" w14:textId="77777777" w:rsidR="00EB2889" w:rsidRDefault="00EB2889">
            <w:pPr>
              <w:jc w:val="right"/>
              <w:rPr>
                <w:b/>
                <w:bCs/>
                <w:sz w:val="16"/>
                <w:szCs w:val="18"/>
              </w:rPr>
            </w:pPr>
            <w:r>
              <w:rPr>
                <w:b/>
                <w:bCs/>
                <w:sz w:val="16"/>
                <w:szCs w:val="18"/>
              </w:rPr>
              <w:t>Operational Ratings</w:t>
            </w:r>
          </w:p>
        </w:tc>
        <w:tc>
          <w:tcPr>
            <w:tcW w:w="708" w:type="dxa"/>
            <w:tcBorders>
              <w:top w:val="single" w:sz="4" w:space="0" w:color="auto"/>
              <w:left w:val="single" w:sz="4" w:space="0" w:color="auto"/>
              <w:bottom w:val="single" w:sz="4" w:space="0" w:color="auto"/>
              <w:right w:val="single" w:sz="4" w:space="0" w:color="auto"/>
            </w:tcBorders>
            <w:vAlign w:val="center"/>
            <w:hideMark/>
          </w:tcPr>
          <w:p w14:paraId="43D486D2" w14:textId="77777777" w:rsidR="00EB2889" w:rsidRDefault="00EB2889">
            <w:pPr>
              <w:jc w:val="center"/>
              <w:rPr>
                <w:b/>
                <w:bCs/>
                <w:sz w:val="16"/>
                <w:szCs w:val="16"/>
              </w:rPr>
            </w:pPr>
            <w:r>
              <w:rPr>
                <w:b/>
                <w:bCs/>
                <w:sz w:val="16"/>
                <w:szCs w:val="16"/>
              </w:rPr>
              <w:t>FIR</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450D2A" w14:textId="77777777" w:rsidR="00EB2889" w:rsidRDefault="00EB2889">
            <w:pPr>
              <w:jc w:val="center"/>
              <w:rPr>
                <w:b/>
                <w:bCs/>
                <w:sz w:val="16"/>
                <w:szCs w:val="16"/>
              </w:rPr>
            </w:pPr>
            <w:r>
              <w:rPr>
                <w:b/>
                <w:bCs/>
                <w:sz w:val="16"/>
                <w:szCs w:val="16"/>
              </w:rPr>
              <w:t>NVFR</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16ED29" w14:textId="77777777" w:rsidR="00EB2889" w:rsidRDefault="00EB2889">
            <w:pPr>
              <w:jc w:val="center"/>
              <w:rPr>
                <w:b/>
                <w:bCs/>
                <w:sz w:val="16"/>
                <w:szCs w:val="16"/>
              </w:rPr>
            </w:pPr>
            <w:r>
              <w:rPr>
                <w:b/>
                <w:bCs/>
                <w:sz w:val="16"/>
                <w:szCs w:val="16"/>
              </w:rPr>
              <w:t>PIFR</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94FCC3" w14:textId="77777777" w:rsidR="00EB2889" w:rsidRDefault="00EB2889">
            <w:pPr>
              <w:jc w:val="center"/>
              <w:rPr>
                <w:b/>
                <w:bCs/>
                <w:sz w:val="16"/>
                <w:szCs w:val="16"/>
              </w:rPr>
            </w:pPr>
            <w:r>
              <w:rPr>
                <w:b/>
                <w:bCs/>
                <w:sz w:val="16"/>
                <w:szCs w:val="16"/>
              </w:rPr>
              <w:t>IR</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B18787" w14:textId="77777777" w:rsidR="00EB2889" w:rsidRDefault="00EB2889">
            <w:pPr>
              <w:jc w:val="center"/>
              <w:rPr>
                <w:b/>
                <w:bCs/>
                <w:sz w:val="16"/>
                <w:szCs w:val="16"/>
              </w:rPr>
            </w:pPr>
            <w:r>
              <w:rPr>
                <w:b/>
                <w:bCs/>
                <w:sz w:val="16"/>
                <w:szCs w:val="16"/>
              </w:rPr>
              <w:t>LL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4A912D9" w14:textId="77777777" w:rsidR="00EB2889" w:rsidRDefault="00EB2889">
            <w:pPr>
              <w:jc w:val="right"/>
              <w:rPr>
                <w:b/>
                <w:bCs/>
                <w:sz w:val="16"/>
                <w:szCs w:val="18"/>
              </w:rPr>
            </w:pPr>
            <w:r>
              <w:rPr>
                <w:b/>
                <w:bCs/>
                <w:sz w:val="16"/>
                <w:szCs w:val="18"/>
              </w:rPr>
              <w:t>Class Ratings</w:t>
            </w:r>
          </w:p>
        </w:tc>
        <w:tc>
          <w:tcPr>
            <w:tcW w:w="945" w:type="dxa"/>
            <w:tcBorders>
              <w:top w:val="single" w:sz="4" w:space="0" w:color="auto"/>
              <w:left w:val="single" w:sz="4" w:space="0" w:color="auto"/>
              <w:bottom w:val="single" w:sz="4" w:space="0" w:color="auto"/>
              <w:right w:val="single" w:sz="4" w:space="0" w:color="auto"/>
            </w:tcBorders>
            <w:vAlign w:val="center"/>
            <w:hideMark/>
          </w:tcPr>
          <w:p w14:paraId="6544C946" w14:textId="77777777" w:rsidR="00EB2889" w:rsidRDefault="00EB2889">
            <w:pPr>
              <w:jc w:val="center"/>
              <w:rPr>
                <w:b/>
                <w:bCs/>
                <w:sz w:val="16"/>
                <w:szCs w:val="16"/>
              </w:rPr>
            </w:pPr>
            <w:r>
              <w:rPr>
                <w:b/>
                <w:bCs/>
                <w:sz w:val="16"/>
                <w:szCs w:val="16"/>
              </w:rPr>
              <w:t>SEA</w:t>
            </w:r>
          </w:p>
        </w:tc>
        <w:tc>
          <w:tcPr>
            <w:tcW w:w="945" w:type="dxa"/>
            <w:tcBorders>
              <w:top w:val="single" w:sz="4" w:space="0" w:color="auto"/>
              <w:left w:val="single" w:sz="4" w:space="0" w:color="auto"/>
              <w:bottom w:val="single" w:sz="4" w:space="0" w:color="auto"/>
              <w:right w:val="single" w:sz="4" w:space="0" w:color="auto"/>
            </w:tcBorders>
            <w:vAlign w:val="center"/>
            <w:hideMark/>
          </w:tcPr>
          <w:p w14:paraId="1AEA7659" w14:textId="77777777" w:rsidR="00EB2889" w:rsidRDefault="00EB2889">
            <w:pPr>
              <w:jc w:val="center"/>
              <w:rPr>
                <w:b/>
                <w:bCs/>
                <w:sz w:val="16"/>
                <w:szCs w:val="16"/>
              </w:rPr>
            </w:pPr>
            <w:r>
              <w:rPr>
                <w:b/>
                <w:bCs/>
                <w:sz w:val="16"/>
                <w:szCs w:val="16"/>
              </w:rPr>
              <w:t>MEA</w:t>
            </w:r>
          </w:p>
        </w:tc>
        <w:tc>
          <w:tcPr>
            <w:tcW w:w="945" w:type="dxa"/>
            <w:tcBorders>
              <w:top w:val="single" w:sz="4" w:space="0" w:color="auto"/>
              <w:left w:val="single" w:sz="4" w:space="0" w:color="auto"/>
              <w:bottom w:val="single" w:sz="4" w:space="0" w:color="auto"/>
              <w:right w:val="single" w:sz="4" w:space="0" w:color="auto"/>
            </w:tcBorders>
            <w:hideMark/>
          </w:tcPr>
          <w:p w14:paraId="2FCAE7BC" w14:textId="77777777" w:rsidR="00EB2889" w:rsidRDefault="00EB2889">
            <w:pPr>
              <w:ind w:left="-57"/>
              <w:rPr>
                <w:b/>
                <w:bCs/>
                <w:sz w:val="16"/>
                <w:szCs w:val="16"/>
              </w:rPr>
            </w:pPr>
            <w:r>
              <w:rPr>
                <w:b/>
                <w:bCs/>
                <w:sz w:val="12"/>
                <w:szCs w:val="16"/>
              </w:rPr>
              <w:t>Other</w:t>
            </w:r>
          </w:p>
        </w:tc>
      </w:tr>
    </w:tbl>
    <w:p w14:paraId="3972F783" w14:textId="77777777" w:rsidR="00EB2889" w:rsidRDefault="00EB2889" w:rsidP="00EB2889">
      <w:pPr>
        <w:rPr>
          <w:rFonts w:cs="Arial"/>
          <w:sz w:val="4"/>
          <w:szCs w:val="6"/>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229"/>
        <w:gridCol w:w="1229"/>
        <w:gridCol w:w="1228"/>
        <w:gridCol w:w="1229"/>
        <w:gridCol w:w="1228"/>
        <w:gridCol w:w="1229"/>
      </w:tblGrid>
      <w:tr w:rsidR="00EB2889" w14:paraId="059A82BD" w14:textId="77777777" w:rsidTr="00EB2889">
        <w:trPr>
          <w:trHeight w:val="510"/>
        </w:trPr>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A8E2A72" w14:textId="77777777" w:rsidR="00EB2889" w:rsidRDefault="00EB2889">
            <w:pPr>
              <w:jc w:val="right"/>
              <w:rPr>
                <w:b/>
                <w:bCs/>
                <w:sz w:val="16"/>
                <w:szCs w:val="18"/>
              </w:rPr>
            </w:pPr>
            <w:r>
              <w:rPr>
                <w:b/>
                <w:bCs/>
                <w:sz w:val="16"/>
                <w:szCs w:val="18"/>
              </w:rPr>
              <w:t>Design Feature endorsements</w:t>
            </w:r>
          </w:p>
        </w:tc>
        <w:tc>
          <w:tcPr>
            <w:tcW w:w="1228" w:type="dxa"/>
            <w:tcBorders>
              <w:top w:val="single" w:sz="4" w:space="0" w:color="auto"/>
              <w:left w:val="single" w:sz="4" w:space="0" w:color="auto"/>
              <w:bottom w:val="single" w:sz="4" w:space="0" w:color="auto"/>
              <w:right w:val="single" w:sz="4" w:space="0" w:color="auto"/>
            </w:tcBorders>
            <w:vAlign w:val="center"/>
            <w:hideMark/>
          </w:tcPr>
          <w:p w14:paraId="0AFF0054" w14:textId="77777777" w:rsidR="00EB2889" w:rsidRDefault="00EB2889">
            <w:pPr>
              <w:ind w:left="-57"/>
              <w:jc w:val="center"/>
              <w:rPr>
                <w:b/>
                <w:bCs/>
                <w:sz w:val="16"/>
                <w:szCs w:val="16"/>
              </w:rPr>
            </w:pPr>
            <w:r>
              <w:rPr>
                <w:b/>
                <w:bCs/>
                <w:sz w:val="16"/>
                <w:szCs w:val="16"/>
              </w:rPr>
              <w:t>MPPC</w:t>
            </w:r>
          </w:p>
        </w:tc>
        <w:tc>
          <w:tcPr>
            <w:tcW w:w="1229" w:type="dxa"/>
            <w:tcBorders>
              <w:top w:val="single" w:sz="4" w:space="0" w:color="auto"/>
              <w:left w:val="single" w:sz="4" w:space="0" w:color="auto"/>
              <w:bottom w:val="single" w:sz="4" w:space="0" w:color="auto"/>
              <w:right w:val="single" w:sz="4" w:space="0" w:color="auto"/>
            </w:tcBorders>
            <w:vAlign w:val="center"/>
            <w:hideMark/>
          </w:tcPr>
          <w:p w14:paraId="73BC50BB" w14:textId="77777777" w:rsidR="00EB2889" w:rsidRDefault="00EB2889">
            <w:pPr>
              <w:ind w:left="-57"/>
              <w:jc w:val="center"/>
              <w:rPr>
                <w:b/>
                <w:bCs/>
                <w:sz w:val="16"/>
                <w:szCs w:val="16"/>
              </w:rPr>
            </w:pPr>
            <w:r>
              <w:rPr>
                <w:b/>
                <w:bCs/>
                <w:sz w:val="16"/>
                <w:szCs w:val="16"/>
              </w:rPr>
              <w:t>TWU</w:t>
            </w:r>
          </w:p>
        </w:tc>
        <w:tc>
          <w:tcPr>
            <w:tcW w:w="1228" w:type="dxa"/>
            <w:tcBorders>
              <w:top w:val="single" w:sz="4" w:space="0" w:color="auto"/>
              <w:left w:val="single" w:sz="4" w:space="0" w:color="auto"/>
              <w:bottom w:val="single" w:sz="4" w:space="0" w:color="auto"/>
              <w:right w:val="single" w:sz="4" w:space="0" w:color="auto"/>
            </w:tcBorders>
            <w:vAlign w:val="center"/>
            <w:hideMark/>
          </w:tcPr>
          <w:p w14:paraId="1A721B4F" w14:textId="77777777" w:rsidR="00EB2889" w:rsidRDefault="00EB2889">
            <w:pPr>
              <w:ind w:left="-57"/>
              <w:jc w:val="center"/>
              <w:rPr>
                <w:b/>
                <w:bCs/>
                <w:sz w:val="16"/>
                <w:szCs w:val="16"/>
              </w:rPr>
            </w:pPr>
            <w:r>
              <w:rPr>
                <w:b/>
                <w:bCs/>
                <w:sz w:val="16"/>
                <w:szCs w:val="16"/>
              </w:rPr>
              <w:t>RU</w:t>
            </w:r>
          </w:p>
        </w:tc>
        <w:tc>
          <w:tcPr>
            <w:tcW w:w="1229" w:type="dxa"/>
            <w:tcBorders>
              <w:top w:val="single" w:sz="4" w:space="0" w:color="auto"/>
              <w:left w:val="single" w:sz="4" w:space="0" w:color="auto"/>
              <w:bottom w:val="single" w:sz="4" w:space="0" w:color="auto"/>
              <w:right w:val="single" w:sz="4" w:space="0" w:color="auto"/>
            </w:tcBorders>
            <w:vAlign w:val="center"/>
            <w:hideMark/>
          </w:tcPr>
          <w:p w14:paraId="268E6577" w14:textId="77777777" w:rsidR="00EB2889" w:rsidRDefault="00EB2889">
            <w:pPr>
              <w:jc w:val="center"/>
              <w:rPr>
                <w:b/>
                <w:bCs/>
                <w:sz w:val="16"/>
                <w:szCs w:val="16"/>
              </w:rPr>
            </w:pPr>
            <w:r>
              <w:rPr>
                <w:b/>
                <w:bCs/>
                <w:sz w:val="16"/>
                <w:szCs w:val="16"/>
              </w:rPr>
              <w:t>GTE</w:t>
            </w:r>
          </w:p>
        </w:tc>
        <w:tc>
          <w:tcPr>
            <w:tcW w:w="1228" w:type="dxa"/>
            <w:tcBorders>
              <w:top w:val="single" w:sz="4" w:space="0" w:color="auto"/>
              <w:left w:val="single" w:sz="4" w:space="0" w:color="auto"/>
              <w:bottom w:val="single" w:sz="4" w:space="0" w:color="auto"/>
              <w:right w:val="single" w:sz="4" w:space="0" w:color="auto"/>
            </w:tcBorders>
            <w:vAlign w:val="center"/>
            <w:hideMark/>
          </w:tcPr>
          <w:p w14:paraId="3FD74FCF" w14:textId="77777777" w:rsidR="00EB2889" w:rsidRDefault="00EB2889">
            <w:pPr>
              <w:jc w:val="center"/>
              <w:rPr>
                <w:b/>
                <w:bCs/>
                <w:sz w:val="16"/>
                <w:szCs w:val="16"/>
              </w:rPr>
            </w:pPr>
            <w:r>
              <w:rPr>
                <w:b/>
                <w:bCs/>
                <w:sz w:val="16"/>
                <w:szCs w:val="16"/>
              </w:rPr>
              <w:t>PXS</w:t>
            </w:r>
          </w:p>
        </w:tc>
        <w:tc>
          <w:tcPr>
            <w:tcW w:w="1229" w:type="dxa"/>
            <w:tcBorders>
              <w:top w:val="single" w:sz="4" w:space="0" w:color="auto"/>
              <w:left w:val="single" w:sz="4" w:space="0" w:color="auto"/>
              <w:bottom w:val="single" w:sz="4" w:space="0" w:color="auto"/>
              <w:right w:val="single" w:sz="4" w:space="0" w:color="auto"/>
            </w:tcBorders>
            <w:hideMark/>
          </w:tcPr>
          <w:p w14:paraId="421DA046" w14:textId="77777777" w:rsidR="00EB2889" w:rsidRDefault="00EB2889">
            <w:pPr>
              <w:ind w:left="-57"/>
              <w:rPr>
                <w:b/>
                <w:bCs/>
                <w:sz w:val="16"/>
                <w:szCs w:val="16"/>
              </w:rPr>
            </w:pPr>
            <w:r>
              <w:rPr>
                <w:b/>
                <w:bCs/>
                <w:sz w:val="12"/>
                <w:szCs w:val="16"/>
              </w:rPr>
              <w:t>Other</w:t>
            </w:r>
          </w:p>
        </w:tc>
      </w:tr>
    </w:tbl>
    <w:p w14:paraId="13962FF4" w14:textId="77777777" w:rsidR="00EB2889" w:rsidRDefault="00EB2889" w:rsidP="00EB2889">
      <w:pPr>
        <w:rPr>
          <w:rFonts w:cs="Arial"/>
          <w:sz w:val="4"/>
          <w:szCs w:val="6"/>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475"/>
        <w:gridCol w:w="1474"/>
        <w:gridCol w:w="1474"/>
        <w:gridCol w:w="1474"/>
        <w:gridCol w:w="1475"/>
      </w:tblGrid>
      <w:tr w:rsidR="00EB2889" w14:paraId="2A5455E3" w14:textId="77777777" w:rsidTr="00EB2889">
        <w:trPr>
          <w:trHeight w:val="510"/>
        </w:trPr>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3BA6C53" w14:textId="77777777" w:rsidR="00EB2889" w:rsidRDefault="00EB2889">
            <w:pPr>
              <w:jc w:val="right"/>
              <w:rPr>
                <w:b/>
                <w:bCs/>
                <w:sz w:val="16"/>
                <w:szCs w:val="18"/>
              </w:rPr>
            </w:pPr>
            <w:r>
              <w:rPr>
                <w:b/>
                <w:bCs/>
                <w:sz w:val="16"/>
                <w:szCs w:val="18"/>
              </w:rPr>
              <w:t>Flight Activity endorsements</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1DA66F9" w14:textId="77777777" w:rsidR="00EB2889" w:rsidRDefault="00EB2889">
            <w:pPr>
              <w:jc w:val="center"/>
              <w:rPr>
                <w:b/>
                <w:bCs/>
                <w:sz w:val="16"/>
                <w:szCs w:val="16"/>
              </w:rPr>
            </w:pPr>
            <w:r>
              <w:rPr>
                <w:b/>
                <w:bCs/>
                <w:sz w:val="16"/>
                <w:szCs w:val="16"/>
              </w:rPr>
              <w:t>SPIN</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2AD287C" w14:textId="77777777" w:rsidR="00EB2889" w:rsidRDefault="00EB2889">
            <w:pPr>
              <w:jc w:val="center"/>
              <w:rPr>
                <w:b/>
                <w:bCs/>
                <w:sz w:val="16"/>
                <w:szCs w:val="16"/>
              </w:rPr>
            </w:pPr>
            <w:r>
              <w:rPr>
                <w:b/>
                <w:bCs/>
                <w:sz w:val="16"/>
                <w:szCs w:val="16"/>
              </w:rPr>
              <w:t>AERO</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7F70891" w14:textId="77777777" w:rsidR="00EB2889" w:rsidRDefault="00EB2889">
            <w:pPr>
              <w:jc w:val="center"/>
              <w:rPr>
                <w:b/>
                <w:bCs/>
                <w:sz w:val="16"/>
                <w:szCs w:val="16"/>
              </w:rPr>
            </w:pPr>
            <w:r>
              <w:rPr>
                <w:b/>
                <w:bCs/>
                <w:sz w:val="16"/>
                <w:szCs w:val="16"/>
              </w:rPr>
              <w:t>FF</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B10959E" w14:textId="77777777" w:rsidR="00EB2889" w:rsidRDefault="00EB2889">
            <w:pPr>
              <w:jc w:val="center"/>
              <w:rPr>
                <w:b/>
                <w:bCs/>
                <w:sz w:val="16"/>
                <w:szCs w:val="16"/>
              </w:rPr>
            </w:pPr>
            <w:r>
              <w:rPr>
                <w:b/>
                <w:bCs/>
                <w:sz w:val="16"/>
                <w:szCs w:val="16"/>
              </w:rPr>
              <w:t>FAERO</w:t>
            </w:r>
          </w:p>
        </w:tc>
        <w:tc>
          <w:tcPr>
            <w:tcW w:w="1475" w:type="dxa"/>
            <w:tcBorders>
              <w:top w:val="single" w:sz="4" w:space="0" w:color="auto"/>
              <w:left w:val="single" w:sz="4" w:space="0" w:color="auto"/>
              <w:bottom w:val="single" w:sz="4" w:space="0" w:color="auto"/>
              <w:right w:val="single" w:sz="4" w:space="0" w:color="auto"/>
            </w:tcBorders>
            <w:hideMark/>
          </w:tcPr>
          <w:p w14:paraId="06489A4E" w14:textId="77777777" w:rsidR="00EB2889" w:rsidRDefault="00EB2889">
            <w:pPr>
              <w:ind w:left="-57"/>
              <w:rPr>
                <w:b/>
                <w:bCs/>
                <w:sz w:val="16"/>
                <w:szCs w:val="16"/>
              </w:rPr>
            </w:pPr>
            <w:r>
              <w:rPr>
                <w:b/>
                <w:bCs/>
                <w:sz w:val="12"/>
                <w:szCs w:val="16"/>
              </w:rPr>
              <w:t>Other</w:t>
            </w:r>
          </w:p>
        </w:tc>
      </w:tr>
    </w:tbl>
    <w:p w14:paraId="006FBE1C" w14:textId="77777777" w:rsidR="00EB2889" w:rsidRDefault="00EB2889" w:rsidP="00EB2889">
      <w:pPr>
        <w:rPr>
          <w:rFonts w:cs="Arial"/>
          <w:sz w:val="4"/>
          <w:szCs w:val="6"/>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922"/>
        <w:gridCol w:w="921"/>
        <w:gridCol w:w="922"/>
        <w:gridCol w:w="921"/>
        <w:gridCol w:w="921"/>
        <w:gridCol w:w="922"/>
        <w:gridCol w:w="921"/>
        <w:gridCol w:w="922"/>
      </w:tblGrid>
      <w:tr w:rsidR="00EB2889" w14:paraId="5E8894F7" w14:textId="77777777" w:rsidTr="00EB2889">
        <w:trPr>
          <w:trHeight w:val="510"/>
        </w:trPr>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DCE713" w14:textId="77777777" w:rsidR="00EB2889" w:rsidRDefault="00EB2889">
            <w:pPr>
              <w:jc w:val="right"/>
              <w:rPr>
                <w:b/>
                <w:bCs/>
                <w:sz w:val="16"/>
                <w:szCs w:val="18"/>
              </w:rPr>
            </w:pPr>
            <w:r>
              <w:rPr>
                <w:b/>
                <w:bCs/>
                <w:sz w:val="16"/>
                <w:szCs w:val="18"/>
              </w:rPr>
              <w:t>FI Training endorsements</w:t>
            </w:r>
          </w:p>
        </w:tc>
        <w:tc>
          <w:tcPr>
            <w:tcW w:w="921" w:type="dxa"/>
            <w:tcBorders>
              <w:top w:val="single" w:sz="4" w:space="0" w:color="auto"/>
              <w:left w:val="single" w:sz="4" w:space="0" w:color="auto"/>
              <w:bottom w:val="single" w:sz="4" w:space="0" w:color="auto"/>
              <w:right w:val="single" w:sz="4" w:space="0" w:color="auto"/>
            </w:tcBorders>
            <w:vAlign w:val="center"/>
            <w:hideMark/>
          </w:tcPr>
          <w:p w14:paraId="0A99B8DF" w14:textId="77777777" w:rsidR="00EB2889" w:rsidRDefault="00EB2889">
            <w:pPr>
              <w:jc w:val="center"/>
              <w:rPr>
                <w:b/>
                <w:bCs/>
                <w:sz w:val="16"/>
                <w:szCs w:val="16"/>
              </w:rPr>
            </w:pPr>
            <w:r>
              <w:rPr>
                <w:b/>
                <w:bCs/>
                <w:sz w:val="16"/>
                <w:szCs w:val="16"/>
              </w:rPr>
              <w:t>1</w:t>
            </w:r>
          </w:p>
        </w:tc>
        <w:tc>
          <w:tcPr>
            <w:tcW w:w="921" w:type="dxa"/>
            <w:tcBorders>
              <w:top w:val="single" w:sz="4" w:space="0" w:color="auto"/>
              <w:left w:val="single" w:sz="4" w:space="0" w:color="auto"/>
              <w:bottom w:val="single" w:sz="4" w:space="0" w:color="auto"/>
              <w:right w:val="single" w:sz="4" w:space="0" w:color="auto"/>
            </w:tcBorders>
            <w:vAlign w:val="center"/>
            <w:hideMark/>
          </w:tcPr>
          <w:p w14:paraId="4655F058" w14:textId="77777777" w:rsidR="00EB2889" w:rsidRDefault="00EB2889">
            <w:pPr>
              <w:jc w:val="center"/>
              <w:rPr>
                <w:b/>
                <w:bCs/>
                <w:sz w:val="16"/>
                <w:szCs w:val="16"/>
              </w:rPr>
            </w:pPr>
            <w:r>
              <w:rPr>
                <w:b/>
                <w:bCs/>
                <w:sz w:val="16"/>
                <w:szCs w:val="16"/>
              </w:rPr>
              <w:t>2</w:t>
            </w:r>
          </w:p>
        </w:tc>
        <w:tc>
          <w:tcPr>
            <w:tcW w:w="922" w:type="dxa"/>
            <w:tcBorders>
              <w:top w:val="single" w:sz="4" w:space="0" w:color="auto"/>
              <w:left w:val="single" w:sz="4" w:space="0" w:color="auto"/>
              <w:bottom w:val="single" w:sz="4" w:space="0" w:color="auto"/>
              <w:right w:val="single" w:sz="4" w:space="0" w:color="auto"/>
            </w:tcBorders>
            <w:vAlign w:val="center"/>
            <w:hideMark/>
          </w:tcPr>
          <w:p w14:paraId="69F235AF" w14:textId="77777777" w:rsidR="00EB2889" w:rsidRDefault="00EB2889">
            <w:pPr>
              <w:jc w:val="center"/>
              <w:rPr>
                <w:b/>
                <w:bCs/>
                <w:sz w:val="16"/>
                <w:szCs w:val="16"/>
              </w:rPr>
            </w:pPr>
            <w:r>
              <w:rPr>
                <w:b/>
                <w:bCs/>
                <w:sz w:val="16"/>
                <w:szCs w:val="16"/>
              </w:rPr>
              <w:t>3</w:t>
            </w:r>
          </w:p>
        </w:tc>
        <w:tc>
          <w:tcPr>
            <w:tcW w:w="921" w:type="dxa"/>
            <w:tcBorders>
              <w:top w:val="single" w:sz="4" w:space="0" w:color="auto"/>
              <w:left w:val="single" w:sz="4" w:space="0" w:color="auto"/>
              <w:bottom w:val="single" w:sz="4" w:space="0" w:color="auto"/>
              <w:right w:val="single" w:sz="4" w:space="0" w:color="auto"/>
            </w:tcBorders>
            <w:vAlign w:val="center"/>
            <w:hideMark/>
          </w:tcPr>
          <w:p w14:paraId="0C0272FD" w14:textId="77777777" w:rsidR="00EB2889" w:rsidRDefault="00EB2889">
            <w:pPr>
              <w:jc w:val="center"/>
              <w:rPr>
                <w:b/>
                <w:bCs/>
                <w:sz w:val="16"/>
                <w:szCs w:val="16"/>
              </w:rPr>
            </w:pPr>
            <w:r>
              <w:rPr>
                <w:b/>
                <w:bCs/>
                <w:sz w:val="16"/>
                <w:szCs w:val="16"/>
              </w:rPr>
              <w:t>NVFR</w:t>
            </w:r>
          </w:p>
        </w:tc>
        <w:tc>
          <w:tcPr>
            <w:tcW w:w="921" w:type="dxa"/>
            <w:tcBorders>
              <w:top w:val="single" w:sz="4" w:space="0" w:color="auto"/>
              <w:left w:val="single" w:sz="4" w:space="0" w:color="auto"/>
              <w:bottom w:val="single" w:sz="4" w:space="0" w:color="auto"/>
              <w:right w:val="single" w:sz="4" w:space="0" w:color="auto"/>
            </w:tcBorders>
            <w:vAlign w:val="center"/>
            <w:hideMark/>
          </w:tcPr>
          <w:p w14:paraId="5502036A" w14:textId="77777777" w:rsidR="00EB2889" w:rsidRDefault="00EB2889">
            <w:pPr>
              <w:jc w:val="center"/>
              <w:rPr>
                <w:b/>
                <w:bCs/>
                <w:sz w:val="16"/>
                <w:szCs w:val="16"/>
              </w:rPr>
            </w:pPr>
            <w:r>
              <w:rPr>
                <w:b/>
                <w:bCs/>
                <w:sz w:val="16"/>
                <w:szCs w:val="16"/>
              </w:rPr>
              <w:t>SPIN</w:t>
            </w:r>
          </w:p>
        </w:tc>
        <w:tc>
          <w:tcPr>
            <w:tcW w:w="922" w:type="dxa"/>
            <w:tcBorders>
              <w:top w:val="single" w:sz="4" w:space="0" w:color="auto"/>
              <w:left w:val="single" w:sz="4" w:space="0" w:color="auto"/>
              <w:bottom w:val="single" w:sz="4" w:space="0" w:color="auto"/>
              <w:right w:val="single" w:sz="4" w:space="0" w:color="auto"/>
            </w:tcBorders>
            <w:vAlign w:val="center"/>
            <w:hideMark/>
          </w:tcPr>
          <w:p w14:paraId="4949D97E" w14:textId="77777777" w:rsidR="00EB2889" w:rsidRDefault="00EB2889">
            <w:pPr>
              <w:jc w:val="center"/>
              <w:rPr>
                <w:b/>
                <w:bCs/>
                <w:sz w:val="16"/>
                <w:szCs w:val="16"/>
              </w:rPr>
            </w:pPr>
            <w:r>
              <w:rPr>
                <w:b/>
                <w:bCs/>
                <w:sz w:val="16"/>
                <w:szCs w:val="16"/>
              </w:rPr>
              <w:t>DF</w:t>
            </w:r>
          </w:p>
        </w:tc>
        <w:tc>
          <w:tcPr>
            <w:tcW w:w="921" w:type="dxa"/>
            <w:tcBorders>
              <w:top w:val="single" w:sz="4" w:space="0" w:color="auto"/>
              <w:left w:val="single" w:sz="4" w:space="0" w:color="auto"/>
              <w:bottom w:val="single" w:sz="4" w:space="0" w:color="auto"/>
              <w:right w:val="single" w:sz="4" w:space="0" w:color="auto"/>
            </w:tcBorders>
            <w:vAlign w:val="center"/>
            <w:hideMark/>
          </w:tcPr>
          <w:p w14:paraId="31298466" w14:textId="77777777" w:rsidR="00EB2889" w:rsidRDefault="00EB2889">
            <w:pPr>
              <w:jc w:val="center"/>
              <w:rPr>
                <w:b/>
                <w:bCs/>
                <w:sz w:val="16"/>
                <w:szCs w:val="16"/>
              </w:rPr>
            </w:pPr>
            <w:r>
              <w:rPr>
                <w:b/>
                <w:bCs/>
                <w:sz w:val="16"/>
                <w:szCs w:val="16"/>
              </w:rPr>
              <w:t>ME</w:t>
            </w:r>
          </w:p>
        </w:tc>
        <w:tc>
          <w:tcPr>
            <w:tcW w:w="922" w:type="dxa"/>
            <w:tcBorders>
              <w:top w:val="single" w:sz="4" w:space="0" w:color="auto"/>
              <w:left w:val="single" w:sz="4" w:space="0" w:color="auto"/>
              <w:bottom w:val="single" w:sz="4" w:space="0" w:color="auto"/>
              <w:right w:val="single" w:sz="4" w:space="0" w:color="auto"/>
            </w:tcBorders>
            <w:hideMark/>
          </w:tcPr>
          <w:p w14:paraId="20C91DCA" w14:textId="77777777" w:rsidR="00EB2889" w:rsidRDefault="00EB2889">
            <w:pPr>
              <w:ind w:left="-57"/>
              <w:rPr>
                <w:b/>
                <w:bCs/>
                <w:sz w:val="12"/>
                <w:szCs w:val="16"/>
              </w:rPr>
            </w:pPr>
            <w:r>
              <w:rPr>
                <w:b/>
                <w:bCs/>
                <w:sz w:val="12"/>
                <w:szCs w:val="16"/>
              </w:rPr>
              <w:t>Other</w:t>
            </w:r>
          </w:p>
        </w:tc>
      </w:tr>
    </w:tbl>
    <w:p w14:paraId="38C7A59E" w14:textId="77777777" w:rsidR="00EB2889" w:rsidRDefault="00EB2889" w:rsidP="00EB2889">
      <w:pPr>
        <w:spacing w:after="60"/>
        <w:rPr>
          <w:rFonts w:cs="Arial"/>
          <w:b/>
          <w:bCs/>
        </w:rPr>
      </w:pPr>
      <w:r>
        <w:rPr>
          <w:b/>
          <w:bCs/>
        </w:rPr>
        <w:t xml:space="preserve">Induction Process Sign-off: </w:t>
      </w:r>
      <w:r>
        <w:rPr>
          <w:b/>
          <w:bCs/>
          <w:sz w:val="14"/>
          <w:szCs w:val="18"/>
        </w:rPr>
        <w:t>(certification of all items is required to conduct authorised flight training)</w:t>
      </w: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402"/>
        <w:gridCol w:w="1247"/>
        <w:gridCol w:w="1417"/>
      </w:tblGrid>
      <w:tr w:rsidR="00EB2889" w14:paraId="31A79DDC" w14:textId="77777777" w:rsidTr="00EB2889">
        <w:trPr>
          <w:trHeight w:val="510"/>
        </w:trPr>
        <w:tc>
          <w:tcPr>
            <w:tcW w:w="311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E2968BA" w14:textId="77777777" w:rsidR="00EB2889" w:rsidRDefault="00EB2889">
            <w:pPr>
              <w:jc w:val="center"/>
              <w:rPr>
                <w:b/>
                <w:bCs/>
                <w:sz w:val="18"/>
                <w:szCs w:val="18"/>
              </w:rPr>
            </w:pPr>
            <w:r>
              <w:rPr>
                <w:b/>
                <w:bCs/>
                <w:sz w:val="18"/>
                <w:szCs w:val="18"/>
              </w:rPr>
              <w:t>Requirement</w:t>
            </w:r>
          </w:p>
        </w:tc>
        <w:tc>
          <w:tcPr>
            <w:tcW w:w="340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5A38899" w14:textId="77777777" w:rsidR="00EB2889" w:rsidRDefault="00EB2889">
            <w:pPr>
              <w:jc w:val="center"/>
              <w:rPr>
                <w:b/>
                <w:bCs/>
                <w:sz w:val="18"/>
                <w:szCs w:val="18"/>
              </w:rPr>
            </w:pPr>
            <w:r>
              <w:rPr>
                <w:b/>
                <w:bCs/>
                <w:sz w:val="18"/>
                <w:szCs w:val="18"/>
              </w:rPr>
              <w:t>Sighted/Completed</w:t>
            </w:r>
            <w:r>
              <w:rPr>
                <w:b/>
                <w:bCs/>
                <w:sz w:val="18"/>
                <w:szCs w:val="18"/>
              </w:rPr>
              <w:br/>
            </w:r>
            <w:r>
              <w:rPr>
                <w:bCs/>
                <w:i/>
                <w:sz w:val="18"/>
                <w:szCs w:val="18"/>
              </w:rPr>
              <w:t>(signature)</w:t>
            </w:r>
          </w:p>
        </w:tc>
        <w:tc>
          <w:tcPr>
            <w:tcW w:w="124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DBC5E67" w14:textId="77777777" w:rsidR="00EB2889" w:rsidRDefault="00EB2889">
            <w:pPr>
              <w:jc w:val="center"/>
              <w:rPr>
                <w:b/>
                <w:bCs/>
                <w:sz w:val="18"/>
                <w:szCs w:val="18"/>
              </w:rPr>
            </w:pPr>
            <w:r>
              <w:rPr>
                <w:b/>
                <w:bCs/>
                <w:sz w:val="18"/>
                <w:szCs w:val="18"/>
              </w:rPr>
              <w:t>Copy on file (</w:t>
            </w:r>
            <w:r>
              <w:rPr>
                <w:sz w:val="16"/>
                <w:szCs w:val="18"/>
              </w:rPr>
              <w:sym w:font="Webdings" w:char="F061"/>
            </w:r>
            <w:r>
              <w:rPr>
                <w:b/>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E7E62F8" w14:textId="77777777" w:rsidR="00EB2889" w:rsidRDefault="00EB2889">
            <w:pPr>
              <w:jc w:val="center"/>
              <w:rPr>
                <w:b/>
                <w:bCs/>
                <w:sz w:val="18"/>
                <w:szCs w:val="18"/>
              </w:rPr>
            </w:pPr>
            <w:r>
              <w:rPr>
                <w:b/>
                <w:bCs/>
                <w:sz w:val="18"/>
                <w:szCs w:val="18"/>
              </w:rPr>
              <w:t>Date</w:t>
            </w:r>
          </w:p>
        </w:tc>
      </w:tr>
      <w:tr w:rsidR="00EB2889" w14:paraId="2C906C5D"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65FCBA1" w14:textId="77777777" w:rsidR="00EB2889" w:rsidRDefault="00EB2889">
            <w:pPr>
              <w:jc w:val="right"/>
              <w:rPr>
                <w:b/>
                <w:bCs/>
                <w:sz w:val="16"/>
                <w:szCs w:val="18"/>
              </w:rPr>
            </w:pPr>
            <w:r>
              <w:rPr>
                <w:b/>
                <w:bCs/>
                <w:sz w:val="16"/>
                <w:szCs w:val="18"/>
              </w:rPr>
              <w:t>Licence credentials sighted &amp; verified</w:t>
            </w:r>
          </w:p>
        </w:tc>
        <w:tc>
          <w:tcPr>
            <w:tcW w:w="3402" w:type="dxa"/>
            <w:tcBorders>
              <w:top w:val="single" w:sz="4" w:space="0" w:color="auto"/>
              <w:left w:val="single" w:sz="4" w:space="0" w:color="auto"/>
              <w:bottom w:val="single" w:sz="4" w:space="0" w:color="auto"/>
              <w:right w:val="single" w:sz="4" w:space="0" w:color="auto"/>
            </w:tcBorders>
            <w:vAlign w:val="center"/>
          </w:tcPr>
          <w:p w14:paraId="241396A3" w14:textId="77777777" w:rsidR="00EB2889" w:rsidRDefault="00EB2889">
            <w:pPr>
              <w:rPr>
                <w:b/>
                <w:bCs/>
                <w:sz w:val="16"/>
                <w:szCs w:val="18"/>
              </w:rPr>
            </w:pPr>
          </w:p>
        </w:tc>
        <w:sdt>
          <w:sdtPr>
            <w:rPr>
              <w:rFonts w:asciiTheme="minorHAnsi" w:hAnsiTheme="minorHAnsi" w:cstheme="minorHAnsi"/>
              <w:bCs/>
              <w:szCs w:val="18"/>
            </w:rPr>
            <w:id w:val="1263262857"/>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1E86B911"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31769073" w14:textId="77777777" w:rsidR="00EB2889" w:rsidRDefault="00EB2889">
            <w:pPr>
              <w:jc w:val="center"/>
              <w:rPr>
                <w:rFonts w:cs="Arial"/>
                <w:b/>
                <w:bCs/>
                <w:sz w:val="16"/>
                <w:szCs w:val="18"/>
              </w:rPr>
            </w:pPr>
          </w:p>
        </w:tc>
      </w:tr>
      <w:tr w:rsidR="00EB2889" w14:paraId="4D0195DB"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B99E46E" w14:textId="77777777" w:rsidR="00EB2889" w:rsidRDefault="00EB2889">
            <w:pPr>
              <w:jc w:val="right"/>
              <w:rPr>
                <w:b/>
                <w:bCs/>
                <w:sz w:val="16"/>
                <w:szCs w:val="18"/>
              </w:rPr>
            </w:pPr>
            <w:r>
              <w:rPr>
                <w:b/>
                <w:bCs/>
                <w:sz w:val="16"/>
                <w:szCs w:val="18"/>
              </w:rPr>
              <w:t>Medical Certificate sighted &amp; verified</w:t>
            </w:r>
          </w:p>
        </w:tc>
        <w:tc>
          <w:tcPr>
            <w:tcW w:w="3402" w:type="dxa"/>
            <w:tcBorders>
              <w:top w:val="single" w:sz="4" w:space="0" w:color="auto"/>
              <w:left w:val="single" w:sz="4" w:space="0" w:color="auto"/>
              <w:bottom w:val="single" w:sz="4" w:space="0" w:color="auto"/>
              <w:right w:val="single" w:sz="4" w:space="0" w:color="auto"/>
            </w:tcBorders>
            <w:vAlign w:val="center"/>
          </w:tcPr>
          <w:p w14:paraId="19DD3617" w14:textId="77777777" w:rsidR="00EB2889" w:rsidRDefault="00EB2889">
            <w:pPr>
              <w:rPr>
                <w:b/>
                <w:bCs/>
                <w:sz w:val="16"/>
                <w:szCs w:val="18"/>
              </w:rPr>
            </w:pPr>
          </w:p>
        </w:tc>
        <w:sdt>
          <w:sdtPr>
            <w:rPr>
              <w:rFonts w:asciiTheme="minorHAnsi" w:hAnsiTheme="minorHAnsi" w:cstheme="minorHAnsi"/>
              <w:bCs/>
              <w:szCs w:val="18"/>
            </w:rPr>
            <w:id w:val="-732628606"/>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5670D9EF" w14:textId="77777777" w:rsidR="00EB2889" w:rsidRDefault="00EB2889">
                <w:pPr>
                  <w:jc w:val="center"/>
                  <w:rPr>
                    <w:rFonts w:asciiTheme="minorHAnsi" w:hAnsiTheme="minorHAnsi" w:cstheme="minorHAnsi"/>
                    <w:bCs/>
                    <w:szCs w:val="18"/>
                  </w:rPr>
                </w:pPr>
                <w:r>
                  <w:rPr>
                    <w:rFonts w:ascii="MS Gothic" w:eastAsia="MS Gothic" w:hAnsi="MS Gothic" w:cstheme="minorHAnsi" w:hint="eastAsia"/>
                    <w:bCs/>
                    <w:szCs w:val="18"/>
                    <w:lang w:val="en-US"/>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42658DE6" w14:textId="77777777" w:rsidR="00EB2889" w:rsidRDefault="00EB2889">
            <w:pPr>
              <w:jc w:val="center"/>
              <w:rPr>
                <w:rFonts w:cs="Arial"/>
                <w:b/>
                <w:bCs/>
                <w:sz w:val="16"/>
                <w:szCs w:val="18"/>
              </w:rPr>
            </w:pPr>
          </w:p>
        </w:tc>
      </w:tr>
      <w:tr w:rsidR="00EB2889" w14:paraId="442F3D32"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0DEE293" w14:textId="77777777" w:rsidR="00EB2889" w:rsidRDefault="00EB2889">
            <w:pPr>
              <w:jc w:val="right"/>
              <w:rPr>
                <w:b/>
                <w:bCs/>
                <w:sz w:val="16"/>
                <w:szCs w:val="18"/>
              </w:rPr>
            </w:pPr>
            <w:r>
              <w:rPr>
                <w:b/>
                <w:bCs/>
                <w:sz w:val="16"/>
                <w:szCs w:val="18"/>
              </w:rPr>
              <w:t>Induction course IT1 completed</w:t>
            </w:r>
          </w:p>
        </w:tc>
        <w:tc>
          <w:tcPr>
            <w:tcW w:w="3402" w:type="dxa"/>
            <w:tcBorders>
              <w:top w:val="single" w:sz="4" w:space="0" w:color="auto"/>
              <w:left w:val="single" w:sz="4" w:space="0" w:color="auto"/>
              <w:bottom w:val="single" w:sz="4" w:space="0" w:color="auto"/>
              <w:right w:val="single" w:sz="4" w:space="0" w:color="auto"/>
            </w:tcBorders>
            <w:vAlign w:val="center"/>
          </w:tcPr>
          <w:p w14:paraId="11A71073" w14:textId="77777777" w:rsidR="00EB2889" w:rsidRDefault="00EB2889">
            <w:pPr>
              <w:rPr>
                <w:b/>
                <w:bCs/>
                <w:sz w:val="16"/>
                <w:szCs w:val="18"/>
              </w:rPr>
            </w:pPr>
          </w:p>
        </w:tc>
        <w:sdt>
          <w:sdtPr>
            <w:rPr>
              <w:rFonts w:asciiTheme="minorHAnsi" w:hAnsiTheme="minorHAnsi" w:cstheme="minorHAnsi"/>
              <w:bCs/>
              <w:szCs w:val="18"/>
            </w:rPr>
            <w:id w:val="1475033447"/>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512EC698" w14:textId="77777777" w:rsidR="00EB2889" w:rsidRDefault="00EB2889">
                <w:pPr>
                  <w:jc w:val="center"/>
                  <w:rPr>
                    <w:rFonts w:asciiTheme="minorHAnsi" w:hAnsiTheme="minorHAnsi" w:cstheme="minorHAnsi"/>
                    <w:bCs/>
                    <w:szCs w:val="18"/>
                  </w:rPr>
                </w:pPr>
                <w:r>
                  <w:rPr>
                    <w:rFonts w:ascii="MS Gothic" w:eastAsia="MS Gothic" w:hAnsi="MS Gothic" w:cstheme="minorHAnsi" w:hint="eastAsia"/>
                    <w:bCs/>
                    <w:szCs w:val="18"/>
                    <w:lang w:val="en-US"/>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0A85A59D" w14:textId="77777777" w:rsidR="00EB2889" w:rsidRDefault="00EB2889">
            <w:pPr>
              <w:jc w:val="center"/>
              <w:rPr>
                <w:rFonts w:cs="Arial"/>
                <w:b/>
                <w:bCs/>
                <w:sz w:val="16"/>
                <w:szCs w:val="18"/>
              </w:rPr>
            </w:pPr>
          </w:p>
        </w:tc>
      </w:tr>
      <w:tr w:rsidR="00EB2889" w14:paraId="354B1F34"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34B73BD" w14:textId="77777777" w:rsidR="00EB2889" w:rsidRDefault="00EB2889">
            <w:pPr>
              <w:jc w:val="right"/>
              <w:rPr>
                <w:b/>
                <w:bCs/>
                <w:sz w:val="16"/>
                <w:szCs w:val="18"/>
              </w:rPr>
            </w:pPr>
            <w:r>
              <w:rPr>
                <w:b/>
                <w:bCs/>
                <w:sz w:val="16"/>
                <w:szCs w:val="18"/>
              </w:rPr>
              <w:t>Induction course IT2 completed</w:t>
            </w:r>
          </w:p>
        </w:tc>
        <w:tc>
          <w:tcPr>
            <w:tcW w:w="3402" w:type="dxa"/>
            <w:tcBorders>
              <w:top w:val="single" w:sz="4" w:space="0" w:color="auto"/>
              <w:left w:val="single" w:sz="4" w:space="0" w:color="auto"/>
              <w:bottom w:val="single" w:sz="4" w:space="0" w:color="auto"/>
              <w:right w:val="single" w:sz="4" w:space="0" w:color="auto"/>
            </w:tcBorders>
            <w:vAlign w:val="center"/>
          </w:tcPr>
          <w:p w14:paraId="60A40BED" w14:textId="77777777" w:rsidR="00EB2889" w:rsidRDefault="00EB2889">
            <w:pPr>
              <w:rPr>
                <w:b/>
                <w:bCs/>
                <w:sz w:val="16"/>
                <w:szCs w:val="18"/>
              </w:rPr>
            </w:pPr>
          </w:p>
        </w:tc>
        <w:sdt>
          <w:sdtPr>
            <w:rPr>
              <w:rFonts w:asciiTheme="minorHAnsi" w:hAnsiTheme="minorHAnsi" w:cstheme="minorHAnsi"/>
              <w:bCs/>
              <w:szCs w:val="18"/>
            </w:rPr>
            <w:id w:val="2010241451"/>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106A5D04"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5B7F14BB" w14:textId="77777777" w:rsidR="00EB2889" w:rsidRDefault="00EB2889">
            <w:pPr>
              <w:jc w:val="center"/>
              <w:rPr>
                <w:rFonts w:cs="Arial"/>
                <w:b/>
                <w:bCs/>
                <w:sz w:val="16"/>
                <w:szCs w:val="18"/>
              </w:rPr>
            </w:pPr>
          </w:p>
        </w:tc>
      </w:tr>
      <w:tr w:rsidR="00EB2889" w14:paraId="386A69E3"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DF8DC7E" w14:textId="77777777" w:rsidR="00EB2889" w:rsidRDefault="00EB2889">
            <w:pPr>
              <w:jc w:val="right"/>
              <w:rPr>
                <w:b/>
                <w:bCs/>
                <w:sz w:val="16"/>
                <w:szCs w:val="18"/>
              </w:rPr>
            </w:pPr>
            <w:r>
              <w:rPr>
                <w:b/>
                <w:bCs/>
                <w:sz w:val="16"/>
                <w:szCs w:val="18"/>
              </w:rPr>
              <w:t>Induction course IT3 completed</w:t>
            </w:r>
          </w:p>
        </w:tc>
        <w:tc>
          <w:tcPr>
            <w:tcW w:w="3402" w:type="dxa"/>
            <w:tcBorders>
              <w:top w:val="single" w:sz="4" w:space="0" w:color="auto"/>
              <w:left w:val="single" w:sz="4" w:space="0" w:color="auto"/>
              <w:bottom w:val="single" w:sz="4" w:space="0" w:color="auto"/>
              <w:right w:val="single" w:sz="4" w:space="0" w:color="auto"/>
            </w:tcBorders>
            <w:vAlign w:val="center"/>
          </w:tcPr>
          <w:p w14:paraId="6F2F9600" w14:textId="77777777" w:rsidR="00EB2889" w:rsidRDefault="00EB2889">
            <w:pPr>
              <w:rPr>
                <w:b/>
                <w:bCs/>
                <w:sz w:val="16"/>
                <w:szCs w:val="18"/>
              </w:rPr>
            </w:pPr>
          </w:p>
        </w:tc>
        <w:sdt>
          <w:sdtPr>
            <w:rPr>
              <w:rFonts w:asciiTheme="minorHAnsi" w:hAnsiTheme="minorHAnsi" w:cstheme="minorHAnsi"/>
              <w:bCs/>
              <w:szCs w:val="18"/>
            </w:rPr>
            <w:id w:val="-783874565"/>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0F9A821A"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357DDBEA" w14:textId="77777777" w:rsidR="00EB2889" w:rsidRDefault="00EB2889">
            <w:pPr>
              <w:jc w:val="center"/>
              <w:rPr>
                <w:rFonts w:cs="Arial"/>
                <w:b/>
                <w:bCs/>
                <w:sz w:val="16"/>
                <w:szCs w:val="18"/>
              </w:rPr>
            </w:pPr>
          </w:p>
        </w:tc>
      </w:tr>
      <w:tr w:rsidR="00EB2889" w14:paraId="76D273F9"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56D070C" w14:textId="77777777" w:rsidR="00EB2889" w:rsidRDefault="00EB2889">
            <w:pPr>
              <w:jc w:val="right"/>
              <w:rPr>
                <w:b/>
                <w:bCs/>
                <w:sz w:val="16"/>
                <w:szCs w:val="18"/>
              </w:rPr>
            </w:pPr>
            <w:r>
              <w:rPr>
                <w:b/>
                <w:bCs/>
                <w:sz w:val="16"/>
                <w:szCs w:val="18"/>
              </w:rPr>
              <w:t>Fatigue System training completed</w:t>
            </w:r>
          </w:p>
        </w:tc>
        <w:tc>
          <w:tcPr>
            <w:tcW w:w="3402" w:type="dxa"/>
            <w:tcBorders>
              <w:top w:val="single" w:sz="4" w:space="0" w:color="auto"/>
              <w:left w:val="single" w:sz="4" w:space="0" w:color="auto"/>
              <w:bottom w:val="single" w:sz="4" w:space="0" w:color="auto"/>
              <w:right w:val="single" w:sz="4" w:space="0" w:color="auto"/>
            </w:tcBorders>
            <w:vAlign w:val="center"/>
          </w:tcPr>
          <w:p w14:paraId="22B4528B" w14:textId="77777777" w:rsidR="00EB2889" w:rsidRDefault="00EB2889">
            <w:pPr>
              <w:rPr>
                <w:b/>
                <w:bCs/>
                <w:sz w:val="16"/>
                <w:szCs w:val="18"/>
              </w:rPr>
            </w:pPr>
          </w:p>
        </w:tc>
        <w:sdt>
          <w:sdtPr>
            <w:rPr>
              <w:rFonts w:asciiTheme="minorHAnsi" w:hAnsiTheme="minorHAnsi" w:cstheme="minorHAnsi"/>
              <w:bCs/>
              <w:szCs w:val="18"/>
            </w:rPr>
            <w:id w:val="-900978329"/>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7ACF69A5"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0214E644" w14:textId="77777777" w:rsidR="00EB2889" w:rsidRDefault="00EB2889">
            <w:pPr>
              <w:jc w:val="center"/>
              <w:rPr>
                <w:rFonts w:cs="Arial"/>
                <w:b/>
                <w:bCs/>
                <w:sz w:val="16"/>
                <w:szCs w:val="18"/>
              </w:rPr>
            </w:pPr>
          </w:p>
        </w:tc>
      </w:tr>
      <w:tr w:rsidR="00EB2889" w14:paraId="78298DF6"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2B81D49" w14:textId="77777777" w:rsidR="00EB2889" w:rsidRDefault="00EB2889">
            <w:pPr>
              <w:jc w:val="right"/>
              <w:rPr>
                <w:b/>
                <w:bCs/>
                <w:sz w:val="16"/>
                <w:szCs w:val="18"/>
              </w:rPr>
            </w:pPr>
            <w:r>
              <w:rPr>
                <w:b/>
                <w:bCs/>
                <w:sz w:val="16"/>
                <w:szCs w:val="18"/>
              </w:rPr>
              <w:t>DAMP Training and testing completed</w:t>
            </w:r>
          </w:p>
        </w:tc>
        <w:tc>
          <w:tcPr>
            <w:tcW w:w="3402" w:type="dxa"/>
            <w:tcBorders>
              <w:top w:val="single" w:sz="4" w:space="0" w:color="auto"/>
              <w:left w:val="single" w:sz="4" w:space="0" w:color="auto"/>
              <w:bottom w:val="single" w:sz="4" w:space="0" w:color="auto"/>
              <w:right w:val="single" w:sz="4" w:space="0" w:color="auto"/>
            </w:tcBorders>
            <w:vAlign w:val="center"/>
          </w:tcPr>
          <w:p w14:paraId="6C482D71" w14:textId="77777777" w:rsidR="00EB2889" w:rsidRDefault="00EB2889">
            <w:pPr>
              <w:rPr>
                <w:b/>
                <w:bCs/>
                <w:sz w:val="16"/>
                <w:szCs w:val="18"/>
              </w:rPr>
            </w:pPr>
          </w:p>
        </w:tc>
        <w:sdt>
          <w:sdtPr>
            <w:rPr>
              <w:rFonts w:asciiTheme="minorHAnsi" w:hAnsiTheme="minorHAnsi" w:cstheme="minorHAnsi"/>
              <w:bCs/>
              <w:szCs w:val="18"/>
            </w:rPr>
            <w:id w:val="-1803917208"/>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28044389"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469FB683" w14:textId="77777777" w:rsidR="00EB2889" w:rsidRDefault="00EB2889">
            <w:pPr>
              <w:jc w:val="center"/>
              <w:rPr>
                <w:rFonts w:cs="Arial"/>
                <w:b/>
                <w:bCs/>
                <w:sz w:val="16"/>
                <w:szCs w:val="18"/>
              </w:rPr>
            </w:pPr>
          </w:p>
        </w:tc>
      </w:tr>
      <w:tr w:rsidR="00EB2889" w14:paraId="0BC48541"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D38166B" w14:textId="77777777" w:rsidR="00EB2889" w:rsidRDefault="00EB2889">
            <w:pPr>
              <w:jc w:val="right"/>
              <w:rPr>
                <w:b/>
                <w:bCs/>
                <w:sz w:val="16"/>
                <w:szCs w:val="18"/>
              </w:rPr>
            </w:pPr>
            <w:r>
              <w:rPr>
                <w:b/>
                <w:bCs/>
                <w:sz w:val="16"/>
                <w:szCs w:val="18"/>
              </w:rPr>
              <w:t>Training to operate and instruct on the Global 123 FSTD completed</w:t>
            </w:r>
          </w:p>
        </w:tc>
        <w:tc>
          <w:tcPr>
            <w:tcW w:w="3402" w:type="dxa"/>
            <w:tcBorders>
              <w:top w:val="single" w:sz="4" w:space="0" w:color="auto"/>
              <w:left w:val="single" w:sz="4" w:space="0" w:color="auto"/>
              <w:bottom w:val="single" w:sz="4" w:space="0" w:color="auto"/>
              <w:right w:val="single" w:sz="4" w:space="0" w:color="auto"/>
            </w:tcBorders>
            <w:vAlign w:val="center"/>
          </w:tcPr>
          <w:p w14:paraId="1BC0F10C" w14:textId="77777777" w:rsidR="00EB2889" w:rsidRDefault="00EB2889">
            <w:pPr>
              <w:rPr>
                <w:b/>
                <w:bCs/>
                <w:sz w:val="16"/>
                <w:szCs w:val="18"/>
              </w:rPr>
            </w:pPr>
          </w:p>
        </w:tc>
        <w:sdt>
          <w:sdtPr>
            <w:rPr>
              <w:rFonts w:asciiTheme="minorHAnsi" w:hAnsiTheme="minorHAnsi" w:cstheme="minorHAnsi"/>
              <w:bCs/>
              <w:szCs w:val="18"/>
            </w:rPr>
            <w:id w:val="-1521307969"/>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53EC1BAC"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23EE65CF" w14:textId="77777777" w:rsidR="00EB2889" w:rsidRDefault="00EB2889">
            <w:pPr>
              <w:jc w:val="center"/>
              <w:rPr>
                <w:rFonts w:cs="Arial"/>
                <w:b/>
                <w:bCs/>
                <w:sz w:val="16"/>
                <w:szCs w:val="18"/>
              </w:rPr>
            </w:pPr>
          </w:p>
        </w:tc>
      </w:tr>
      <w:tr w:rsidR="00EB2889" w14:paraId="536303CF" w14:textId="77777777" w:rsidTr="00EB2889">
        <w:trPr>
          <w:trHeight w:val="454"/>
        </w:trPr>
        <w:tc>
          <w:tcPr>
            <w:tcW w:w="311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D38B3EE" w14:textId="77777777" w:rsidR="00EB2889" w:rsidRDefault="00EB2889">
            <w:pPr>
              <w:jc w:val="right"/>
              <w:rPr>
                <w:b/>
                <w:bCs/>
                <w:sz w:val="16"/>
                <w:szCs w:val="18"/>
              </w:rPr>
            </w:pPr>
            <w:r>
              <w:rPr>
                <w:b/>
                <w:bCs/>
                <w:sz w:val="16"/>
                <w:szCs w:val="18"/>
              </w:rPr>
              <w:t>Initial S&amp;P Check passed</w:t>
            </w:r>
          </w:p>
        </w:tc>
        <w:tc>
          <w:tcPr>
            <w:tcW w:w="3402" w:type="dxa"/>
            <w:tcBorders>
              <w:top w:val="single" w:sz="4" w:space="0" w:color="auto"/>
              <w:left w:val="single" w:sz="4" w:space="0" w:color="auto"/>
              <w:bottom w:val="single" w:sz="4" w:space="0" w:color="auto"/>
              <w:right w:val="single" w:sz="4" w:space="0" w:color="auto"/>
            </w:tcBorders>
            <w:vAlign w:val="center"/>
          </w:tcPr>
          <w:p w14:paraId="535B7678" w14:textId="77777777" w:rsidR="00EB2889" w:rsidRDefault="00EB2889">
            <w:pPr>
              <w:rPr>
                <w:b/>
                <w:bCs/>
                <w:sz w:val="16"/>
                <w:szCs w:val="18"/>
              </w:rPr>
            </w:pPr>
          </w:p>
        </w:tc>
        <w:sdt>
          <w:sdtPr>
            <w:rPr>
              <w:rFonts w:asciiTheme="minorHAnsi" w:hAnsiTheme="minorHAnsi" w:cstheme="minorHAnsi"/>
              <w:bCs/>
              <w:szCs w:val="18"/>
            </w:rPr>
            <w:id w:val="1222244646"/>
            <w14:checkbox>
              <w14:checked w14:val="0"/>
              <w14:checkedState w14:val="2612" w14:font="MS Gothic"/>
              <w14:uncheckedState w14:val="2610" w14:font="MS Gothic"/>
            </w14:checkbox>
          </w:sdtPr>
          <w:sdtContent>
            <w:tc>
              <w:tcPr>
                <w:tcW w:w="1247" w:type="dxa"/>
                <w:tcBorders>
                  <w:top w:val="single" w:sz="4" w:space="0" w:color="auto"/>
                  <w:left w:val="single" w:sz="4" w:space="0" w:color="auto"/>
                  <w:bottom w:val="single" w:sz="4" w:space="0" w:color="auto"/>
                  <w:right w:val="single" w:sz="4" w:space="0" w:color="auto"/>
                </w:tcBorders>
                <w:vAlign w:val="center"/>
                <w:hideMark/>
              </w:tcPr>
              <w:p w14:paraId="76DCBE98" w14:textId="77777777" w:rsidR="00EB2889" w:rsidRDefault="00EB2889">
                <w:pPr>
                  <w:jc w:val="center"/>
                  <w:rPr>
                    <w:rFonts w:asciiTheme="minorHAnsi" w:hAnsiTheme="minorHAnsi" w:cstheme="minorHAnsi"/>
                    <w:bCs/>
                    <w:szCs w:val="18"/>
                  </w:rPr>
                </w:pPr>
                <w:r>
                  <w:rPr>
                    <w:rFonts w:ascii="MS Gothic" w:eastAsia="MS Gothic" w:hAnsi="MS Gothic" w:cs="MS Gothic" w:hint="eastAsia"/>
                    <w:bCs/>
                    <w:szCs w:val="18"/>
                  </w:rPr>
                  <w:t>☐</w:t>
                </w:r>
              </w:p>
            </w:tc>
          </w:sdtContent>
        </w:sdt>
        <w:tc>
          <w:tcPr>
            <w:tcW w:w="1417" w:type="dxa"/>
            <w:tcBorders>
              <w:top w:val="single" w:sz="4" w:space="0" w:color="auto"/>
              <w:left w:val="single" w:sz="4" w:space="0" w:color="auto"/>
              <w:bottom w:val="single" w:sz="4" w:space="0" w:color="auto"/>
              <w:right w:val="single" w:sz="4" w:space="0" w:color="auto"/>
            </w:tcBorders>
            <w:vAlign w:val="center"/>
          </w:tcPr>
          <w:p w14:paraId="0D88C7BB" w14:textId="77777777" w:rsidR="00EB2889" w:rsidRDefault="00EB2889">
            <w:pPr>
              <w:jc w:val="center"/>
              <w:rPr>
                <w:rFonts w:cs="Arial"/>
                <w:b/>
                <w:bCs/>
                <w:sz w:val="16"/>
                <w:szCs w:val="18"/>
              </w:rPr>
            </w:pPr>
          </w:p>
        </w:tc>
      </w:tr>
    </w:tbl>
    <w:p w14:paraId="73C8E35B" w14:textId="2C643099" w:rsidR="00905F99" w:rsidRDefault="00905F99" w:rsidP="00BF5D76">
      <w:bookmarkStart w:id="591" w:name="_Ref522698137"/>
    </w:p>
    <w:p w14:paraId="53A545FD" w14:textId="77777777" w:rsidR="00905F99" w:rsidRDefault="00905F99" w:rsidP="00905F99">
      <w:pPr>
        <w:spacing w:after="60"/>
        <w:rPr>
          <w:b/>
        </w:rPr>
      </w:pPr>
      <w:r w:rsidRPr="00905F99">
        <w:rPr>
          <w:b/>
        </w:rPr>
        <w:lastRenderedPageBreak/>
        <w:t>Instructor – Company Approvals</w:t>
      </w:r>
    </w:p>
    <w:tbl>
      <w:tblPr>
        <w:tblW w:w="9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1985"/>
        <w:gridCol w:w="708"/>
        <w:gridCol w:w="1232"/>
      </w:tblGrid>
      <w:tr w:rsidR="00905F99" w:rsidRPr="006C0A27" w14:paraId="6A3EC8D0" w14:textId="77777777" w:rsidTr="00C01C22">
        <w:trPr>
          <w:trHeight w:val="283"/>
        </w:trPr>
        <w:tc>
          <w:tcPr>
            <w:tcW w:w="2268" w:type="dxa"/>
            <w:vMerge w:val="restart"/>
            <w:shd w:val="clear" w:color="auto" w:fill="FBD4B4" w:themeFill="accent6" w:themeFillTint="66"/>
            <w:vAlign w:val="center"/>
          </w:tcPr>
          <w:p w14:paraId="6E7A2AC2" w14:textId="77777777" w:rsidR="00905F99" w:rsidRDefault="00905F99" w:rsidP="00C01C22">
            <w:pPr>
              <w:jc w:val="center"/>
              <w:rPr>
                <w:b/>
                <w:bCs/>
                <w:sz w:val="18"/>
                <w:szCs w:val="18"/>
              </w:rPr>
            </w:pPr>
            <w:r>
              <w:rPr>
                <w:b/>
                <w:bCs/>
                <w:sz w:val="18"/>
                <w:szCs w:val="18"/>
              </w:rPr>
              <w:t>Approval</w:t>
            </w:r>
          </w:p>
        </w:tc>
        <w:tc>
          <w:tcPr>
            <w:tcW w:w="2977" w:type="dxa"/>
            <w:vMerge w:val="restart"/>
            <w:shd w:val="clear" w:color="auto" w:fill="FBD4B4" w:themeFill="accent6" w:themeFillTint="66"/>
            <w:vAlign w:val="center"/>
          </w:tcPr>
          <w:p w14:paraId="5FC74FA8" w14:textId="77777777" w:rsidR="00905F99" w:rsidRDefault="00905F99" w:rsidP="00C01C22">
            <w:pPr>
              <w:jc w:val="center"/>
              <w:rPr>
                <w:b/>
                <w:bCs/>
                <w:sz w:val="18"/>
                <w:szCs w:val="18"/>
              </w:rPr>
            </w:pPr>
            <w:r>
              <w:rPr>
                <w:b/>
                <w:bCs/>
                <w:sz w:val="18"/>
                <w:szCs w:val="18"/>
              </w:rPr>
              <w:t>Remarks</w:t>
            </w:r>
          </w:p>
        </w:tc>
        <w:tc>
          <w:tcPr>
            <w:tcW w:w="3925" w:type="dxa"/>
            <w:gridSpan w:val="3"/>
            <w:shd w:val="clear" w:color="auto" w:fill="FBD4B4" w:themeFill="accent6" w:themeFillTint="66"/>
            <w:vAlign w:val="center"/>
          </w:tcPr>
          <w:p w14:paraId="7C47D18B" w14:textId="77777777" w:rsidR="00905F99" w:rsidRPr="006C0A27" w:rsidRDefault="00905F99" w:rsidP="00C01C22">
            <w:pPr>
              <w:jc w:val="center"/>
              <w:rPr>
                <w:b/>
                <w:bCs/>
                <w:sz w:val="18"/>
                <w:szCs w:val="18"/>
              </w:rPr>
            </w:pPr>
            <w:r>
              <w:rPr>
                <w:b/>
                <w:bCs/>
                <w:sz w:val="18"/>
                <w:szCs w:val="18"/>
              </w:rPr>
              <w:t>Approved by</w:t>
            </w:r>
          </w:p>
        </w:tc>
      </w:tr>
      <w:tr w:rsidR="00905F99" w:rsidRPr="006C0A27" w14:paraId="0CD4374A" w14:textId="77777777" w:rsidTr="00C01C22">
        <w:trPr>
          <w:trHeight w:val="283"/>
        </w:trPr>
        <w:tc>
          <w:tcPr>
            <w:tcW w:w="2268" w:type="dxa"/>
            <w:vMerge/>
            <w:shd w:val="clear" w:color="auto" w:fill="FBD4B4" w:themeFill="accent6" w:themeFillTint="66"/>
            <w:vAlign w:val="center"/>
          </w:tcPr>
          <w:p w14:paraId="05AAD591" w14:textId="77777777" w:rsidR="00905F99" w:rsidRPr="006C0A27" w:rsidRDefault="00905F99" w:rsidP="00C01C22">
            <w:pPr>
              <w:jc w:val="center"/>
              <w:rPr>
                <w:b/>
                <w:bCs/>
                <w:sz w:val="18"/>
                <w:szCs w:val="18"/>
              </w:rPr>
            </w:pPr>
          </w:p>
        </w:tc>
        <w:tc>
          <w:tcPr>
            <w:tcW w:w="2977" w:type="dxa"/>
            <w:vMerge/>
            <w:shd w:val="clear" w:color="auto" w:fill="FBD4B4" w:themeFill="accent6" w:themeFillTint="66"/>
            <w:vAlign w:val="center"/>
          </w:tcPr>
          <w:p w14:paraId="05CFD4C6" w14:textId="77777777" w:rsidR="00905F99" w:rsidRPr="006C0A27" w:rsidRDefault="00905F99" w:rsidP="00C01C22">
            <w:pPr>
              <w:jc w:val="center"/>
              <w:rPr>
                <w:b/>
                <w:bCs/>
                <w:sz w:val="18"/>
                <w:szCs w:val="18"/>
              </w:rPr>
            </w:pPr>
          </w:p>
        </w:tc>
        <w:tc>
          <w:tcPr>
            <w:tcW w:w="1985" w:type="dxa"/>
            <w:shd w:val="clear" w:color="auto" w:fill="FBD4B4" w:themeFill="accent6" w:themeFillTint="66"/>
            <w:vAlign w:val="center"/>
          </w:tcPr>
          <w:p w14:paraId="11227325" w14:textId="77777777" w:rsidR="00905F99" w:rsidRPr="00522808" w:rsidRDefault="00905F99" w:rsidP="00C01C22">
            <w:pPr>
              <w:jc w:val="center"/>
              <w:rPr>
                <w:bCs/>
                <w:sz w:val="18"/>
                <w:szCs w:val="18"/>
              </w:rPr>
            </w:pPr>
            <w:r w:rsidRPr="00E92044">
              <w:rPr>
                <w:bCs/>
                <w:sz w:val="18"/>
                <w:szCs w:val="18"/>
              </w:rPr>
              <w:t>Signature</w:t>
            </w:r>
          </w:p>
        </w:tc>
        <w:tc>
          <w:tcPr>
            <w:tcW w:w="708" w:type="dxa"/>
            <w:shd w:val="clear" w:color="auto" w:fill="FBD4B4" w:themeFill="accent6" w:themeFillTint="66"/>
            <w:vAlign w:val="center"/>
          </w:tcPr>
          <w:p w14:paraId="71A8034B" w14:textId="77777777" w:rsidR="00905F99" w:rsidRPr="00522808" w:rsidRDefault="00905F99" w:rsidP="00C01C22">
            <w:pPr>
              <w:jc w:val="center"/>
              <w:rPr>
                <w:bCs/>
                <w:sz w:val="18"/>
                <w:szCs w:val="18"/>
              </w:rPr>
            </w:pPr>
            <w:r w:rsidRPr="00522808">
              <w:rPr>
                <w:bCs/>
                <w:sz w:val="18"/>
                <w:szCs w:val="18"/>
              </w:rPr>
              <w:t>Title</w:t>
            </w:r>
          </w:p>
        </w:tc>
        <w:tc>
          <w:tcPr>
            <w:tcW w:w="1232" w:type="dxa"/>
            <w:shd w:val="clear" w:color="auto" w:fill="FBD4B4" w:themeFill="accent6" w:themeFillTint="66"/>
            <w:vAlign w:val="center"/>
          </w:tcPr>
          <w:p w14:paraId="55933E91" w14:textId="77777777" w:rsidR="00905F99" w:rsidRPr="00522808" w:rsidRDefault="00905F99" w:rsidP="00C01C22">
            <w:pPr>
              <w:jc w:val="center"/>
              <w:rPr>
                <w:bCs/>
                <w:sz w:val="18"/>
                <w:szCs w:val="18"/>
              </w:rPr>
            </w:pPr>
            <w:r w:rsidRPr="00522808">
              <w:rPr>
                <w:bCs/>
                <w:sz w:val="18"/>
                <w:szCs w:val="18"/>
              </w:rPr>
              <w:t>Date</w:t>
            </w:r>
          </w:p>
        </w:tc>
      </w:tr>
      <w:tr w:rsidR="00905F99" w:rsidRPr="006C0A27" w14:paraId="57C91A72" w14:textId="77777777" w:rsidTr="00C01C22">
        <w:trPr>
          <w:trHeight w:val="454"/>
        </w:trPr>
        <w:tc>
          <w:tcPr>
            <w:tcW w:w="2268" w:type="dxa"/>
            <w:shd w:val="clear" w:color="auto" w:fill="FFFFC5"/>
            <w:vAlign w:val="center"/>
          </w:tcPr>
          <w:p w14:paraId="4459D9F7" w14:textId="77777777" w:rsidR="00905F99" w:rsidRDefault="00905F99" w:rsidP="00C01C22">
            <w:pPr>
              <w:jc w:val="right"/>
              <w:rPr>
                <w:b/>
                <w:bCs/>
                <w:sz w:val="16"/>
                <w:szCs w:val="18"/>
              </w:rPr>
            </w:pPr>
            <w:r>
              <w:rPr>
                <w:b/>
                <w:bCs/>
                <w:sz w:val="16"/>
                <w:szCs w:val="18"/>
              </w:rPr>
              <w:t>Conduct company exams</w:t>
            </w:r>
          </w:p>
        </w:tc>
        <w:tc>
          <w:tcPr>
            <w:tcW w:w="2977" w:type="dxa"/>
            <w:vAlign w:val="center"/>
          </w:tcPr>
          <w:p w14:paraId="460BA887" w14:textId="77777777" w:rsidR="00905F99" w:rsidRPr="006C0A27" w:rsidRDefault="00905F99" w:rsidP="00C01C22">
            <w:pPr>
              <w:jc w:val="center"/>
              <w:rPr>
                <w:b/>
                <w:bCs/>
                <w:sz w:val="16"/>
                <w:szCs w:val="18"/>
              </w:rPr>
            </w:pPr>
          </w:p>
        </w:tc>
        <w:tc>
          <w:tcPr>
            <w:tcW w:w="1985" w:type="dxa"/>
            <w:vAlign w:val="center"/>
          </w:tcPr>
          <w:p w14:paraId="484D2E0A" w14:textId="77777777" w:rsidR="00905F99" w:rsidRPr="006C0A27" w:rsidRDefault="00905F99" w:rsidP="00C01C22">
            <w:pPr>
              <w:jc w:val="center"/>
              <w:rPr>
                <w:b/>
                <w:bCs/>
                <w:sz w:val="16"/>
                <w:szCs w:val="18"/>
              </w:rPr>
            </w:pPr>
          </w:p>
        </w:tc>
        <w:tc>
          <w:tcPr>
            <w:tcW w:w="708" w:type="dxa"/>
            <w:vAlign w:val="center"/>
          </w:tcPr>
          <w:p w14:paraId="53EC1E28" w14:textId="77777777" w:rsidR="00905F99" w:rsidRPr="006C0A27" w:rsidRDefault="00905F99" w:rsidP="00C01C22">
            <w:pPr>
              <w:jc w:val="center"/>
              <w:rPr>
                <w:b/>
                <w:bCs/>
                <w:sz w:val="16"/>
                <w:szCs w:val="18"/>
              </w:rPr>
            </w:pPr>
          </w:p>
        </w:tc>
        <w:tc>
          <w:tcPr>
            <w:tcW w:w="1232" w:type="dxa"/>
            <w:vAlign w:val="center"/>
          </w:tcPr>
          <w:p w14:paraId="244DCD48" w14:textId="77777777" w:rsidR="00905F99" w:rsidRPr="006C0A27" w:rsidRDefault="00905F99" w:rsidP="00C01C22">
            <w:pPr>
              <w:jc w:val="center"/>
              <w:rPr>
                <w:b/>
                <w:bCs/>
                <w:sz w:val="16"/>
                <w:szCs w:val="18"/>
              </w:rPr>
            </w:pPr>
          </w:p>
        </w:tc>
      </w:tr>
      <w:tr w:rsidR="00905F99" w:rsidRPr="006C0A27" w14:paraId="11BF87E6" w14:textId="77777777" w:rsidTr="00C01C22">
        <w:trPr>
          <w:trHeight w:val="454"/>
        </w:trPr>
        <w:tc>
          <w:tcPr>
            <w:tcW w:w="2268" w:type="dxa"/>
            <w:shd w:val="clear" w:color="auto" w:fill="FFFFC5"/>
            <w:vAlign w:val="center"/>
          </w:tcPr>
          <w:p w14:paraId="590878B4" w14:textId="77777777" w:rsidR="00905F99" w:rsidRPr="006C0A27" w:rsidRDefault="00905F99" w:rsidP="00C01C22">
            <w:pPr>
              <w:jc w:val="right"/>
              <w:rPr>
                <w:b/>
                <w:bCs/>
                <w:sz w:val="16"/>
                <w:szCs w:val="18"/>
              </w:rPr>
            </w:pPr>
            <w:r>
              <w:rPr>
                <w:b/>
                <w:bCs/>
                <w:sz w:val="16"/>
                <w:szCs w:val="18"/>
              </w:rPr>
              <w:t>Conduct &amp; supervise</w:t>
            </w:r>
            <w:r>
              <w:rPr>
                <w:b/>
                <w:bCs/>
                <w:sz w:val="16"/>
                <w:szCs w:val="18"/>
              </w:rPr>
              <w:br/>
              <w:t>PEXO exams</w:t>
            </w:r>
          </w:p>
        </w:tc>
        <w:tc>
          <w:tcPr>
            <w:tcW w:w="2977" w:type="dxa"/>
            <w:vAlign w:val="center"/>
          </w:tcPr>
          <w:p w14:paraId="350B83CF" w14:textId="77777777" w:rsidR="00905F99" w:rsidRPr="006C0A27" w:rsidRDefault="00905F99" w:rsidP="00C01C22">
            <w:pPr>
              <w:jc w:val="center"/>
              <w:rPr>
                <w:b/>
                <w:bCs/>
                <w:sz w:val="16"/>
                <w:szCs w:val="18"/>
              </w:rPr>
            </w:pPr>
          </w:p>
        </w:tc>
        <w:tc>
          <w:tcPr>
            <w:tcW w:w="1985" w:type="dxa"/>
            <w:vAlign w:val="center"/>
          </w:tcPr>
          <w:p w14:paraId="15CC5DB0" w14:textId="77777777" w:rsidR="00905F99" w:rsidRPr="006C0A27" w:rsidRDefault="00905F99" w:rsidP="00C01C22">
            <w:pPr>
              <w:jc w:val="center"/>
              <w:rPr>
                <w:b/>
                <w:bCs/>
                <w:sz w:val="16"/>
                <w:szCs w:val="18"/>
              </w:rPr>
            </w:pPr>
          </w:p>
        </w:tc>
        <w:tc>
          <w:tcPr>
            <w:tcW w:w="708" w:type="dxa"/>
            <w:vAlign w:val="center"/>
          </w:tcPr>
          <w:p w14:paraId="5C32F956" w14:textId="77777777" w:rsidR="00905F99" w:rsidRPr="006C0A27" w:rsidRDefault="00905F99" w:rsidP="00C01C22">
            <w:pPr>
              <w:jc w:val="center"/>
              <w:rPr>
                <w:b/>
                <w:bCs/>
                <w:sz w:val="16"/>
                <w:szCs w:val="18"/>
              </w:rPr>
            </w:pPr>
          </w:p>
        </w:tc>
        <w:tc>
          <w:tcPr>
            <w:tcW w:w="1232" w:type="dxa"/>
            <w:vAlign w:val="center"/>
          </w:tcPr>
          <w:p w14:paraId="2A942E43" w14:textId="77777777" w:rsidR="00905F99" w:rsidRPr="006C0A27" w:rsidRDefault="00905F99" w:rsidP="00C01C22">
            <w:pPr>
              <w:jc w:val="center"/>
              <w:rPr>
                <w:b/>
                <w:bCs/>
                <w:sz w:val="16"/>
                <w:szCs w:val="18"/>
              </w:rPr>
            </w:pPr>
          </w:p>
        </w:tc>
      </w:tr>
      <w:tr w:rsidR="00905F99" w:rsidRPr="006C0A27" w14:paraId="0A39A142" w14:textId="77777777" w:rsidTr="00C01C22">
        <w:trPr>
          <w:trHeight w:val="454"/>
        </w:trPr>
        <w:tc>
          <w:tcPr>
            <w:tcW w:w="2268" w:type="dxa"/>
            <w:shd w:val="clear" w:color="auto" w:fill="FFFFC5"/>
            <w:vAlign w:val="center"/>
          </w:tcPr>
          <w:p w14:paraId="7BCD47EF" w14:textId="77777777" w:rsidR="00905F99" w:rsidRDefault="00905F99" w:rsidP="00C01C22">
            <w:pPr>
              <w:jc w:val="right"/>
              <w:rPr>
                <w:b/>
                <w:bCs/>
                <w:sz w:val="16"/>
                <w:szCs w:val="18"/>
              </w:rPr>
            </w:pPr>
            <w:r>
              <w:rPr>
                <w:b/>
                <w:bCs/>
                <w:sz w:val="16"/>
                <w:szCs w:val="18"/>
              </w:rPr>
              <w:t>Approval to authorise</w:t>
            </w:r>
            <w:r>
              <w:rPr>
                <w:b/>
                <w:bCs/>
                <w:sz w:val="16"/>
                <w:szCs w:val="18"/>
              </w:rPr>
              <w:br/>
              <w:t xml:space="preserve">first Solo flight </w:t>
            </w:r>
          </w:p>
        </w:tc>
        <w:tc>
          <w:tcPr>
            <w:tcW w:w="2977" w:type="dxa"/>
            <w:vAlign w:val="center"/>
          </w:tcPr>
          <w:p w14:paraId="0D4DA3AC" w14:textId="77777777" w:rsidR="00905F99" w:rsidRPr="006C0A27" w:rsidRDefault="00905F99" w:rsidP="00C01C22">
            <w:pPr>
              <w:jc w:val="center"/>
              <w:rPr>
                <w:b/>
                <w:bCs/>
                <w:sz w:val="16"/>
                <w:szCs w:val="18"/>
              </w:rPr>
            </w:pPr>
          </w:p>
        </w:tc>
        <w:tc>
          <w:tcPr>
            <w:tcW w:w="1985" w:type="dxa"/>
            <w:vAlign w:val="center"/>
          </w:tcPr>
          <w:p w14:paraId="768CBD18" w14:textId="77777777" w:rsidR="00905F99" w:rsidRPr="006C0A27" w:rsidRDefault="00905F99" w:rsidP="00C01C22">
            <w:pPr>
              <w:jc w:val="center"/>
              <w:rPr>
                <w:b/>
                <w:bCs/>
                <w:sz w:val="16"/>
                <w:szCs w:val="18"/>
              </w:rPr>
            </w:pPr>
          </w:p>
        </w:tc>
        <w:tc>
          <w:tcPr>
            <w:tcW w:w="708" w:type="dxa"/>
            <w:vAlign w:val="center"/>
          </w:tcPr>
          <w:p w14:paraId="103F4A17" w14:textId="77777777" w:rsidR="00905F99" w:rsidRPr="006C0A27" w:rsidRDefault="00905F99" w:rsidP="00C01C22">
            <w:pPr>
              <w:jc w:val="center"/>
              <w:rPr>
                <w:b/>
                <w:bCs/>
                <w:sz w:val="16"/>
                <w:szCs w:val="18"/>
              </w:rPr>
            </w:pPr>
          </w:p>
        </w:tc>
        <w:tc>
          <w:tcPr>
            <w:tcW w:w="1232" w:type="dxa"/>
            <w:vAlign w:val="center"/>
          </w:tcPr>
          <w:p w14:paraId="670A1E4F" w14:textId="77777777" w:rsidR="00905F99" w:rsidRPr="006C0A27" w:rsidRDefault="00905F99" w:rsidP="00C01C22">
            <w:pPr>
              <w:jc w:val="center"/>
              <w:rPr>
                <w:b/>
                <w:bCs/>
                <w:sz w:val="16"/>
                <w:szCs w:val="18"/>
              </w:rPr>
            </w:pPr>
          </w:p>
        </w:tc>
      </w:tr>
      <w:tr w:rsidR="00905F99" w:rsidRPr="006C0A27" w14:paraId="52529BB3" w14:textId="77777777" w:rsidTr="00C01C22">
        <w:trPr>
          <w:trHeight w:val="454"/>
        </w:trPr>
        <w:tc>
          <w:tcPr>
            <w:tcW w:w="2268" w:type="dxa"/>
            <w:shd w:val="clear" w:color="auto" w:fill="FFFFC5"/>
            <w:vAlign w:val="center"/>
          </w:tcPr>
          <w:p w14:paraId="5FEC0B4F" w14:textId="77777777" w:rsidR="00905F99" w:rsidRDefault="00905F99" w:rsidP="00C01C22">
            <w:pPr>
              <w:jc w:val="right"/>
              <w:rPr>
                <w:b/>
                <w:bCs/>
                <w:sz w:val="16"/>
                <w:szCs w:val="18"/>
              </w:rPr>
            </w:pPr>
            <w:r>
              <w:rPr>
                <w:b/>
                <w:bCs/>
                <w:sz w:val="16"/>
                <w:szCs w:val="18"/>
              </w:rPr>
              <w:t xml:space="preserve">Approval to authorise Solo flights other than first solo </w:t>
            </w:r>
          </w:p>
        </w:tc>
        <w:tc>
          <w:tcPr>
            <w:tcW w:w="2977" w:type="dxa"/>
            <w:vAlign w:val="center"/>
          </w:tcPr>
          <w:p w14:paraId="7D7AC796" w14:textId="77777777" w:rsidR="00905F99" w:rsidRPr="006C0A27" w:rsidRDefault="00905F99" w:rsidP="00C01C22">
            <w:pPr>
              <w:jc w:val="center"/>
              <w:rPr>
                <w:b/>
                <w:bCs/>
                <w:sz w:val="16"/>
                <w:szCs w:val="18"/>
              </w:rPr>
            </w:pPr>
          </w:p>
        </w:tc>
        <w:tc>
          <w:tcPr>
            <w:tcW w:w="1985" w:type="dxa"/>
            <w:vAlign w:val="center"/>
          </w:tcPr>
          <w:p w14:paraId="6A47C94A" w14:textId="77777777" w:rsidR="00905F99" w:rsidRPr="006C0A27" w:rsidRDefault="00905F99" w:rsidP="00C01C22">
            <w:pPr>
              <w:jc w:val="center"/>
              <w:rPr>
                <w:b/>
                <w:bCs/>
                <w:sz w:val="16"/>
                <w:szCs w:val="18"/>
              </w:rPr>
            </w:pPr>
          </w:p>
        </w:tc>
        <w:tc>
          <w:tcPr>
            <w:tcW w:w="708" w:type="dxa"/>
            <w:vAlign w:val="center"/>
          </w:tcPr>
          <w:p w14:paraId="5F020934" w14:textId="77777777" w:rsidR="00905F99" w:rsidRPr="006C0A27" w:rsidRDefault="00905F99" w:rsidP="00C01C22">
            <w:pPr>
              <w:jc w:val="center"/>
              <w:rPr>
                <w:b/>
                <w:bCs/>
                <w:sz w:val="16"/>
                <w:szCs w:val="18"/>
              </w:rPr>
            </w:pPr>
          </w:p>
        </w:tc>
        <w:tc>
          <w:tcPr>
            <w:tcW w:w="1232" w:type="dxa"/>
            <w:vAlign w:val="center"/>
          </w:tcPr>
          <w:p w14:paraId="6C27EA40" w14:textId="77777777" w:rsidR="00905F99" w:rsidRPr="006C0A27" w:rsidRDefault="00905F99" w:rsidP="00C01C22">
            <w:pPr>
              <w:jc w:val="center"/>
              <w:rPr>
                <w:b/>
                <w:bCs/>
                <w:sz w:val="16"/>
                <w:szCs w:val="18"/>
              </w:rPr>
            </w:pPr>
          </w:p>
        </w:tc>
      </w:tr>
      <w:tr w:rsidR="00905F99" w:rsidRPr="006C0A27" w14:paraId="30AB0C1D" w14:textId="77777777" w:rsidTr="00C01C22">
        <w:trPr>
          <w:trHeight w:val="454"/>
        </w:trPr>
        <w:tc>
          <w:tcPr>
            <w:tcW w:w="2268" w:type="dxa"/>
            <w:shd w:val="clear" w:color="auto" w:fill="FFFFC5"/>
            <w:vAlign w:val="center"/>
          </w:tcPr>
          <w:p w14:paraId="462C0502" w14:textId="77777777" w:rsidR="00905F99" w:rsidRDefault="00905F99" w:rsidP="00C01C22">
            <w:pPr>
              <w:jc w:val="right"/>
              <w:rPr>
                <w:b/>
                <w:bCs/>
                <w:sz w:val="16"/>
                <w:szCs w:val="18"/>
              </w:rPr>
            </w:pPr>
            <w:r>
              <w:rPr>
                <w:b/>
                <w:bCs/>
                <w:sz w:val="16"/>
                <w:szCs w:val="18"/>
              </w:rPr>
              <w:t>Conduct Pre-Licence check flights</w:t>
            </w:r>
          </w:p>
        </w:tc>
        <w:tc>
          <w:tcPr>
            <w:tcW w:w="2977" w:type="dxa"/>
            <w:vAlign w:val="center"/>
          </w:tcPr>
          <w:p w14:paraId="21C8F58B" w14:textId="77777777" w:rsidR="00905F99" w:rsidRPr="006C0A27" w:rsidRDefault="00905F99" w:rsidP="00C01C22">
            <w:pPr>
              <w:jc w:val="center"/>
              <w:rPr>
                <w:b/>
                <w:bCs/>
                <w:sz w:val="16"/>
                <w:szCs w:val="18"/>
              </w:rPr>
            </w:pPr>
          </w:p>
        </w:tc>
        <w:tc>
          <w:tcPr>
            <w:tcW w:w="1985" w:type="dxa"/>
            <w:vAlign w:val="center"/>
          </w:tcPr>
          <w:p w14:paraId="3580AAD7" w14:textId="77777777" w:rsidR="00905F99" w:rsidRPr="006C0A27" w:rsidRDefault="00905F99" w:rsidP="00C01C22">
            <w:pPr>
              <w:jc w:val="center"/>
              <w:rPr>
                <w:b/>
                <w:bCs/>
                <w:sz w:val="16"/>
                <w:szCs w:val="18"/>
              </w:rPr>
            </w:pPr>
          </w:p>
        </w:tc>
        <w:tc>
          <w:tcPr>
            <w:tcW w:w="708" w:type="dxa"/>
            <w:vAlign w:val="center"/>
          </w:tcPr>
          <w:p w14:paraId="2426CFAD" w14:textId="77777777" w:rsidR="00905F99" w:rsidRPr="006C0A27" w:rsidRDefault="00905F99" w:rsidP="00C01C22">
            <w:pPr>
              <w:jc w:val="center"/>
              <w:rPr>
                <w:b/>
                <w:bCs/>
                <w:sz w:val="16"/>
                <w:szCs w:val="18"/>
              </w:rPr>
            </w:pPr>
          </w:p>
        </w:tc>
        <w:tc>
          <w:tcPr>
            <w:tcW w:w="1232" w:type="dxa"/>
            <w:vAlign w:val="center"/>
          </w:tcPr>
          <w:p w14:paraId="7FF9E3F4" w14:textId="77777777" w:rsidR="00905F99" w:rsidRPr="006C0A27" w:rsidRDefault="00905F99" w:rsidP="00C01C22">
            <w:pPr>
              <w:jc w:val="center"/>
              <w:rPr>
                <w:b/>
                <w:bCs/>
                <w:sz w:val="16"/>
                <w:szCs w:val="18"/>
              </w:rPr>
            </w:pPr>
          </w:p>
        </w:tc>
      </w:tr>
      <w:tr w:rsidR="00905F99" w:rsidRPr="006C0A27" w14:paraId="6C037F08" w14:textId="77777777" w:rsidTr="00C01C22">
        <w:trPr>
          <w:trHeight w:val="454"/>
        </w:trPr>
        <w:tc>
          <w:tcPr>
            <w:tcW w:w="2268" w:type="dxa"/>
            <w:shd w:val="clear" w:color="auto" w:fill="FFFFC5"/>
            <w:vAlign w:val="center"/>
          </w:tcPr>
          <w:p w14:paraId="2CFC93C5" w14:textId="77777777" w:rsidR="00905F99" w:rsidRDefault="00905F99" w:rsidP="00C01C22">
            <w:pPr>
              <w:jc w:val="right"/>
              <w:rPr>
                <w:b/>
                <w:bCs/>
                <w:sz w:val="16"/>
                <w:szCs w:val="18"/>
              </w:rPr>
            </w:pPr>
            <w:r>
              <w:rPr>
                <w:b/>
                <w:bCs/>
                <w:sz w:val="16"/>
                <w:szCs w:val="18"/>
              </w:rPr>
              <w:t>Conduct remedial training</w:t>
            </w:r>
          </w:p>
        </w:tc>
        <w:tc>
          <w:tcPr>
            <w:tcW w:w="2977" w:type="dxa"/>
            <w:vAlign w:val="center"/>
          </w:tcPr>
          <w:p w14:paraId="70BDC13C" w14:textId="77777777" w:rsidR="00905F99" w:rsidRPr="006C0A27" w:rsidRDefault="00905F99" w:rsidP="00C01C22">
            <w:pPr>
              <w:jc w:val="center"/>
              <w:rPr>
                <w:b/>
                <w:bCs/>
                <w:sz w:val="16"/>
                <w:szCs w:val="18"/>
              </w:rPr>
            </w:pPr>
          </w:p>
        </w:tc>
        <w:tc>
          <w:tcPr>
            <w:tcW w:w="1985" w:type="dxa"/>
            <w:vAlign w:val="center"/>
          </w:tcPr>
          <w:p w14:paraId="3AAAFE61" w14:textId="77777777" w:rsidR="00905F99" w:rsidRPr="006C0A27" w:rsidRDefault="00905F99" w:rsidP="00C01C22">
            <w:pPr>
              <w:jc w:val="center"/>
              <w:rPr>
                <w:b/>
                <w:bCs/>
                <w:sz w:val="16"/>
                <w:szCs w:val="18"/>
              </w:rPr>
            </w:pPr>
          </w:p>
        </w:tc>
        <w:tc>
          <w:tcPr>
            <w:tcW w:w="708" w:type="dxa"/>
            <w:vAlign w:val="center"/>
          </w:tcPr>
          <w:p w14:paraId="4CED9226" w14:textId="77777777" w:rsidR="00905F99" w:rsidRPr="006C0A27" w:rsidRDefault="00905F99" w:rsidP="00C01C22">
            <w:pPr>
              <w:jc w:val="center"/>
              <w:rPr>
                <w:b/>
                <w:bCs/>
                <w:sz w:val="16"/>
                <w:szCs w:val="18"/>
              </w:rPr>
            </w:pPr>
          </w:p>
        </w:tc>
        <w:tc>
          <w:tcPr>
            <w:tcW w:w="1232" w:type="dxa"/>
            <w:vAlign w:val="center"/>
          </w:tcPr>
          <w:p w14:paraId="510C9D83" w14:textId="77777777" w:rsidR="00905F99" w:rsidRPr="006C0A27" w:rsidRDefault="00905F99" w:rsidP="00C01C22">
            <w:pPr>
              <w:jc w:val="center"/>
              <w:rPr>
                <w:b/>
                <w:bCs/>
                <w:sz w:val="16"/>
                <w:szCs w:val="18"/>
              </w:rPr>
            </w:pPr>
          </w:p>
        </w:tc>
      </w:tr>
      <w:tr w:rsidR="00905F99" w:rsidRPr="006C0A27" w14:paraId="7855FA9A" w14:textId="77777777" w:rsidTr="00C01C22">
        <w:trPr>
          <w:trHeight w:val="454"/>
        </w:trPr>
        <w:tc>
          <w:tcPr>
            <w:tcW w:w="2268" w:type="dxa"/>
            <w:shd w:val="clear" w:color="auto" w:fill="FFFFC5"/>
            <w:vAlign w:val="center"/>
          </w:tcPr>
          <w:p w14:paraId="5D2D4AF1" w14:textId="77777777" w:rsidR="00905F99" w:rsidRDefault="00905F99" w:rsidP="00C01C22">
            <w:pPr>
              <w:jc w:val="right"/>
              <w:rPr>
                <w:b/>
                <w:bCs/>
                <w:sz w:val="16"/>
                <w:szCs w:val="18"/>
              </w:rPr>
            </w:pPr>
          </w:p>
        </w:tc>
        <w:tc>
          <w:tcPr>
            <w:tcW w:w="2977" w:type="dxa"/>
            <w:vAlign w:val="center"/>
          </w:tcPr>
          <w:p w14:paraId="2DA0F544" w14:textId="77777777" w:rsidR="00905F99" w:rsidRPr="006C0A27" w:rsidRDefault="00905F99" w:rsidP="00C01C22">
            <w:pPr>
              <w:jc w:val="center"/>
              <w:rPr>
                <w:b/>
                <w:bCs/>
                <w:sz w:val="16"/>
                <w:szCs w:val="18"/>
              </w:rPr>
            </w:pPr>
          </w:p>
        </w:tc>
        <w:tc>
          <w:tcPr>
            <w:tcW w:w="1985" w:type="dxa"/>
            <w:vAlign w:val="center"/>
          </w:tcPr>
          <w:p w14:paraId="12EDF2E5" w14:textId="77777777" w:rsidR="00905F99" w:rsidRPr="006C0A27" w:rsidRDefault="00905F99" w:rsidP="00C01C22">
            <w:pPr>
              <w:jc w:val="center"/>
              <w:rPr>
                <w:b/>
                <w:bCs/>
                <w:sz w:val="16"/>
                <w:szCs w:val="18"/>
              </w:rPr>
            </w:pPr>
          </w:p>
        </w:tc>
        <w:tc>
          <w:tcPr>
            <w:tcW w:w="708" w:type="dxa"/>
            <w:vAlign w:val="center"/>
          </w:tcPr>
          <w:p w14:paraId="4D8BEFB7" w14:textId="77777777" w:rsidR="00905F99" w:rsidRPr="006C0A27" w:rsidRDefault="00905F99" w:rsidP="00C01C22">
            <w:pPr>
              <w:jc w:val="center"/>
              <w:rPr>
                <w:b/>
                <w:bCs/>
                <w:sz w:val="16"/>
                <w:szCs w:val="18"/>
              </w:rPr>
            </w:pPr>
          </w:p>
        </w:tc>
        <w:tc>
          <w:tcPr>
            <w:tcW w:w="1232" w:type="dxa"/>
            <w:vAlign w:val="center"/>
          </w:tcPr>
          <w:p w14:paraId="0C7825FC" w14:textId="77777777" w:rsidR="00905F99" w:rsidRPr="006C0A27" w:rsidRDefault="00905F99" w:rsidP="00C01C22">
            <w:pPr>
              <w:jc w:val="center"/>
              <w:rPr>
                <w:b/>
                <w:bCs/>
                <w:sz w:val="16"/>
                <w:szCs w:val="18"/>
              </w:rPr>
            </w:pPr>
          </w:p>
        </w:tc>
      </w:tr>
    </w:tbl>
    <w:p w14:paraId="3268AE1A" w14:textId="157BDFC8" w:rsidR="00905F99" w:rsidRDefault="00905F99" w:rsidP="00905F99">
      <w:pPr>
        <w:rPr>
          <w:b/>
        </w:rPr>
      </w:pPr>
    </w:p>
    <w:p w14:paraId="4C44BC9E" w14:textId="0A4CEFED" w:rsidR="00905F99" w:rsidRPr="00905F99" w:rsidRDefault="00905F99" w:rsidP="00905F99">
      <w:pPr>
        <w:spacing w:after="60"/>
        <w:rPr>
          <w:b/>
        </w:rPr>
      </w:pPr>
      <w:r w:rsidRPr="00905F99">
        <w:rPr>
          <w:b/>
        </w:rPr>
        <w:t>Senior Instructor – Supplementary Induction for IT &amp; C duties</w:t>
      </w:r>
    </w:p>
    <w:tbl>
      <w:tblPr>
        <w:tblW w:w="9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50"/>
        <w:gridCol w:w="2835"/>
        <w:gridCol w:w="1417"/>
      </w:tblGrid>
      <w:tr w:rsidR="00905F99" w:rsidRPr="006C0A27" w14:paraId="6F1F7E1A" w14:textId="77777777" w:rsidTr="00C01C22">
        <w:trPr>
          <w:trHeight w:val="493"/>
        </w:trPr>
        <w:tc>
          <w:tcPr>
            <w:tcW w:w="2268" w:type="dxa"/>
            <w:shd w:val="clear" w:color="auto" w:fill="FBD4B4" w:themeFill="accent6" w:themeFillTint="66"/>
            <w:vAlign w:val="center"/>
          </w:tcPr>
          <w:p w14:paraId="5B455F4A" w14:textId="77777777" w:rsidR="00905F99" w:rsidRPr="006C0A27" w:rsidRDefault="00905F99" w:rsidP="00C01C22">
            <w:pPr>
              <w:jc w:val="center"/>
              <w:rPr>
                <w:b/>
                <w:bCs/>
                <w:sz w:val="18"/>
                <w:szCs w:val="18"/>
              </w:rPr>
            </w:pPr>
            <w:r>
              <w:rPr>
                <w:b/>
                <w:bCs/>
                <w:sz w:val="18"/>
                <w:szCs w:val="18"/>
              </w:rPr>
              <w:t>Component</w:t>
            </w:r>
          </w:p>
        </w:tc>
        <w:tc>
          <w:tcPr>
            <w:tcW w:w="2650" w:type="dxa"/>
            <w:shd w:val="clear" w:color="auto" w:fill="FBD4B4" w:themeFill="accent6" w:themeFillTint="66"/>
            <w:vAlign w:val="center"/>
          </w:tcPr>
          <w:p w14:paraId="0F6570BA" w14:textId="77777777" w:rsidR="00905F99" w:rsidRPr="006C0A27" w:rsidRDefault="00905F99" w:rsidP="00C01C22">
            <w:pPr>
              <w:jc w:val="center"/>
              <w:rPr>
                <w:b/>
                <w:bCs/>
                <w:sz w:val="18"/>
                <w:szCs w:val="18"/>
              </w:rPr>
            </w:pPr>
            <w:r>
              <w:rPr>
                <w:b/>
                <w:bCs/>
                <w:sz w:val="18"/>
                <w:szCs w:val="18"/>
              </w:rPr>
              <w:t>Remarks</w:t>
            </w:r>
          </w:p>
        </w:tc>
        <w:tc>
          <w:tcPr>
            <w:tcW w:w="2835" w:type="dxa"/>
            <w:shd w:val="clear" w:color="auto" w:fill="FBD4B4" w:themeFill="accent6" w:themeFillTint="66"/>
            <w:vAlign w:val="center"/>
          </w:tcPr>
          <w:p w14:paraId="41A2570D" w14:textId="77777777" w:rsidR="00905F99" w:rsidRPr="006C0A27" w:rsidRDefault="00905F99" w:rsidP="00C01C22">
            <w:pPr>
              <w:jc w:val="center"/>
              <w:rPr>
                <w:b/>
                <w:bCs/>
                <w:sz w:val="18"/>
                <w:szCs w:val="18"/>
              </w:rPr>
            </w:pPr>
            <w:r w:rsidRPr="006C0A27">
              <w:rPr>
                <w:b/>
                <w:bCs/>
                <w:sz w:val="18"/>
                <w:szCs w:val="18"/>
              </w:rPr>
              <w:t>Sighted/Completed</w:t>
            </w:r>
            <w:r>
              <w:rPr>
                <w:b/>
                <w:bCs/>
                <w:sz w:val="18"/>
                <w:szCs w:val="18"/>
              </w:rPr>
              <w:br/>
            </w:r>
            <w:r w:rsidRPr="00522808">
              <w:rPr>
                <w:bCs/>
                <w:i/>
                <w:sz w:val="16"/>
                <w:szCs w:val="18"/>
              </w:rPr>
              <w:t>(signature)*</w:t>
            </w:r>
          </w:p>
        </w:tc>
        <w:tc>
          <w:tcPr>
            <w:tcW w:w="1417" w:type="dxa"/>
            <w:shd w:val="clear" w:color="auto" w:fill="FBD4B4" w:themeFill="accent6" w:themeFillTint="66"/>
            <w:vAlign w:val="center"/>
          </w:tcPr>
          <w:p w14:paraId="0BF27281" w14:textId="77777777" w:rsidR="00905F99" w:rsidRPr="006C0A27" w:rsidRDefault="00905F99" w:rsidP="00C01C22">
            <w:pPr>
              <w:jc w:val="center"/>
              <w:rPr>
                <w:b/>
                <w:bCs/>
                <w:sz w:val="18"/>
                <w:szCs w:val="18"/>
              </w:rPr>
            </w:pPr>
            <w:r w:rsidRPr="006C0A27">
              <w:rPr>
                <w:b/>
                <w:bCs/>
                <w:sz w:val="18"/>
                <w:szCs w:val="18"/>
              </w:rPr>
              <w:t>Date</w:t>
            </w:r>
          </w:p>
        </w:tc>
      </w:tr>
      <w:tr w:rsidR="00905F99" w:rsidRPr="006C0A27" w14:paraId="0D9BCBCE" w14:textId="77777777" w:rsidTr="00C01C22">
        <w:trPr>
          <w:trHeight w:val="454"/>
        </w:trPr>
        <w:tc>
          <w:tcPr>
            <w:tcW w:w="2268" w:type="dxa"/>
            <w:shd w:val="clear" w:color="auto" w:fill="FFFFC5"/>
            <w:vAlign w:val="center"/>
          </w:tcPr>
          <w:p w14:paraId="263590FA" w14:textId="77777777" w:rsidR="00905F99" w:rsidRDefault="00905F99" w:rsidP="00C01C22">
            <w:pPr>
              <w:jc w:val="right"/>
              <w:rPr>
                <w:b/>
                <w:bCs/>
                <w:sz w:val="16"/>
                <w:szCs w:val="18"/>
              </w:rPr>
            </w:pPr>
            <w:r>
              <w:rPr>
                <w:b/>
                <w:bCs/>
                <w:sz w:val="16"/>
                <w:szCs w:val="18"/>
              </w:rPr>
              <w:t>Observe induction</w:t>
            </w:r>
          </w:p>
        </w:tc>
        <w:tc>
          <w:tcPr>
            <w:tcW w:w="2650" w:type="dxa"/>
            <w:vAlign w:val="center"/>
          </w:tcPr>
          <w:p w14:paraId="70077F17" w14:textId="77777777" w:rsidR="00905F99" w:rsidRPr="006C0A27" w:rsidRDefault="00905F99" w:rsidP="00C01C22">
            <w:pPr>
              <w:jc w:val="center"/>
              <w:rPr>
                <w:b/>
                <w:bCs/>
                <w:sz w:val="16"/>
                <w:szCs w:val="18"/>
              </w:rPr>
            </w:pPr>
          </w:p>
        </w:tc>
        <w:tc>
          <w:tcPr>
            <w:tcW w:w="2835" w:type="dxa"/>
            <w:vAlign w:val="center"/>
          </w:tcPr>
          <w:p w14:paraId="6AA37F01" w14:textId="77777777" w:rsidR="00905F99" w:rsidRPr="006C0A27" w:rsidRDefault="00905F99" w:rsidP="00C01C22">
            <w:pPr>
              <w:jc w:val="center"/>
              <w:rPr>
                <w:b/>
                <w:bCs/>
                <w:sz w:val="16"/>
                <w:szCs w:val="18"/>
              </w:rPr>
            </w:pPr>
          </w:p>
        </w:tc>
        <w:tc>
          <w:tcPr>
            <w:tcW w:w="1417" w:type="dxa"/>
            <w:vAlign w:val="center"/>
          </w:tcPr>
          <w:p w14:paraId="1D4C27B3" w14:textId="77777777" w:rsidR="00905F99" w:rsidRPr="006C0A27" w:rsidRDefault="00905F99" w:rsidP="00C01C22">
            <w:pPr>
              <w:jc w:val="center"/>
              <w:rPr>
                <w:b/>
                <w:bCs/>
                <w:sz w:val="16"/>
                <w:szCs w:val="18"/>
              </w:rPr>
            </w:pPr>
          </w:p>
        </w:tc>
      </w:tr>
      <w:tr w:rsidR="00905F99" w:rsidRPr="006C0A27" w14:paraId="77BDC197" w14:textId="77777777" w:rsidTr="00C01C22">
        <w:trPr>
          <w:trHeight w:val="454"/>
        </w:trPr>
        <w:tc>
          <w:tcPr>
            <w:tcW w:w="2268" w:type="dxa"/>
            <w:shd w:val="clear" w:color="auto" w:fill="FFFFC5"/>
            <w:vAlign w:val="center"/>
          </w:tcPr>
          <w:p w14:paraId="2CE66625" w14:textId="77777777" w:rsidR="00905F99" w:rsidRPr="006C0A27" w:rsidRDefault="00905F99" w:rsidP="00C01C22">
            <w:pPr>
              <w:jc w:val="right"/>
              <w:rPr>
                <w:b/>
                <w:bCs/>
                <w:sz w:val="16"/>
                <w:szCs w:val="18"/>
              </w:rPr>
            </w:pPr>
            <w:r>
              <w:rPr>
                <w:b/>
                <w:bCs/>
                <w:sz w:val="16"/>
                <w:szCs w:val="18"/>
              </w:rPr>
              <w:t>Deliver ground training</w:t>
            </w:r>
          </w:p>
        </w:tc>
        <w:tc>
          <w:tcPr>
            <w:tcW w:w="2650" w:type="dxa"/>
            <w:vAlign w:val="center"/>
          </w:tcPr>
          <w:p w14:paraId="1DE957C9" w14:textId="77777777" w:rsidR="00905F99" w:rsidRPr="006C0A27" w:rsidRDefault="00905F99" w:rsidP="00C01C22">
            <w:pPr>
              <w:jc w:val="center"/>
              <w:rPr>
                <w:b/>
                <w:bCs/>
                <w:sz w:val="16"/>
                <w:szCs w:val="18"/>
              </w:rPr>
            </w:pPr>
          </w:p>
        </w:tc>
        <w:tc>
          <w:tcPr>
            <w:tcW w:w="2835" w:type="dxa"/>
            <w:vAlign w:val="center"/>
          </w:tcPr>
          <w:p w14:paraId="1BD9724B" w14:textId="77777777" w:rsidR="00905F99" w:rsidRPr="006C0A27" w:rsidRDefault="00905F99" w:rsidP="00C01C22">
            <w:pPr>
              <w:jc w:val="center"/>
              <w:rPr>
                <w:b/>
                <w:bCs/>
                <w:sz w:val="16"/>
                <w:szCs w:val="18"/>
              </w:rPr>
            </w:pPr>
          </w:p>
        </w:tc>
        <w:tc>
          <w:tcPr>
            <w:tcW w:w="1417" w:type="dxa"/>
            <w:vAlign w:val="center"/>
          </w:tcPr>
          <w:p w14:paraId="00026A89" w14:textId="77777777" w:rsidR="00905F99" w:rsidRPr="006C0A27" w:rsidRDefault="00905F99" w:rsidP="00C01C22">
            <w:pPr>
              <w:jc w:val="center"/>
              <w:rPr>
                <w:b/>
                <w:bCs/>
                <w:sz w:val="16"/>
                <w:szCs w:val="18"/>
              </w:rPr>
            </w:pPr>
          </w:p>
        </w:tc>
      </w:tr>
      <w:tr w:rsidR="00905F99" w:rsidRPr="006C0A27" w14:paraId="7B6DDA9D" w14:textId="77777777" w:rsidTr="00C01C22">
        <w:trPr>
          <w:trHeight w:val="454"/>
        </w:trPr>
        <w:tc>
          <w:tcPr>
            <w:tcW w:w="2268" w:type="dxa"/>
            <w:shd w:val="clear" w:color="auto" w:fill="FFFFC5"/>
            <w:vAlign w:val="center"/>
          </w:tcPr>
          <w:p w14:paraId="45B8A40F" w14:textId="77777777" w:rsidR="00905F99" w:rsidRDefault="00905F99" w:rsidP="00C01C22">
            <w:pPr>
              <w:jc w:val="right"/>
              <w:rPr>
                <w:b/>
                <w:bCs/>
                <w:sz w:val="16"/>
                <w:szCs w:val="18"/>
              </w:rPr>
            </w:pPr>
            <w:r>
              <w:rPr>
                <w:b/>
                <w:bCs/>
                <w:sz w:val="16"/>
                <w:szCs w:val="18"/>
              </w:rPr>
              <w:t>Observe S&amp;P check</w:t>
            </w:r>
          </w:p>
        </w:tc>
        <w:tc>
          <w:tcPr>
            <w:tcW w:w="2650" w:type="dxa"/>
            <w:vAlign w:val="center"/>
          </w:tcPr>
          <w:p w14:paraId="577AB1EF" w14:textId="77777777" w:rsidR="00905F99" w:rsidRPr="006C0A27" w:rsidRDefault="00905F99" w:rsidP="00C01C22">
            <w:pPr>
              <w:jc w:val="center"/>
              <w:rPr>
                <w:b/>
                <w:bCs/>
                <w:sz w:val="16"/>
                <w:szCs w:val="18"/>
              </w:rPr>
            </w:pPr>
          </w:p>
        </w:tc>
        <w:tc>
          <w:tcPr>
            <w:tcW w:w="2835" w:type="dxa"/>
            <w:vAlign w:val="center"/>
          </w:tcPr>
          <w:p w14:paraId="1908F98A" w14:textId="77777777" w:rsidR="00905F99" w:rsidRPr="006C0A27" w:rsidRDefault="00905F99" w:rsidP="00C01C22">
            <w:pPr>
              <w:jc w:val="center"/>
              <w:rPr>
                <w:b/>
                <w:bCs/>
                <w:sz w:val="16"/>
                <w:szCs w:val="18"/>
              </w:rPr>
            </w:pPr>
          </w:p>
        </w:tc>
        <w:tc>
          <w:tcPr>
            <w:tcW w:w="1417" w:type="dxa"/>
            <w:vAlign w:val="center"/>
          </w:tcPr>
          <w:p w14:paraId="0859E333" w14:textId="77777777" w:rsidR="00905F99" w:rsidRPr="006C0A27" w:rsidRDefault="00905F99" w:rsidP="00C01C22">
            <w:pPr>
              <w:jc w:val="center"/>
              <w:rPr>
                <w:b/>
                <w:bCs/>
                <w:sz w:val="16"/>
                <w:szCs w:val="18"/>
              </w:rPr>
            </w:pPr>
          </w:p>
        </w:tc>
      </w:tr>
      <w:tr w:rsidR="00905F99" w:rsidRPr="006C0A27" w14:paraId="12EE27A2" w14:textId="77777777" w:rsidTr="00C01C22">
        <w:trPr>
          <w:trHeight w:val="454"/>
        </w:trPr>
        <w:tc>
          <w:tcPr>
            <w:tcW w:w="2268" w:type="dxa"/>
            <w:shd w:val="clear" w:color="auto" w:fill="FFFFC5"/>
            <w:vAlign w:val="center"/>
          </w:tcPr>
          <w:p w14:paraId="4068B6FD" w14:textId="77777777" w:rsidR="00905F99" w:rsidRDefault="00905F99" w:rsidP="00C01C22">
            <w:pPr>
              <w:jc w:val="right"/>
              <w:rPr>
                <w:b/>
                <w:bCs/>
                <w:sz w:val="16"/>
                <w:szCs w:val="18"/>
              </w:rPr>
            </w:pPr>
            <w:r>
              <w:rPr>
                <w:b/>
                <w:bCs/>
                <w:sz w:val="16"/>
                <w:szCs w:val="18"/>
              </w:rPr>
              <w:t>Conduct S&amp;P check</w:t>
            </w:r>
          </w:p>
        </w:tc>
        <w:tc>
          <w:tcPr>
            <w:tcW w:w="2650" w:type="dxa"/>
            <w:vAlign w:val="center"/>
          </w:tcPr>
          <w:p w14:paraId="0C40EECA" w14:textId="77777777" w:rsidR="00905F99" w:rsidRPr="006C0A27" w:rsidRDefault="00905F99" w:rsidP="00C01C22">
            <w:pPr>
              <w:jc w:val="center"/>
              <w:rPr>
                <w:b/>
                <w:bCs/>
                <w:sz w:val="16"/>
                <w:szCs w:val="18"/>
              </w:rPr>
            </w:pPr>
          </w:p>
        </w:tc>
        <w:tc>
          <w:tcPr>
            <w:tcW w:w="2835" w:type="dxa"/>
            <w:vAlign w:val="center"/>
          </w:tcPr>
          <w:p w14:paraId="32157DEC" w14:textId="77777777" w:rsidR="00905F99" w:rsidRPr="006C0A27" w:rsidRDefault="00905F99" w:rsidP="00C01C22">
            <w:pPr>
              <w:jc w:val="center"/>
              <w:rPr>
                <w:b/>
                <w:bCs/>
                <w:sz w:val="16"/>
                <w:szCs w:val="18"/>
              </w:rPr>
            </w:pPr>
          </w:p>
        </w:tc>
        <w:tc>
          <w:tcPr>
            <w:tcW w:w="1417" w:type="dxa"/>
            <w:vAlign w:val="center"/>
          </w:tcPr>
          <w:p w14:paraId="7D8C8599" w14:textId="77777777" w:rsidR="00905F99" w:rsidRPr="006C0A27" w:rsidRDefault="00905F99" w:rsidP="00C01C22">
            <w:pPr>
              <w:jc w:val="center"/>
              <w:rPr>
                <w:b/>
                <w:bCs/>
                <w:sz w:val="16"/>
                <w:szCs w:val="18"/>
              </w:rPr>
            </w:pPr>
          </w:p>
        </w:tc>
      </w:tr>
      <w:tr w:rsidR="00905F99" w:rsidRPr="006C0A27" w14:paraId="39789DBC" w14:textId="77777777" w:rsidTr="00C01C22">
        <w:trPr>
          <w:trHeight w:val="454"/>
        </w:trPr>
        <w:tc>
          <w:tcPr>
            <w:tcW w:w="2268" w:type="dxa"/>
            <w:shd w:val="clear" w:color="auto" w:fill="FFFFC5"/>
            <w:vAlign w:val="center"/>
          </w:tcPr>
          <w:p w14:paraId="55733ECD" w14:textId="77777777" w:rsidR="00905F99" w:rsidRDefault="00905F99" w:rsidP="00C01C22">
            <w:pPr>
              <w:jc w:val="right"/>
              <w:rPr>
                <w:b/>
                <w:bCs/>
                <w:sz w:val="16"/>
                <w:szCs w:val="18"/>
              </w:rPr>
            </w:pPr>
            <w:r>
              <w:rPr>
                <w:b/>
                <w:bCs/>
                <w:sz w:val="16"/>
                <w:szCs w:val="18"/>
              </w:rPr>
              <w:t xml:space="preserve">Administration &amp; Documentation </w:t>
            </w:r>
          </w:p>
        </w:tc>
        <w:tc>
          <w:tcPr>
            <w:tcW w:w="2650" w:type="dxa"/>
            <w:vAlign w:val="center"/>
          </w:tcPr>
          <w:p w14:paraId="413D2D38" w14:textId="77777777" w:rsidR="00905F99" w:rsidRPr="006C0A27" w:rsidRDefault="00905F99" w:rsidP="00C01C22">
            <w:pPr>
              <w:jc w:val="center"/>
              <w:rPr>
                <w:b/>
                <w:bCs/>
                <w:sz w:val="16"/>
                <w:szCs w:val="18"/>
              </w:rPr>
            </w:pPr>
          </w:p>
        </w:tc>
        <w:tc>
          <w:tcPr>
            <w:tcW w:w="2835" w:type="dxa"/>
            <w:vAlign w:val="center"/>
          </w:tcPr>
          <w:p w14:paraId="62FC82A7" w14:textId="77777777" w:rsidR="00905F99" w:rsidRPr="006C0A27" w:rsidRDefault="00905F99" w:rsidP="00C01C22">
            <w:pPr>
              <w:jc w:val="center"/>
              <w:rPr>
                <w:b/>
                <w:bCs/>
                <w:sz w:val="16"/>
                <w:szCs w:val="18"/>
              </w:rPr>
            </w:pPr>
          </w:p>
        </w:tc>
        <w:tc>
          <w:tcPr>
            <w:tcW w:w="1417" w:type="dxa"/>
            <w:vAlign w:val="center"/>
          </w:tcPr>
          <w:p w14:paraId="0C2D1B2F" w14:textId="77777777" w:rsidR="00905F99" w:rsidRPr="006C0A27" w:rsidRDefault="00905F99" w:rsidP="00C01C22">
            <w:pPr>
              <w:jc w:val="center"/>
              <w:rPr>
                <w:b/>
                <w:bCs/>
                <w:sz w:val="16"/>
                <w:szCs w:val="18"/>
              </w:rPr>
            </w:pPr>
          </w:p>
        </w:tc>
      </w:tr>
    </w:tbl>
    <w:p w14:paraId="449D1450" w14:textId="1AD2F627" w:rsidR="00905F99" w:rsidRPr="00905F99" w:rsidRDefault="00905F99" w:rsidP="00905F99">
      <w:pPr>
        <w:spacing w:after="200" w:line="276" w:lineRule="auto"/>
        <w:rPr>
          <w:b/>
          <w:i/>
          <w:sz w:val="18"/>
        </w:rPr>
      </w:pPr>
      <w:r w:rsidRPr="00522808">
        <w:rPr>
          <w:b/>
          <w:i/>
          <w:sz w:val="18"/>
        </w:rPr>
        <w:t>*signature indicates a satisfactory standard has been met</w:t>
      </w:r>
    </w:p>
    <w:p w14:paraId="1AA92C1C" w14:textId="067ADC78" w:rsidR="00905F99" w:rsidRPr="00905F99" w:rsidRDefault="00905F99" w:rsidP="00905F99">
      <w:pPr>
        <w:rPr>
          <w:b/>
        </w:rPr>
      </w:pPr>
      <w:r w:rsidRPr="00905F99">
        <w:rPr>
          <w:b/>
        </w:rPr>
        <w:br w:type="page"/>
      </w:r>
    </w:p>
    <w:p w14:paraId="601BFA74" w14:textId="77777777" w:rsidR="00BF5D76" w:rsidRDefault="00BF5D76" w:rsidP="00BF5D76">
      <w:pPr>
        <w:sectPr w:rsidR="00BF5D76" w:rsidSect="00114D5A">
          <w:headerReference w:type="even" r:id="rId128"/>
          <w:headerReference w:type="default" r:id="rId129"/>
          <w:footerReference w:type="default" r:id="rId130"/>
          <w:headerReference w:type="first" r:id="rId131"/>
          <w:pgSz w:w="11907" w:h="16840" w:code="9"/>
          <w:pgMar w:top="1134" w:right="1440" w:bottom="1134" w:left="1440" w:header="720" w:footer="720" w:gutter="0"/>
          <w:cols w:space="720"/>
          <w:docGrid w:linePitch="360"/>
        </w:sectPr>
      </w:pPr>
    </w:p>
    <w:p w14:paraId="2F510BB6" w14:textId="07821960" w:rsidR="006B4F19" w:rsidRDefault="006B4F19" w:rsidP="00EB2889">
      <w:pPr>
        <w:pStyle w:val="Heading3"/>
      </w:pPr>
      <w:bookmarkStart w:id="592" w:name="_Ref522872020"/>
      <w:bookmarkStart w:id="593" w:name="_Ref522874005"/>
      <w:bookmarkStart w:id="594" w:name="_Ref522874020"/>
      <w:bookmarkStart w:id="595" w:name="_Toc183761062"/>
      <w:r>
        <w:lastRenderedPageBreak/>
        <w:t>Key Personnel Familiarisation Training Record</w:t>
      </w:r>
      <w:bookmarkEnd w:id="591"/>
      <w:bookmarkEnd w:id="592"/>
      <w:bookmarkEnd w:id="593"/>
      <w:bookmarkEnd w:id="594"/>
      <w:bookmarkEnd w:id="595"/>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416"/>
        <w:gridCol w:w="853"/>
        <w:gridCol w:w="2704"/>
        <w:gridCol w:w="414"/>
        <w:gridCol w:w="711"/>
        <w:gridCol w:w="850"/>
        <w:gridCol w:w="728"/>
        <w:gridCol w:w="1399"/>
      </w:tblGrid>
      <w:tr w:rsidR="00EB2889" w14:paraId="302740CD" w14:textId="77777777" w:rsidTr="00EB2889">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DC93641" w14:textId="77777777" w:rsidR="00EB2889" w:rsidRDefault="00EB2889">
            <w:pPr>
              <w:jc w:val="right"/>
              <w:rPr>
                <w:rFonts w:ascii="Arial Narrow" w:hAnsi="Arial Narrow" w:cs="Arial"/>
                <w:b/>
                <w:color w:val="auto"/>
                <w:szCs w:val="20"/>
                <w:lang w:eastAsia="en-AU"/>
              </w:rPr>
            </w:pPr>
            <w:r>
              <w:rPr>
                <w:rFonts w:ascii="Arial Narrow" w:hAnsi="Arial Narrow"/>
                <w:b/>
                <w:szCs w:val="20"/>
                <w:lang w:eastAsia="en-AU"/>
              </w:rPr>
              <w:t>Name</w:t>
            </w:r>
          </w:p>
        </w:tc>
        <w:tc>
          <w:tcPr>
            <w:tcW w:w="397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B333921" w14:textId="77777777" w:rsidR="00EB2889" w:rsidRDefault="00EB2889">
            <w:pPr>
              <w:jc w:val="right"/>
              <w:rPr>
                <w:rFonts w:ascii="Arial Narrow" w:hAnsi="Arial Narrow"/>
                <w:b/>
                <w:szCs w:val="20"/>
                <w:lang w:eastAsia="en-AU"/>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7234E7A" w14:textId="77777777" w:rsidR="00EB2889" w:rsidRDefault="00EB2889">
            <w:pPr>
              <w:jc w:val="right"/>
              <w:rPr>
                <w:rFonts w:ascii="Arial Narrow" w:hAnsi="Arial Narrow"/>
                <w:b/>
                <w:szCs w:val="20"/>
                <w:lang w:eastAsia="en-AU"/>
              </w:rPr>
            </w:pPr>
            <w:r>
              <w:rPr>
                <w:rFonts w:ascii="Arial Narrow" w:hAnsi="Arial Narrow"/>
                <w:b/>
                <w:szCs w:val="20"/>
                <w:lang w:eastAsia="en-AU"/>
              </w:rPr>
              <w:t>ARN</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866D99" w14:textId="77777777" w:rsidR="00EB2889" w:rsidRDefault="00EB2889">
            <w:pPr>
              <w:jc w:val="right"/>
              <w:rPr>
                <w:rFonts w:ascii="Arial Narrow" w:hAnsi="Arial Narrow"/>
                <w:b/>
                <w:szCs w:val="20"/>
                <w:lang w:eastAsia="en-AU"/>
              </w:rPr>
            </w:pPr>
          </w:p>
        </w:tc>
      </w:tr>
      <w:tr w:rsidR="00EB2889" w14:paraId="67BE883B" w14:textId="77777777" w:rsidTr="00EB2889">
        <w:trPr>
          <w:trHeight w:val="397"/>
        </w:trPr>
        <w:tc>
          <w:tcPr>
            <w:tcW w:w="14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CEDD77B" w14:textId="77777777" w:rsidR="00EB2889" w:rsidRDefault="00EB2889">
            <w:pPr>
              <w:jc w:val="right"/>
              <w:rPr>
                <w:rFonts w:ascii="Arial Narrow" w:hAnsi="Arial Narrow"/>
                <w:b/>
                <w:szCs w:val="20"/>
                <w:lang w:eastAsia="en-AU"/>
              </w:rPr>
            </w:pPr>
            <w:r>
              <w:rPr>
                <w:rFonts w:ascii="Arial Narrow" w:hAnsi="Arial Narrow"/>
                <w:b/>
                <w:szCs w:val="20"/>
                <w:lang w:eastAsia="en-AU"/>
              </w:rPr>
              <w:t>Position</w:t>
            </w:r>
          </w:p>
        </w:tc>
        <w:tc>
          <w:tcPr>
            <w:tcW w:w="397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706FCF" w14:textId="77777777" w:rsidR="00EB2889" w:rsidRDefault="00EB2889">
            <w:pPr>
              <w:jc w:val="right"/>
              <w:rPr>
                <w:rFonts w:ascii="Arial Narrow" w:hAnsi="Arial Narrow"/>
                <w:b/>
                <w:szCs w:val="20"/>
                <w:lang w:eastAsia="en-AU"/>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7E4838" w14:textId="77777777" w:rsidR="00EB2889" w:rsidRDefault="00EB2889">
            <w:pPr>
              <w:jc w:val="right"/>
              <w:rPr>
                <w:rFonts w:ascii="Arial Narrow" w:hAnsi="Arial Narrow"/>
                <w:b/>
                <w:szCs w:val="20"/>
                <w:lang w:eastAsia="en-AU"/>
              </w:rPr>
            </w:pPr>
            <w:r>
              <w:rPr>
                <w:rFonts w:ascii="Arial Narrow" w:hAnsi="Arial Narrow"/>
                <w:b/>
                <w:szCs w:val="20"/>
                <w:lang w:eastAsia="en-AU"/>
              </w:rPr>
              <w:t>Date of Training</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A55519" w14:textId="77777777" w:rsidR="00EB2889" w:rsidRDefault="00EB2889">
            <w:pPr>
              <w:jc w:val="right"/>
              <w:rPr>
                <w:rFonts w:ascii="Arial Narrow" w:hAnsi="Arial Narrow"/>
                <w:b/>
                <w:szCs w:val="20"/>
                <w:lang w:eastAsia="en-AU"/>
              </w:rPr>
            </w:pPr>
          </w:p>
        </w:tc>
      </w:tr>
      <w:tr w:rsidR="00EB2889" w14:paraId="4C940DCB"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02844A" w14:textId="77777777" w:rsidR="00EB2889" w:rsidRDefault="00EB2889">
            <w:pPr>
              <w:ind w:left="34"/>
              <w:rPr>
                <w:rFonts w:ascii="Arial Narrow" w:hAnsi="Arial Narrow"/>
                <w:b/>
                <w:szCs w:val="20"/>
                <w:lang w:eastAsia="en-AU"/>
              </w:rPr>
            </w:pPr>
            <w:r>
              <w:rPr>
                <w:rFonts w:ascii="Arial Narrow" w:hAnsi="Arial Narrow"/>
                <w:b/>
                <w:szCs w:val="20"/>
                <w:lang w:eastAsia="en-AU"/>
              </w:rPr>
              <w:t>Subjects / Discussion points</w:t>
            </w:r>
          </w:p>
        </w:tc>
        <w:tc>
          <w:tcPr>
            <w:tcW w:w="85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F99D3F0" w14:textId="77777777" w:rsidR="00EB2889" w:rsidRDefault="00EB2889">
            <w:pPr>
              <w:jc w:val="center"/>
              <w:rPr>
                <w:rFonts w:ascii="Arial Narrow" w:hAnsi="Arial Narrow"/>
                <w:b/>
                <w:szCs w:val="20"/>
                <w:lang w:eastAsia="en-AU"/>
              </w:rPr>
            </w:pPr>
            <w:r>
              <w:rPr>
                <w:rFonts w:ascii="Arial Narrow" w:hAnsi="Arial Narrow"/>
                <w:b/>
                <w:szCs w:val="20"/>
                <w:lang w:eastAsia="en-AU"/>
              </w:rPr>
              <w:t>Briefed</w:t>
            </w:r>
          </w:p>
          <w:p w14:paraId="3B647BD9" w14:textId="77777777" w:rsidR="00EB2889" w:rsidRDefault="00EB2889">
            <w:pPr>
              <w:jc w:val="center"/>
              <w:rPr>
                <w:rFonts w:ascii="Arial Narrow" w:hAnsi="Arial Narrow"/>
                <w:b/>
                <w:szCs w:val="20"/>
                <w:lang w:eastAsia="en-AU"/>
              </w:rPr>
            </w:pPr>
            <w:r>
              <w:rPr>
                <w:rFonts w:ascii="Arial Narrow" w:hAnsi="Arial Narrow"/>
                <w:b/>
                <w:sz w:val="16"/>
                <w:szCs w:val="20"/>
                <w:lang w:eastAsia="en-AU"/>
              </w:rPr>
              <w:t>(</w:t>
            </w:r>
            <w:r>
              <w:rPr>
                <w:sz w:val="18"/>
                <w:szCs w:val="16"/>
              </w:rPr>
              <w:sym w:font="Webdings" w:char="F061"/>
            </w:r>
            <w:r>
              <w:rPr>
                <w:rFonts w:ascii="Arial Narrow" w:hAnsi="Arial Narrow"/>
                <w:b/>
                <w:sz w:val="16"/>
                <w:szCs w:val="20"/>
                <w:lang w:eastAsia="en-AU"/>
              </w:rPr>
              <w: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8F00F9F" w14:textId="77777777" w:rsidR="00EB2889" w:rsidRDefault="00EB2889">
            <w:pPr>
              <w:jc w:val="center"/>
              <w:rPr>
                <w:rFonts w:ascii="Arial Narrow" w:hAnsi="Arial Narrow"/>
                <w:b/>
                <w:szCs w:val="20"/>
                <w:lang w:eastAsia="en-AU"/>
              </w:rPr>
            </w:pPr>
            <w:r>
              <w:rPr>
                <w:rFonts w:ascii="Arial Narrow" w:hAnsi="Arial Narrow"/>
                <w:b/>
                <w:szCs w:val="20"/>
                <w:lang w:eastAsia="en-AU"/>
              </w:rPr>
              <w:t>Comments</w:t>
            </w:r>
          </w:p>
        </w:tc>
      </w:tr>
      <w:tr w:rsidR="00EB2889" w14:paraId="0EEDB8CF"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6E20613" w14:textId="77777777" w:rsidR="00EB2889" w:rsidRDefault="00EB2889">
            <w:pPr>
              <w:rPr>
                <w:sz w:val="18"/>
                <w:szCs w:val="18"/>
              </w:rPr>
            </w:pPr>
            <w:r>
              <w:rPr>
                <w:sz w:val="18"/>
                <w:szCs w:val="18"/>
              </w:rPr>
              <w:t>Outline of Company structure, governance and management</w:t>
            </w:r>
          </w:p>
        </w:tc>
        <w:sdt>
          <w:sdtPr>
            <w:rPr>
              <w:sz w:val="18"/>
              <w:szCs w:val="18"/>
            </w:rPr>
            <w:id w:val="-731781207"/>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0053C"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A58BB6" w14:textId="77777777" w:rsidR="00EB2889" w:rsidRDefault="00EB2889">
            <w:pPr>
              <w:jc w:val="center"/>
              <w:rPr>
                <w:rFonts w:ascii="Arial Narrow" w:hAnsi="Arial Narrow"/>
                <w:b/>
                <w:szCs w:val="20"/>
                <w:lang w:eastAsia="en-AU"/>
              </w:rPr>
            </w:pPr>
          </w:p>
        </w:tc>
      </w:tr>
      <w:tr w:rsidR="00EB2889" w14:paraId="2B29E619"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0D7A20F" w14:textId="77777777" w:rsidR="00EB2889" w:rsidRDefault="00EB2889">
            <w:pPr>
              <w:rPr>
                <w:color w:val="auto"/>
                <w:sz w:val="18"/>
                <w:szCs w:val="18"/>
              </w:rPr>
            </w:pPr>
            <w:r>
              <w:rPr>
                <w:sz w:val="18"/>
                <w:szCs w:val="18"/>
              </w:rPr>
              <w:t>The legislative framework governing civil aviation in Australia</w:t>
            </w:r>
          </w:p>
        </w:tc>
        <w:sdt>
          <w:sdtPr>
            <w:rPr>
              <w:sz w:val="18"/>
              <w:szCs w:val="18"/>
            </w:rPr>
            <w:id w:val="-123978088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0F083"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C7D457" w14:textId="77777777" w:rsidR="00EB2889" w:rsidRDefault="00EB2889">
            <w:pPr>
              <w:jc w:val="center"/>
              <w:rPr>
                <w:rFonts w:ascii="Arial Narrow" w:hAnsi="Arial Narrow"/>
                <w:b/>
                <w:szCs w:val="20"/>
                <w:lang w:eastAsia="en-AU"/>
              </w:rPr>
            </w:pPr>
          </w:p>
        </w:tc>
      </w:tr>
      <w:tr w:rsidR="00EB2889" w14:paraId="199A0798"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16D146B" w14:textId="77777777" w:rsidR="00EB2889" w:rsidRDefault="00EB2889">
            <w:pPr>
              <w:rPr>
                <w:color w:val="auto"/>
                <w:sz w:val="18"/>
                <w:szCs w:val="18"/>
              </w:rPr>
            </w:pPr>
            <w:r>
              <w:rPr>
                <w:sz w:val="18"/>
                <w:szCs w:val="18"/>
              </w:rPr>
              <w:t>Overview of company operations</w:t>
            </w:r>
          </w:p>
        </w:tc>
        <w:sdt>
          <w:sdtPr>
            <w:rPr>
              <w:sz w:val="18"/>
              <w:szCs w:val="18"/>
            </w:rPr>
            <w:id w:val="-201614021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4FD59"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682D2E" w14:textId="77777777" w:rsidR="00EB2889" w:rsidRDefault="00EB2889">
            <w:pPr>
              <w:jc w:val="center"/>
              <w:rPr>
                <w:rFonts w:ascii="Arial Narrow" w:hAnsi="Arial Narrow"/>
                <w:b/>
                <w:szCs w:val="20"/>
                <w:lang w:eastAsia="en-AU"/>
              </w:rPr>
            </w:pPr>
          </w:p>
        </w:tc>
      </w:tr>
      <w:tr w:rsidR="00EB2889" w14:paraId="72E81236"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5220971" w14:textId="77777777" w:rsidR="00EB2889" w:rsidRDefault="00EB2889">
            <w:pPr>
              <w:rPr>
                <w:color w:val="auto"/>
                <w:sz w:val="18"/>
                <w:szCs w:val="18"/>
              </w:rPr>
            </w:pPr>
            <w:r>
              <w:rPr>
                <w:sz w:val="18"/>
                <w:szCs w:val="18"/>
              </w:rPr>
              <w:t>Scope of the authorised Part 61 training conducted</w:t>
            </w:r>
          </w:p>
        </w:tc>
        <w:sdt>
          <w:sdtPr>
            <w:rPr>
              <w:sz w:val="18"/>
              <w:szCs w:val="18"/>
            </w:rPr>
            <w:id w:val="945198700"/>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108DF"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4E1E29" w14:textId="77777777" w:rsidR="00EB2889" w:rsidRDefault="00EB2889">
            <w:pPr>
              <w:jc w:val="center"/>
              <w:rPr>
                <w:rFonts w:ascii="Arial Narrow" w:hAnsi="Arial Narrow"/>
                <w:b/>
                <w:szCs w:val="20"/>
                <w:lang w:eastAsia="en-AU"/>
              </w:rPr>
            </w:pPr>
          </w:p>
        </w:tc>
      </w:tr>
      <w:tr w:rsidR="00EB2889" w14:paraId="7E6B6375"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C0FA39E" w14:textId="77777777" w:rsidR="00EB2889" w:rsidRDefault="00EB2889">
            <w:pPr>
              <w:rPr>
                <w:color w:val="auto"/>
                <w:sz w:val="18"/>
                <w:szCs w:val="18"/>
              </w:rPr>
            </w:pPr>
            <w:r>
              <w:rPr>
                <w:sz w:val="18"/>
                <w:szCs w:val="18"/>
              </w:rPr>
              <w:t>Scope of any other activities the company conducts</w:t>
            </w:r>
          </w:p>
        </w:tc>
        <w:sdt>
          <w:sdtPr>
            <w:rPr>
              <w:sz w:val="18"/>
              <w:szCs w:val="18"/>
            </w:rPr>
            <w:id w:val="172224250"/>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4C3EF"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DD7201" w14:textId="77777777" w:rsidR="00EB2889" w:rsidRDefault="00EB2889">
            <w:pPr>
              <w:jc w:val="center"/>
              <w:rPr>
                <w:rFonts w:ascii="Arial Narrow" w:hAnsi="Arial Narrow"/>
                <w:b/>
                <w:szCs w:val="20"/>
                <w:lang w:eastAsia="en-AU"/>
              </w:rPr>
            </w:pPr>
          </w:p>
        </w:tc>
      </w:tr>
      <w:tr w:rsidR="00EB2889" w14:paraId="79B817CF"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8D36A33" w14:textId="77777777" w:rsidR="00EB2889" w:rsidRDefault="00EB2889">
            <w:pPr>
              <w:rPr>
                <w:color w:val="auto"/>
                <w:sz w:val="18"/>
                <w:szCs w:val="18"/>
              </w:rPr>
            </w:pPr>
            <w:r>
              <w:rPr>
                <w:sz w:val="18"/>
                <w:szCs w:val="18"/>
              </w:rPr>
              <w:t>Regulatory authorisation and compliance procedures</w:t>
            </w:r>
          </w:p>
        </w:tc>
        <w:sdt>
          <w:sdtPr>
            <w:rPr>
              <w:sz w:val="18"/>
              <w:szCs w:val="18"/>
            </w:rPr>
            <w:id w:val="1466541567"/>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E198A"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46BC72" w14:textId="77777777" w:rsidR="00EB2889" w:rsidRDefault="00EB2889">
            <w:pPr>
              <w:jc w:val="center"/>
              <w:rPr>
                <w:rFonts w:ascii="Arial Narrow" w:hAnsi="Arial Narrow"/>
                <w:b/>
                <w:szCs w:val="20"/>
                <w:lang w:eastAsia="en-AU"/>
              </w:rPr>
            </w:pPr>
          </w:p>
        </w:tc>
      </w:tr>
      <w:tr w:rsidR="00EB2889" w14:paraId="6F4C521E"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6765B75" w14:textId="77777777" w:rsidR="00EB2889" w:rsidRDefault="00EB2889">
            <w:pPr>
              <w:rPr>
                <w:color w:val="auto"/>
                <w:sz w:val="18"/>
                <w:szCs w:val="18"/>
              </w:rPr>
            </w:pPr>
            <w:r>
              <w:rPr>
                <w:sz w:val="18"/>
                <w:szCs w:val="18"/>
              </w:rPr>
              <w:t>Internal reporting and communication protocols and procedures</w:t>
            </w:r>
          </w:p>
        </w:tc>
        <w:sdt>
          <w:sdtPr>
            <w:rPr>
              <w:sz w:val="18"/>
              <w:szCs w:val="18"/>
            </w:rPr>
            <w:id w:val="1999386153"/>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69B4"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A6DBD4" w14:textId="77777777" w:rsidR="00EB2889" w:rsidRDefault="00EB2889">
            <w:pPr>
              <w:jc w:val="center"/>
              <w:rPr>
                <w:rFonts w:ascii="Arial Narrow" w:hAnsi="Arial Narrow"/>
                <w:b/>
                <w:szCs w:val="20"/>
                <w:lang w:eastAsia="en-AU"/>
              </w:rPr>
            </w:pPr>
          </w:p>
        </w:tc>
      </w:tr>
      <w:tr w:rsidR="00EB2889" w14:paraId="4E82C454"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DF73DB6" w14:textId="77777777" w:rsidR="00EB2889" w:rsidRDefault="00EB2889">
            <w:pPr>
              <w:rPr>
                <w:color w:val="auto"/>
                <w:sz w:val="18"/>
                <w:szCs w:val="18"/>
              </w:rPr>
            </w:pPr>
            <w:r>
              <w:rPr>
                <w:sz w:val="18"/>
                <w:szCs w:val="18"/>
              </w:rPr>
              <w:t>Company Exposition content, structure and amendment processes</w:t>
            </w:r>
          </w:p>
        </w:tc>
        <w:sdt>
          <w:sdtPr>
            <w:rPr>
              <w:sz w:val="18"/>
              <w:szCs w:val="18"/>
            </w:rPr>
            <w:id w:val="19929612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74FD9"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8F24C7" w14:textId="77777777" w:rsidR="00EB2889" w:rsidRDefault="00EB2889">
            <w:pPr>
              <w:jc w:val="center"/>
              <w:rPr>
                <w:rFonts w:ascii="Arial Narrow" w:hAnsi="Arial Narrow"/>
                <w:b/>
                <w:szCs w:val="20"/>
                <w:lang w:eastAsia="en-AU"/>
              </w:rPr>
            </w:pPr>
          </w:p>
        </w:tc>
      </w:tr>
      <w:tr w:rsidR="00EB2889" w14:paraId="0CCFF51F"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9B2A2C9" w14:textId="77777777" w:rsidR="00EB2889" w:rsidRDefault="00EB2889">
            <w:pPr>
              <w:rPr>
                <w:color w:val="auto"/>
                <w:sz w:val="18"/>
                <w:szCs w:val="18"/>
              </w:rPr>
            </w:pPr>
            <w:r>
              <w:rPr>
                <w:sz w:val="18"/>
                <w:szCs w:val="18"/>
              </w:rPr>
              <w:t>Responsibilities &amp; duties of position, supporting processes and procedures</w:t>
            </w:r>
          </w:p>
        </w:tc>
        <w:sdt>
          <w:sdtPr>
            <w:rPr>
              <w:sz w:val="18"/>
              <w:szCs w:val="18"/>
            </w:rPr>
            <w:id w:val="62452019"/>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BAB73"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8D179F" w14:textId="77777777" w:rsidR="00EB2889" w:rsidRDefault="00EB2889">
            <w:pPr>
              <w:jc w:val="center"/>
              <w:rPr>
                <w:rFonts w:ascii="Arial Narrow" w:hAnsi="Arial Narrow"/>
                <w:b/>
                <w:szCs w:val="20"/>
                <w:lang w:eastAsia="en-AU"/>
              </w:rPr>
            </w:pPr>
          </w:p>
        </w:tc>
      </w:tr>
      <w:tr w:rsidR="00EB2889" w14:paraId="5E868E7C"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0FB6F3E" w14:textId="77777777" w:rsidR="00EB2889" w:rsidRDefault="00EB2889">
            <w:pPr>
              <w:rPr>
                <w:color w:val="auto"/>
                <w:sz w:val="18"/>
                <w:szCs w:val="18"/>
              </w:rPr>
            </w:pPr>
            <w:r>
              <w:rPr>
                <w:sz w:val="18"/>
                <w:szCs w:val="18"/>
              </w:rPr>
              <w:t>Outline of company administration systems</w:t>
            </w:r>
          </w:p>
        </w:tc>
        <w:sdt>
          <w:sdtPr>
            <w:rPr>
              <w:sz w:val="18"/>
              <w:szCs w:val="18"/>
            </w:rPr>
            <w:id w:val="-191785340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77437"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6241E4" w14:textId="77777777" w:rsidR="00EB2889" w:rsidRDefault="00EB2889">
            <w:pPr>
              <w:jc w:val="center"/>
              <w:rPr>
                <w:rFonts w:ascii="Arial Narrow" w:hAnsi="Arial Narrow"/>
                <w:b/>
                <w:szCs w:val="20"/>
                <w:lang w:eastAsia="en-AU"/>
              </w:rPr>
            </w:pPr>
          </w:p>
        </w:tc>
      </w:tr>
      <w:tr w:rsidR="00EB2889" w14:paraId="695599B5"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B150FE6" w14:textId="77777777" w:rsidR="00EB2889" w:rsidRDefault="00EB2889">
            <w:pPr>
              <w:rPr>
                <w:color w:val="auto"/>
                <w:sz w:val="18"/>
                <w:szCs w:val="18"/>
              </w:rPr>
            </w:pPr>
            <w:r>
              <w:rPr>
                <w:sz w:val="18"/>
                <w:szCs w:val="18"/>
              </w:rPr>
              <w:t xml:space="preserve">Summary of relevant </w:t>
            </w:r>
            <w:r>
              <w:rPr>
                <w:i/>
                <w:sz w:val="18"/>
                <w:szCs w:val="18"/>
              </w:rPr>
              <w:t>CASR Parts 61</w:t>
            </w:r>
            <w:r>
              <w:rPr>
                <w:sz w:val="18"/>
                <w:szCs w:val="18"/>
              </w:rPr>
              <w:t xml:space="preserve">, </w:t>
            </w:r>
            <w:r>
              <w:rPr>
                <w:i/>
                <w:sz w:val="18"/>
                <w:szCs w:val="18"/>
              </w:rPr>
              <w:t>141 and 142</w:t>
            </w:r>
          </w:p>
        </w:tc>
        <w:sdt>
          <w:sdtPr>
            <w:rPr>
              <w:sz w:val="18"/>
              <w:szCs w:val="18"/>
            </w:rPr>
            <w:id w:val="127352021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FD721"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BCC81B" w14:textId="77777777" w:rsidR="00EB2889" w:rsidRDefault="00EB2889">
            <w:pPr>
              <w:jc w:val="center"/>
              <w:rPr>
                <w:rFonts w:ascii="Arial Narrow" w:hAnsi="Arial Narrow"/>
                <w:b/>
                <w:szCs w:val="20"/>
                <w:lang w:eastAsia="en-AU"/>
              </w:rPr>
            </w:pPr>
          </w:p>
        </w:tc>
      </w:tr>
      <w:tr w:rsidR="00EB2889" w14:paraId="4E122FB4" w14:textId="77777777" w:rsidTr="00EB2889">
        <w:trPr>
          <w:trHeight w:val="369"/>
        </w:trPr>
        <w:tc>
          <w:tcPr>
            <w:tcW w:w="6099" w:type="dxa"/>
            <w:gridSpan w:val="5"/>
            <w:tcBorders>
              <w:top w:val="single" w:sz="4" w:space="0" w:color="auto"/>
              <w:left w:val="single" w:sz="4" w:space="0" w:color="auto"/>
              <w:bottom w:val="dotted" w:sz="4" w:space="0" w:color="auto"/>
              <w:right w:val="single" w:sz="4" w:space="0" w:color="auto"/>
            </w:tcBorders>
            <w:shd w:val="clear" w:color="auto" w:fill="FFFFC5"/>
            <w:vAlign w:val="center"/>
            <w:hideMark/>
          </w:tcPr>
          <w:p w14:paraId="13F6B628" w14:textId="77777777" w:rsidR="00EB2889" w:rsidRDefault="00EB2889">
            <w:pPr>
              <w:rPr>
                <w:color w:val="auto"/>
                <w:sz w:val="18"/>
                <w:szCs w:val="18"/>
              </w:rPr>
            </w:pPr>
            <w:r>
              <w:rPr>
                <w:sz w:val="18"/>
                <w:szCs w:val="18"/>
              </w:rPr>
              <w:t>Company systems, policies and supporting processes, such as:</w:t>
            </w:r>
          </w:p>
        </w:tc>
        <w:tc>
          <w:tcPr>
            <w:tcW w:w="85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AB6EA9A" w14:textId="77777777" w:rsidR="00EB2889" w:rsidRDefault="00EB2889">
            <w:pPr>
              <w:jc w:val="cente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653207D" w14:textId="77777777" w:rsidR="00EB2889" w:rsidRDefault="00EB2889">
            <w:pPr>
              <w:jc w:val="center"/>
              <w:rPr>
                <w:rFonts w:ascii="Arial Narrow" w:hAnsi="Arial Narrow"/>
                <w:b/>
                <w:szCs w:val="20"/>
                <w:lang w:eastAsia="en-AU"/>
              </w:rPr>
            </w:pPr>
          </w:p>
        </w:tc>
      </w:tr>
      <w:tr w:rsidR="00EB2889" w14:paraId="0E2046A5"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2ABCF37E" w14:textId="77777777" w:rsidR="00EB2889" w:rsidRDefault="00EB2889" w:rsidP="00172863">
            <w:pPr>
              <w:pStyle w:val="ListParagraph"/>
              <w:numPr>
                <w:ilvl w:val="0"/>
                <w:numId w:val="16"/>
              </w:numPr>
              <w:contextualSpacing w:val="0"/>
              <w:rPr>
                <w:color w:val="auto"/>
                <w:sz w:val="18"/>
                <w:szCs w:val="18"/>
              </w:rPr>
            </w:pPr>
            <w:r>
              <w:rPr>
                <w:sz w:val="18"/>
                <w:szCs w:val="18"/>
              </w:rPr>
              <w:t>Internal Audit and Continuous Improvement processes</w:t>
            </w:r>
          </w:p>
        </w:tc>
        <w:sdt>
          <w:sdtPr>
            <w:rPr>
              <w:sz w:val="18"/>
              <w:szCs w:val="18"/>
            </w:rPr>
            <w:id w:val="-1425415490"/>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60037"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D316D9" w14:textId="77777777" w:rsidR="00EB2889" w:rsidRDefault="00EB2889">
            <w:pPr>
              <w:jc w:val="center"/>
              <w:rPr>
                <w:rFonts w:ascii="Arial Narrow" w:hAnsi="Arial Narrow"/>
                <w:b/>
                <w:szCs w:val="20"/>
                <w:lang w:eastAsia="en-AU"/>
              </w:rPr>
            </w:pPr>
          </w:p>
        </w:tc>
      </w:tr>
      <w:tr w:rsidR="00EB2889" w14:paraId="1CD1D4A3"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0742EA2F" w14:textId="77777777" w:rsidR="00EB2889" w:rsidRDefault="00EB2889" w:rsidP="00172863">
            <w:pPr>
              <w:pStyle w:val="ListParagraph"/>
              <w:numPr>
                <w:ilvl w:val="0"/>
                <w:numId w:val="16"/>
              </w:numPr>
              <w:contextualSpacing w:val="0"/>
              <w:rPr>
                <w:color w:val="auto"/>
                <w:sz w:val="18"/>
                <w:szCs w:val="18"/>
              </w:rPr>
            </w:pPr>
            <w:r>
              <w:rPr>
                <w:sz w:val="18"/>
                <w:szCs w:val="18"/>
              </w:rPr>
              <w:t>Safety Management System</w:t>
            </w:r>
          </w:p>
        </w:tc>
        <w:sdt>
          <w:sdtPr>
            <w:rPr>
              <w:sz w:val="18"/>
              <w:szCs w:val="18"/>
            </w:rPr>
            <w:id w:val="-1585366193"/>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EB011"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554F59" w14:textId="77777777" w:rsidR="00EB2889" w:rsidRDefault="00EB2889">
            <w:pPr>
              <w:jc w:val="center"/>
              <w:rPr>
                <w:rFonts w:ascii="Arial Narrow" w:hAnsi="Arial Narrow"/>
                <w:b/>
                <w:szCs w:val="20"/>
                <w:lang w:eastAsia="en-AU"/>
              </w:rPr>
            </w:pPr>
          </w:p>
        </w:tc>
      </w:tr>
      <w:tr w:rsidR="00EB2889" w14:paraId="2FB24409"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38D739BF" w14:textId="77777777" w:rsidR="00EB2889" w:rsidRDefault="00EB2889" w:rsidP="00172863">
            <w:pPr>
              <w:pStyle w:val="ListParagraph"/>
              <w:numPr>
                <w:ilvl w:val="0"/>
                <w:numId w:val="16"/>
              </w:numPr>
              <w:contextualSpacing w:val="0"/>
              <w:rPr>
                <w:color w:val="auto"/>
                <w:sz w:val="18"/>
                <w:szCs w:val="18"/>
              </w:rPr>
            </w:pPr>
            <w:r>
              <w:rPr>
                <w:sz w:val="18"/>
                <w:szCs w:val="18"/>
              </w:rPr>
              <w:t>Change management process</w:t>
            </w:r>
          </w:p>
        </w:tc>
        <w:sdt>
          <w:sdtPr>
            <w:rPr>
              <w:sz w:val="18"/>
              <w:szCs w:val="18"/>
            </w:rPr>
            <w:id w:val="-143990383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F27A2"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304420" w14:textId="77777777" w:rsidR="00EB2889" w:rsidRDefault="00EB2889">
            <w:pPr>
              <w:jc w:val="center"/>
              <w:rPr>
                <w:rFonts w:ascii="Arial Narrow" w:hAnsi="Arial Narrow"/>
                <w:b/>
                <w:szCs w:val="20"/>
                <w:lang w:eastAsia="en-AU"/>
              </w:rPr>
            </w:pPr>
          </w:p>
        </w:tc>
      </w:tr>
      <w:tr w:rsidR="00EB2889" w14:paraId="7D9D9E50"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64E8E0E3" w14:textId="77777777" w:rsidR="00EB2889" w:rsidRDefault="00EB2889" w:rsidP="00172863">
            <w:pPr>
              <w:pStyle w:val="ListParagraph"/>
              <w:numPr>
                <w:ilvl w:val="0"/>
                <w:numId w:val="16"/>
              </w:numPr>
              <w:contextualSpacing w:val="0"/>
              <w:rPr>
                <w:color w:val="auto"/>
                <w:sz w:val="18"/>
                <w:szCs w:val="18"/>
              </w:rPr>
            </w:pPr>
            <w:r>
              <w:rPr>
                <w:sz w:val="18"/>
                <w:szCs w:val="18"/>
              </w:rPr>
              <w:t>The company’s Training Management System</w:t>
            </w:r>
          </w:p>
        </w:tc>
        <w:sdt>
          <w:sdtPr>
            <w:rPr>
              <w:sz w:val="18"/>
              <w:szCs w:val="18"/>
            </w:rPr>
            <w:id w:val="79757572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85994"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6158EF" w14:textId="77777777" w:rsidR="00EB2889" w:rsidRDefault="00EB2889">
            <w:pPr>
              <w:jc w:val="center"/>
              <w:rPr>
                <w:rFonts w:ascii="Arial Narrow" w:hAnsi="Arial Narrow"/>
                <w:b/>
                <w:szCs w:val="20"/>
                <w:lang w:eastAsia="en-AU"/>
              </w:rPr>
            </w:pPr>
          </w:p>
        </w:tc>
      </w:tr>
      <w:tr w:rsidR="00EB2889" w14:paraId="3447B616"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22CF6CEF" w14:textId="77777777" w:rsidR="00EB2889" w:rsidRDefault="00EB2889" w:rsidP="00172863">
            <w:pPr>
              <w:pStyle w:val="ListParagraph"/>
              <w:numPr>
                <w:ilvl w:val="0"/>
                <w:numId w:val="16"/>
              </w:numPr>
              <w:contextualSpacing w:val="0"/>
              <w:rPr>
                <w:color w:val="auto"/>
                <w:sz w:val="18"/>
                <w:szCs w:val="18"/>
              </w:rPr>
            </w:pPr>
            <w:r>
              <w:rPr>
                <w:sz w:val="18"/>
                <w:szCs w:val="18"/>
              </w:rPr>
              <w:t>The company’s DAMP program</w:t>
            </w:r>
          </w:p>
        </w:tc>
        <w:sdt>
          <w:sdtPr>
            <w:rPr>
              <w:sz w:val="18"/>
              <w:szCs w:val="18"/>
            </w:rPr>
            <w:id w:val="-198676464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2C8B2"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2A0D29" w14:textId="77777777" w:rsidR="00EB2889" w:rsidRDefault="00EB2889">
            <w:pPr>
              <w:jc w:val="center"/>
              <w:rPr>
                <w:rFonts w:ascii="Arial Narrow" w:hAnsi="Arial Narrow"/>
                <w:b/>
                <w:szCs w:val="20"/>
                <w:lang w:eastAsia="en-AU"/>
              </w:rPr>
            </w:pPr>
          </w:p>
        </w:tc>
      </w:tr>
      <w:tr w:rsidR="00EB2889" w14:paraId="0D7B7111"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3E213BD0" w14:textId="77777777" w:rsidR="00EB2889" w:rsidRDefault="00EB2889" w:rsidP="00172863">
            <w:pPr>
              <w:pStyle w:val="ListParagraph"/>
              <w:numPr>
                <w:ilvl w:val="0"/>
                <w:numId w:val="16"/>
              </w:numPr>
              <w:contextualSpacing w:val="0"/>
              <w:rPr>
                <w:color w:val="auto"/>
                <w:sz w:val="18"/>
                <w:szCs w:val="18"/>
              </w:rPr>
            </w:pPr>
            <w:r>
              <w:rPr>
                <w:sz w:val="18"/>
                <w:szCs w:val="18"/>
              </w:rPr>
              <w:t>Rostering and fatigue management system</w:t>
            </w:r>
          </w:p>
        </w:tc>
        <w:sdt>
          <w:sdtPr>
            <w:rPr>
              <w:sz w:val="18"/>
              <w:szCs w:val="18"/>
            </w:rPr>
            <w:id w:val="-29298458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081E4"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83CDCF" w14:textId="77777777" w:rsidR="00EB2889" w:rsidRDefault="00EB2889">
            <w:pPr>
              <w:jc w:val="center"/>
              <w:rPr>
                <w:b/>
                <w:bCs/>
                <w:sz w:val="28"/>
                <w:szCs w:val="32"/>
              </w:rPr>
            </w:pPr>
          </w:p>
        </w:tc>
      </w:tr>
      <w:tr w:rsidR="00EB2889" w14:paraId="5E8C321B" w14:textId="77777777" w:rsidTr="00EB2889">
        <w:trPr>
          <w:trHeight w:val="369"/>
        </w:trPr>
        <w:tc>
          <w:tcPr>
            <w:tcW w:w="6099" w:type="dxa"/>
            <w:gridSpan w:val="5"/>
            <w:tcBorders>
              <w:top w:val="dotted" w:sz="4" w:space="0" w:color="auto"/>
              <w:left w:val="single" w:sz="4" w:space="0" w:color="auto"/>
              <w:bottom w:val="dotted" w:sz="4" w:space="0" w:color="auto"/>
              <w:right w:val="single" w:sz="4" w:space="0" w:color="auto"/>
            </w:tcBorders>
            <w:shd w:val="clear" w:color="auto" w:fill="FFFFC5"/>
            <w:vAlign w:val="center"/>
            <w:hideMark/>
          </w:tcPr>
          <w:p w14:paraId="53AD5E1C" w14:textId="77777777" w:rsidR="00EB2889" w:rsidRDefault="00EB2889" w:rsidP="00172863">
            <w:pPr>
              <w:pStyle w:val="ListParagraph"/>
              <w:numPr>
                <w:ilvl w:val="0"/>
                <w:numId w:val="16"/>
              </w:numPr>
              <w:contextualSpacing w:val="0"/>
              <w:rPr>
                <w:color w:val="auto"/>
                <w:sz w:val="18"/>
                <w:szCs w:val="18"/>
              </w:rPr>
            </w:pPr>
            <w:r>
              <w:rPr>
                <w:sz w:val="18"/>
                <w:szCs w:val="18"/>
              </w:rPr>
              <w:t>Internal Training and Checking System</w:t>
            </w:r>
          </w:p>
        </w:tc>
        <w:sdt>
          <w:sdtPr>
            <w:rPr>
              <w:sz w:val="18"/>
              <w:szCs w:val="18"/>
            </w:rPr>
            <w:id w:val="-44530661"/>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03635"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2C6785" w14:textId="77777777" w:rsidR="00EB2889" w:rsidRDefault="00EB2889">
            <w:pPr>
              <w:jc w:val="center"/>
              <w:rPr>
                <w:b/>
                <w:bCs/>
                <w:sz w:val="28"/>
                <w:szCs w:val="32"/>
              </w:rPr>
            </w:pPr>
          </w:p>
        </w:tc>
      </w:tr>
      <w:tr w:rsidR="00EB2889" w14:paraId="15936357" w14:textId="77777777" w:rsidTr="00EB2889">
        <w:trPr>
          <w:trHeight w:val="369"/>
        </w:trPr>
        <w:tc>
          <w:tcPr>
            <w:tcW w:w="6099" w:type="dxa"/>
            <w:gridSpan w:val="5"/>
            <w:tcBorders>
              <w:top w:val="dotted" w:sz="4" w:space="0" w:color="auto"/>
              <w:left w:val="single" w:sz="4" w:space="0" w:color="auto"/>
              <w:bottom w:val="single" w:sz="4" w:space="0" w:color="auto"/>
              <w:right w:val="single" w:sz="4" w:space="0" w:color="auto"/>
            </w:tcBorders>
            <w:shd w:val="clear" w:color="auto" w:fill="FFFFC5"/>
            <w:vAlign w:val="center"/>
            <w:hideMark/>
          </w:tcPr>
          <w:p w14:paraId="436B1904" w14:textId="261D7DDC" w:rsidR="00EB2889" w:rsidRDefault="00EB2889" w:rsidP="00172863">
            <w:pPr>
              <w:pStyle w:val="ListParagraph"/>
              <w:numPr>
                <w:ilvl w:val="0"/>
                <w:numId w:val="16"/>
              </w:numPr>
              <w:contextualSpacing w:val="0"/>
              <w:rPr>
                <w:color w:val="auto"/>
                <w:sz w:val="18"/>
                <w:szCs w:val="18"/>
              </w:rPr>
            </w:pPr>
            <w:r>
              <w:rPr>
                <w:sz w:val="18"/>
                <w:szCs w:val="18"/>
              </w:rPr>
              <w:t>Arrangements with third part suppliers (</w:t>
            </w:r>
            <w:r w:rsidR="00EB263C">
              <w:rPr>
                <w:sz w:val="18"/>
                <w:szCs w:val="18"/>
              </w:rPr>
              <w:t>e.g.,</w:t>
            </w:r>
            <w:r>
              <w:rPr>
                <w:sz w:val="18"/>
                <w:szCs w:val="18"/>
              </w:rPr>
              <w:t xml:space="preserve"> maintenance)</w:t>
            </w:r>
          </w:p>
        </w:tc>
        <w:sdt>
          <w:sdtPr>
            <w:rPr>
              <w:sz w:val="18"/>
              <w:szCs w:val="18"/>
            </w:rPr>
            <w:id w:val="129972901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B74CF"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AD188C" w14:textId="77777777" w:rsidR="00EB2889" w:rsidRDefault="00EB2889">
            <w:pPr>
              <w:jc w:val="center"/>
              <w:rPr>
                <w:b/>
                <w:bCs/>
                <w:sz w:val="28"/>
                <w:szCs w:val="32"/>
              </w:rPr>
            </w:pPr>
          </w:p>
        </w:tc>
      </w:tr>
      <w:tr w:rsidR="00EB2889" w14:paraId="0875CE27" w14:textId="77777777" w:rsidTr="00EB2889">
        <w:trPr>
          <w:trHeight w:val="369"/>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256C816" w14:textId="77777777" w:rsidR="00EB2889" w:rsidRDefault="00EB2889">
            <w:pPr>
              <w:rPr>
                <w:color w:val="auto"/>
                <w:sz w:val="18"/>
                <w:szCs w:val="18"/>
              </w:rPr>
            </w:pPr>
            <w:r>
              <w:rPr>
                <w:sz w:val="18"/>
                <w:szCs w:val="18"/>
              </w:rPr>
              <w:t>Completion of the company’s HF/NTS training</w:t>
            </w:r>
          </w:p>
        </w:tc>
        <w:sdt>
          <w:sdtPr>
            <w:rPr>
              <w:sz w:val="18"/>
              <w:szCs w:val="18"/>
            </w:rPr>
            <w:id w:val="-1716957875"/>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6D8C5" w14:textId="77777777" w:rsidR="00EB2889" w:rsidRDefault="00EB2889">
                <w:pPr>
                  <w:jc w:val="center"/>
                  <w:rPr>
                    <w:sz w:val="18"/>
                    <w:szCs w:val="18"/>
                  </w:rPr>
                </w:pPr>
                <w:r>
                  <w:rPr>
                    <w:rFonts w:ascii="MS Gothic" w:eastAsia="MS Gothic" w:hAnsi="MS Gothic" w:hint="eastAsia"/>
                    <w:sz w:val="18"/>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F6E32B" w14:textId="77777777" w:rsidR="00EB2889" w:rsidRDefault="00EB2889">
            <w:pPr>
              <w:jc w:val="center"/>
              <w:rPr>
                <w:rFonts w:ascii="Arial Narrow" w:hAnsi="Arial Narrow"/>
                <w:b/>
                <w:szCs w:val="20"/>
                <w:lang w:eastAsia="en-AU"/>
              </w:rPr>
            </w:pPr>
          </w:p>
        </w:tc>
      </w:tr>
      <w:tr w:rsidR="00EB2889" w14:paraId="01CDE078" w14:textId="77777777" w:rsidTr="00EB2889">
        <w:trPr>
          <w:trHeight w:val="283"/>
        </w:trPr>
        <w:tc>
          <w:tcPr>
            <w:tcW w:w="9075" w:type="dxa"/>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A72665E" w14:textId="77777777" w:rsidR="00EB2889" w:rsidRDefault="00EB2889">
            <w:pPr>
              <w:jc w:val="center"/>
              <w:rPr>
                <w:b/>
                <w:bCs/>
                <w:color w:val="D9D9D9" w:themeColor="background1" w:themeShade="D9"/>
                <w:sz w:val="16"/>
                <w:szCs w:val="32"/>
              </w:rPr>
            </w:pPr>
            <w:r>
              <w:rPr>
                <w:b/>
                <w:bCs/>
                <w:sz w:val="16"/>
                <w:szCs w:val="18"/>
              </w:rPr>
              <w:t>The following items are not required for the CEO position</w:t>
            </w:r>
          </w:p>
        </w:tc>
      </w:tr>
      <w:tr w:rsidR="00EB2889" w14:paraId="40B87629"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2291789" w14:textId="77777777" w:rsidR="00EB2889" w:rsidRDefault="00EB2889">
            <w:pPr>
              <w:rPr>
                <w:sz w:val="18"/>
                <w:szCs w:val="18"/>
              </w:rPr>
            </w:pPr>
            <w:r>
              <w:rPr>
                <w:sz w:val="18"/>
                <w:szCs w:val="18"/>
              </w:rPr>
              <w:t xml:space="preserve">Process to assess and approve instructors on the Global 123 FSTD </w:t>
            </w:r>
          </w:p>
        </w:tc>
        <w:sdt>
          <w:sdtPr>
            <w:rPr>
              <w:sz w:val="18"/>
              <w:szCs w:val="18"/>
            </w:rPr>
            <w:id w:val="-58523720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C89A" w14:textId="77777777" w:rsidR="00EB2889" w:rsidRDefault="00EB2889">
                <w:pPr>
                  <w:jc w:val="center"/>
                  <w:rPr>
                    <w:sz w:val="18"/>
                    <w:szCs w:val="18"/>
                  </w:rPr>
                </w:pPr>
                <w:r>
                  <w:rPr>
                    <w:rFonts w:ascii="MS Gothic" w:eastAsia="MS Gothic" w:hAnsi="MS Gothic" w:hint="eastAsia"/>
                    <w:sz w:val="18"/>
                    <w:szCs w:val="18"/>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480A7" w14:textId="77777777" w:rsidR="00EB2889" w:rsidRDefault="00EB2889">
            <w:pPr>
              <w:jc w:val="center"/>
              <w:rPr>
                <w:b/>
                <w:bCs/>
                <w:sz w:val="28"/>
                <w:szCs w:val="32"/>
              </w:rPr>
            </w:pPr>
          </w:p>
        </w:tc>
      </w:tr>
      <w:tr w:rsidR="00EB2889" w14:paraId="22884837"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F99E785" w14:textId="77777777" w:rsidR="00EB2889" w:rsidRDefault="00EB2889">
            <w:pPr>
              <w:rPr>
                <w:color w:val="auto"/>
                <w:sz w:val="18"/>
                <w:szCs w:val="18"/>
              </w:rPr>
            </w:pPr>
            <w:r>
              <w:rPr>
                <w:sz w:val="18"/>
                <w:szCs w:val="18"/>
              </w:rPr>
              <w:t>Flight testing procedures</w:t>
            </w:r>
          </w:p>
        </w:tc>
        <w:sdt>
          <w:sdtPr>
            <w:rPr>
              <w:sz w:val="18"/>
              <w:szCs w:val="18"/>
            </w:rPr>
            <w:id w:val="-1424084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3D758" w14:textId="77777777" w:rsidR="00EB2889" w:rsidRDefault="00EB2889">
                <w:pPr>
                  <w:jc w:val="center"/>
                  <w:rPr>
                    <w:sz w:val="18"/>
                    <w:szCs w:val="18"/>
                  </w:rPr>
                </w:pPr>
                <w:r>
                  <w:rPr>
                    <w:rFonts w:ascii="MS Gothic" w:eastAsia="MS Gothic" w:hAnsi="MS Gothic" w:hint="eastAsia"/>
                    <w:sz w:val="18"/>
                    <w:szCs w:val="18"/>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938E5" w14:textId="77777777" w:rsidR="00EB2889" w:rsidRDefault="00EB2889">
            <w:pPr>
              <w:jc w:val="center"/>
              <w:rPr>
                <w:rFonts w:ascii="Arial Narrow" w:hAnsi="Arial Narrow"/>
                <w:b/>
                <w:szCs w:val="20"/>
                <w:lang w:eastAsia="en-AU"/>
              </w:rPr>
            </w:pPr>
          </w:p>
        </w:tc>
      </w:tr>
      <w:tr w:rsidR="00EB2889" w14:paraId="2F8225DA"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1472119" w14:textId="77777777" w:rsidR="00EB2889" w:rsidRDefault="00EB2889">
            <w:pPr>
              <w:rPr>
                <w:rFonts w:ascii="Arial Narrow" w:hAnsi="Arial Narrow"/>
                <w:b/>
                <w:color w:val="auto"/>
                <w:sz w:val="18"/>
              </w:rPr>
            </w:pPr>
            <w:r>
              <w:rPr>
                <w:sz w:val="18"/>
                <w:szCs w:val="18"/>
              </w:rPr>
              <w:t>Conduct of flight reviews</w:t>
            </w:r>
          </w:p>
        </w:tc>
        <w:sdt>
          <w:sdtPr>
            <w:rPr>
              <w:rFonts w:ascii="Arial Narrow" w:hAnsi="Arial Narrow"/>
              <w:sz w:val="18"/>
            </w:rPr>
            <w:id w:val="210244333"/>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AD7D" w14:textId="77777777" w:rsidR="00EB2889" w:rsidRDefault="00EB2889">
                <w:pPr>
                  <w:jc w:val="center"/>
                  <w:rPr>
                    <w:rFonts w:ascii="Arial Narrow" w:hAnsi="Arial Narrow"/>
                    <w:sz w:val="18"/>
                  </w:rPr>
                </w:pPr>
                <w:r>
                  <w:rPr>
                    <w:rFonts w:ascii="MS Gothic" w:eastAsia="MS Gothic" w:hAnsi="MS Gothic" w:hint="eastAsia"/>
                    <w:sz w:val="18"/>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8557B1" w14:textId="77777777" w:rsidR="00EB2889" w:rsidRDefault="00EB2889">
            <w:pPr>
              <w:jc w:val="center"/>
              <w:rPr>
                <w:rFonts w:ascii="Arial Narrow" w:hAnsi="Arial Narrow"/>
                <w:b/>
                <w:szCs w:val="20"/>
                <w:lang w:eastAsia="en-AU"/>
              </w:rPr>
            </w:pPr>
          </w:p>
        </w:tc>
      </w:tr>
      <w:tr w:rsidR="00EB2889" w14:paraId="578971FB" w14:textId="77777777" w:rsidTr="00EB2889">
        <w:tc>
          <w:tcPr>
            <w:tcW w:w="9075" w:type="dxa"/>
            <w:gridSpan w:val="8"/>
            <w:tcBorders>
              <w:top w:val="single" w:sz="4" w:space="0" w:color="auto"/>
              <w:left w:val="single" w:sz="4" w:space="0" w:color="auto"/>
              <w:bottom w:val="dotted" w:sz="4" w:space="0" w:color="auto"/>
              <w:right w:val="single" w:sz="4" w:space="0" w:color="auto"/>
            </w:tcBorders>
            <w:shd w:val="clear" w:color="auto" w:fill="auto"/>
            <w:hideMark/>
          </w:tcPr>
          <w:p w14:paraId="2EF2E7A6" w14:textId="77777777" w:rsidR="00EB2889" w:rsidRDefault="00EB2889">
            <w:pPr>
              <w:pStyle w:val="TableParagraph"/>
              <w:tabs>
                <w:tab w:val="right" w:leader="dot" w:pos="8856"/>
              </w:tabs>
              <w:spacing w:before="60"/>
              <w:ind w:left="-57"/>
              <w:rPr>
                <w:rFonts w:ascii="Arial" w:eastAsia="Arial" w:hAnsi="Arial" w:cs="Arial"/>
                <w:b/>
                <w:bCs/>
                <w:sz w:val="18"/>
                <w:szCs w:val="13"/>
                <w:lang w:val="en-AU"/>
              </w:rPr>
            </w:pPr>
            <w:r>
              <w:rPr>
                <w:rFonts w:ascii="Arial" w:eastAsia="Arial" w:hAnsi="Arial" w:cs="Arial"/>
                <w:b/>
                <w:bCs/>
                <w:sz w:val="18"/>
                <w:szCs w:val="13"/>
                <w:lang w:val="en-AU"/>
              </w:rPr>
              <w:t>Comments:</w:t>
            </w:r>
          </w:p>
          <w:p w14:paraId="37ADA1C6" w14:textId="77777777" w:rsidR="00EB2889" w:rsidRDefault="00EB2889">
            <w:pPr>
              <w:pStyle w:val="TableParagraph"/>
              <w:tabs>
                <w:tab w:val="right" w:leader="dot" w:pos="8823"/>
              </w:tabs>
              <w:spacing w:before="120" w:after="120"/>
              <w:rPr>
                <w:rFonts w:eastAsia="Arial" w:cstheme="minorHAnsi"/>
                <w:color w:val="000000" w:themeColor="text1"/>
                <w:sz w:val="16"/>
                <w:szCs w:val="18"/>
                <w:lang w:val="en-AU"/>
              </w:rPr>
            </w:pPr>
            <w:r>
              <w:rPr>
                <w:rFonts w:eastAsia="Arial" w:cstheme="minorHAnsi"/>
                <w:color w:val="000000" w:themeColor="text1"/>
                <w:sz w:val="16"/>
                <w:szCs w:val="18"/>
                <w:lang w:val="en-AU"/>
              </w:rPr>
              <w:tab/>
            </w:r>
          </w:p>
          <w:p w14:paraId="1B23F3EF" w14:textId="77777777" w:rsidR="00EB2889" w:rsidRDefault="00EB2889">
            <w:pPr>
              <w:pStyle w:val="TableParagraph"/>
              <w:tabs>
                <w:tab w:val="right" w:leader="dot" w:pos="8823"/>
              </w:tabs>
              <w:spacing w:before="120" w:after="120"/>
              <w:rPr>
                <w:rFonts w:eastAsia="Arial" w:cstheme="minorHAnsi"/>
                <w:color w:val="000000" w:themeColor="text1"/>
                <w:sz w:val="16"/>
                <w:szCs w:val="18"/>
                <w:lang w:val="en-AU"/>
              </w:rPr>
            </w:pPr>
            <w:r>
              <w:rPr>
                <w:rFonts w:eastAsia="Arial" w:cstheme="minorHAnsi"/>
                <w:color w:val="000000" w:themeColor="text1"/>
                <w:sz w:val="16"/>
                <w:szCs w:val="18"/>
                <w:lang w:val="en-AU"/>
              </w:rPr>
              <w:tab/>
            </w:r>
          </w:p>
          <w:p w14:paraId="4D51EAD8" w14:textId="77777777" w:rsidR="00EB2889" w:rsidRDefault="00EB2889">
            <w:pPr>
              <w:pStyle w:val="TableParagraph"/>
              <w:tabs>
                <w:tab w:val="right" w:leader="dot" w:pos="8823"/>
              </w:tabs>
              <w:spacing w:before="120" w:after="120"/>
              <w:rPr>
                <w:rFonts w:eastAsia="Arial" w:cstheme="minorHAnsi"/>
                <w:color w:val="000000" w:themeColor="text1"/>
                <w:sz w:val="16"/>
                <w:szCs w:val="18"/>
                <w:lang w:val="en-AU"/>
              </w:rPr>
            </w:pPr>
            <w:r>
              <w:rPr>
                <w:rFonts w:eastAsia="Arial" w:cstheme="minorHAnsi"/>
                <w:color w:val="000000" w:themeColor="text1"/>
                <w:sz w:val="16"/>
                <w:szCs w:val="18"/>
                <w:lang w:val="en-AU"/>
              </w:rPr>
              <w:tab/>
            </w:r>
          </w:p>
          <w:p w14:paraId="5AAB4432" w14:textId="77777777" w:rsidR="00EB2889" w:rsidRDefault="00EB2889">
            <w:pPr>
              <w:pStyle w:val="TableParagraph"/>
              <w:tabs>
                <w:tab w:val="right" w:leader="dot" w:pos="8823"/>
              </w:tabs>
              <w:spacing w:before="120" w:after="120"/>
              <w:rPr>
                <w:rFonts w:eastAsia="Arial" w:cstheme="minorHAnsi"/>
                <w:color w:val="000000" w:themeColor="text1"/>
                <w:sz w:val="16"/>
                <w:szCs w:val="18"/>
                <w:lang w:val="en-AU"/>
              </w:rPr>
            </w:pPr>
            <w:r>
              <w:rPr>
                <w:rFonts w:eastAsia="Arial" w:cstheme="minorHAnsi"/>
                <w:color w:val="000000" w:themeColor="text1"/>
                <w:sz w:val="16"/>
                <w:szCs w:val="18"/>
                <w:lang w:val="en-AU"/>
              </w:rPr>
              <w:tab/>
            </w:r>
          </w:p>
          <w:p w14:paraId="58914178" w14:textId="77777777" w:rsidR="00EB2889" w:rsidRDefault="00EB2889">
            <w:pPr>
              <w:pStyle w:val="TableParagraph"/>
              <w:tabs>
                <w:tab w:val="right" w:leader="dot" w:pos="8823"/>
              </w:tabs>
              <w:spacing w:before="120" w:after="120"/>
              <w:rPr>
                <w:rFonts w:cstheme="minorHAnsi"/>
                <w:color w:val="000000" w:themeColor="text1"/>
                <w:sz w:val="18"/>
                <w:lang w:val="en-AU"/>
              </w:rPr>
            </w:pPr>
            <w:r>
              <w:rPr>
                <w:rFonts w:eastAsia="Arial" w:cstheme="minorHAnsi"/>
                <w:color w:val="000000" w:themeColor="text1"/>
                <w:sz w:val="16"/>
                <w:szCs w:val="18"/>
                <w:lang w:val="en-AU"/>
              </w:rPr>
              <w:tab/>
            </w:r>
          </w:p>
        </w:tc>
      </w:tr>
      <w:tr w:rsidR="00EB2889" w14:paraId="1BB0E6B7" w14:textId="77777777" w:rsidTr="00EB2889">
        <w:trPr>
          <w:trHeight w:val="454"/>
        </w:trPr>
        <w:tc>
          <w:tcPr>
            <w:tcW w:w="227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EE69EC5" w14:textId="77777777" w:rsidR="00EB2889" w:rsidRDefault="00EB2889">
            <w:pPr>
              <w:jc w:val="right"/>
              <w:rPr>
                <w:rFonts w:asciiTheme="minorHAnsi" w:hAnsiTheme="minorHAnsi" w:cstheme="minorHAnsi"/>
                <w:b/>
                <w:color w:val="auto"/>
                <w:lang w:eastAsia="en-AU"/>
              </w:rPr>
            </w:pPr>
            <w:r>
              <w:rPr>
                <w:rFonts w:asciiTheme="minorHAnsi" w:hAnsiTheme="minorHAnsi" w:cstheme="minorHAnsi"/>
                <w:b/>
                <w:lang w:eastAsia="en-AU"/>
              </w:rPr>
              <w:t>Training completed</w:t>
            </w:r>
          </w:p>
        </w:tc>
        <w:tc>
          <w:tcPr>
            <w:tcW w:w="2704" w:type="dxa"/>
            <w:tcBorders>
              <w:top w:val="single" w:sz="4" w:space="0" w:color="auto"/>
              <w:left w:val="single" w:sz="4" w:space="0" w:color="auto"/>
              <w:bottom w:val="single" w:sz="4" w:space="0" w:color="auto"/>
              <w:right w:val="single" w:sz="4" w:space="0" w:color="auto"/>
            </w:tcBorders>
            <w:shd w:val="clear" w:color="auto" w:fill="auto"/>
            <w:hideMark/>
          </w:tcPr>
          <w:p w14:paraId="0065DDB0" w14:textId="77777777" w:rsidR="00EB2889" w:rsidRDefault="00EB2889">
            <w:pPr>
              <w:ind w:left="-57"/>
              <w:rPr>
                <w:rFonts w:ascii="Arial Narrow" w:hAnsi="Arial Narrow" w:cs="Arial"/>
                <w:b/>
                <w:sz w:val="14"/>
                <w:szCs w:val="20"/>
                <w:lang w:eastAsia="en-AU"/>
              </w:rPr>
            </w:pPr>
            <w:r>
              <w:rPr>
                <w:rFonts w:ascii="Arial Narrow" w:hAnsi="Arial Narrow"/>
                <w:b/>
                <w:sz w:val="14"/>
                <w:szCs w:val="18"/>
                <w:lang w:eastAsia="en-AU"/>
              </w:rPr>
              <w:t>Trainers Name</w:t>
            </w:r>
          </w:p>
        </w:tc>
        <w:tc>
          <w:tcPr>
            <w:tcW w:w="2703" w:type="dxa"/>
            <w:gridSpan w:val="4"/>
            <w:tcBorders>
              <w:top w:val="single" w:sz="4" w:space="0" w:color="auto"/>
              <w:left w:val="single" w:sz="4" w:space="0" w:color="auto"/>
              <w:bottom w:val="single" w:sz="4" w:space="0" w:color="auto"/>
              <w:right w:val="dotted" w:sz="4" w:space="0" w:color="auto"/>
            </w:tcBorders>
            <w:shd w:val="clear" w:color="auto" w:fill="auto"/>
            <w:hideMark/>
          </w:tcPr>
          <w:p w14:paraId="5EF64E8D" w14:textId="77777777" w:rsidR="00EB2889" w:rsidRDefault="00EB2889">
            <w:pPr>
              <w:ind w:left="-57"/>
              <w:rPr>
                <w:rFonts w:ascii="Arial Narrow" w:hAnsi="Arial Narrow"/>
                <w:b/>
                <w:sz w:val="14"/>
                <w:szCs w:val="18"/>
                <w:lang w:eastAsia="en-AU"/>
              </w:rPr>
            </w:pPr>
            <w:r>
              <w:rPr>
                <w:rFonts w:ascii="Arial Narrow" w:hAnsi="Arial Narrow"/>
                <w:b/>
                <w:sz w:val="14"/>
                <w:szCs w:val="18"/>
                <w:lang w:eastAsia="en-AU"/>
              </w:rPr>
              <w:t>Signed</w:t>
            </w:r>
          </w:p>
        </w:tc>
        <w:tc>
          <w:tcPr>
            <w:tcW w:w="1398" w:type="dxa"/>
            <w:tcBorders>
              <w:top w:val="single" w:sz="4" w:space="0" w:color="auto"/>
              <w:left w:val="dotted" w:sz="4" w:space="0" w:color="auto"/>
              <w:bottom w:val="single" w:sz="4" w:space="0" w:color="auto"/>
              <w:right w:val="single" w:sz="4" w:space="0" w:color="auto"/>
            </w:tcBorders>
            <w:shd w:val="clear" w:color="auto" w:fill="auto"/>
            <w:hideMark/>
          </w:tcPr>
          <w:p w14:paraId="2A30581C" w14:textId="77777777" w:rsidR="00EB2889" w:rsidRDefault="00EB2889">
            <w:pPr>
              <w:ind w:left="-57"/>
              <w:rPr>
                <w:rFonts w:ascii="Arial Narrow" w:hAnsi="Arial Narrow"/>
                <w:b/>
                <w:sz w:val="14"/>
                <w:szCs w:val="18"/>
                <w:lang w:eastAsia="en-AU"/>
              </w:rPr>
            </w:pPr>
            <w:r>
              <w:rPr>
                <w:rFonts w:ascii="Arial Narrow" w:hAnsi="Arial Narrow"/>
                <w:b/>
                <w:sz w:val="14"/>
                <w:szCs w:val="18"/>
                <w:lang w:eastAsia="en-AU"/>
              </w:rPr>
              <w:t>Date</w:t>
            </w:r>
          </w:p>
        </w:tc>
      </w:tr>
    </w:tbl>
    <w:p w14:paraId="3064A227" w14:textId="77777777" w:rsidR="00BF5D76" w:rsidRDefault="00BF5D76" w:rsidP="00BF5D76">
      <w:pPr>
        <w:sectPr w:rsidR="00BF5D76" w:rsidSect="00EB2889">
          <w:headerReference w:type="even" r:id="rId132"/>
          <w:headerReference w:type="default" r:id="rId133"/>
          <w:footerReference w:type="default" r:id="rId134"/>
          <w:headerReference w:type="first" r:id="rId135"/>
          <w:pgSz w:w="11907" w:h="16840" w:code="9"/>
          <w:pgMar w:top="851" w:right="1440" w:bottom="851" w:left="1440" w:header="720" w:footer="720" w:gutter="0"/>
          <w:cols w:space="720"/>
          <w:docGrid w:linePitch="360"/>
        </w:sectPr>
      </w:pPr>
      <w:bookmarkStart w:id="596" w:name="_Ref522698141"/>
    </w:p>
    <w:p w14:paraId="533AFFDC" w14:textId="374063D7" w:rsidR="006B4F19" w:rsidRDefault="006B4F19" w:rsidP="00EB2889">
      <w:pPr>
        <w:pStyle w:val="Heading3"/>
      </w:pPr>
      <w:bookmarkStart w:id="597" w:name="_Ref522872026"/>
      <w:bookmarkStart w:id="598" w:name="_Ref522872868"/>
      <w:bookmarkStart w:id="599" w:name="_Ref522872877"/>
      <w:bookmarkStart w:id="600" w:name="_Toc183761063"/>
      <w:r>
        <w:lastRenderedPageBreak/>
        <w:t>Instructor Induction Training – Course IT1</w:t>
      </w:r>
      <w:bookmarkEnd w:id="596"/>
      <w:bookmarkEnd w:id="597"/>
      <w:bookmarkEnd w:id="598"/>
      <w:bookmarkEnd w:id="599"/>
      <w:bookmarkEnd w:id="600"/>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414"/>
        <w:gridCol w:w="997"/>
        <w:gridCol w:w="2633"/>
        <w:gridCol w:w="201"/>
        <w:gridCol w:w="847"/>
        <w:gridCol w:w="6"/>
        <w:gridCol w:w="850"/>
        <w:gridCol w:w="728"/>
        <w:gridCol w:w="1399"/>
      </w:tblGrid>
      <w:tr w:rsidR="00EB2889" w14:paraId="60C63DF3" w14:textId="77777777" w:rsidTr="00EB2889">
        <w:trPr>
          <w:trHeight w:val="397"/>
        </w:trPr>
        <w:tc>
          <w:tcPr>
            <w:tcW w:w="14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9F55662" w14:textId="77777777" w:rsidR="00EB2889" w:rsidRDefault="00EB2889">
            <w:pPr>
              <w:jc w:val="right"/>
              <w:rPr>
                <w:rFonts w:ascii="Arial Narrow" w:hAnsi="Arial Narrow" w:cs="Arial"/>
                <w:b/>
                <w:color w:val="auto"/>
                <w:szCs w:val="20"/>
                <w:lang w:eastAsia="en-AU"/>
              </w:rPr>
            </w:pPr>
            <w:r>
              <w:rPr>
                <w:rFonts w:ascii="Arial Narrow" w:hAnsi="Arial Narrow"/>
                <w:b/>
                <w:szCs w:val="20"/>
                <w:lang w:eastAsia="en-AU"/>
              </w:rPr>
              <w:t>Name</w:t>
            </w:r>
          </w:p>
        </w:tc>
        <w:tc>
          <w:tcPr>
            <w:tcW w:w="38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FFE0FE" w14:textId="77777777" w:rsidR="00EB2889" w:rsidRDefault="00EB2889">
            <w:pPr>
              <w:jc w:val="right"/>
              <w:rPr>
                <w:rFonts w:ascii="Arial Narrow" w:hAnsi="Arial Narrow"/>
                <w:b/>
                <w:szCs w:val="20"/>
                <w:lang w:eastAsia="en-AU"/>
              </w:rPr>
            </w:pPr>
          </w:p>
        </w:tc>
        <w:tc>
          <w:tcPr>
            <w:tcW w:w="1702"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A673FA0" w14:textId="77777777" w:rsidR="00EB2889" w:rsidRDefault="00EB2889">
            <w:pPr>
              <w:jc w:val="right"/>
              <w:rPr>
                <w:rFonts w:ascii="Arial Narrow" w:hAnsi="Arial Narrow"/>
                <w:b/>
                <w:szCs w:val="20"/>
                <w:lang w:eastAsia="en-AU"/>
              </w:rPr>
            </w:pPr>
            <w:r>
              <w:rPr>
                <w:rFonts w:ascii="Arial Narrow" w:hAnsi="Arial Narrow"/>
                <w:b/>
                <w:szCs w:val="20"/>
                <w:lang w:eastAsia="en-AU"/>
              </w:rPr>
              <w:t>ARN</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009E51" w14:textId="77777777" w:rsidR="00EB2889" w:rsidRDefault="00EB2889">
            <w:pPr>
              <w:jc w:val="right"/>
              <w:rPr>
                <w:rFonts w:ascii="Arial Narrow" w:hAnsi="Arial Narrow"/>
                <w:b/>
                <w:szCs w:val="20"/>
                <w:lang w:eastAsia="en-AU"/>
              </w:rPr>
            </w:pPr>
          </w:p>
        </w:tc>
      </w:tr>
      <w:tr w:rsidR="00EB2889" w14:paraId="0B35A38E" w14:textId="77777777" w:rsidTr="00EB2889">
        <w:trPr>
          <w:trHeight w:val="397"/>
        </w:trPr>
        <w:tc>
          <w:tcPr>
            <w:tcW w:w="14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04379C8" w14:textId="77777777" w:rsidR="00EB2889" w:rsidRDefault="00EB2889">
            <w:pPr>
              <w:jc w:val="right"/>
              <w:rPr>
                <w:rFonts w:ascii="Arial Narrow" w:hAnsi="Arial Narrow"/>
                <w:b/>
                <w:szCs w:val="20"/>
                <w:lang w:eastAsia="en-AU"/>
              </w:rPr>
            </w:pPr>
            <w:r>
              <w:rPr>
                <w:rFonts w:ascii="Arial Narrow" w:hAnsi="Arial Narrow"/>
                <w:b/>
                <w:szCs w:val="20"/>
                <w:lang w:eastAsia="en-AU"/>
              </w:rPr>
              <w:t>Position</w:t>
            </w:r>
          </w:p>
        </w:tc>
        <w:tc>
          <w:tcPr>
            <w:tcW w:w="38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7A3B3B7" w14:textId="77777777" w:rsidR="00EB2889" w:rsidRDefault="00EB2889">
            <w:pPr>
              <w:jc w:val="right"/>
              <w:rPr>
                <w:rFonts w:ascii="Arial Narrow" w:hAnsi="Arial Narrow"/>
                <w:b/>
                <w:szCs w:val="20"/>
                <w:lang w:eastAsia="en-AU"/>
              </w:rPr>
            </w:pPr>
          </w:p>
        </w:tc>
        <w:tc>
          <w:tcPr>
            <w:tcW w:w="1702"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E3246F3" w14:textId="77777777" w:rsidR="00EB2889" w:rsidRDefault="00EB2889">
            <w:pPr>
              <w:jc w:val="right"/>
              <w:rPr>
                <w:rFonts w:ascii="Arial Narrow" w:hAnsi="Arial Narrow"/>
                <w:b/>
                <w:szCs w:val="20"/>
                <w:lang w:eastAsia="en-AU"/>
              </w:rPr>
            </w:pPr>
            <w:r>
              <w:rPr>
                <w:rFonts w:ascii="Arial Narrow" w:hAnsi="Arial Narrow"/>
                <w:b/>
                <w:szCs w:val="20"/>
                <w:lang w:eastAsia="en-AU"/>
              </w:rPr>
              <w:t>Date of Training</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D8BF73" w14:textId="77777777" w:rsidR="00EB2889" w:rsidRDefault="00EB2889">
            <w:pPr>
              <w:jc w:val="right"/>
              <w:rPr>
                <w:rFonts w:ascii="Arial Narrow" w:hAnsi="Arial Narrow"/>
                <w:b/>
                <w:szCs w:val="20"/>
                <w:lang w:eastAsia="en-AU"/>
              </w:rPr>
            </w:pPr>
          </w:p>
        </w:tc>
      </w:tr>
      <w:tr w:rsidR="00EB2889" w14:paraId="4594482E" w14:textId="77777777" w:rsidTr="00EB2889">
        <w:trPr>
          <w:trHeight w:val="397"/>
        </w:trPr>
        <w:tc>
          <w:tcPr>
            <w:tcW w:w="6093"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459EA48" w14:textId="77777777" w:rsidR="00EB2889" w:rsidRDefault="00EB2889">
            <w:pPr>
              <w:jc w:val="center"/>
              <w:rPr>
                <w:rFonts w:ascii="Arial Narrow" w:hAnsi="Arial Narrow"/>
                <w:b/>
                <w:szCs w:val="20"/>
                <w:lang w:eastAsia="en-AU"/>
              </w:rPr>
            </w:pPr>
            <w:r>
              <w:rPr>
                <w:rFonts w:ascii="Arial Narrow" w:hAnsi="Arial Narrow"/>
                <w:b/>
                <w:szCs w:val="20"/>
                <w:lang w:eastAsia="en-AU"/>
              </w:rPr>
              <w:t>General company overview - Discussion points</w:t>
            </w:r>
          </w:p>
        </w:tc>
        <w:tc>
          <w:tcPr>
            <w:tcW w:w="85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87D8AE0" w14:textId="77777777" w:rsidR="00EB2889" w:rsidRDefault="00EB2889">
            <w:pPr>
              <w:jc w:val="center"/>
              <w:rPr>
                <w:rFonts w:ascii="Arial Narrow" w:hAnsi="Arial Narrow"/>
                <w:b/>
                <w:sz w:val="18"/>
                <w:szCs w:val="20"/>
                <w:lang w:eastAsia="en-AU"/>
              </w:rPr>
            </w:pPr>
            <w:r>
              <w:rPr>
                <w:rFonts w:ascii="Arial Narrow" w:hAnsi="Arial Narrow"/>
                <w:b/>
                <w:sz w:val="18"/>
                <w:szCs w:val="20"/>
                <w:lang w:eastAsia="en-AU"/>
              </w:rPr>
              <w:t>Briefed</w:t>
            </w:r>
          </w:p>
          <w:p w14:paraId="53456820" w14:textId="77777777" w:rsidR="00EB2889" w:rsidRDefault="00EB2889">
            <w:pPr>
              <w:jc w:val="center"/>
              <w:rPr>
                <w:rFonts w:ascii="Arial Narrow" w:hAnsi="Arial Narrow"/>
                <w:b/>
                <w:szCs w:val="20"/>
                <w:lang w:eastAsia="en-AU"/>
              </w:rPr>
            </w:pPr>
            <w:r>
              <w:rPr>
                <w:rFonts w:ascii="Arial Narrow" w:hAnsi="Arial Narrow"/>
                <w:b/>
                <w:sz w:val="18"/>
                <w:szCs w:val="20"/>
                <w:lang w:eastAsia="en-AU"/>
              </w:rPr>
              <w:t>(</w:t>
            </w:r>
            <w:r>
              <w:rPr>
                <w:sz w:val="18"/>
                <w:szCs w:val="16"/>
              </w:rPr>
              <w:sym w:font="Webdings" w:char="F061"/>
            </w:r>
            <w:r>
              <w:rPr>
                <w:rFonts w:ascii="Arial Narrow" w:hAnsi="Arial Narrow"/>
                <w:b/>
                <w:sz w:val="18"/>
                <w:szCs w:val="20"/>
                <w:lang w:eastAsia="en-AU"/>
              </w:rPr>
              <w: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8B868AC" w14:textId="77777777" w:rsidR="00EB2889" w:rsidRDefault="00EB2889">
            <w:pPr>
              <w:jc w:val="center"/>
              <w:rPr>
                <w:rFonts w:ascii="Arial Narrow" w:hAnsi="Arial Narrow"/>
                <w:b/>
                <w:sz w:val="16"/>
                <w:szCs w:val="16"/>
                <w:lang w:eastAsia="en-AU"/>
              </w:rPr>
            </w:pPr>
            <w:r>
              <w:rPr>
                <w:rFonts w:ascii="Arial Narrow" w:hAnsi="Arial Narrow"/>
                <w:b/>
                <w:szCs w:val="20"/>
                <w:lang w:eastAsia="en-AU"/>
              </w:rPr>
              <w:t>Comments</w:t>
            </w:r>
          </w:p>
        </w:tc>
      </w:tr>
      <w:tr w:rsidR="00EB2889" w14:paraId="04CDF62A"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4A1E14E" w14:textId="77777777" w:rsidR="00EB2889" w:rsidRDefault="00EB2889">
            <w:pPr>
              <w:rPr>
                <w:sz w:val="18"/>
                <w:szCs w:val="18"/>
              </w:rPr>
            </w:pPr>
            <w:r>
              <w:rPr>
                <w:sz w:val="18"/>
                <w:szCs w:val="18"/>
              </w:rPr>
              <w:t>Outline of Company structure and governance</w:t>
            </w:r>
          </w:p>
        </w:tc>
        <w:sdt>
          <w:sdtPr>
            <w:rPr>
              <w:szCs w:val="18"/>
            </w:rPr>
            <w:id w:val="-779791739"/>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49F3"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1AB63B" w14:textId="77777777" w:rsidR="00EB2889" w:rsidRDefault="00EB2889">
            <w:pPr>
              <w:jc w:val="center"/>
              <w:rPr>
                <w:rFonts w:ascii="Arial Narrow" w:hAnsi="Arial Narrow"/>
                <w:b/>
                <w:szCs w:val="20"/>
                <w:lang w:eastAsia="en-AU"/>
              </w:rPr>
            </w:pPr>
          </w:p>
        </w:tc>
      </w:tr>
      <w:tr w:rsidR="00EB2889" w14:paraId="6D32B180"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C695F21" w14:textId="77777777" w:rsidR="00EB2889" w:rsidRDefault="00EB2889">
            <w:pPr>
              <w:rPr>
                <w:color w:val="auto"/>
                <w:sz w:val="18"/>
                <w:szCs w:val="18"/>
              </w:rPr>
            </w:pPr>
            <w:r>
              <w:rPr>
                <w:sz w:val="18"/>
                <w:szCs w:val="18"/>
              </w:rPr>
              <w:t>Authorised Part 141 and 142 training conducted by the company</w:t>
            </w:r>
          </w:p>
        </w:tc>
        <w:sdt>
          <w:sdtPr>
            <w:rPr>
              <w:szCs w:val="18"/>
            </w:rPr>
            <w:id w:val="-326749285"/>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365D5"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66522" w14:textId="77777777" w:rsidR="00EB2889" w:rsidRDefault="00EB2889">
            <w:pPr>
              <w:jc w:val="center"/>
              <w:rPr>
                <w:rFonts w:ascii="Arial Narrow" w:hAnsi="Arial Narrow"/>
                <w:b/>
                <w:szCs w:val="20"/>
                <w:lang w:eastAsia="en-AU"/>
              </w:rPr>
            </w:pPr>
          </w:p>
        </w:tc>
      </w:tr>
      <w:tr w:rsidR="00EB2889" w14:paraId="1D3B5A13"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CD067C5" w14:textId="77777777" w:rsidR="00EB2889" w:rsidRDefault="00EB2889">
            <w:pPr>
              <w:rPr>
                <w:sz w:val="18"/>
                <w:szCs w:val="18"/>
              </w:rPr>
            </w:pPr>
            <w:r>
              <w:rPr>
                <w:sz w:val="18"/>
                <w:szCs w:val="18"/>
              </w:rPr>
              <w:t>Company Exposition content, structure and amendment processes</w:t>
            </w:r>
          </w:p>
        </w:tc>
        <w:sdt>
          <w:sdtPr>
            <w:rPr>
              <w:szCs w:val="18"/>
            </w:rPr>
            <w:id w:val="56877509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9DC89"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E6A28" w14:textId="77777777" w:rsidR="00EB2889" w:rsidRDefault="00EB2889">
            <w:pPr>
              <w:jc w:val="center"/>
              <w:rPr>
                <w:rFonts w:ascii="Arial Narrow" w:hAnsi="Arial Narrow"/>
                <w:b/>
                <w:szCs w:val="20"/>
                <w:lang w:eastAsia="en-AU"/>
              </w:rPr>
            </w:pPr>
          </w:p>
        </w:tc>
      </w:tr>
      <w:tr w:rsidR="00EB2889" w14:paraId="2801F1C8"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08FB40B4" w14:textId="77777777" w:rsidR="00EB2889" w:rsidRDefault="00EB2889">
            <w:pPr>
              <w:rPr>
                <w:sz w:val="18"/>
                <w:szCs w:val="18"/>
              </w:rPr>
            </w:pPr>
            <w:r>
              <w:rPr>
                <w:sz w:val="18"/>
                <w:szCs w:val="18"/>
              </w:rPr>
              <w:t>Safety Management System</w:t>
            </w:r>
          </w:p>
        </w:tc>
        <w:sdt>
          <w:sdtPr>
            <w:rPr>
              <w:szCs w:val="18"/>
            </w:rPr>
            <w:id w:val="-394815887"/>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DFCE7"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0BF6A5" w14:textId="77777777" w:rsidR="00EB2889" w:rsidRDefault="00EB2889">
            <w:pPr>
              <w:jc w:val="center"/>
              <w:rPr>
                <w:rFonts w:ascii="Arial Narrow" w:hAnsi="Arial Narrow"/>
                <w:b/>
                <w:szCs w:val="20"/>
                <w:lang w:eastAsia="en-AU"/>
              </w:rPr>
            </w:pPr>
          </w:p>
        </w:tc>
      </w:tr>
      <w:tr w:rsidR="00EB2889" w14:paraId="6F350AEC"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DA55753" w14:textId="78DBE280" w:rsidR="00EB2889" w:rsidRDefault="00EB2889">
            <w:pPr>
              <w:rPr>
                <w:color w:val="auto"/>
                <w:sz w:val="18"/>
                <w:szCs w:val="18"/>
              </w:rPr>
            </w:pPr>
            <w:r>
              <w:rPr>
                <w:sz w:val="18"/>
                <w:szCs w:val="18"/>
              </w:rPr>
              <w:t xml:space="preserve">Internal Training </w:t>
            </w:r>
            <w:r w:rsidR="00D52568">
              <w:rPr>
                <w:sz w:val="18"/>
                <w:szCs w:val="18"/>
              </w:rPr>
              <w:t>a</w:t>
            </w:r>
            <w:r>
              <w:rPr>
                <w:sz w:val="18"/>
                <w:szCs w:val="18"/>
              </w:rPr>
              <w:t>nd Checking System</w:t>
            </w:r>
          </w:p>
        </w:tc>
        <w:sdt>
          <w:sdtPr>
            <w:rPr>
              <w:szCs w:val="18"/>
            </w:rPr>
            <w:id w:val="-972755018"/>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40AE7"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33495" w14:textId="77777777" w:rsidR="00EB2889" w:rsidRDefault="00EB2889">
            <w:pPr>
              <w:jc w:val="center"/>
              <w:rPr>
                <w:rFonts w:ascii="Arial Narrow" w:hAnsi="Arial Narrow"/>
                <w:b/>
                <w:szCs w:val="20"/>
                <w:lang w:eastAsia="en-AU"/>
              </w:rPr>
            </w:pPr>
          </w:p>
        </w:tc>
      </w:tr>
      <w:tr w:rsidR="00EB2889" w14:paraId="50D3AD7B"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0F0F4EC" w14:textId="77777777" w:rsidR="00EB2889" w:rsidRDefault="00EB2889">
            <w:pPr>
              <w:rPr>
                <w:color w:val="auto"/>
                <w:sz w:val="18"/>
                <w:szCs w:val="18"/>
              </w:rPr>
            </w:pPr>
            <w:r>
              <w:rPr>
                <w:sz w:val="18"/>
                <w:szCs w:val="18"/>
              </w:rPr>
              <w:t>Individual responsibility to only conduct training authorised</w:t>
            </w:r>
          </w:p>
        </w:tc>
        <w:sdt>
          <w:sdtPr>
            <w:rPr>
              <w:szCs w:val="18"/>
            </w:rPr>
            <w:id w:val="194749593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0DEE0"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2E263" w14:textId="77777777" w:rsidR="00EB2889" w:rsidRDefault="00EB2889">
            <w:pPr>
              <w:jc w:val="center"/>
              <w:rPr>
                <w:rFonts w:ascii="Arial Narrow" w:hAnsi="Arial Narrow"/>
                <w:b/>
                <w:szCs w:val="20"/>
                <w:lang w:eastAsia="en-AU"/>
              </w:rPr>
            </w:pPr>
          </w:p>
        </w:tc>
      </w:tr>
      <w:tr w:rsidR="00EB2889" w14:paraId="7AAFF08B"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3B32664" w14:textId="77777777" w:rsidR="00EB2889" w:rsidRDefault="00EB2889">
            <w:pPr>
              <w:rPr>
                <w:color w:val="auto"/>
                <w:sz w:val="18"/>
                <w:szCs w:val="18"/>
              </w:rPr>
            </w:pPr>
            <w:r>
              <w:rPr>
                <w:sz w:val="18"/>
                <w:szCs w:val="18"/>
              </w:rPr>
              <w:t>Instructor responsibility to maintain qualifications &amp; recency</w:t>
            </w:r>
          </w:p>
        </w:tc>
        <w:sdt>
          <w:sdtPr>
            <w:rPr>
              <w:szCs w:val="18"/>
            </w:rPr>
            <w:id w:val="-1315334095"/>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4BAF1"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14AFF9" w14:textId="77777777" w:rsidR="00EB2889" w:rsidRDefault="00EB2889">
            <w:pPr>
              <w:jc w:val="center"/>
              <w:rPr>
                <w:rFonts w:ascii="Arial Narrow" w:hAnsi="Arial Narrow"/>
                <w:b/>
                <w:szCs w:val="20"/>
                <w:lang w:eastAsia="en-AU"/>
              </w:rPr>
            </w:pPr>
          </w:p>
        </w:tc>
      </w:tr>
      <w:tr w:rsidR="00EB2889" w14:paraId="15C9983C"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AAC05E6" w14:textId="77777777" w:rsidR="00EB2889" w:rsidRDefault="00EB2889">
            <w:pPr>
              <w:rPr>
                <w:color w:val="auto"/>
                <w:sz w:val="18"/>
                <w:szCs w:val="18"/>
              </w:rPr>
            </w:pPr>
            <w:r>
              <w:rPr>
                <w:sz w:val="18"/>
                <w:szCs w:val="18"/>
              </w:rPr>
              <w:t>Aeroplane refuelling</w:t>
            </w:r>
          </w:p>
        </w:tc>
        <w:sdt>
          <w:sdtPr>
            <w:rPr>
              <w:szCs w:val="18"/>
            </w:rPr>
            <w:id w:val="-564570801"/>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B16B4"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52E289" w14:textId="77777777" w:rsidR="00EB2889" w:rsidRDefault="00EB2889">
            <w:pPr>
              <w:jc w:val="center"/>
              <w:rPr>
                <w:rFonts w:ascii="Arial Narrow" w:hAnsi="Arial Narrow"/>
                <w:b/>
                <w:szCs w:val="20"/>
                <w:lang w:eastAsia="en-AU"/>
              </w:rPr>
            </w:pPr>
          </w:p>
        </w:tc>
      </w:tr>
      <w:tr w:rsidR="00EB2889" w14:paraId="40123BE2"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71E1EFF0" w14:textId="77777777" w:rsidR="00EB2889" w:rsidRDefault="00EB2889">
            <w:pPr>
              <w:rPr>
                <w:color w:val="auto"/>
                <w:sz w:val="18"/>
                <w:szCs w:val="18"/>
              </w:rPr>
            </w:pPr>
            <w:r>
              <w:rPr>
                <w:sz w:val="18"/>
                <w:szCs w:val="18"/>
              </w:rPr>
              <w:t>Aeroplane maintenance certification</w:t>
            </w:r>
          </w:p>
        </w:tc>
        <w:sdt>
          <w:sdtPr>
            <w:rPr>
              <w:szCs w:val="18"/>
            </w:rPr>
            <w:id w:val="420605451"/>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EC898"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22332E" w14:textId="77777777" w:rsidR="00EB2889" w:rsidRDefault="00EB2889">
            <w:pPr>
              <w:jc w:val="center"/>
              <w:rPr>
                <w:rFonts w:ascii="Arial Narrow" w:hAnsi="Arial Narrow"/>
                <w:b/>
                <w:szCs w:val="20"/>
                <w:lang w:eastAsia="en-AU"/>
              </w:rPr>
            </w:pPr>
          </w:p>
        </w:tc>
      </w:tr>
      <w:tr w:rsidR="00EB2889" w14:paraId="224E4B36"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16903495" w14:textId="77777777" w:rsidR="00EB2889" w:rsidRDefault="00EB2889">
            <w:pPr>
              <w:rPr>
                <w:color w:val="auto"/>
                <w:sz w:val="18"/>
                <w:szCs w:val="18"/>
              </w:rPr>
            </w:pPr>
            <w:r>
              <w:rPr>
                <w:sz w:val="18"/>
                <w:szCs w:val="18"/>
              </w:rPr>
              <w:t>Rostering and fatigue management</w:t>
            </w:r>
          </w:p>
        </w:tc>
        <w:sdt>
          <w:sdtPr>
            <w:rPr>
              <w:szCs w:val="18"/>
            </w:rPr>
            <w:id w:val="2070685727"/>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DE5B0"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A15533" w14:textId="77777777" w:rsidR="00EB2889" w:rsidRDefault="00EB2889">
            <w:pPr>
              <w:jc w:val="center"/>
              <w:rPr>
                <w:rFonts w:ascii="Arial Narrow" w:hAnsi="Arial Narrow"/>
                <w:b/>
                <w:szCs w:val="20"/>
                <w:lang w:eastAsia="en-AU"/>
              </w:rPr>
            </w:pPr>
          </w:p>
        </w:tc>
      </w:tr>
      <w:tr w:rsidR="00EB2889" w14:paraId="1E6CAE2F"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30A82D9C" w14:textId="77777777" w:rsidR="00EB2889" w:rsidRDefault="00EB2889">
            <w:pPr>
              <w:rPr>
                <w:color w:val="auto"/>
                <w:sz w:val="18"/>
                <w:szCs w:val="18"/>
              </w:rPr>
            </w:pPr>
            <w:r>
              <w:rPr>
                <w:sz w:val="18"/>
                <w:szCs w:val="18"/>
              </w:rPr>
              <w:t>Change management processes</w:t>
            </w:r>
          </w:p>
        </w:tc>
        <w:sdt>
          <w:sdtPr>
            <w:rPr>
              <w:szCs w:val="18"/>
            </w:rPr>
            <w:id w:val="200924267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A8F17"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8041E4" w14:textId="77777777" w:rsidR="00EB2889" w:rsidRDefault="00EB2889">
            <w:pPr>
              <w:jc w:val="center"/>
              <w:rPr>
                <w:rFonts w:ascii="Arial Narrow" w:hAnsi="Arial Narrow"/>
                <w:b/>
                <w:szCs w:val="20"/>
                <w:lang w:eastAsia="en-AU"/>
              </w:rPr>
            </w:pPr>
          </w:p>
        </w:tc>
      </w:tr>
      <w:tr w:rsidR="00EB2889" w14:paraId="11DC96EE"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A62F932" w14:textId="77777777" w:rsidR="00EB2889" w:rsidRDefault="00EB2889">
            <w:pPr>
              <w:rPr>
                <w:color w:val="auto"/>
                <w:sz w:val="18"/>
                <w:szCs w:val="18"/>
              </w:rPr>
            </w:pPr>
            <w:r>
              <w:rPr>
                <w:sz w:val="18"/>
                <w:szCs w:val="18"/>
              </w:rPr>
              <w:t>Company DAMP program</w:t>
            </w:r>
          </w:p>
        </w:tc>
        <w:sdt>
          <w:sdtPr>
            <w:rPr>
              <w:szCs w:val="18"/>
            </w:rPr>
            <w:id w:val="-1749020505"/>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ECEE0"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534DCE" w14:textId="77777777" w:rsidR="00EB2889" w:rsidRDefault="00EB2889">
            <w:pPr>
              <w:jc w:val="center"/>
              <w:rPr>
                <w:rFonts w:ascii="Arial Narrow" w:hAnsi="Arial Narrow"/>
                <w:b/>
                <w:szCs w:val="20"/>
                <w:lang w:eastAsia="en-AU"/>
              </w:rPr>
            </w:pPr>
          </w:p>
        </w:tc>
      </w:tr>
      <w:tr w:rsidR="00EB2889" w14:paraId="06D1A149"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5696D9B0" w14:textId="77777777" w:rsidR="00EB2889" w:rsidRDefault="00EB2889">
            <w:pPr>
              <w:rPr>
                <w:color w:val="auto"/>
                <w:sz w:val="18"/>
                <w:szCs w:val="18"/>
              </w:rPr>
            </w:pPr>
            <w:r>
              <w:rPr>
                <w:sz w:val="18"/>
                <w:szCs w:val="18"/>
              </w:rPr>
              <w:t>Completion of CASA ‘Alcohol and other Drugs’ eLearning</w:t>
            </w:r>
          </w:p>
        </w:tc>
        <w:sdt>
          <w:sdtPr>
            <w:rPr>
              <w:szCs w:val="18"/>
            </w:rPr>
            <w:id w:val="75339671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1BBC"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770398" w14:textId="77777777" w:rsidR="00EB2889" w:rsidRDefault="00EB2889">
            <w:pPr>
              <w:jc w:val="center"/>
              <w:rPr>
                <w:rFonts w:ascii="Arial Narrow" w:hAnsi="Arial Narrow"/>
                <w:b/>
                <w:szCs w:val="20"/>
                <w:lang w:eastAsia="en-AU"/>
              </w:rPr>
            </w:pPr>
          </w:p>
        </w:tc>
      </w:tr>
      <w:tr w:rsidR="00EB2889" w14:paraId="24F9DBC5"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33251070" w14:textId="77777777" w:rsidR="00EB2889" w:rsidRDefault="00EB2889">
            <w:pPr>
              <w:rPr>
                <w:color w:val="auto"/>
                <w:sz w:val="18"/>
                <w:szCs w:val="18"/>
              </w:rPr>
            </w:pPr>
            <w:r>
              <w:rPr>
                <w:sz w:val="18"/>
                <w:szCs w:val="18"/>
              </w:rPr>
              <w:t>Outline of company administration systems</w:t>
            </w:r>
          </w:p>
        </w:tc>
        <w:sdt>
          <w:sdtPr>
            <w:rPr>
              <w:szCs w:val="18"/>
            </w:rPr>
            <w:id w:val="-424890241"/>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464E4"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CF4E40" w14:textId="77777777" w:rsidR="00EB2889" w:rsidRDefault="00EB2889">
            <w:pPr>
              <w:jc w:val="center"/>
              <w:rPr>
                <w:rFonts w:ascii="Arial Narrow" w:hAnsi="Arial Narrow"/>
                <w:b/>
                <w:szCs w:val="20"/>
                <w:lang w:eastAsia="en-AU"/>
              </w:rPr>
            </w:pPr>
          </w:p>
        </w:tc>
      </w:tr>
      <w:tr w:rsidR="00EB2889" w14:paraId="0B224B52"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tcPr>
          <w:p w14:paraId="2070EB56" w14:textId="77777777" w:rsidR="00EB2889" w:rsidRDefault="00EB2889">
            <w:pPr>
              <w:rPr>
                <w:color w:val="auto"/>
                <w:sz w:val="18"/>
                <w:szCs w:val="18"/>
              </w:rPr>
            </w:pPr>
          </w:p>
        </w:tc>
        <w:sdt>
          <w:sdtPr>
            <w:rPr>
              <w:szCs w:val="18"/>
            </w:rPr>
            <w:id w:val="-1536799175"/>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102C2"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D38F03" w14:textId="77777777" w:rsidR="00EB2889" w:rsidRDefault="00EB2889">
            <w:pPr>
              <w:jc w:val="center"/>
              <w:rPr>
                <w:b/>
                <w:bCs/>
                <w:szCs w:val="32"/>
              </w:rPr>
            </w:pPr>
          </w:p>
        </w:tc>
      </w:tr>
      <w:tr w:rsidR="00EB2889" w14:paraId="368F724B" w14:textId="77777777" w:rsidTr="00EB2889">
        <w:trPr>
          <w:trHeight w:val="397"/>
        </w:trPr>
        <w:tc>
          <w:tcPr>
            <w:tcW w:w="6099" w:type="dxa"/>
            <w:gridSpan w:val="6"/>
            <w:tcBorders>
              <w:top w:val="single" w:sz="4" w:space="0" w:color="auto"/>
              <w:left w:val="single" w:sz="4" w:space="0" w:color="auto"/>
              <w:bottom w:val="single" w:sz="4" w:space="0" w:color="auto"/>
              <w:right w:val="single" w:sz="4" w:space="0" w:color="auto"/>
            </w:tcBorders>
            <w:shd w:val="clear" w:color="auto" w:fill="FFFFC5"/>
            <w:vAlign w:val="center"/>
          </w:tcPr>
          <w:p w14:paraId="3DB04B8D" w14:textId="77777777" w:rsidR="00EB2889" w:rsidRDefault="00EB2889">
            <w:pPr>
              <w:rPr>
                <w:color w:val="auto"/>
                <w:sz w:val="18"/>
                <w:szCs w:val="18"/>
              </w:rPr>
            </w:pPr>
          </w:p>
        </w:tc>
        <w:sdt>
          <w:sdtPr>
            <w:rPr>
              <w:szCs w:val="18"/>
            </w:rPr>
            <w:id w:val="116582644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F33FE"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8A73F7" w14:textId="77777777" w:rsidR="00EB2889" w:rsidRDefault="00EB2889">
            <w:pPr>
              <w:jc w:val="center"/>
              <w:rPr>
                <w:b/>
                <w:bCs/>
                <w:szCs w:val="32"/>
              </w:rPr>
            </w:pPr>
          </w:p>
        </w:tc>
      </w:tr>
      <w:tr w:rsidR="00EB2889" w14:paraId="673824FC" w14:textId="77777777" w:rsidTr="00EB2889">
        <w:trPr>
          <w:trHeight w:val="397"/>
        </w:trPr>
        <w:tc>
          <w:tcPr>
            <w:tcW w:w="9075" w:type="dxa"/>
            <w:gridSpan w:val="9"/>
            <w:tcBorders>
              <w:top w:val="single" w:sz="4" w:space="0" w:color="auto"/>
              <w:left w:val="single" w:sz="4" w:space="0" w:color="auto"/>
              <w:bottom w:val="dotted" w:sz="4" w:space="0" w:color="auto"/>
              <w:right w:val="single" w:sz="4" w:space="0" w:color="auto"/>
            </w:tcBorders>
            <w:shd w:val="clear" w:color="auto" w:fill="auto"/>
            <w:vAlign w:val="center"/>
            <w:hideMark/>
          </w:tcPr>
          <w:p w14:paraId="38207D7D" w14:textId="77777777" w:rsidR="00EB2889" w:rsidRDefault="00EB2889">
            <w:pPr>
              <w:pStyle w:val="TableParagraph"/>
              <w:ind w:left="-57"/>
              <w:rPr>
                <w:rFonts w:ascii="Arial" w:eastAsia="Arial" w:hAnsi="Arial" w:cs="Arial"/>
                <w:b/>
                <w:bCs/>
                <w:sz w:val="18"/>
                <w:szCs w:val="13"/>
                <w:lang w:val="en-AU"/>
              </w:rPr>
            </w:pPr>
            <w:r>
              <w:rPr>
                <w:rFonts w:ascii="Arial" w:eastAsia="Arial" w:hAnsi="Arial" w:cs="Arial"/>
                <w:b/>
                <w:bCs/>
                <w:sz w:val="18"/>
                <w:szCs w:val="13"/>
                <w:lang w:val="en-AU"/>
              </w:rPr>
              <w:t>Comments</w:t>
            </w:r>
          </w:p>
          <w:p w14:paraId="517B00DF" w14:textId="77777777" w:rsidR="00EB2889" w:rsidRDefault="00EB2889">
            <w:pPr>
              <w:pStyle w:val="TableParagraph"/>
              <w:tabs>
                <w:tab w:val="right" w:leader="dot" w:pos="8931"/>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76DD4A64"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27BE74D"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066529F3"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20712DC"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A8021F9"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0A44CD6"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A247F7D"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453BBEC5"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01255AC"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A6D739C"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3F9167D"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15E0AC21"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tc>
      </w:tr>
      <w:tr w:rsidR="00EB2889" w14:paraId="658E9CEC" w14:textId="77777777" w:rsidTr="00EB2889">
        <w:trPr>
          <w:trHeight w:val="454"/>
        </w:trPr>
        <w:tc>
          <w:tcPr>
            <w:tcW w:w="241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FEFBDD2" w14:textId="77777777" w:rsidR="00EB2889" w:rsidRDefault="00EB2889">
            <w:pPr>
              <w:ind w:left="-57"/>
              <w:jc w:val="right"/>
              <w:rPr>
                <w:rFonts w:asciiTheme="minorHAnsi" w:hAnsiTheme="minorHAnsi" w:cstheme="minorHAnsi"/>
                <w:b/>
                <w:lang w:eastAsia="en-AU"/>
              </w:rPr>
            </w:pPr>
            <w:r>
              <w:rPr>
                <w:rFonts w:asciiTheme="minorHAnsi" w:hAnsiTheme="minorHAnsi" w:cstheme="minorHAnsi"/>
                <w:b/>
                <w:lang w:eastAsia="en-AU"/>
              </w:rPr>
              <w:t>Course IT1 completed</w:t>
            </w:r>
          </w:p>
        </w:tc>
        <w:tc>
          <w:tcPr>
            <w:tcW w:w="2633" w:type="dxa"/>
            <w:tcBorders>
              <w:top w:val="single" w:sz="4" w:space="0" w:color="auto"/>
              <w:left w:val="single" w:sz="4" w:space="0" w:color="auto"/>
              <w:bottom w:val="single" w:sz="4" w:space="0" w:color="auto"/>
              <w:right w:val="dotted" w:sz="4" w:space="0" w:color="auto"/>
            </w:tcBorders>
            <w:shd w:val="clear" w:color="auto" w:fill="auto"/>
            <w:hideMark/>
          </w:tcPr>
          <w:p w14:paraId="5B521F2B" w14:textId="77777777" w:rsidR="00EB2889" w:rsidRDefault="00EB2889">
            <w:pPr>
              <w:ind w:left="-57"/>
              <w:rPr>
                <w:rFonts w:ascii="Arial Narrow" w:hAnsi="Arial Narrow" w:cs="Arial"/>
                <w:b/>
                <w:sz w:val="14"/>
                <w:szCs w:val="20"/>
                <w:lang w:eastAsia="en-AU"/>
              </w:rPr>
            </w:pPr>
            <w:r>
              <w:rPr>
                <w:rFonts w:ascii="Arial Narrow" w:hAnsi="Arial Narrow"/>
                <w:b/>
                <w:sz w:val="14"/>
                <w:szCs w:val="18"/>
                <w:lang w:eastAsia="en-AU"/>
              </w:rPr>
              <w:t>Trainers Name</w:t>
            </w:r>
          </w:p>
        </w:tc>
        <w:tc>
          <w:tcPr>
            <w:tcW w:w="2632" w:type="dxa"/>
            <w:gridSpan w:val="5"/>
            <w:tcBorders>
              <w:top w:val="single" w:sz="4" w:space="0" w:color="auto"/>
              <w:left w:val="dotted" w:sz="4" w:space="0" w:color="auto"/>
              <w:bottom w:val="single" w:sz="4" w:space="0" w:color="auto"/>
              <w:right w:val="dotted" w:sz="4" w:space="0" w:color="auto"/>
            </w:tcBorders>
            <w:shd w:val="clear" w:color="auto" w:fill="auto"/>
            <w:hideMark/>
          </w:tcPr>
          <w:p w14:paraId="78829474" w14:textId="77777777" w:rsidR="00EB2889" w:rsidRDefault="00EB2889">
            <w:pPr>
              <w:ind w:left="-57"/>
              <w:rPr>
                <w:rFonts w:ascii="Arial Narrow" w:hAnsi="Arial Narrow"/>
                <w:b/>
                <w:sz w:val="14"/>
                <w:szCs w:val="18"/>
                <w:lang w:eastAsia="en-AU"/>
              </w:rPr>
            </w:pPr>
            <w:r>
              <w:rPr>
                <w:rFonts w:ascii="Arial Narrow" w:hAnsi="Arial Narrow"/>
                <w:b/>
                <w:sz w:val="14"/>
                <w:szCs w:val="18"/>
                <w:lang w:eastAsia="en-AU"/>
              </w:rPr>
              <w:t>Signed</w:t>
            </w:r>
          </w:p>
        </w:tc>
        <w:tc>
          <w:tcPr>
            <w:tcW w:w="1398" w:type="dxa"/>
            <w:tcBorders>
              <w:top w:val="single" w:sz="4" w:space="0" w:color="auto"/>
              <w:left w:val="dotted" w:sz="4" w:space="0" w:color="auto"/>
              <w:bottom w:val="single" w:sz="4" w:space="0" w:color="auto"/>
              <w:right w:val="single" w:sz="4" w:space="0" w:color="auto"/>
            </w:tcBorders>
            <w:shd w:val="clear" w:color="auto" w:fill="auto"/>
            <w:hideMark/>
          </w:tcPr>
          <w:p w14:paraId="44860C31" w14:textId="77777777" w:rsidR="00EB2889" w:rsidRDefault="00EB2889">
            <w:pPr>
              <w:rPr>
                <w:rFonts w:ascii="Arial Narrow" w:hAnsi="Arial Narrow"/>
                <w:b/>
                <w:sz w:val="14"/>
                <w:szCs w:val="18"/>
                <w:lang w:eastAsia="en-AU"/>
              </w:rPr>
            </w:pPr>
            <w:r>
              <w:rPr>
                <w:rFonts w:ascii="Arial Narrow" w:hAnsi="Arial Narrow"/>
                <w:b/>
                <w:sz w:val="14"/>
                <w:szCs w:val="18"/>
                <w:lang w:eastAsia="en-AU"/>
              </w:rPr>
              <w:t>Date</w:t>
            </w:r>
          </w:p>
        </w:tc>
      </w:tr>
    </w:tbl>
    <w:p w14:paraId="6B3E9412" w14:textId="77777777" w:rsidR="00BF5D76" w:rsidRDefault="00BF5D76" w:rsidP="00BF5D76">
      <w:pPr>
        <w:sectPr w:rsidR="00BF5D76" w:rsidSect="00114D5A">
          <w:headerReference w:type="even" r:id="rId136"/>
          <w:headerReference w:type="default" r:id="rId137"/>
          <w:footerReference w:type="default" r:id="rId138"/>
          <w:headerReference w:type="first" r:id="rId139"/>
          <w:pgSz w:w="11907" w:h="16840" w:code="9"/>
          <w:pgMar w:top="1134" w:right="1440" w:bottom="1134" w:left="1440" w:header="720" w:footer="720" w:gutter="0"/>
          <w:cols w:space="720"/>
          <w:docGrid w:linePitch="360"/>
        </w:sectPr>
      </w:pPr>
      <w:bookmarkStart w:id="601" w:name="_Ref522698144"/>
    </w:p>
    <w:p w14:paraId="19768459" w14:textId="10C9871B" w:rsidR="006B4F19" w:rsidRDefault="006B4F19" w:rsidP="00EB2889">
      <w:pPr>
        <w:pStyle w:val="Heading3"/>
      </w:pPr>
      <w:bookmarkStart w:id="602" w:name="_Ref522872031"/>
      <w:bookmarkStart w:id="603" w:name="_Ref522872883"/>
      <w:bookmarkStart w:id="604" w:name="_Ref522872890"/>
      <w:bookmarkStart w:id="605" w:name="_Toc183761064"/>
      <w:r>
        <w:lastRenderedPageBreak/>
        <w:t>Instructor Induction Training – Course IT2</w:t>
      </w:r>
      <w:bookmarkEnd w:id="601"/>
      <w:bookmarkEnd w:id="602"/>
      <w:bookmarkEnd w:id="603"/>
      <w:bookmarkEnd w:id="604"/>
      <w:bookmarkEnd w:id="605"/>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414"/>
        <w:gridCol w:w="855"/>
        <w:gridCol w:w="2704"/>
        <w:gridCol w:w="272"/>
        <w:gridCol w:w="853"/>
        <w:gridCol w:w="850"/>
        <w:gridCol w:w="728"/>
        <w:gridCol w:w="1399"/>
      </w:tblGrid>
      <w:tr w:rsidR="00EB2889" w14:paraId="7D5AA088" w14:textId="77777777" w:rsidTr="00EB2889">
        <w:trPr>
          <w:trHeight w:val="397"/>
        </w:trPr>
        <w:tc>
          <w:tcPr>
            <w:tcW w:w="14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5853749" w14:textId="77777777" w:rsidR="00EB2889" w:rsidRDefault="00EB2889">
            <w:pPr>
              <w:jc w:val="right"/>
              <w:rPr>
                <w:rFonts w:ascii="Arial Narrow" w:hAnsi="Arial Narrow" w:cs="Arial"/>
                <w:b/>
                <w:color w:val="auto"/>
                <w:szCs w:val="20"/>
                <w:lang w:eastAsia="en-AU"/>
              </w:rPr>
            </w:pPr>
            <w:r>
              <w:rPr>
                <w:rFonts w:ascii="Arial Narrow" w:hAnsi="Arial Narrow"/>
                <w:b/>
                <w:szCs w:val="20"/>
                <w:lang w:eastAsia="en-AU"/>
              </w:rPr>
              <w:t>Name</w:t>
            </w:r>
          </w:p>
        </w:tc>
        <w:tc>
          <w:tcPr>
            <w:tcW w:w="38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A6C91A" w14:textId="77777777" w:rsidR="00EB2889" w:rsidRDefault="00EB2889">
            <w:pPr>
              <w:jc w:val="right"/>
              <w:rPr>
                <w:rFonts w:ascii="Arial Narrow" w:hAnsi="Arial Narrow"/>
                <w:b/>
                <w:szCs w:val="20"/>
                <w:lang w:eastAsia="en-A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37DE5A2" w14:textId="77777777" w:rsidR="00EB2889" w:rsidRDefault="00EB2889">
            <w:pPr>
              <w:jc w:val="right"/>
              <w:rPr>
                <w:rFonts w:ascii="Arial Narrow" w:hAnsi="Arial Narrow"/>
                <w:b/>
                <w:szCs w:val="20"/>
                <w:lang w:eastAsia="en-AU"/>
              </w:rPr>
            </w:pPr>
            <w:r>
              <w:rPr>
                <w:rFonts w:ascii="Arial Narrow" w:hAnsi="Arial Narrow"/>
                <w:b/>
                <w:szCs w:val="20"/>
                <w:lang w:eastAsia="en-AU"/>
              </w:rPr>
              <w:t>ARN</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DF1CA5" w14:textId="77777777" w:rsidR="00EB2889" w:rsidRDefault="00EB2889">
            <w:pPr>
              <w:jc w:val="right"/>
              <w:rPr>
                <w:rFonts w:ascii="Arial Narrow" w:hAnsi="Arial Narrow"/>
                <w:b/>
                <w:szCs w:val="20"/>
                <w:lang w:eastAsia="en-AU"/>
              </w:rPr>
            </w:pPr>
          </w:p>
        </w:tc>
      </w:tr>
      <w:tr w:rsidR="00EB2889" w14:paraId="45DFB561" w14:textId="77777777" w:rsidTr="00EB2889">
        <w:trPr>
          <w:trHeight w:val="397"/>
        </w:trPr>
        <w:tc>
          <w:tcPr>
            <w:tcW w:w="14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8CD8342" w14:textId="77777777" w:rsidR="00EB2889" w:rsidRDefault="00EB2889">
            <w:pPr>
              <w:jc w:val="right"/>
              <w:rPr>
                <w:rFonts w:ascii="Arial Narrow" w:hAnsi="Arial Narrow"/>
                <w:b/>
                <w:szCs w:val="20"/>
                <w:lang w:eastAsia="en-AU"/>
              </w:rPr>
            </w:pPr>
            <w:r>
              <w:rPr>
                <w:rFonts w:ascii="Arial Narrow" w:hAnsi="Arial Narrow"/>
                <w:b/>
                <w:szCs w:val="20"/>
                <w:lang w:eastAsia="en-AU"/>
              </w:rPr>
              <w:t>Position</w:t>
            </w:r>
          </w:p>
        </w:tc>
        <w:tc>
          <w:tcPr>
            <w:tcW w:w="38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F314C93" w14:textId="77777777" w:rsidR="00EB2889" w:rsidRDefault="00EB2889">
            <w:pPr>
              <w:jc w:val="right"/>
              <w:rPr>
                <w:rFonts w:ascii="Arial Narrow" w:hAnsi="Arial Narrow"/>
                <w:b/>
                <w:szCs w:val="20"/>
                <w:lang w:eastAsia="en-A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15375D3" w14:textId="77777777" w:rsidR="00EB2889" w:rsidRDefault="00EB2889">
            <w:pPr>
              <w:jc w:val="right"/>
              <w:rPr>
                <w:rFonts w:ascii="Arial Narrow" w:hAnsi="Arial Narrow"/>
                <w:b/>
                <w:szCs w:val="20"/>
                <w:lang w:eastAsia="en-AU"/>
              </w:rPr>
            </w:pPr>
            <w:r>
              <w:rPr>
                <w:rFonts w:ascii="Arial Narrow" w:hAnsi="Arial Narrow"/>
                <w:b/>
                <w:szCs w:val="20"/>
                <w:lang w:eastAsia="en-AU"/>
              </w:rPr>
              <w:t>Date of Training</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BF200" w14:textId="77777777" w:rsidR="00EB2889" w:rsidRDefault="00EB2889">
            <w:pPr>
              <w:jc w:val="right"/>
              <w:rPr>
                <w:rFonts w:ascii="Arial Narrow" w:hAnsi="Arial Narrow"/>
                <w:b/>
                <w:szCs w:val="20"/>
                <w:lang w:eastAsia="en-AU"/>
              </w:rPr>
            </w:pPr>
          </w:p>
        </w:tc>
      </w:tr>
      <w:tr w:rsidR="00EB2889" w14:paraId="15D9FA6F"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36E36CA" w14:textId="77777777" w:rsidR="00EB2889" w:rsidRDefault="00EB2889">
            <w:pPr>
              <w:ind w:left="372"/>
              <w:jc w:val="center"/>
              <w:rPr>
                <w:rFonts w:ascii="Arial Narrow" w:hAnsi="Arial Narrow"/>
                <w:b/>
                <w:szCs w:val="20"/>
                <w:lang w:eastAsia="en-AU"/>
              </w:rPr>
            </w:pPr>
            <w:r>
              <w:rPr>
                <w:rFonts w:ascii="Arial Narrow" w:hAnsi="Arial Narrow"/>
                <w:b/>
                <w:szCs w:val="20"/>
                <w:lang w:eastAsia="en-AU"/>
              </w:rPr>
              <w:t>Training Management System - Discussion points</w:t>
            </w:r>
          </w:p>
        </w:tc>
        <w:tc>
          <w:tcPr>
            <w:tcW w:w="85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6388FAB" w14:textId="77777777" w:rsidR="00EB2889" w:rsidRDefault="00EB2889">
            <w:pPr>
              <w:jc w:val="center"/>
              <w:rPr>
                <w:rFonts w:ascii="Arial Narrow" w:hAnsi="Arial Narrow"/>
                <w:b/>
                <w:sz w:val="18"/>
                <w:szCs w:val="20"/>
                <w:lang w:eastAsia="en-AU"/>
              </w:rPr>
            </w:pPr>
            <w:r>
              <w:rPr>
                <w:rFonts w:ascii="Arial Narrow" w:hAnsi="Arial Narrow"/>
                <w:b/>
                <w:sz w:val="18"/>
                <w:szCs w:val="20"/>
                <w:lang w:eastAsia="en-AU"/>
              </w:rPr>
              <w:t>Briefed</w:t>
            </w:r>
          </w:p>
          <w:p w14:paraId="42EC5402" w14:textId="77777777" w:rsidR="00EB2889" w:rsidRDefault="00EB2889">
            <w:pPr>
              <w:jc w:val="center"/>
              <w:rPr>
                <w:rFonts w:ascii="Arial Narrow" w:hAnsi="Arial Narrow"/>
                <w:b/>
                <w:szCs w:val="20"/>
                <w:lang w:eastAsia="en-AU"/>
              </w:rPr>
            </w:pPr>
            <w:r>
              <w:rPr>
                <w:rFonts w:ascii="Arial Narrow" w:hAnsi="Arial Narrow"/>
                <w:b/>
                <w:sz w:val="18"/>
                <w:szCs w:val="20"/>
                <w:lang w:eastAsia="en-AU"/>
              </w:rPr>
              <w:t>(</w:t>
            </w:r>
            <w:r>
              <w:rPr>
                <w:sz w:val="18"/>
                <w:szCs w:val="16"/>
              </w:rPr>
              <w:sym w:font="Webdings" w:char="F061"/>
            </w:r>
            <w:r>
              <w:rPr>
                <w:rFonts w:ascii="Arial Narrow" w:hAnsi="Arial Narrow"/>
                <w:b/>
                <w:sz w:val="18"/>
                <w:szCs w:val="20"/>
                <w:lang w:eastAsia="en-AU"/>
              </w:rPr>
              <w: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F5FB61A" w14:textId="77777777" w:rsidR="00EB2889" w:rsidRDefault="00EB2889">
            <w:pPr>
              <w:jc w:val="center"/>
              <w:rPr>
                <w:rFonts w:ascii="Arial Narrow" w:hAnsi="Arial Narrow"/>
                <w:b/>
                <w:sz w:val="16"/>
                <w:szCs w:val="16"/>
                <w:lang w:eastAsia="en-AU"/>
              </w:rPr>
            </w:pPr>
            <w:r>
              <w:rPr>
                <w:rFonts w:ascii="Arial Narrow" w:hAnsi="Arial Narrow"/>
                <w:b/>
                <w:szCs w:val="20"/>
                <w:lang w:eastAsia="en-AU"/>
              </w:rPr>
              <w:t>Comments</w:t>
            </w:r>
          </w:p>
        </w:tc>
      </w:tr>
      <w:tr w:rsidR="00EB2889" w14:paraId="574198E9"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66938E2" w14:textId="77777777" w:rsidR="00EB2889" w:rsidRDefault="00EB2889">
            <w:pPr>
              <w:ind w:left="34"/>
              <w:rPr>
                <w:sz w:val="18"/>
                <w:szCs w:val="18"/>
              </w:rPr>
            </w:pPr>
            <w:r>
              <w:rPr>
                <w:sz w:val="18"/>
                <w:szCs w:val="18"/>
              </w:rPr>
              <w:t xml:space="preserve">Principles of CBT </w:t>
            </w:r>
          </w:p>
        </w:tc>
        <w:sdt>
          <w:sdtPr>
            <w:rPr>
              <w:szCs w:val="18"/>
            </w:rPr>
            <w:id w:val="-368369809"/>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817A8"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7074E7" w14:textId="77777777" w:rsidR="00EB2889" w:rsidRDefault="00EB2889">
            <w:pPr>
              <w:jc w:val="center"/>
              <w:rPr>
                <w:rFonts w:ascii="Arial Narrow" w:hAnsi="Arial Narrow"/>
                <w:b/>
                <w:szCs w:val="20"/>
                <w:lang w:eastAsia="en-AU"/>
              </w:rPr>
            </w:pPr>
          </w:p>
        </w:tc>
      </w:tr>
      <w:tr w:rsidR="00EB2889" w14:paraId="4FEF8E0F"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A93F811" w14:textId="77777777" w:rsidR="00EB2889" w:rsidRDefault="00EB2889">
            <w:pPr>
              <w:ind w:left="34"/>
              <w:rPr>
                <w:color w:val="auto"/>
                <w:sz w:val="18"/>
                <w:szCs w:val="18"/>
              </w:rPr>
            </w:pPr>
            <w:r>
              <w:rPr>
                <w:sz w:val="18"/>
                <w:szCs w:val="18"/>
              </w:rPr>
              <w:t xml:space="preserve">Syllabuses and lesson plans </w:t>
            </w:r>
          </w:p>
        </w:tc>
        <w:sdt>
          <w:sdtPr>
            <w:rPr>
              <w:szCs w:val="18"/>
            </w:rPr>
            <w:id w:val="64848367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05A59"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B6EEAF" w14:textId="77777777" w:rsidR="00EB2889" w:rsidRDefault="00EB2889">
            <w:pPr>
              <w:jc w:val="center"/>
              <w:rPr>
                <w:b/>
                <w:bCs/>
                <w:szCs w:val="32"/>
              </w:rPr>
            </w:pPr>
          </w:p>
        </w:tc>
      </w:tr>
      <w:tr w:rsidR="00EB2889" w14:paraId="30614D1E"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429B12A" w14:textId="77777777" w:rsidR="00EB2889" w:rsidRDefault="00EB2889">
            <w:pPr>
              <w:ind w:left="34"/>
              <w:rPr>
                <w:color w:val="auto"/>
                <w:sz w:val="18"/>
                <w:szCs w:val="18"/>
              </w:rPr>
            </w:pPr>
            <w:r>
              <w:rPr>
                <w:sz w:val="18"/>
                <w:szCs w:val="18"/>
              </w:rPr>
              <w:t xml:space="preserve">Development of training plans, assessment plans </w:t>
            </w:r>
          </w:p>
        </w:tc>
        <w:sdt>
          <w:sdtPr>
            <w:rPr>
              <w:szCs w:val="18"/>
            </w:rPr>
            <w:id w:val="1826780665"/>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E5852"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0F273F" w14:textId="77777777" w:rsidR="00EB2889" w:rsidRDefault="00EB2889">
            <w:pPr>
              <w:jc w:val="center"/>
              <w:rPr>
                <w:b/>
                <w:bCs/>
                <w:szCs w:val="32"/>
              </w:rPr>
            </w:pPr>
          </w:p>
        </w:tc>
      </w:tr>
      <w:tr w:rsidR="00EB2889" w14:paraId="51FB478E"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FD83857" w14:textId="77777777" w:rsidR="00EB2889" w:rsidRDefault="00EB2889">
            <w:pPr>
              <w:ind w:left="34"/>
              <w:rPr>
                <w:color w:val="auto"/>
                <w:sz w:val="18"/>
                <w:szCs w:val="18"/>
              </w:rPr>
            </w:pPr>
            <w:r>
              <w:rPr>
                <w:sz w:val="18"/>
                <w:szCs w:val="18"/>
              </w:rPr>
              <w:t>Production of course outlines and joining instructions</w:t>
            </w:r>
          </w:p>
        </w:tc>
        <w:sdt>
          <w:sdtPr>
            <w:rPr>
              <w:szCs w:val="18"/>
            </w:rPr>
            <w:id w:val="78355209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61D2C"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CA0A56" w14:textId="77777777" w:rsidR="00EB2889" w:rsidRDefault="00EB2889">
            <w:pPr>
              <w:jc w:val="center"/>
              <w:rPr>
                <w:b/>
                <w:bCs/>
                <w:szCs w:val="32"/>
              </w:rPr>
            </w:pPr>
          </w:p>
        </w:tc>
      </w:tr>
      <w:tr w:rsidR="00EB2889" w14:paraId="75A637FA"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FF4E2E9" w14:textId="77777777" w:rsidR="00EB2889" w:rsidRDefault="00EB2889">
            <w:pPr>
              <w:ind w:left="34"/>
              <w:rPr>
                <w:color w:val="auto"/>
                <w:sz w:val="18"/>
                <w:szCs w:val="18"/>
              </w:rPr>
            </w:pPr>
            <w:r>
              <w:rPr>
                <w:sz w:val="18"/>
                <w:szCs w:val="18"/>
              </w:rPr>
              <w:t>Management of training records including achievement records</w:t>
            </w:r>
          </w:p>
        </w:tc>
        <w:sdt>
          <w:sdtPr>
            <w:rPr>
              <w:szCs w:val="18"/>
            </w:rPr>
            <w:id w:val="-917088063"/>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1D3B1"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131F58" w14:textId="77777777" w:rsidR="00EB2889" w:rsidRDefault="00EB2889">
            <w:pPr>
              <w:jc w:val="center"/>
              <w:rPr>
                <w:b/>
                <w:bCs/>
                <w:szCs w:val="32"/>
              </w:rPr>
            </w:pPr>
          </w:p>
        </w:tc>
      </w:tr>
      <w:tr w:rsidR="00EB2889" w14:paraId="4CB66C1D"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4BE56D4" w14:textId="77777777" w:rsidR="00EB2889" w:rsidRDefault="00EB2889">
            <w:pPr>
              <w:ind w:left="34"/>
              <w:rPr>
                <w:color w:val="auto"/>
                <w:sz w:val="18"/>
                <w:szCs w:val="18"/>
              </w:rPr>
            </w:pPr>
            <w:r>
              <w:rPr>
                <w:sz w:val="18"/>
                <w:szCs w:val="18"/>
              </w:rPr>
              <w:t>Determination and provision of instruction and support personnel including for completion of a course</w:t>
            </w:r>
          </w:p>
        </w:tc>
        <w:sdt>
          <w:sdtPr>
            <w:rPr>
              <w:szCs w:val="18"/>
            </w:rPr>
            <w:id w:val="813991818"/>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5B0CD" w14:textId="77777777" w:rsidR="00EB2889" w:rsidRDefault="00EB2889">
                <w:pPr>
                  <w:ind w:left="34"/>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C5B45" w14:textId="77777777" w:rsidR="00EB2889" w:rsidRDefault="00EB2889">
            <w:pPr>
              <w:jc w:val="center"/>
              <w:rPr>
                <w:b/>
                <w:bCs/>
                <w:szCs w:val="32"/>
              </w:rPr>
            </w:pPr>
          </w:p>
        </w:tc>
      </w:tr>
      <w:tr w:rsidR="00EB2889" w14:paraId="0FD17F18"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D5E6CBB" w14:textId="77777777" w:rsidR="00EB2889" w:rsidRDefault="00EB2889">
            <w:pPr>
              <w:ind w:left="34"/>
              <w:rPr>
                <w:color w:val="auto"/>
                <w:sz w:val="18"/>
                <w:szCs w:val="18"/>
              </w:rPr>
            </w:pPr>
            <w:r>
              <w:rPr>
                <w:sz w:val="18"/>
                <w:szCs w:val="18"/>
              </w:rPr>
              <w:t>Scheduling of Instructors and resources</w:t>
            </w:r>
          </w:p>
        </w:tc>
        <w:sdt>
          <w:sdtPr>
            <w:rPr>
              <w:szCs w:val="18"/>
            </w:rPr>
            <w:id w:val="279845962"/>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DED64"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08FCA7" w14:textId="77777777" w:rsidR="00EB2889" w:rsidRDefault="00EB2889">
            <w:pPr>
              <w:jc w:val="center"/>
              <w:rPr>
                <w:b/>
                <w:bCs/>
                <w:szCs w:val="32"/>
              </w:rPr>
            </w:pPr>
          </w:p>
        </w:tc>
      </w:tr>
      <w:tr w:rsidR="00EB2889" w14:paraId="3A09B637"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30568D3" w14:textId="77777777" w:rsidR="00EB2889" w:rsidRDefault="00EB2889">
            <w:pPr>
              <w:ind w:left="34"/>
              <w:rPr>
                <w:color w:val="auto"/>
                <w:sz w:val="18"/>
                <w:szCs w:val="18"/>
              </w:rPr>
            </w:pPr>
            <w:r>
              <w:rPr>
                <w:sz w:val="18"/>
                <w:szCs w:val="18"/>
              </w:rPr>
              <w:t>Internal Training and Checking System</w:t>
            </w:r>
          </w:p>
        </w:tc>
        <w:sdt>
          <w:sdtPr>
            <w:rPr>
              <w:szCs w:val="18"/>
            </w:rPr>
            <w:id w:val="2106924008"/>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34DD4"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D9C7F" w14:textId="77777777" w:rsidR="00EB2889" w:rsidRDefault="00EB2889">
            <w:pPr>
              <w:jc w:val="center"/>
              <w:rPr>
                <w:b/>
                <w:bCs/>
                <w:szCs w:val="32"/>
              </w:rPr>
            </w:pPr>
          </w:p>
        </w:tc>
      </w:tr>
      <w:tr w:rsidR="00EB2889" w14:paraId="6DE492F3"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1A01C0C" w14:textId="77777777" w:rsidR="00EB2889" w:rsidRDefault="00EB2889">
            <w:pPr>
              <w:ind w:left="34"/>
              <w:rPr>
                <w:color w:val="auto"/>
                <w:sz w:val="18"/>
                <w:szCs w:val="18"/>
              </w:rPr>
            </w:pPr>
            <w:r>
              <w:rPr>
                <w:sz w:val="18"/>
                <w:szCs w:val="18"/>
              </w:rPr>
              <w:t>Determination and provision of facilities and equipment</w:t>
            </w:r>
          </w:p>
        </w:tc>
        <w:sdt>
          <w:sdtPr>
            <w:rPr>
              <w:szCs w:val="18"/>
            </w:rPr>
            <w:id w:val="-65946064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0B774"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6A8E5F" w14:textId="77777777" w:rsidR="00EB2889" w:rsidRDefault="00EB2889">
            <w:pPr>
              <w:jc w:val="center"/>
              <w:rPr>
                <w:b/>
                <w:bCs/>
                <w:szCs w:val="32"/>
              </w:rPr>
            </w:pPr>
          </w:p>
        </w:tc>
      </w:tr>
      <w:tr w:rsidR="00EB2889" w14:paraId="28E951D9"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4E65635" w14:textId="77777777" w:rsidR="00EB2889" w:rsidRDefault="00EB2889">
            <w:pPr>
              <w:ind w:left="34"/>
              <w:rPr>
                <w:color w:val="auto"/>
                <w:sz w:val="18"/>
                <w:szCs w:val="18"/>
              </w:rPr>
            </w:pPr>
            <w:r>
              <w:rPr>
                <w:sz w:val="18"/>
                <w:szCs w:val="18"/>
              </w:rPr>
              <w:t>Conduct of examinations and tests</w:t>
            </w:r>
          </w:p>
        </w:tc>
        <w:sdt>
          <w:sdtPr>
            <w:rPr>
              <w:szCs w:val="18"/>
            </w:rPr>
            <w:id w:val="-1943677561"/>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618AE"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6D9492" w14:textId="77777777" w:rsidR="00EB2889" w:rsidRDefault="00EB2889">
            <w:pPr>
              <w:jc w:val="center"/>
              <w:rPr>
                <w:b/>
                <w:bCs/>
                <w:szCs w:val="32"/>
              </w:rPr>
            </w:pPr>
          </w:p>
        </w:tc>
      </w:tr>
      <w:tr w:rsidR="00EB2889" w14:paraId="4E07CE9F"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9F5BD23" w14:textId="77777777" w:rsidR="00EB2889" w:rsidRDefault="00EB2889">
            <w:pPr>
              <w:ind w:left="34"/>
              <w:rPr>
                <w:color w:val="auto"/>
                <w:sz w:val="18"/>
                <w:szCs w:val="18"/>
              </w:rPr>
            </w:pPr>
            <w:r>
              <w:rPr>
                <w:sz w:val="18"/>
                <w:szCs w:val="18"/>
              </w:rPr>
              <w:t>Student performance review</w:t>
            </w:r>
          </w:p>
        </w:tc>
        <w:sdt>
          <w:sdtPr>
            <w:rPr>
              <w:szCs w:val="18"/>
            </w:rPr>
            <w:id w:val="-39367124"/>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5B040"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273421" w14:textId="77777777" w:rsidR="00EB2889" w:rsidRDefault="00EB2889">
            <w:pPr>
              <w:jc w:val="center"/>
              <w:rPr>
                <w:b/>
                <w:bCs/>
                <w:szCs w:val="32"/>
              </w:rPr>
            </w:pPr>
          </w:p>
        </w:tc>
      </w:tr>
      <w:tr w:rsidR="00EB2889" w14:paraId="5BAB8BD6"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C8E94B0" w14:textId="77777777" w:rsidR="00EB2889" w:rsidRDefault="00EB2889">
            <w:pPr>
              <w:ind w:left="34"/>
              <w:rPr>
                <w:color w:val="auto"/>
                <w:sz w:val="18"/>
                <w:szCs w:val="18"/>
              </w:rPr>
            </w:pPr>
            <w:r>
              <w:rPr>
                <w:sz w:val="18"/>
                <w:szCs w:val="18"/>
              </w:rPr>
              <w:t>Supervision of student pilot solo flight (supervision or approval for solo flight?)</w:t>
            </w:r>
          </w:p>
        </w:tc>
        <w:sdt>
          <w:sdtPr>
            <w:rPr>
              <w:szCs w:val="18"/>
            </w:rPr>
            <w:id w:val="1424073759"/>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ADF22"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7EE1DB" w14:textId="77777777" w:rsidR="00EB2889" w:rsidRDefault="00EB2889">
            <w:pPr>
              <w:jc w:val="center"/>
              <w:rPr>
                <w:b/>
                <w:bCs/>
                <w:szCs w:val="32"/>
              </w:rPr>
            </w:pPr>
          </w:p>
        </w:tc>
      </w:tr>
      <w:tr w:rsidR="00EB2889" w14:paraId="7D338194"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F20858E" w14:textId="77777777" w:rsidR="00EB2889" w:rsidRDefault="00EB2889">
            <w:pPr>
              <w:rPr>
                <w:color w:val="auto"/>
                <w:sz w:val="18"/>
                <w:szCs w:val="18"/>
              </w:rPr>
            </w:pPr>
            <w:r>
              <w:rPr>
                <w:sz w:val="18"/>
                <w:szCs w:val="18"/>
              </w:rPr>
              <w:t>Means of accessing the TMS</w:t>
            </w:r>
          </w:p>
        </w:tc>
        <w:sdt>
          <w:sdtPr>
            <w:rPr>
              <w:szCs w:val="18"/>
            </w:rPr>
            <w:id w:val="-1747025526"/>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793D"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28257F" w14:textId="77777777" w:rsidR="00EB2889" w:rsidRDefault="00EB2889">
            <w:pPr>
              <w:jc w:val="center"/>
              <w:rPr>
                <w:b/>
                <w:bCs/>
                <w:szCs w:val="32"/>
              </w:rPr>
            </w:pPr>
          </w:p>
        </w:tc>
      </w:tr>
      <w:tr w:rsidR="00EB2889" w14:paraId="563BA468" w14:textId="77777777" w:rsidTr="00EB2889">
        <w:trPr>
          <w:trHeight w:val="397"/>
        </w:trPr>
        <w:tc>
          <w:tcPr>
            <w:tcW w:w="6099" w:type="dxa"/>
            <w:gridSpan w:val="5"/>
            <w:tcBorders>
              <w:top w:val="single" w:sz="4" w:space="0" w:color="auto"/>
              <w:left w:val="single" w:sz="4" w:space="0" w:color="auto"/>
              <w:bottom w:val="single" w:sz="4" w:space="0" w:color="auto"/>
              <w:right w:val="single" w:sz="4" w:space="0" w:color="auto"/>
            </w:tcBorders>
            <w:shd w:val="clear" w:color="auto" w:fill="FFFFC5"/>
            <w:vAlign w:val="center"/>
          </w:tcPr>
          <w:p w14:paraId="3BFF0221" w14:textId="77777777" w:rsidR="00EB2889" w:rsidRDefault="00EB2889">
            <w:pPr>
              <w:rPr>
                <w:color w:val="auto"/>
                <w:sz w:val="18"/>
                <w:szCs w:val="18"/>
              </w:rPr>
            </w:pPr>
          </w:p>
        </w:tc>
        <w:sdt>
          <w:sdtPr>
            <w:rPr>
              <w:szCs w:val="18"/>
            </w:rPr>
            <w:id w:val="1499614871"/>
            <w14:checkbox>
              <w14:checked w14:val="0"/>
              <w14:checkedState w14:val="2612" w14:font="MS Gothic"/>
              <w14:uncheckedState w14:val="2610" w14:font="MS Gothic"/>
            </w14:checkbox>
          </w:sdt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16D1A" w14:textId="77777777" w:rsidR="00EB2889" w:rsidRDefault="00EB2889">
                <w:pPr>
                  <w:jc w:val="center"/>
                  <w:rPr>
                    <w:szCs w:val="18"/>
                  </w:rPr>
                </w:pPr>
                <w:r>
                  <w:rPr>
                    <w:rFonts w:ascii="MS Gothic" w:eastAsia="MS Gothic" w:hAnsi="MS Gothic" w:hint="eastAsia"/>
                    <w:szCs w:val="18"/>
                    <w:lang w:val="en-US"/>
                  </w:rPr>
                  <w:t>☐</w:t>
                </w:r>
              </w:p>
            </w:tc>
          </w:sdtContent>
        </w:sd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3525D" w14:textId="77777777" w:rsidR="00EB2889" w:rsidRDefault="00EB2889">
            <w:pPr>
              <w:jc w:val="center"/>
              <w:rPr>
                <w:b/>
                <w:bCs/>
                <w:szCs w:val="32"/>
              </w:rPr>
            </w:pPr>
          </w:p>
        </w:tc>
      </w:tr>
      <w:tr w:rsidR="00EB2889" w14:paraId="3F9B8134" w14:textId="77777777" w:rsidTr="00EB2889">
        <w:trPr>
          <w:trHeight w:val="397"/>
        </w:trPr>
        <w:tc>
          <w:tcPr>
            <w:tcW w:w="9075" w:type="dxa"/>
            <w:gridSpan w:val="8"/>
            <w:tcBorders>
              <w:top w:val="single" w:sz="4" w:space="0" w:color="auto"/>
              <w:left w:val="single" w:sz="4" w:space="0" w:color="auto"/>
              <w:bottom w:val="dotted" w:sz="4" w:space="0" w:color="auto"/>
              <w:right w:val="single" w:sz="4" w:space="0" w:color="auto"/>
            </w:tcBorders>
            <w:shd w:val="clear" w:color="auto" w:fill="auto"/>
            <w:vAlign w:val="center"/>
            <w:hideMark/>
          </w:tcPr>
          <w:p w14:paraId="491F15E7" w14:textId="77777777" w:rsidR="00EB2889" w:rsidRDefault="00EB2889">
            <w:pPr>
              <w:pStyle w:val="TableParagraph"/>
              <w:ind w:left="-57"/>
              <w:rPr>
                <w:rFonts w:ascii="Arial" w:eastAsia="Arial" w:hAnsi="Arial" w:cs="Arial"/>
                <w:b/>
                <w:bCs/>
                <w:sz w:val="18"/>
                <w:szCs w:val="13"/>
                <w:lang w:val="en-AU"/>
              </w:rPr>
            </w:pPr>
            <w:r>
              <w:rPr>
                <w:rFonts w:ascii="Arial" w:eastAsia="Arial" w:hAnsi="Arial" w:cs="Arial"/>
                <w:b/>
                <w:bCs/>
                <w:sz w:val="18"/>
                <w:szCs w:val="13"/>
                <w:lang w:val="en-AU"/>
              </w:rPr>
              <w:t>Comments</w:t>
            </w:r>
          </w:p>
          <w:p w14:paraId="48981CE1" w14:textId="77777777" w:rsidR="00EB2889" w:rsidRDefault="00EB2889">
            <w:pPr>
              <w:pStyle w:val="TableParagraph"/>
              <w:tabs>
                <w:tab w:val="right" w:leader="dot" w:pos="8931"/>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0E98B50A"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1365F72F"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49C8828B"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C44D860"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682DB875"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3D0A5BB0"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16C3A17"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3FFD6550"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724898C"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4FBDB7BE"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3C3EE5D7"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4043F92"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4207B568"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3CC729CD" w14:textId="77777777" w:rsidR="00EB2889" w:rsidRDefault="00EB2889">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tc>
      </w:tr>
      <w:tr w:rsidR="00EB2889" w14:paraId="2902A9B8" w14:textId="77777777" w:rsidTr="00EB2889">
        <w:trPr>
          <w:trHeight w:val="454"/>
        </w:trPr>
        <w:tc>
          <w:tcPr>
            <w:tcW w:w="227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BB878AA" w14:textId="77777777" w:rsidR="00EB2889" w:rsidRDefault="00EB2889">
            <w:pPr>
              <w:ind w:left="-57" w:right="-57"/>
              <w:jc w:val="right"/>
              <w:rPr>
                <w:rFonts w:asciiTheme="minorHAnsi" w:hAnsiTheme="minorHAnsi" w:cstheme="minorHAnsi"/>
                <w:b/>
                <w:lang w:eastAsia="en-AU"/>
              </w:rPr>
            </w:pPr>
            <w:r>
              <w:rPr>
                <w:rFonts w:asciiTheme="minorHAnsi" w:hAnsiTheme="minorHAnsi" w:cstheme="minorHAnsi"/>
                <w:b/>
                <w:lang w:eastAsia="en-AU"/>
              </w:rPr>
              <w:t>Course IT2 completed</w:t>
            </w:r>
          </w:p>
        </w:tc>
        <w:tc>
          <w:tcPr>
            <w:tcW w:w="2704" w:type="dxa"/>
            <w:tcBorders>
              <w:top w:val="single" w:sz="4" w:space="0" w:color="auto"/>
              <w:left w:val="single" w:sz="4" w:space="0" w:color="auto"/>
              <w:bottom w:val="single" w:sz="4" w:space="0" w:color="auto"/>
              <w:right w:val="dotted" w:sz="4" w:space="0" w:color="auto"/>
            </w:tcBorders>
            <w:shd w:val="clear" w:color="auto" w:fill="auto"/>
            <w:hideMark/>
          </w:tcPr>
          <w:p w14:paraId="7EF9E440" w14:textId="77777777" w:rsidR="00EB2889" w:rsidRDefault="00EB2889">
            <w:pPr>
              <w:ind w:left="-57"/>
              <w:rPr>
                <w:rFonts w:ascii="Arial Narrow" w:hAnsi="Arial Narrow" w:cs="Arial"/>
                <w:b/>
                <w:sz w:val="14"/>
                <w:szCs w:val="20"/>
                <w:lang w:eastAsia="en-AU"/>
              </w:rPr>
            </w:pPr>
            <w:r>
              <w:rPr>
                <w:rFonts w:ascii="Arial Narrow" w:hAnsi="Arial Narrow"/>
                <w:b/>
                <w:sz w:val="14"/>
                <w:szCs w:val="18"/>
                <w:lang w:eastAsia="en-AU"/>
              </w:rPr>
              <w:t>Trainers Name</w:t>
            </w:r>
          </w:p>
        </w:tc>
        <w:tc>
          <w:tcPr>
            <w:tcW w:w="2703" w:type="dxa"/>
            <w:gridSpan w:val="4"/>
            <w:tcBorders>
              <w:top w:val="single" w:sz="4" w:space="0" w:color="auto"/>
              <w:left w:val="dotted" w:sz="4" w:space="0" w:color="auto"/>
              <w:bottom w:val="single" w:sz="4" w:space="0" w:color="auto"/>
              <w:right w:val="dotted" w:sz="4" w:space="0" w:color="auto"/>
            </w:tcBorders>
            <w:shd w:val="clear" w:color="auto" w:fill="auto"/>
            <w:hideMark/>
          </w:tcPr>
          <w:p w14:paraId="53B66AED" w14:textId="77777777" w:rsidR="00EB2889" w:rsidRDefault="00EB2889">
            <w:pPr>
              <w:ind w:left="-57"/>
              <w:rPr>
                <w:rFonts w:ascii="Arial Narrow" w:hAnsi="Arial Narrow"/>
                <w:b/>
                <w:sz w:val="14"/>
                <w:szCs w:val="18"/>
                <w:lang w:eastAsia="en-AU"/>
              </w:rPr>
            </w:pPr>
            <w:r>
              <w:rPr>
                <w:rFonts w:ascii="Arial Narrow" w:hAnsi="Arial Narrow"/>
                <w:b/>
                <w:sz w:val="14"/>
                <w:szCs w:val="18"/>
                <w:lang w:eastAsia="en-AU"/>
              </w:rPr>
              <w:t>Signed</w:t>
            </w:r>
          </w:p>
        </w:tc>
        <w:tc>
          <w:tcPr>
            <w:tcW w:w="1398" w:type="dxa"/>
            <w:tcBorders>
              <w:top w:val="single" w:sz="4" w:space="0" w:color="auto"/>
              <w:left w:val="dotted" w:sz="4" w:space="0" w:color="auto"/>
              <w:bottom w:val="single" w:sz="4" w:space="0" w:color="auto"/>
              <w:right w:val="single" w:sz="4" w:space="0" w:color="auto"/>
            </w:tcBorders>
            <w:shd w:val="clear" w:color="auto" w:fill="auto"/>
            <w:hideMark/>
          </w:tcPr>
          <w:p w14:paraId="1830F3B8" w14:textId="77777777" w:rsidR="00EB2889" w:rsidRDefault="00EB2889">
            <w:pPr>
              <w:rPr>
                <w:rFonts w:ascii="Arial Narrow" w:hAnsi="Arial Narrow"/>
                <w:b/>
                <w:sz w:val="14"/>
                <w:szCs w:val="18"/>
                <w:lang w:eastAsia="en-AU"/>
              </w:rPr>
            </w:pPr>
            <w:r>
              <w:rPr>
                <w:rFonts w:ascii="Arial Narrow" w:hAnsi="Arial Narrow"/>
                <w:b/>
                <w:sz w:val="14"/>
                <w:szCs w:val="18"/>
                <w:lang w:eastAsia="en-AU"/>
              </w:rPr>
              <w:t>Date</w:t>
            </w:r>
          </w:p>
        </w:tc>
      </w:tr>
    </w:tbl>
    <w:p w14:paraId="1C7F5304" w14:textId="77777777" w:rsidR="00BF5D76" w:rsidRDefault="00BF5D76" w:rsidP="00BF5D76">
      <w:pPr>
        <w:sectPr w:rsidR="00BF5D76" w:rsidSect="00114D5A">
          <w:headerReference w:type="even" r:id="rId140"/>
          <w:headerReference w:type="default" r:id="rId141"/>
          <w:footerReference w:type="default" r:id="rId142"/>
          <w:headerReference w:type="first" r:id="rId143"/>
          <w:pgSz w:w="11907" w:h="16840" w:code="9"/>
          <w:pgMar w:top="1134" w:right="1440" w:bottom="1134" w:left="1440" w:header="720" w:footer="720" w:gutter="0"/>
          <w:cols w:space="720"/>
          <w:docGrid w:linePitch="360"/>
        </w:sectPr>
      </w:pPr>
      <w:bookmarkStart w:id="606" w:name="_Ref522698147"/>
    </w:p>
    <w:p w14:paraId="72C0139C" w14:textId="5D81AB3F" w:rsidR="006B4F19" w:rsidRDefault="006B4F19" w:rsidP="00EB2889">
      <w:pPr>
        <w:pStyle w:val="Heading3"/>
      </w:pPr>
      <w:bookmarkStart w:id="607" w:name="_Ref522872038"/>
      <w:bookmarkStart w:id="608" w:name="_Ref522872910"/>
      <w:bookmarkStart w:id="609" w:name="_Toc183761065"/>
      <w:r>
        <w:lastRenderedPageBreak/>
        <w:t>Instructor Induction Training – Course IT3</w:t>
      </w:r>
      <w:bookmarkEnd w:id="606"/>
      <w:bookmarkEnd w:id="607"/>
      <w:bookmarkEnd w:id="608"/>
      <w:bookmarkEnd w:id="609"/>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415"/>
        <w:gridCol w:w="712"/>
        <w:gridCol w:w="2316"/>
        <w:gridCol w:w="803"/>
        <w:gridCol w:w="861"/>
        <w:gridCol w:w="652"/>
        <w:gridCol w:w="189"/>
        <w:gridCol w:w="2127"/>
      </w:tblGrid>
      <w:tr w:rsidR="00BF4B80" w14:paraId="66291160" w14:textId="77777777" w:rsidTr="00BF4B80">
        <w:trPr>
          <w:trHeight w:val="397"/>
        </w:trPr>
        <w:tc>
          <w:tcPr>
            <w:tcW w:w="14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DFCFAB1" w14:textId="77777777" w:rsidR="00BF4B80" w:rsidRDefault="00BF4B80">
            <w:pPr>
              <w:jc w:val="right"/>
              <w:rPr>
                <w:rFonts w:ascii="Arial Narrow" w:hAnsi="Arial Narrow" w:cs="Arial"/>
                <w:b/>
                <w:color w:val="auto"/>
                <w:szCs w:val="20"/>
                <w:lang w:eastAsia="en-AU"/>
              </w:rPr>
            </w:pPr>
            <w:r>
              <w:rPr>
                <w:rFonts w:ascii="Arial Narrow" w:hAnsi="Arial Narrow"/>
                <w:b/>
                <w:szCs w:val="20"/>
                <w:lang w:eastAsia="en-AU"/>
              </w:rPr>
              <w:t>Name:</w:t>
            </w:r>
          </w:p>
        </w:tc>
        <w:tc>
          <w:tcPr>
            <w:tcW w:w="38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2A3870" w14:textId="77777777" w:rsidR="00BF4B80" w:rsidRDefault="00BF4B80">
            <w:pPr>
              <w:jc w:val="right"/>
              <w:rPr>
                <w:rFonts w:ascii="Arial Narrow" w:hAnsi="Arial Narrow"/>
                <w:b/>
                <w:szCs w:val="20"/>
                <w:lang w:eastAsia="en-AU"/>
              </w:rPr>
            </w:pPr>
          </w:p>
        </w:tc>
        <w:tc>
          <w:tcPr>
            <w:tcW w:w="1702"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7C3D5F5" w14:textId="77777777" w:rsidR="00BF4B80" w:rsidRDefault="00BF4B80">
            <w:pPr>
              <w:jc w:val="right"/>
              <w:rPr>
                <w:rFonts w:ascii="Arial Narrow" w:hAnsi="Arial Narrow"/>
                <w:b/>
                <w:szCs w:val="20"/>
                <w:lang w:eastAsia="en-AU"/>
              </w:rPr>
            </w:pPr>
            <w:r>
              <w:rPr>
                <w:rFonts w:ascii="Arial Narrow" w:hAnsi="Arial Narrow"/>
                <w:b/>
                <w:szCs w:val="20"/>
                <w:lang w:eastAsia="en-AU"/>
              </w:rPr>
              <w:t>ARN:</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EF41DD4" w14:textId="77777777" w:rsidR="00BF4B80" w:rsidRDefault="00BF4B80">
            <w:pPr>
              <w:jc w:val="right"/>
              <w:rPr>
                <w:rFonts w:ascii="Arial Narrow" w:hAnsi="Arial Narrow"/>
                <w:b/>
                <w:szCs w:val="20"/>
                <w:lang w:eastAsia="en-AU"/>
              </w:rPr>
            </w:pPr>
          </w:p>
        </w:tc>
      </w:tr>
      <w:tr w:rsidR="00BF4B80" w14:paraId="04BE46D3" w14:textId="77777777" w:rsidTr="00BF4B80">
        <w:trPr>
          <w:trHeight w:val="397"/>
        </w:trPr>
        <w:tc>
          <w:tcPr>
            <w:tcW w:w="14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08C7507" w14:textId="77777777" w:rsidR="00BF4B80" w:rsidRDefault="00BF4B80">
            <w:pPr>
              <w:jc w:val="right"/>
              <w:rPr>
                <w:rFonts w:ascii="Arial Narrow" w:hAnsi="Arial Narrow"/>
                <w:b/>
                <w:szCs w:val="20"/>
                <w:lang w:eastAsia="en-AU"/>
              </w:rPr>
            </w:pPr>
            <w:r>
              <w:rPr>
                <w:rFonts w:ascii="Arial Narrow" w:hAnsi="Arial Narrow"/>
                <w:b/>
                <w:szCs w:val="20"/>
                <w:lang w:eastAsia="en-AU"/>
              </w:rPr>
              <w:t>Position:</w:t>
            </w:r>
          </w:p>
        </w:tc>
        <w:tc>
          <w:tcPr>
            <w:tcW w:w="383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726FA0" w14:textId="77777777" w:rsidR="00BF4B80" w:rsidRDefault="00BF4B80">
            <w:pPr>
              <w:jc w:val="right"/>
              <w:rPr>
                <w:rFonts w:ascii="Arial Narrow" w:hAnsi="Arial Narrow"/>
                <w:b/>
                <w:szCs w:val="20"/>
                <w:lang w:eastAsia="en-AU"/>
              </w:rPr>
            </w:pPr>
          </w:p>
        </w:tc>
        <w:tc>
          <w:tcPr>
            <w:tcW w:w="1702"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C311E0C" w14:textId="77777777" w:rsidR="00BF4B80" w:rsidRDefault="00BF4B80">
            <w:pPr>
              <w:jc w:val="right"/>
              <w:rPr>
                <w:rFonts w:ascii="Arial Narrow" w:hAnsi="Arial Narrow"/>
                <w:b/>
                <w:szCs w:val="20"/>
                <w:lang w:eastAsia="en-AU"/>
              </w:rPr>
            </w:pPr>
            <w:r>
              <w:rPr>
                <w:rFonts w:ascii="Arial Narrow" w:hAnsi="Arial Narrow"/>
                <w:b/>
                <w:szCs w:val="20"/>
                <w:lang w:eastAsia="en-AU"/>
              </w:rPr>
              <w:t>Date of Training:</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35A92CB" w14:textId="77777777" w:rsidR="00BF4B80" w:rsidRDefault="00BF4B80">
            <w:pPr>
              <w:jc w:val="right"/>
              <w:rPr>
                <w:rFonts w:ascii="Arial Narrow" w:hAnsi="Arial Narrow"/>
                <w:b/>
                <w:szCs w:val="20"/>
                <w:lang w:eastAsia="en-AU"/>
              </w:rPr>
            </w:pPr>
          </w:p>
        </w:tc>
      </w:tr>
      <w:tr w:rsidR="00BF4B80" w14:paraId="51CB45B6"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8BE6270" w14:textId="77777777" w:rsidR="00BF4B80" w:rsidRDefault="00BF4B80">
            <w:pPr>
              <w:jc w:val="center"/>
              <w:rPr>
                <w:rFonts w:ascii="Arial Narrow" w:hAnsi="Arial Narrow"/>
                <w:b/>
                <w:szCs w:val="20"/>
                <w:lang w:eastAsia="en-AU"/>
              </w:rPr>
            </w:pPr>
            <w:r>
              <w:rPr>
                <w:rFonts w:ascii="Arial Narrow" w:hAnsi="Arial Narrow"/>
                <w:b/>
                <w:szCs w:val="20"/>
                <w:lang w:eastAsia="en-AU"/>
              </w:rPr>
              <w:t>HF/NTS - Discussion points</w:t>
            </w:r>
          </w:p>
        </w:tc>
        <w:tc>
          <w:tcPr>
            <w:tcW w:w="841"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D351CF" w14:textId="77777777" w:rsidR="00BF4B80" w:rsidRDefault="00BF4B80">
            <w:pPr>
              <w:jc w:val="center"/>
              <w:rPr>
                <w:rFonts w:ascii="Arial Narrow" w:hAnsi="Arial Narrow"/>
                <w:b/>
                <w:sz w:val="18"/>
                <w:szCs w:val="20"/>
                <w:lang w:eastAsia="en-AU"/>
              </w:rPr>
            </w:pPr>
            <w:r>
              <w:rPr>
                <w:rFonts w:ascii="Arial Narrow" w:hAnsi="Arial Narrow"/>
                <w:b/>
                <w:sz w:val="18"/>
                <w:szCs w:val="20"/>
                <w:lang w:eastAsia="en-AU"/>
              </w:rPr>
              <w:t>Briefed</w:t>
            </w:r>
          </w:p>
          <w:p w14:paraId="57F6340F" w14:textId="77777777" w:rsidR="00BF4B80" w:rsidRDefault="00BF4B80">
            <w:pPr>
              <w:jc w:val="center"/>
              <w:rPr>
                <w:rFonts w:ascii="Arial Narrow" w:hAnsi="Arial Narrow"/>
                <w:b/>
                <w:szCs w:val="20"/>
                <w:lang w:eastAsia="en-AU"/>
              </w:rPr>
            </w:pPr>
            <w:r>
              <w:rPr>
                <w:rFonts w:ascii="Arial Narrow" w:hAnsi="Arial Narrow"/>
                <w:b/>
                <w:sz w:val="18"/>
                <w:szCs w:val="20"/>
                <w:lang w:eastAsia="en-AU"/>
              </w:rPr>
              <w:t>(</w:t>
            </w:r>
            <w:r>
              <w:rPr>
                <w:sz w:val="18"/>
                <w:szCs w:val="16"/>
              </w:rPr>
              <w:sym w:font="Webdings" w:char="F061"/>
            </w:r>
            <w:r>
              <w:rPr>
                <w:rFonts w:ascii="Arial Narrow" w:hAnsi="Arial Narrow"/>
                <w:b/>
                <w:sz w:val="18"/>
                <w:szCs w:val="20"/>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B3816B1" w14:textId="77777777" w:rsidR="00BF4B80" w:rsidRDefault="00BF4B80">
            <w:pPr>
              <w:jc w:val="center"/>
              <w:rPr>
                <w:rFonts w:ascii="Arial Narrow" w:hAnsi="Arial Narrow"/>
                <w:b/>
                <w:sz w:val="16"/>
                <w:szCs w:val="16"/>
                <w:lang w:eastAsia="en-AU"/>
              </w:rPr>
            </w:pPr>
            <w:r>
              <w:rPr>
                <w:rFonts w:ascii="Arial Narrow" w:hAnsi="Arial Narrow"/>
                <w:b/>
                <w:szCs w:val="20"/>
                <w:lang w:eastAsia="en-AU"/>
              </w:rPr>
              <w:t>Comments</w:t>
            </w:r>
          </w:p>
        </w:tc>
      </w:tr>
      <w:tr w:rsidR="00BF4B80" w14:paraId="7FED43AA"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E3E46E8" w14:textId="77777777" w:rsidR="00BF4B80" w:rsidRDefault="00BF4B80">
            <w:pPr>
              <w:rPr>
                <w:sz w:val="18"/>
                <w:szCs w:val="18"/>
              </w:rPr>
            </w:pPr>
            <w:r>
              <w:rPr>
                <w:sz w:val="18"/>
              </w:rPr>
              <w:t>Fatigue</w:t>
            </w:r>
          </w:p>
        </w:tc>
        <w:sdt>
          <w:sdtPr>
            <w:rPr>
              <w:szCs w:val="18"/>
            </w:rPr>
            <w:id w:val="459153750"/>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332C9"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65301046" w14:textId="77777777" w:rsidR="00BF4B80" w:rsidRDefault="00BF4B80">
            <w:pPr>
              <w:jc w:val="center"/>
              <w:rPr>
                <w:rFonts w:ascii="Arial Narrow" w:hAnsi="Arial Narrow"/>
                <w:b/>
                <w:szCs w:val="20"/>
                <w:lang w:eastAsia="en-AU"/>
              </w:rPr>
            </w:pPr>
          </w:p>
        </w:tc>
      </w:tr>
      <w:tr w:rsidR="00BF4B80" w14:paraId="3D4363C5"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C49C2B9" w14:textId="77777777" w:rsidR="00BF4B80" w:rsidRDefault="00BF4B80">
            <w:pPr>
              <w:rPr>
                <w:color w:val="auto"/>
                <w:sz w:val="18"/>
                <w:szCs w:val="18"/>
              </w:rPr>
            </w:pPr>
            <w:r>
              <w:rPr>
                <w:sz w:val="18"/>
              </w:rPr>
              <w:t>Stress</w:t>
            </w:r>
          </w:p>
        </w:tc>
        <w:sdt>
          <w:sdtPr>
            <w:rPr>
              <w:szCs w:val="18"/>
            </w:rPr>
            <w:id w:val="519132663"/>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C017B0"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85984AB" w14:textId="77777777" w:rsidR="00BF4B80" w:rsidRDefault="00BF4B80">
            <w:pPr>
              <w:jc w:val="center"/>
              <w:rPr>
                <w:rFonts w:ascii="Arial Narrow" w:hAnsi="Arial Narrow"/>
                <w:b/>
                <w:szCs w:val="20"/>
                <w:lang w:eastAsia="en-AU"/>
              </w:rPr>
            </w:pPr>
          </w:p>
        </w:tc>
      </w:tr>
      <w:tr w:rsidR="00BF4B80" w14:paraId="09ECA45B"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D5759A0" w14:textId="77777777" w:rsidR="00BF4B80" w:rsidRDefault="00BF4B80">
            <w:pPr>
              <w:rPr>
                <w:color w:val="auto"/>
                <w:sz w:val="18"/>
                <w:szCs w:val="18"/>
              </w:rPr>
            </w:pPr>
            <w:r>
              <w:rPr>
                <w:sz w:val="18"/>
              </w:rPr>
              <w:t>Alcohol and other drugs</w:t>
            </w:r>
          </w:p>
        </w:tc>
        <w:sdt>
          <w:sdtPr>
            <w:rPr>
              <w:szCs w:val="18"/>
            </w:rPr>
            <w:id w:val="1277908632"/>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163FE4"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F9DF5D5" w14:textId="77777777" w:rsidR="00BF4B80" w:rsidRDefault="00BF4B80">
            <w:pPr>
              <w:jc w:val="center"/>
              <w:rPr>
                <w:rFonts w:ascii="Arial Narrow" w:hAnsi="Arial Narrow"/>
                <w:b/>
                <w:szCs w:val="20"/>
                <w:lang w:eastAsia="en-AU"/>
              </w:rPr>
            </w:pPr>
          </w:p>
        </w:tc>
      </w:tr>
      <w:tr w:rsidR="00BF4B80" w14:paraId="6D6667A1"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669DE78" w14:textId="77777777" w:rsidR="00BF4B80" w:rsidRDefault="00BF4B80">
            <w:pPr>
              <w:rPr>
                <w:color w:val="auto"/>
                <w:sz w:val="18"/>
                <w:szCs w:val="18"/>
              </w:rPr>
            </w:pPr>
            <w:r>
              <w:rPr>
                <w:sz w:val="18"/>
              </w:rPr>
              <w:t>Communication</w:t>
            </w:r>
          </w:p>
        </w:tc>
        <w:sdt>
          <w:sdtPr>
            <w:rPr>
              <w:szCs w:val="18"/>
            </w:rPr>
            <w:id w:val="1513870513"/>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889044"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0133F0B" w14:textId="77777777" w:rsidR="00BF4B80" w:rsidRDefault="00BF4B80">
            <w:pPr>
              <w:jc w:val="center"/>
              <w:rPr>
                <w:rFonts w:ascii="Arial Narrow" w:hAnsi="Arial Narrow"/>
                <w:b/>
                <w:szCs w:val="20"/>
                <w:lang w:eastAsia="en-AU"/>
              </w:rPr>
            </w:pPr>
          </w:p>
        </w:tc>
      </w:tr>
      <w:tr w:rsidR="00BF4B80" w14:paraId="7D31C4CD"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CA27524" w14:textId="77777777" w:rsidR="00BF4B80" w:rsidRDefault="00BF4B80">
            <w:pPr>
              <w:rPr>
                <w:color w:val="auto"/>
                <w:sz w:val="18"/>
                <w:szCs w:val="18"/>
              </w:rPr>
            </w:pPr>
            <w:r>
              <w:rPr>
                <w:sz w:val="18"/>
              </w:rPr>
              <w:t>Teamwork</w:t>
            </w:r>
          </w:p>
        </w:tc>
        <w:sdt>
          <w:sdtPr>
            <w:rPr>
              <w:szCs w:val="18"/>
            </w:rPr>
            <w:id w:val="41797819"/>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749E0D"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7E02680" w14:textId="77777777" w:rsidR="00BF4B80" w:rsidRDefault="00BF4B80">
            <w:pPr>
              <w:jc w:val="center"/>
              <w:rPr>
                <w:rFonts w:ascii="Arial Narrow" w:hAnsi="Arial Narrow"/>
                <w:b/>
                <w:szCs w:val="20"/>
                <w:lang w:eastAsia="en-AU"/>
              </w:rPr>
            </w:pPr>
          </w:p>
        </w:tc>
      </w:tr>
      <w:tr w:rsidR="00BF4B80" w14:paraId="729F5040"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957F789" w14:textId="77777777" w:rsidR="00BF4B80" w:rsidRDefault="00BF4B80">
            <w:pPr>
              <w:rPr>
                <w:color w:val="auto"/>
                <w:sz w:val="18"/>
                <w:szCs w:val="18"/>
              </w:rPr>
            </w:pPr>
            <w:r>
              <w:rPr>
                <w:sz w:val="18"/>
              </w:rPr>
              <w:t>Leadership</w:t>
            </w:r>
          </w:p>
        </w:tc>
        <w:sdt>
          <w:sdtPr>
            <w:rPr>
              <w:szCs w:val="18"/>
            </w:rPr>
            <w:id w:val="349685925"/>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C047C5"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18E13ED" w14:textId="77777777" w:rsidR="00BF4B80" w:rsidRDefault="00BF4B80">
            <w:pPr>
              <w:jc w:val="center"/>
              <w:rPr>
                <w:rFonts w:ascii="Arial Narrow" w:hAnsi="Arial Narrow"/>
                <w:b/>
                <w:szCs w:val="20"/>
                <w:lang w:eastAsia="en-AU"/>
              </w:rPr>
            </w:pPr>
          </w:p>
        </w:tc>
      </w:tr>
      <w:tr w:rsidR="00BF4B80" w14:paraId="3CD639A6"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4D6897B" w14:textId="77777777" w:rsidR="00BF4B80" w:rsidRDefault="00BF4B80">
            <w:pPr>
              <w:rPr>
                <w:color w:val="auto"/>
                <w:sz w:val="18"/>
                <w:szCs w:val="18"/>
              </w:rPr>
            </w:pPr>
            <w:r>
              <w:rPr>
                <w:sz w:val="18"/>
              </w:rPr>
              <w:t>Situational awareness</w:t>
            </w:r>
          </w:p>
        </w:tc>
        <w:sdt>
          <w:sdtPr>
            <w:rPr>
              <w:szCs w:val="18"/>
            </w:rPr>
            <w:id w:val="-1119747153"/>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65129F"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6188168E" w14:textId="77777777" w:rsidR="00BF4B80" w:rsidRDefault="00BF4B80">
            <w:pPr>
              <w:jc w:val="center"/>
              <w:rPr>
                <w:rFonts w:ascii="Arial Narrow" w:hAnsi="Arial Narrow"/>
                <w:b/>
                <w:szCs w:val="20"/>
                <w:lang w:eastAsia="en-AU"/>
              </w:rPr>
            </w:pPr>
          </w:p>
        </w:tc>
      </w:tr>
      <w:tr w:rsidR="00BF4B80" w14:paraId="5DCF5056"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16E7D02" w14:textId="77777777" w:rsidR="00BF4B80" w:rsidRDefault="00BF4B80">
            <w:pPr>
              <w:rPr>
                <w:color w:val="auto"/>
                <w:sz w:val="18"/>
                <w:szCs w:val="18"/>
              </w:rPr>
            </w:pPr>
            <w:r>
              <w:rPr>
                <w:sz w:val="18"/>
              </w:rPr>
              <w:t>Decision making</w:t>
            </w:r>
          </w:p>
        </w:tc>
        <w:sdt>
          <w:sdtPr>
            <w:rPr>
              <w:szCs w:val="18"/>
            </w:rPr>
            <w:id w:val="-1867055717"/>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E7831"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415A7B3" w14:textId="77777777" w:rsidR="00BF4B80" w:rsidRDefault="00BF4B80">
            <w:pPr>
              <w:jc w:val="center"/>
              <w:rPr>
                <w:rFonts w:ascii="Arial Narrow" w:hAnsi="Arial Narrow"/>
                <w:b/>
                <w:szCs w:val="20"/>
                <w:lang w:eastAsia="en-AU"/>
              </w:rPr>
            </w:pPr>
          </w:p>
        </w:tc>
      </w:tr>
      <w:tr w:rsidR="00BF4B80" w14:paraId="0539D855"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549CE5A" w14:textId="77777777" w:rsidR="00BF4B80" w:rsidRDefault="00BF4B80">
            <w:pPr>
              <w:rPr>
                <w:color w:val="auto"/>
                <w:sz w:val="18"/>
                <w:szCs w:val="18"/>
              </w:rPr>
            </w:pPr>
            <w:r>
              <w:rPr>
                <w:sz w:val="18"/>
              </w:rPr>
              <w:t>Threat and error management</w:t>
            </w:r>
          </w:p>
        </w:tc>
        <w:sdt>
          <w:sdtPr>
            <w:rPr>
              <w:szCs w:val="18"/>
            </w:rPr>
            <w:id w:val="-1558229253"/>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7E4E1B"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7871B95" w14:textId="77777777" w:rsidR="00BF4B80" w:rsidRDefault="00BF4B80">
            <w:pPr>
              <w:jc w:val="center"/>
              <w:rPr>
                <w:rFonts w:ascii="Arial Narrow" w:hAnsi="Arial Narrow"/>
                <w:b/>
                <w:szCs w:val="20"/>
                <w:lang w:eastAsia="en-AU"/>
              </w:rPr>
            </w:pPr>
          </w:p>
        </w:tc>
      </w:tr>
      <w:tr w:rsidR="00BF4B80" w14:paraId="6B3839BA"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72CE702" w14:textId="77777777" w:rsidR="00BF4B80" w:rsidRDefault="00BF4B80">
            <w:pPr>
              <w:rPr>
                <w:color w:val="auto"/>
                <w:sz w:val="18"/>
                <w:szCs w:val="18"/>
              </w:rPr>
            </w:pPr>
            <w:r>
              <w:rPr>
                <w:sz w:val="18"/>
              </w:rPr>
              <w:t>Airmanship</w:t>
            </w:r>
          </w:p>
        </w:tc>
        <w:sdt>
          <w:sdtPr>
            <w:rPr>
              <w:szCs w:val="18"/>
            </w:rPr>
            <w:id w:val="1153960156"/>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A6FF0F"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193B94B" w14:textId="77777777" w:rsidR="00BF4B80" w:rsidRDefault="00BF4B80">
            <w:pPr>
              <w:jc w:val="center"/>
              <w:rPr>
                <w:rFonts w:ascii="Arial Narrow" w:hAnsi="Arial Narrow"/>
                <w:b/>
                <w:szCs w:val="20"/>
                <w:lang w:eastAsia="en-AU"/>
              </w:rPr>
            </w:pPr>
          </w:p>
        </w:tc>
      </w:tr>
      <w:tr w:rsidR="00BF4B80" w14:paraId="03FF9326"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tcPr>
          <w:p w14:paraId="670B7959" w14:textId="77777777" w:rsidR="00BF4B80" w:rsidRDefault="00BF4B80">
            <w:pPr>
              <w:rPr>
                <w:sz w:val="18"/>
                <w:szCs w:val="18"/>
              </w:rPr>
            </w:pPr>
          </w:p>
        </w:tc>
        <w:sdt>
          <w:sdtPr>
            <w:rPr>
              <w:szCs w:val="18"/>
            </w:rPr>
            <w:id w:val="1952596005"/>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B3103"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FD40638" w14:textId="77777777" w:rsidR="00BF4B80" w:rsidRDefault="00BF4B80">
            <w:pPr>
              <w:jc w:val="center"/>
              <w:rPr>
                <w:rFonts w:ascii="Arial Narrow" w:hAnsi="Arial Narrow"/>
                <w:b/>
                <w:szCs w:val="20"/>
                <w:lang w:eastAsia="en-AU"/>
              </w:rPr>
            </w:pPr>
          </w:p>
        </w:tc>
      </w:tr>
      <w:tr w:rsidR="00BF4B80" w14:paraId="27CA11E5"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tcPr>
          <w:p w14:paraId="7EBCD591" w14:textId="77777777" w:rsidR="00BF4B80" w:rsidRDefault="00BF4B80">
            <w:pPr>
              <w:rPr>
                <w:color w:val="auto"/>
                <w:sz w:val="18"/>
                <w:szCs w:val="18"/>
              </w:rPr>
            </w:pPr>
          </w:p>
        </w:tc>
        <w:sdt>
          <w:sdtPr>
            <w:rPr>
              <w:szCs w:val="18"/>
            </w:rPr>
            <w:id w:val="335271197"/>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A27CB"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6B563FF" w14:textId="77777777" w:rsidR="00BF4B80" w:rsidRDefault="00BF4B80">
            <w:pPr>
              <w:jc w:val="center"/>
              <w:rPr>
                <w:rFonts w:ascii="Arial Narrow" w:hAnsi="Arial Narrow"/>
                <w:b/>
                <w:szCs w:val="20"/>
                <w:lang w:eastAsia="en-AU"/>
              </w:rPr>
            </w:pPr>
          </w:p>
        </w:tc>
      </w:tr>
      <w:tr w:rsidR="00BF4B80" w14:paraId="21740FFF"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tcPr>
          <w:p w14:paraId="0E1D332B" w14:textId="77777777" w:rsidR="00BF4B80" w:rsidRDefault="00BF4B80">
            <w:pPr>
              <w:rPr>
                <w:color w:val="auto"/>
                <w:sz w:val="18"/>
                <w:szCs w:val="18"/>
              </w:rPr>
            </w:pPr>
          </w:p>
        </w:tc>
        <w:sdt>
          <w:sdtPr>
            <w:rPr>
              <w:szCs w:val="18"/>
            </w:rPr>
            <w:id w:val="414596479"/>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0BC36"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B8110F2" w14:textId="77777777" w:rsidR="00BF4B80" w:rsidRDefault="00BF4B80">
            <w:pPr>
              <w:jc w:val="center"/>
              <w:rPr>
                <w:rFonts w:ascii="Arial Narrow" w:hAnsi="Arial Narrow"/>
                <w:b/>
                <w:szCs w:val="20"/>
                <w:lang w:eastAsia="en-AU"/>
              </w:rPr>
            </w:pPr>
          </w:p>
        </w:tc>
      </w:tr>
      <w:tr w:rsidR="00BF4B80" w14:paraId="1A6847A4"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tcPr>
          <w:p w14:paraId="7C967BAE" w14:textId="77777777" w:rsidR="00BF4B80" w:rsidRDefault="00BF4B80">
            <w:pPr>
              <w:rPr>
                <w:color w:val="auto"/>
                <w:sz w:val="18"/>
                <w:szCs w:val="18"/>
              </w:rPr>
            </w:pPr>
          </w:p>
        </w:tc>
        <w:sdt>
          <w:sdtPr>
            <w:rPr>
              <w:szCs w:val="18"/>
            </w:rPr>
            <w:id w:val="-1779399823"/>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13BE71"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47DD52E" w14:textId="77777777" w:rsidR="00BF4B80" w:rsidRDefault="00BF4B80">
            <w:pPr>
              <w:jc w:val="center"/>
              <w:rPr>
                <w:rFonts w:ascii="Arial Narrow" w:hAnsi="Arial Narrow"/>
                <w:b/>
                <w:szCs w:val="20"/>
                <w:lang w:eastAsia="en-AU"/>
              </w:rPr>
            </w:pPr>
          </w:p>
        </w:tc>
      </w:tr>
      <w:tr w:rsidR="00BF4B80" w14:paraId="64E282A1" w14:textId="77777777" w:rsidTr="00BF4B80">
        <w:trPr>
          <w:trHeight w:val="397"/>
        </w:trPr>
        <w:tc>
          <w:tcPr>
            <w:tcW w:w="6107" w:type="dxa"/>
            <w:gridSpan w:val="5"/>
            <w:tcBorders>
              <w:top w:val="single" w:sz="4" w:space="0" w:color="auto"/>
              <w:left w:val="single" w:sz="4" w:space="0" w:color="auto"/>
              <w:bottom w:val="single" w:sz="4" w:space="0" w:color="auto"/>
              <w:right w:val="single" w:sz="4" w:space="0" w:color="auto"/>
            </w:tcBorders>
            <w:shd w:val="clear" w:color="auto" w:fill="FFFFC5"/>
            <w:vAlign w:val="center"/>
          </w:tcPr>
          <w:p w14:paraId="2D9110DB" w14:textId="77777777" w:rsidR="00BF4B80" w:rsidRDefault="00BF4B80">
            <w:pPr>
              <w:rPr>
                <w:color w:val="auto"/>
                <w:sz w:val="18"/>
                <w:szCs w:val="18"/>
              </w:rPr>
            </w:pPr>
          </w:p>
        </w:tc>
        <w:sdt>
          <w:sdtPr>
            <w:rPr>
              <w:szCs w:val="18"/>
            </w:rPr>
            <w:id w:val="-295068702"/>
            <w14:checkbox>
              <w14:checked w14:val="0"/>
              <w14:checkedState w14:val="2612" w14:font="MS Gothic"/>
              <w14:uncheckedState w14:val="2610" w14:font="MS Gothic"/>
            </w14:checkbox>
          </w:sdtPr>
          <w:sdtContent>
            <w:tc>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4076D4" w14:textId="77777777" w:rsidR="00BF4B80" w:rsidRDefault="00BF4B80">
                <w:pPr>
                  <w:jc w:val="center"/>
                  <w:rPr>
                    <w:szCs w:val="18"/>
                  </w:rPr>
                </w:pPr>
                <w:r>
                  <w:rPr>
                    <w:rFonts w:ascii="MS Gothic" w:eastAsia="MS Gothic" w:hAnsi="MS Gothic" w:hint="eastAsia"/>
                    <w:szCs w:val="18"/>
                    <w:lang w:val="en-US"/>
                  </w:rPr>
                  <w:t>☐</w:t>
                </w:r>
              </w:p>
            </w:tc>
          </w:sdtContent>
        </w:sdt>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11B719E" w14:textId="77777777" w:rsidR="00BF4B80" w:rsidRDefault="00BF4B80">
            <w:pPr>
              <w:jc w:val="center"/>
              <w:rPr>
                <w:rFonts w:ascii="Arial Narrow" w:hAnsi="Arial Narrow"/>
                <w:b/>
                <w:szCs w:val="20"/>
                <w:lang w:eastAsia="en-AU"/>
              </w:rPr>
            </w:pPr>
          </w:p>
        </w:tc>
      </w:tr>
      <w:tr w:rsidR="00BF4B80" w14:paraId="421361E9" w14:textId="77777777" w:rsidTr="00BF4B80">
        <w:trPr>
          <w:trHeight w:val="397"/>
        </w:trPr>
        <w:tc>
          <w:tcPr>
            <w:tcW w:w="9075" w:type="dxa"/>
            <w:gridSpan w:val="8"/>
            <w:tcBorders>
              <w:top w:val="single" w:sz="4" w:space="0" w:color="auto"/>
              <w:left w:val="single" w:sz="4" w:space="0" w:color="auto"/>
              <w:bottom w:val="dotted" w:sz="4" w:space="0" w:color="auto"/>
              <w:right w:val="single" w:sz="4" w:space="0" w:color="auto"/>
            </w:tcBorders>
            <w:shd w:val="clear" w:color="auto" w:fill="auto"/>
            <w:vAlign w:val="center"/>
            <w:hideMark/>
          </w:tcPr>
          <w:p w14:paraId="60BA3839" w14:textId="77777777" w:rsidR="00BF4B80" w:rsidRDefault="00BF4B80">
            <w:pPr>
              <w:pStyle w:val="TableParagraph"/>
              <w:ind w:left="-57"/>
              <w:rPr>
                <w:rFonts w:ascii="Arial" w:eastAsia="Arial" w:hAnsi="Arial" w:cs="Arial"/>
                <w:b/>
                <w:bCs/>
                <w:sz w:val="18"/>
                <w:szCs w:val="13"/>
                <w:lang w:val="en-AU"/>
              </w:rPr>
            </w:pPr>
            <w:r>
              <w:rPr>
                <w:rFonts w:ascii="Arial" w:eastAsia="Arial" w:hAnsi="Arial" w:cs="Arial"/>
                <w:b/>
                <w:bCs/>
                <w:sz w:val="18"/>
                <w:szCs w:val="13"/>
                <w:lang w:val="en-AU"/>
              </w:rPr>
              <w:t>Comments:</w:t>
            </w:r>
          </w:p>
          <w:p w14:paraId="630BC576" w14:textId="77777777" w:rsidR="00BF4B80" w:rsidRDefault="00BF4B80">
            <w:pPr>
              <w:pStyle w:val="TableParagraph"/>
              <w:tabs>
                <w:tab w:val="right" w:leader="dot" w:pos="8931"/>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55A32924"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6F6E2BC8"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0929276"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4209ADFB"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08644C6E"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0AD4CE10"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0F1F4D6"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7D4A71FB"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C03ABE3"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23E5E721"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332957B"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569D621B"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p w14:paraId="6EC97827" w14:textId="77777777" w:rsidR="00BF4B80" w:rsidRDefault="00BF4B80">
            <w:pPr>
              <w:pStyle w:val="TableParagraph"/>
              <w:tabs>
                <w:tab w:val="right" w:leader="dot" w:pos="8931"/>
              </w:tabs>
              <w:spacing w:before="180" w:after="180"/>
              <w:ind w:left="57"/>
              <w:rPr>
                <w:rFonts w:ascii="Arial" w:eastAsia="Arial" w:hAnsi="Arial" w:cs="Arial"/>
                <w:sz w:val="16"/>
                <w:szCs w:val="18"/>
                <w:lang w:val="en-AU"/>
              </w:rPr>
            </w:pPr>
            <w:r>
              <w:rPr>
                <w:rFonts w:ascii="Arial" w:eastAsia="Arial" w:hAnsi="Arial" w:cs="Arial"/>
                <w:sz w:val="16"/>
                <w:szCs w:val="18"/>
                <w:lang w:val="en-AU"/>
              </w:rPr>
              <w:tab/>
            </w:r>
          </w:p>
        </w:tc>
      </w:tr>
      <w:tr w:rsidR="00BF4B80" w14:paraId="2428D288" w14:textId="77777777" w:rsidTr="00BF4B80">
        <w:trPr>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C9FF74A" w14:textId="77777777" w:rsidR="00BF4B80" w:rsidRDefault="00BF4B80">
            <w:pPr>
              <w:ind w:left="-57"/>
              <w:jc w:val="right"/>
              <w:rPr>
                <w:rFonts w:asciiTheme="minorHAnsi" w:hAnsiTheme="minorHAnsi" w:cstheme="minorHAnsi"/>
                <w:b/>
                <w:sz w:val="18"/>
                <w:szCs w:val="18"/>
                <w:lang w:eastAsia="en-AU"/>
              </w:rPr>
            </w:pPr>
            <w:r>
              <w:rPr>
                <w:rFonts w:asciiTheme="minorHAnsi" w:hAnsiTheme="minorHAnsi" w:cstheme="minorHAnsi"/>
                <w:b/>
                <w:sz w:val="18"/>
                <w:szCs w:val="18"/>
                <w:lang w:eastAsia="en-AU"/>
              </w:rPr>
              <w:t>Course IT3 completed</w:t>
            </w:r>
          </w:p>
        </w:tc>
        <w:tc>
          <w:tcPr>
            <w:tcW w:w="2316" w:type="dxa"/>
            <w:tcBorders>
              <w:top w:val="single" w:sz="4" w:space="0" w:color="auto"/>
              <w:left w:val="single" w:sz="4" w:space="0" w:color="auto"/>
              <w:bottom w:val="single" w:sz="4" w:space="0" w:color="auto"/>
              <w:right w:val="dotted" w:sz="4" w:space="0" w:color="auto"/>
            </w:tcBorders>
            <w:shd w:val="clear" w:color="auto" w:fill="auto"/>
            <w:hideMark/>
          </w:tcPr>
          <w:p w14:paraId="1FDED54F" w14:textId="77777777" w:rsidR="00BF4B80" w:rsidRDefault="00BF4B80">
            <w:pPr>
              <w:ind w:left="-57"/>
              <w:rPr>
                <w:rFonts w:ascii="Arial Narrow" w:hAnsi="Arial Narrow" w:cs="Arial"/>
                <w:b/>
                <w:sz w:val="14"/>
                <w:szCs w:val="20"/>
                <w:lang w:eastAsia="en-AU"/>
              </w:rPr>
            </w:pPr>
            <w:r>
              <w:rPr>
                <w:rFonts w:ascii="Arial Narrow" w:hAnsi="Arial Narrow"/>
                <w:b/>
                <w:sz w:val="14"/>
                <w:szCs w:val="18"/>
                <w:lang w:eastAsia="en-AU"/>
              </w:rPr>
              <w:t>Trainers Name</w:t>
            </w:r>
          </w:p>
        </w:tc>
        <w:tc>
          <w:tcPr>
            <w:tcW w:w="2316" w:type="dxa"/>
            <w:gridSpan w:val="3"/>
            <w:tcBorders>
              <w:top w:val="single" w:sz="4" w:space="0" w:color="auto"/>
              <w:left w:val="dotted" w:sz="4" w:space="0" w:color="auto"/>
              <w:bottom w:val="single" w:sz="4" w:space="0" w:color="auto"/>
              <w:right w:val="dotted" w:sz="4" w:space="0" w:color="auto"/>
            </w:tcBorders>
            <w:shd w:val="clear" w:color="auto" w:fill="auto"/>
            <w:hideMark/>
          </w:tcPr>
          <w:p w14:paraId="42AA0241" w14:textId="77777777" w:rsidR="00BF4B80" w:rsidRDefault="00BF4B80">
            <w:pPr>
              <w:ind w:left="-57"/>
              <w:rPr>
                <w:rFonts w:ascii="Arial Narrow" w:hAnsi="Arial Narrow"/>
                <w:b/>
                <w:sz w:val="14"/>
                <w:szCs w:val="18"/>
                <w:lang w:eastAsia="en-AU"/>
              </w:rPr>
            </w:pPr>
            <w:r>
              <w:rPr>
                <w:rFonts w:ascii="Arial Narrow" w:hAnsi="Arial Narrow"/>
                <w:b/>
                <w:sz w:val="14"/>
                <w:szCs w:val="18"/>
                <w:lang w:eastAsia="en-AU"/>
              </w:rPr>
              <w:t>Signed</w:t>
            </w:r>
          </w:p>
        </w:tc>
        <w:tc>
          <w:tcPr>
            <w:tcW w:w="2316" w:type="dxa"/>
            <w:gridSpan w:val="2"/>
            <w:tcBorders>
              <w:top w:val="single" w:sz="4" w:space="0" w:color="auto"/>
              <w:left w:val="dotted" w:sz="4" w:space="0" w:color="auto"/>
              <w:bottom w:val="single" w:sz="4" w:space="0" w:color="auto"/>
              <w:right w:val="single" w:sz="4" w:space="0" w:color="auto"/>
            </w:tcBorders>
            <w:shd w:val="clear" w:color="auto" w:fill="auto"/>
            <w:hideMark/>
          </w:tcPr>
          <w:p w14:paraId="0F254731" w14:textId="77777777" w:rsidR="00BF4B80" w:rsidRDefault="00BF4B80">
            <w:pPr>
              <w:rPr>
                <w:rFonts w:ascii="Arial Narrow" w:hAnsi="Arial Narrow"/>
                <w:b/>
                <w:sz w:val="14"/>
                <w:szCs w:val="18"/>
                <w:lang w:eastAsia="en-AU"/>
              </w:rPr>
            </w:pPr>
            <w:r>
              <w:rPr>
                <w:rFonts w:ascii="Arial Narrow" w:hAnsi="Arial Narrow"/>
                <w:b/>
                <w:sz w:val="14"/>
                <w:szCs w:val="18"/>
                <w:lang w:eastAsia="en-AU"/>
              </w:rPr>
              <w:t>Date</w:t>
            </w:r>
          </w:p>
        </w:tc>
      </w:tr>
    </w:tbl>
    <w:p w14:paraId="63C1FE4D" w14:textId="77777777" w:rsidR="00BF5D76" w:rsidRDefault="00BF5D76" w:rsidP="00BF5D76">
      <w:pPr>
        <w:sectPr w:rsidR="00BF5D76" w:rsidSect="00114D5A">
          <w:headerReference w:type="even" r:id="rId144"/>
          <w:headerReference w:type="default" r:id="rId145"/>
          <w:footerReference w:type="default" r:id="rId146"/>
          <w:headerReference w:type="first" r:id="rId147"/>
          <w:pgSz w:w="11907" w:h="16840" w:code="9"/>
          <w:pgMar w:top="1134" w:right="1440" w:bottom="1134" w:left="1440" w:header="720" w:footer="720" w:gutter="0"/>
          <w:cols w:space="720"/>
          <w:docGrid w:linePitch="360"/>
        </w:sectPr>
      </w:pPr>
      <w:bookmarkStart w:id="610" w:name="_Ref522698150"/>
    </w:p>
    <w:p w14:paraId="4DBD3A3D" w14:textId="7509719B" w:rsidR="006B4F19" w:rsidRDefault="006B4F19" w:rsidP="00EB2889">
      <w:pPr>
        <w:pStyle w:val="Heading3"/>
      </w:pPr>
      <w:bookmarkStart w:id="611" w:name="_Ref522871990"/>
      <w:bookmarkStart w:id="612" w:name="_Ref522872044"/>
      <w:bookmarkStart w:id="613" w:name="_Ref522872053"/>
      <w:bookmarkStart w:id="614" w:name="_Ref522874828"/>
      <w:bookmarkStart w:id="615" w:name="_Ref522874877"/>
      <w:bookmarkStart w:id="616" w:name="_Toc183761066"/>
      <w:r>
        <w:lastRenderedPageBreak/>
        <w:t>Instructor S&amp;P / FSTD Check Report</w:t>
      </w:r>
      <w:bookmarkEnd w:id="610"/>
      <w:bookmarkEnd w:id="611"/>
      <w:bookmarkEnd w:id="612"/>
      <w:bookmarkEnd w:id="613"/>
      <w:bookmarkEnd w:id="614"/>
      <w:bookmarkEnd w:id="615"/>
      <w:bookmarkEnd w:id="616"/>
    </w:p>
    <w:tbl>
      <w:tblPr>
        <w:tblW w:w="9495" w:type="dxa"/>
        <w:tblInd w:w="6" w:type="dxa"/>
        <w:tblLayout w:type="fixed"/>
        <w:tblCellMar>
          <w:left w:w="0" w:type="dxa"/>
          <w:right w:w="0" w:type="dxa"/>
        </w:tblCellMar>
        <w:tblLook w:val="01E0" w:firstRow="1" w:lastRow="1" w:firstColumn="1" w:lastColumn="1" w:noHBand="0" w:noVBand="0"/>
      </w:tblPr>
      <w:tblGrid>
        <w:gridCol w:w="1288"/>
        <w:gridCol w:w="2396"/>
        <w:gridCol w:w="709"/>
        <w:gridCol w:w="567"/>
        <w:gridCol w:w="1559"/>
        <w:gridCol w:w="709"/>
        <w:gridCol w:w="567"/>
        <w:gridCol w:w="1700"/>
      </w:tblGrid>
      <w:tr w:rsidR="00D019F7" w14:paraId="2554D21C" w14:textId="77777777" w:rsidTr="00D019F7">
        <w:trPr>
          <w:trHeight w:hRule="exact" w:val="397"/>
        </w:trPr>
        <w:tc>
          <w:tcPr>
            <w:tcW w:w="1289"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5F71E2AA"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lang w:val="en-AU"/>
              </w:rPr>
              <w:t>Ins</w:t>
            </w:r>
            <w:r>
              <w:rPr>
                <w:rFonts w:ascii="Arial" w:eastAsia="Arial" w:hAnsi="Arial" w:cs="Arial"/>
                <w:b/>
                <w:bCs/>
                <w:spacing w:val="-2"/>
                <w:sz w:val="18"/>
                <w:szCs w:val="18"/>
                <w:lang w:val="en-AU"/>
              </w:rPr>
              <w:t>t</w:t>
            </w:r>
            <w:r>
              <w:rPr>
                <w:rFonts w:ascii="Arial" w:eastAsia="Arial" w:hAnsi="Arial" w:cs="Arial"/>
                <w:b/>
                <w:bCs/>
                <w:sz w:val="18"/>
                <w:szCs w:val="18"/>
                <w:lang w:val="en-AU"/>
              </w:rPr>
              <w:t>ruct</w:t>
            </w:r>
            <w:r>
              <w:rPr>
                <w:rFonts w:ascii="Arial" w:eastAsia="Arial" w:hAnsi="Arial" w:cs="Arial"/>
                <w:b/>
                <w:bCs/>
                <w:spacing w:val="-3"/>
                <w:sz w:val="18"/>
                <w:szCs w:val="18"/>
                <w:lang w:val="en-AU"/>
              </w:rPr>
              <w:t>o</w:t>
            </w:r>
            <w:r>
              <w:rPr>
                <w:rFonts w:ascii="Arial" w:eastAsia="Arial" w:hAnsi="Arial" w:cs="Arial"/>
                <w:b/>
                <w:bCs/>
                <w:sz w:val="18"/>
                <w:szCs w:val="18"/>
                <w:lang w:val="en-AU"/>
              </w:rPr>
              <w:t>r</w:t>
            </w:r>
          </w:p>
        </w:tc>
        <w:tc>
          <w:tcPr>
            <w:tcW w:w="2397" w:type="dxa"/>
            <w:tcBorders>
              <w:top w:val="single" w:sz="6" w:space="0" w:color="000000"/>
              <w:left w:val="single" w:sz="4" w:space="0" w:color="auto"/>
              <w:bottom w:val="single" w:sz="6" w:space="0" w:color="000000"/>
              <w:right w:val="single" w:sz="6" w:space="0" w:color="000000"/>
            </w:tcBorders>
            <w:vAlign w:val="center"/>
          </w:tcPr>
          <w:p w14:paraId="2F118EDE" w14:textId="77777777" w:rsidR="00D019F7" w:rsidRDefault="00D019F7">
            <w:pPr>
              <w:pStyle w:val="TableParagraph"/>
              <w:rPr>
                <w:rFonts w:ascii="Arial" w:eastAsia="Arial" w:hAnsi="Arial" w:cs="Arial"/>
                <w:b/>
                <w:bCs/>
                <w:sz w:val="18"/>
                <w:szCs w:val="18"/>
                <w:lang w:val="en-AU"/>
              </w:rPr>
            </w:pPr>
          </w:p>
        </w:tc>
        <w:tc>
          <w:tcPr>
            <w:tcW w:w="709"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4FA29ED5"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lang w:val="en-AU"/>
              </w:rPr>
              <w:t>ARN</w:t>
            </w:r>
          </w:p>
        </w:tc>
        <w:tc>
          <w:tcPr>
            <w:tcW w:w="2126" w:type="dxa"/>
            <w:gridSpan w:val="2"/>
            <w:tcBorders>
              <w:top w:val="single" w:sz="6" w:space="0" w:color="000000"/>
              <w:left w:val="single" w:sz="4" w:space="0" w:color="auto"/>
              <w:bottom w:val="single" w:sz="6" w:space="0" w:color="000000"/>
              <w:right w:val="single" w:sz="6" w:space="0" w:color="000000"/>
            </w:tcBorders>
            <w:vAlign w:val="center"/>
          </w:tcPr>
          <w:p w14:paraId="2CB43675" w14:textId="77777777" w:rsidR="00D019F7" w:rsidRDefault="00D019F7">
            <w:pPr>
              <w:pStyle w:val="TableParagraph"/>
              <w:rPr>
                <w:rFonts w:ascii="Arial" w:eastAsia="Arial" w:hAnsi="Arial" w:cs="Arial"/>
                <w:b/>
                <w:bCs/>
                <w:sz w:val="18"/>
                <w:szCs w:val="18"/>
                <w:lang w:val="en-AU"/>
              </w:rPr>
            </w:pPr>
          </w:p>
        </w:tc>
        <w:tc>
          <w:tcPr>
            <w:tcW w:w="1276" w:type="dxa"/>
            <w:gridSpan w:val="2"/>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189A019F"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lang w:val="en-AU"/>
              </w:rPr>
              <w:t>Date of check</w:t>
            </w:r>
          </w:p>
        </w:tc>
        <w:tc>
          <w:tcPr>
            <w:tcW w:w="1701" w:type="dxa"/>
            <w:tcBorders>
              <w:top w:val="single" w:sz="6" w:space="0" w:color="000000"/>
              <w:left w:val="single" w:sz="4" w:space="0" w:color="auto"/>
              <w:bottom w:val="single" w:sz="6" w:space="0" w:color="000000"/>
              <w:right w:val="single" w:sz="6" w:space="0" w:color="000000"/>
            </w:tcBorders>
            <w:vAlign w:val="center"/>
          </w:tcPr>
          <w:p w14:paraId="673CDF71" w14:textId="77777777" w:rsidR="00D019F7" w:rsidRDefault="00D019F7">
            <w:pPr>
              <w:pStyle w:val="TableParagraph"/>
              <w:rPr>
                <w:rFonts w:ascii="Arial" w:eastAsia="Arial" w:hAnsi="Arial" w:cs="Arial"/>
                <w:b/>
                <w:bCs/>
                <w:sz w:val="18"/>
                <w:szCs w:val="18"/>
                <w:lang w:val="en-AU"/>
              </w:rPr>
            </w:pPr>
          </w:p>
        </w:tc>
      </w:tr>
      <w:tr w:rsidR="00D019F7" w14:paraId="3BF27E55" w14:textId="77777777" w:rsidTr="00D019F7">
        <w:trPr>
          <w:trHeight w:hRule="exact" w:val="397"/>
        </w:trPr>
        <w:tc>
          <w:tcPr>
            <w:tcW w:w="1289"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420D50C4"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lang w:val="en-AU"/>
              </w:rPr>
              <w:t>Checker</w:t>
            </w:r>
          </w:p>
        </w:tc>
        <w:tc>
          <w:tcPr>
            <w:tcW w:w="2397" w:type="dxa"/>
            <w:tcBorders>
              <w:top w:val="single" w:sz="6" w:space="0" w:color="000000"/>
              <w:left w:val="single" w:sz="4" w:space="0" w:color="auto"/>
              <w:bottom w:val="single" w:sz="6" w:space="0" w:color="000000"/>
              <w:right w:val="single" w:sz="4" w:space="0" w:color="auto"/>
            </w:tcBorders>
            <w:vAlign w:val="center"/>
          </w:tcPr>
          <w:p w14:paraId="13E04BD1" w14:textId="77777777" w:rsidR="00D019F7" w:rsidRDefault="00D019F7">
            <w:pPr>
              <w:pStyle w:val="TableParagraph"/>
              <w:rPr>
                <w:rFonts w:ascii="Arial" w:eastAsia="Arial" w:hAnsi="Arial" w:cs="Arial"/>
                <w:b/>
                <w:bCs/>
                <w:sz w:val="18"/>
                <w:szCs w:val="18"/>
                <w:lang w:val="en-AU"/>
              </w:rPr>
            </w:pPr>
          </w:p>
        </w:tc>
        <w:tc>
          <w:tcPr>
            <w:tcW w:w="1276" w:type="dxa"/>
            <w:gridSpan w:val="2"/>
            <w:tcBorders>
              <w:top w:val="single" w:sz="6" w:space="0" w:color="000000"/>
              <w:left w:val="single" w:sz="4" w:space="0" w:color="auto"/>
              <w:bottom w:val="single" w:sz="6" w:space="0" w:color="000000"/>
              <w:right w:val="single" w:sz="4" w:space="0" w:color="auto"/>
            </w:tcBorders>
            <w:shd w:val="clear" w:color="auto" w:fill="FBD4B4" w:themeFill="accent6" w:themeFillTint="66"/>
            <w:vAlign w:val="center"/>
            <w:hideMark/>
          </w:tcPr>
          <w:p w14:paraId="1EC957E3"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shd w:val="clear" w:color="auto" w:fill="FBD4B4" w:themeFill="accent6" w:themeFillTint="66"/>
                <w:lang w:val="en-AU"/>
              </w:rPr>
              <w:t>Type of check</w:t>
            </w:r>
          </w:p>
        </w:tc>
        <w:tc>
          <w:tcPr>
            <w:tcW w:w="2268" w:type="dxa"/>
            <w:gridSpan w:val="2"/>
            <w:tcBorders>
              <w:top w:val="single" w:sz="6" w:space="0" w:color="000000"/>
              <w:left w:val="single" w:sz="4" w:space="0" w:color="auto"/>
              <w:bottom w:val="single" w:sz="6" w:space="0" w:color="000000"/>
              <w:right w:val="single" w:sz="4" w:space="0" w:color="auto"/>
            </w:tcBorders>
            <w:vAlign w:val="center"/>
            <w:hideMark/>
          </w:tcPr>
          <w:p w14:paraId="2D3D5377" w14:textId="77777777" w:rsidR="00D019F7" w:rsidRDefault="00D019F7">
            <w:pPr>
              <w:pStyle w:val="TableParagraph"/>
              <w:tabs>
                <w:tab w:val="center" w:pos="567"/>
                <w:tab w:val="right" w:pos="1984"/>
              </w:tabs>
              <w:rPr>
                <w:rFonts w:ascii="Arial" w:eastAsia="Arial" w:hAnsi="Arial" w:cs="Arial"/>
                <w:bCs/>
                <w:sz w:val="18"/>
                <w:szCs w:val="18"/>
                <w:lang w:val="en-AU"/>
              </w:rPr>
            </w:pPr>
            <w:r>
              <w:rPr>
                <w:rFonts w:ascii="Arial" w:eastAsia="Arial" w:hAnsi="Arial" w:cs="Arial"/>
                <w:bCs/>
                <w:sz w:val="18"/>
                <w:szCs w:val="18"/>
                <w:lang w:val="en-AU"/>
              </w:rPr>
              <w:tab/>
              <w:t xml:space="preserve">S&amp;P </w:t>
            </w:r>
            <w:sdt>
              <w:sdtPr>
                <w:rPr>
                  <w:rFonts w:ascii="Arial" w:eastAsia="Arial" w:hAnsi="Arial" w:cs="Arial"/>
                  <w:bCs/>
                  <w:sz w:val="18"/>
                  <w:szCs w:val="18"/>
                  <w:lang w:val="en-AU"/>
                </w:rPr>
                <w:id w:val="-93323007"/>
                <w14:checkbox>
                  <w14:checked w14:val="0"/>
                  <w14:checkedState w14:val="2612" w14:font="MS Gothic"/>
                  <w14:uncheckedState w14:val="2610" w14:font="MS Gothic"/>
                </w14:checkbox>
              </w:sdtPr>
              <w:sdtContent>
                <w:r>
                  <w:rPr>
                    <w:rFonts w:ascii="MS Gothic" w:eastAsia="MS Gothic" w:hAnsi="MS Gothic" w:cs="Arial" w:hint="eastAsia"/>
                    <w:bCs/>
                    <w:sz w:val="18"/>
                    <w:szCs w:val="18"/>
                  </w:rPr>
                  <w:t>☐</w:t>
                </w:r>
              </w:sdtContent>
            </w:sdt>
            <w:r>
              <w:rPr>
                <w:rFonts w:ascii="Arial" w:eastAsia="Arial" w:hAnsi="Arial" w:cs="Arial"/>
                <w:bCs/>
                <w:sz w:val="18"/>
                <w:szCs w:val="18"/>
                <w:lang w:val="en-AU"/>
              </w:rPr>
              <w:tab/>
              <w:t xml:space="preserve">FSTD </w:t>
            </w:r>
            <w:sdt>
              <w:sdtPr>
                <w:rPr>
                  <w:rFonts w:ascii="Arial" w:eastAsia="Arial" w:hAnsi="Arial" w:cs="Arial"/>
                  <w:bCs/>
                  <w:sz w:val="18"/>
                  <w:szCs w:val="18"/>
                  <w:lang w:val="en-AU"/>
                </w:rPr>
                <w:id w:val="-671565256"/>
                <w14:checkbox>
                  <w14:checked w14:val="0"/>
                  <w14:checkedState w14:val="2612" w14:font="MS Gothic"/>
                  <w14:uncheckedState w14:val="2610" w14:font="MS Gothic"/>
                </w14:checkbox>
              </w:sdtPr>
              <w:sdtContent>
                <w:r>
                  <w:rPr>
                    <w:rFonts w:ascii="Segoe UI Symbol" w:eastAsia="Arial" w:hAnsi="Segoe UI Symbol" w:cs="Segoe UI Symbol"/>
                    <w:bCs/>
                    <w:sz w:val="18"/>
                    <w:szCs w:val="18"/>
                  </w:rPr>
                  <w:t>☐</w:t>
                </w:r>
              </w:sdtContent>
            </w:sdt>
          </w:p>
        </w:tc>
        <w:tc>
          <w:tcPr>
            <w:tcW w:w="2268" w:type="dxa"/>
            <w:gridSpan w:val="2"/>
            <w:tcBorders>
              <w:top w:val="single" w:sz="6" w:space="0" w:color="000000"/>
              <w:left w:val="single" w:sz="4" w:space="0" w:color="auto"/>
              <w:bottom w:val="single" w:sz="6" w:space="0" w:color="000000"/>
              <w:right w:val="single" w:sz="6" w:space="0" w:color="000000"/>
            </w:tcBorders>
            <w:vAlign w:val="center"/>
            <w:hideMark/>
          </w:tcPr>
          <w:p w14:paraId="24B7D852" w14:textId="77777777" w:rsidR="00D019F7" w:rsidRDefault="00D019F7">
            <w:pPr>
              <w:pStyle w:val="TableParagraph"/>
              <w:tabs>
                <w:tab w:val="center" w:pos="567"/>
                <w:tab w:val="right" w:pos="2126"/>
              </w:tabs>
              <w:rPr>
                <w:rFonts w:ascii="Arial" w:eastAsia="Arial" w:hAnsi="Arial" w:cs="Arial"/>
                <w:bCs/>
                <w:sz w:val="18"/>
                <w:szCs w:val="18"/>
                <w:lang w:val="en-AU"/>
              </w:rPr>
            </w:pPr>
            <w:r>
              <w:rPr>
                <w:rFonts w:ascii="Arial" w:eastAsia="Arial" w:hAnsi="Arial" w:cs="Arial"/>
                <w:bCs/>
                <w:sz w:val="18"/>
                <w:szCs w:val="18"/>
                <w:lang w:val="en-AU"/>
              </w:rPr>
              <w:tab/>
              <w:t xml:space="preserve">Initial </w:t>
            </w:r>
            <w:sdt>
              <w:sdtPr>
                <w:rPr>
                  <w:rFonts w:ascii="Arial" w:eastAsia="Arial" w:hAnsi="Arial" w:cs="Arial"/>
                  <w:sz w:val="18"/>
                  <w:szCs w:val="18"/>
                  <w:lang w:val="en-AU"/>
                </w:rPr>
                <w:id w:val="1979262097"/>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Pr>
                <w:rFonts w:ascii="Arial" w:eastAsia="Arial" w:hAnsi="Arial" w:cs="Arial"/>
                <w:sz w:val="18"/>
                <w:szCs w:val="18"/>
                <w:lang w:val="en-AU"/>
              </w:rPr>
              <w:tab/>
            </w:r>
            <w:r>
              <w:rPr>
                <w:rFonts w:ascii="Arial" w:eastAsia="Arial" w:hAnsi="Arial" w:cs="Arial"/>
                <w:bCs/>
                <w:sz w:val="18"/>
                <w:szCs w:val="18"/>
                <w:lang w:val="en-AU"/>
              </w:rPr>
              <w:t xml:space="preserve">Annual </w:t>
            </w:r>
            <w:sdt>
              <w:sdtPr>
                <w:rPr>
                  <w:rFonts w:ascii="Arial" w:eastAsia="Arial" w:hAnsi="Arial" w:cs="Arial"/>
                  <w:sz w:val="18"/>
                  <w:szCs w:val="18"/>
                  <w:lang w:val="en-AU"/>
                </w:rPr>
                <w:id w:val="60292491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bl>
    <w:p w14:paraId="60E553BA" w14:textId="77777777" w:rsidR="00D019F7" w:rsidRDefault="00D019F7" w:rsidP="00D019F7">
      <w:pPr>
        <w:rPr>
          <w:rFonts w:cs="Arial"/>
          <w:sz w:val="6"/>
          <w:szCs w:val="8"/>
        </w:rPr>
      </w:pPr>
    </w:p>
    <w:tbl>
      <w:tblPr>
        <w:tblW w:w="9495" w:type="dxa"/>
        <w:tblInd w:w="6" w:type="dxa"/>
        <w:tblLayout w:type="fixed"/>
        <w:tblCellMar>
          <w:left w:w="0" w:type="dxa"/>
          <w:right w:w="0" w:type="dxa"/>
        </w:tblCellMar>
        <w:tblLook w:val="01E0" w:firstRow="1" w:lastRow="1" w:firstColumn="1" w:lastColumn="1" w:noHBand="0" w:noVBand="0"/>
      </w:tblPr>
      <w:tblGrid>
        <w:gridCol w:w="1559"/>
        <w:gridCol w:w="743"/>
        <w:gridCol w:w="743"/>
        <w:gridCol w:w="744"/>
        <w:gridCol w:w="744"/>
        <w:gridCol w:w="1560"/>
        <w:gridCol w:w="567"/>
        <w:gridCol w:w="1134"/>
        <w:gridCol w:w="567"/>
        <w:gridCol w:w="1134"/>
      </w:tblGrid>
      <w:tr w:rsidR="00D019F7" w14:paraId="53A48E76" w14:textId="77777777" w:rsidTr="00D019F7">
        <w:trPr>
          <w:trHeight w:val="397"/>
        </w:trPr>
        <w:tc>
          <w:tcPr>
            <w:tcW w:w="9498" w:type="dxa"/>
            <w:gridSpan w:val="10"/>
            <w:tcBorders>
              <w:top w:val="single" w:sz="6" w:space="0" w:color="000000"/>
              <w:left w:val="single" w:sz="6" w:space="0" w:color="000000"/>
              <w:bottom w:val="single" w:sz="6" w:space="0" w:color="000000"/>
              <w:right w:val="single" w:sz="6" w:space="0" w:color="000000"/>
            </w:tcBorders>
            <w:shd w:val="clear" w:color="auto" w:fill="FBD4B4" w:themeFill="accent6" w:themeFillTint="66"/>
            <w:vAlign w:val="center"/>
            <w:hideMark/>
          </w:tcPr>
          <w:p w14:paraId="58C9E009" w14:textId="77777777" w:rsidR="00D019F7" w:rsidRDefault="00D019F7">
            <w:pPr>
              <w:pStyle w:val="TableParagraph"/>
              <w:jc w:val="center"/>
              <w:rPr>
                <w:rFonts w:ascii="Arial" w:eastAsia="Arial" w:hAnsi="Arial" w:cs="Arial"/>
                <w:b/>
                <w:bCs/>
                <w:szCs w:val="20"/>
                <w:lang w:val="en-AU"/>
              </w:rPr>
            </w:pPr>
            <w:r>
              <w:rPr>
                <w:rFonts w:ascii="Arial" w:eastAsia="Arial" w:hAnsi="Arial" w:cs="Arial"/>
                <w:b/>
                <w:bCs/>
                <w:szCs w:val="20"/>
                <w:lang w:val="en-AU"/>
              </w:rPr>
              <w:t>Instructor Credentials</w:t>
            </w:r>
          </w:p>
        </w:tc>
      </w:tr>
      <w:tr w:rsidR="00D019F7" w14:paraId="274AEB9F" w14:textId="77777777" w:rsidTr="00D019F7">
        <w:trPr>
          <w:trHeight w:hRule="exact" w:val="362"/>
        </w:trPr>
        <w:tc>
          <w:tcPr>
            <w:tcW w:w="1560" w:type="dxa"/>
            <w:tcBorders>
              <w:top w:val="single" w:sz="6" w:space="0" w:color="000000"/>
              <w:left w:val="single" w:sz="6" w:space="0" w:color="000000"/>
              <w:bottom w:val="single" w:sz="4" w:space="0" w:color="auto"/>
              <w:right w:val="single" w:sz="6" w:space="0" w:color="000000"/>
            </w:tcBorders>
            <w:shd w:val="clear" w:color="auto" w:fill="FFFFC5"/>
            <w:vAlign w:val="center"/>
            <w:hideMark/>
          </w:tcPr>
          <w:p w14:paraId="6AFA32DC" w14:textId="77777777" w:rsidR="00D019F7" w:rsidRDefault="00D019F7">
            <w:pPr>
              <w:pStyle w:val="TableParagraph"/>
              <w:jc w:val="center"/>
              <w:rPr>
                <w:rFonts w:ascii="Arial" w:eastAsia="Arial" w:hAnsi="Arial" w:cs="Arial"/>
                <w:b/>
                <w:bCs/>
                <w:sz w:val="18"/>
                <w:szCs w:val="18"/>
                <w:lang w:val="en-AU"/>
              </w:rPr>
            </w:pPr>
            <w:r>
              <w:rPr>
                <w:rFonts w:ascii="Arial" w:eastAsia="Arial" w:hAnsi="Arial" w:cs="Arial"/>
                <w:b/>
                <w:bCs/>
                <w:sz w:val="18"/>
                <w:szCs w:val="18"/>
                <w:lang w:val="en-AU"/>
              </w:rPr>
              <w:t>Licence:</w:t>
            </w:r>
          </w:p>
        </w:tc>
        <w:tc>
          <w:tcPr>
            <w:tcW w:w="2976" w:type="dxa"/>
            <w:gridSpan w:val="4"/>
            <w:tcBorders>
              <w:top w:val="single" w:sz="6" w:space="0" w:color="000000"/>
              <w:left w:val="single" w:sz="6" w:space="0" w:color="000000"/>
              <w:bottom w:val="single" w:sz="4" w:space="0" w:color="auto"/>
              <w:right w:val="single" w:sz="6" w:space="0" w:color="000000"/>
            </w:tcBorders>
            <w:shd w:val="clear" w:color="auto" w:fill="FFFFC5"/>
            <w:vAlign w:val="center"/>
            <w:hideMark/>
          </w:tcPr>
          <w:p w14:paraId="1B7E14A4" w14:textId="77777777" w:rsidR="00D019F7" w:rsidRDefault="00D019F7">
            <w:pPr>
              <w:pStyle w:val="TableParagraph"/>
              <w:jc w:val="center"/>
              <w:rPr>
                <w:rFonts w:ascii="Arial" w:eastAsia="Arial" w:hAnsi="Arial" w:cs="Arial"/>
                <w:b/>
                <w:bCs/>
                <w:sz w:val="18"/>
                <w:szCs w:val="18"/>
                <w:lang w:val="en-AU"/>
              </w:rPr>
            </w:pPr>
            <w:r>
              <w:rPr>
                <w:rFonts w:ascii="Arial" w:eastAsia="Arial" w:hAnsi="Arial" w:cs="Arial"/>
                <w:b/>
                <w:bCs/>
                <w:sz w:val="18"/>
                <w:szCs w:val="18"/>
                <w:lang w:val="en-AU"/>
              </w:rPr>
              <w:t>Training endorsements:</w:t>
            </w:r>
          </w:p>
        </w:tc>
        <w:tc>
          <w:tcPr>
            <w:tcW w:w="1560" w:type="dxa"/>
            <w:tcBorders>
              <w:top w:val="single" w:sz="6" w:space="0" w:color="000000"/>
              <w:left w:val="single" w:sz="6" w:space="0" w:color="000000"/>
              <w:bottom w:val="single" w:sz="4" w:space="0" w:color="auto"/>
              <w:right w:val="single" w:sz="6" w:space="0" w:color="000000"/>
            </w:tcBorders>
            <w:shd w:val="clear" w:color="auto" w:fill="FFFFC5"/>
            <w:vAlign w:val="center"/>
            <w:hideMark/>
          </w:tcPr>
          <w:p w14:paraId="4EEA8EA6" w14:textId="77777777" w:rsidR="00D019F7" w:rsidRDefault="00D019F7">
            <w:pPr>
              <w:pStyle w:val="TableParagraph"/>
              <w:jc w:val="center"/>
              <w:rPr>
                <w:rFonts w:ascii="Arial" w:eastAsia="Arial" w:hAnsi="Arial" w:cs="Arial"/>
                <w:b/>
                <w:bCs/>
                <w:sz w:val="18"/>
                <w:szCs w:val="18"/>
                <w:lang w:val="en-AU"/>
              </w:rPr>
            </w:pPr>
            <w:r>
              <w:rPr>
                <w:rFonts w:ascii="Arial" w:eastAsia="Arial" w:hAnsi="Arial" w:cs="Arial"/>
                <w:b/>
                <w:bCs/>
                <w:sz w:val="18"/>
                <w:szCs w:val="18"/>
                <w:lang w:val="en-AU"/>
              </w:rPr>
              <w:t>FPC validity:</w:t>
            </w:r>
          </w:p>
        </w:tc>
        <w:tc>
          <w:tcPr>
            <w:tcW w:w="3402" w:type="dxa"/>
            <w:gridSpan w:val="4"/>
            <w:tcBorders>
              <w:top w:val="single" w:sz="6" w:space="0" w:color="000000"/>
              <w:left w:val="single" w:sz="6" w:space="0" w:color="000000"/>
              <w:bottom w:val="single" w:sz="4" w:space="0" w:color="auto"/>
              <w:right w:val="single" w:sz="6" w:space="0" w:color="000000"/>
            </w:tcBorders>
            <w:shd w:val="clear" w:color="auto" w:fill="FFFFC5"/>
            <w:vAlign w:val="center"/>
            <w:hideMark/>
          </w:tcPr>
          <w:p w14:paraId="176F638E" w14:textId="77777777" w:rsidR="00D019F7" w:rsidRDefault="00D019F7">
            <w:pPr>
              <w:pStyle w:val="TableParagraph"/>
              <w:jc w:val="center"/>
              <w:rPr>
                <w:rFonts w:ascii="Arial" w:eastAsia="Arial" w:hAnsi="Arial" w:cs="Arial"/>
                <w:b/>
                <w:bCs/>
                <w:sz w:val="18"/>
                <w:szCs w:val="18"/>
                <w:lang w:val="en-AU"/>
              </w:rPr>
            </w:pPr>
            <w:r>
              <w:rPr>
                <w:rFonts w:ascii="Arial" w:eastAsia="Arial" w:hAnsi="Arial" w:cs="Arial"/>
                <w:b/>
                <w:bCs/>
                <w:sz w:val="18"/>
                <w:szCs w:val="18"/>
                <w:lang w:val="en-AU"/>
              </w:rPr>
              <w:t>Medical Certification Validity:</w:t>
            </w:r>
          </w:p>
        </w:tc>
      </w:tr>
      <w:tr w:rsidR="00D019F7" w14:paraId="5698DF9D" w14:textId="77777777" w:rsidTr="00D019F7">
        <w:trPr>
          <w:trHeight w:val="283"/>
        </w:trPr>
        <w:tc>
          <w:tcPr>
            <w:tcW w:w="1560" w:type="dxa"/>
            <w:tcBorders>
              <w:top w:val="single" w:sz="4" w:space="0" w:color="auto"/>
              <w:left w:val="single" w:sz="6" w:space="0" w:color="000000"/>
              <w:bottom w:val="dotted" w:sz="4" w:space="0" w:color="auto"/>
              <w:right w:val="dotted" w:sz="4" w:space="0" w:color="auto"/>
            </w:tcBorders>
            <w:vAlign w:val="center"/>
            <w:hideMark/>
          </w:tcPr>
          <w:p w14:paraId="003DEC9C"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CPL</w:t>
            </w:r>
          </w:p>
        </w:tc>
        <w:tc>
          <w:tcPr>
            <w:tcW w:w="744" w:type="dxa"/>
            <w:tcBorders>
              <w:top w:val="single" w:sz="4" w:space="0" w:color="auto"/>
              <w:left w:val="dotted" w:sz="4" w:space="0" w:color="auto"/>
              <w:bottom w:val="dotted" w:sz="4" w:space="0" w:color="auto"/>
              <w:right w:val="dotted" w:sz="4" w:space="0" w:color="auto"/>
            </w:tcBorders>
            <w:vAlign w:val="center"/>
            <w:hideMark/>
          </w:tcPr>
          <w:p w14:paraId="62AAD8D6"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1</w:t>
            </w:r>
          </w:p>
        </w:tc>
        <w:tc>
          <w:tcPr>
            <w:tcW w:w="744" w:type="dxa"/>
            <w:tcBorders>
              <w:top w:val="single" w:sz="4" w:space="0" w:color="auto"/>
              <w:left w:val="dotted" w:sz="4" w:space="0" w:color="auto"/>
              <w:bottom w:val="dotted" w:sz="4" w:space="0" w:color="auto"/>
              <w:right w:val="dotted" w:sz="4" w:space="0" w:color="auto"/>
            </w:tcBorders>
            <w:vAlign w:val="center"/>
            <w:hideMark/>
          </w:tcPr>
          <w:p w14:paraId="4F4D847A"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2</w:t>
            </w:r>
          </w:p>
        </w:tc>
        <w:tc>
          <w:tcPr>
            <w:tcW w:w="744" w:type="dxa"/>
            <w:tcBorders>
              <w:top w:val="single" w:sz="4" w:space="0" w:color="auto"/>
              <w:left w:val="dotted" w:sz="4" w:space="0" w:color="auto"/>
              <w:bottom w:val="dotted" w:sz="4" w:space="0" w:color="auto"/>
              <w:right w:val="dotted" w:sz="4" w:space="0" w:color="auto"/>
            </w:tcBorders>
            <w:vAlign w:val="center"/>
            <w:hideMark/>
          </w:tcPr>
          <w:p w14:paraId="6BE01269"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3</w:t>
            </w:r>
          </w:p>
        </w:tc>
        <w:tc>
          <w:tcPr>
            <w:tcW w:w="744" w:type="dxa"/>
            <w:tcBorders>
              <w:top w:val="single" w:sz="4" w:space="0" w:color="auto"/>
              <w:left w:val="dotted" w:sz="4" w:space="0" w:color="auto"/>
              <w:bottom w:val="dotted" w:sz="4" w:space="0" w:color="auto"/>
              <w:right w:val="single" w:sz="6" w:space="0" w:color="000000"/>
            </w:tcBorders>
            <w:vAlign w:val="center"/>
            <w:hideMark/>
          </w:tcPr>
          <w:p w14:paraId="0E2F3B09"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 xml:space="preserve">NVFR </w:t>
            </w:r>
          </w:p>
        </w:tc>
        <w:tc>
          <w:tcPr>
            <w:tcW w:w="1560" w:type="dxa"/>
            <w:vMerge w:val="restart"/>
            <w:tcBorders>
              <w:top w:val="single" w:sz="4" w:space="0" w:color="auto"/>
              <w:left w:val="single" w:sz="6" w:space="0" w:color="000000"/>
              <w:bottom w:val="single" w:sz="4" w:space="0" w:color="auto"/>
              <w:right w:val="single" w:sz="6" w:space="0" w:color="000000"/>
            </w:tcBorders>
            <w:hideMark/>
          </w:tcPr>
          <w:p w14:paraId="44F88988" w14:textId="77777777" w:rsidR="00D019F7" w:rsidRDefault="00D019F7">
            <w:pPr>
              <w:pStyle w:val="TableParagraph"/>
              <w:rPr>
                <w:rFonts w:ascii="Arial" w:eastAsia="Arial" w:hAnsi="Arial" w:cs="Arial"/>
                <w:b/>
                <w:bCs/>
                <w:sz w:val="16"/>
                <w:szCs w:val="18"/>
                <w:lang w:val="en-AU"/>
              </w:rPr>
            </w:pPr>
            <w:r>
              <w:rPr>
                <w:rFonts w:ascii="Arial" w:eastAsia="Arial" w:hAnsi="Arial" w:cs="Arial"/>
                <w:b/>
                <w:bCs/>
                <w:sz w:val="14"/>
                <w:szCs w:val="18"/>
                <w:lang w:val="en-AU"/>
              </w:rPr>
              <w:t>Date</w:t>
            </w:r>
          </w:p>
        </w:tc>
        <w:tc>
          <w:tcPr>
            <w:tcW w:w="567" w:type="dxa"/>
            <w:vMerge w:val="restart"/>
            <w:tcBorders>
              <w:top w:val="single" w:sz="4" w:space="0" w:color="auto"/>
              <w:left w:val="single" w:sz="6" w:space="0" w:color="000000"/>
              <w:bottom w:val="single" w:sz="4" w:space="0" w:color="auto"/>
              <w:right w:val="single" w:sz="4" w:space="0" w:color="auto"/>
            </w:tcBorders>
            <w:shd w:val="clear" w:color="auto" w:fill="FABF8F" w:themeFill="accent6" w:themeFillTint="99"/>
            <w:vAlign w:val="center"/>
            <w:hideMark/>
          </w:tcPr>
          <w:p w14:paraId="0DC10844"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Cs w:val="18"/>
                <w:lang w:val="en-A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6D4B9" w14:textId="77777777" w:rsidR="00D019F7" w:rsidRDefault="00D019F7">
            <w:pPr>
              <w:pStyle w:val="TableParagraph"/>
              <w:rPr>
                <w:rFonts w:ascii="Arial" w:eastAsia="Arial" w:hAnsi="Arial" w:cs="Arial"/>
                <w:b/>
                <w:bCs/>
                <w:sz w:val="16"/>
                <w:szCs w:val="18"/>
                <w:lang w:val="en-AU"/>
              </w:rPr>
            </w:pPr>
            <w:r>
              <w:rPr>
                <w:rFonts w:ascii="Arial" w:eastAsia="Arial" w:hAnsi="Arial" w:cs="Arial"/>
                <w:b/>
                <w:bCs/>
                <w:sz w:val="14"/>
                <w:szCs w:val="18"/>
                <w:lang w:val="en-AU"/>
              </w:rPr>
              <w:t>Date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0FB83A4"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Cs w:val="18"/>
                <w:lang w:val="en-AU"/>
              </w:rPr>
              <w:t>2</w:t>
            </w:r>
          </w:p>
        </w:tc>
        <w:tc>
          <w:tcPr>
            <w:tcW w:w="1134" w:type="dxa"/>
            <w:vMerge w:val="restart"/>
            <w:tcBorders>
              <w:top w:val="single" w:sz="4" w:space="0" w:color="auto"/>
              <w:left w:val="single" w:sz="4" w:space="0" w:color="auto"/>
              <w:bottom w:val="single" w:sz="4" w:space="0" w:color="auto"/>
              <w:right w:val="single" w:sz="6" w:space="0" w:color="000000"/>
            </w:tcBorders>
            <w:hideMark/>
          </w:tcPr>
          <w:p w14:paraId="6BF5FA86" w14:textId="77777777" w:rsidR="00D019F7" w:rsidRDefault="00D019F7">
            <w:pPr>
              <w:pStyle w:val="TableParagraph"/>
              <w:rPr>
                <w:rFonts w:ascii="Arial" w:eastAsia="Arial" w:hAnsi="Arial" w:cs="Arial"/>
                <w:b/>
                <w:bCs/>
                <w:sz w:val="16"/>
                <w:szCs w:val="18"/>
                <w:lang w:val="en-AU"/>
              </w:rPr>
            </w:pPr>
            <w:r>
              <w:rPr>
                <w:rFonts w:ascii="Arial" w:eastAsia="Arial" w:hAnsi="Arial" w:cs="Arial"/>
                <w:b/>
                <w:bCs/>
                <w:sz w:val="14"/>
                <w:szCs w:val="18"/>
                <w:lang w:val="en-AU"/>
              </w:rPr>
              <w:t>Date</w:t>
            </w:r>
          </w:p>
        </w:tc>
      </w:tr>
      <w:tr w:rsidR="00D019F7" w14:paraId="01DF7A42" w14:textId="77777777" w:rsidTr="00D019F7">
        <w:trPr>
          <w:trHeight w:val="283"/>
        </w:trPr>
        <w:tc>
          <w:tcPr>
            <w:tcW w:w="1560" w:type="dxa"/>
            <w:tcBorders>
              <w:top w:val="dotted" w:sz="4" w:space="0" w:color="auto"/>
              <w:left w:val="single" w:sz="6" w:space="0" w:color="000000"/>
              <w:bottom w:val="single" w:sz="4" w:space="0" w:color="auto"/>
              <w:right w:val="dotted" w:sz="4" w:space="0" w:color="auto"/>
            </w:tcBorders>
            <w:vAlign w:val="center"/>
            <w:hideMark/>
          </w:tcPr>
          <w:p w14:paraId="41C76A78"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ATPL</w:t>
            </w:r>
          </w:p>
        </w:tc>
        <w:tc>
          <w:tcPr>
            <w:tcW w:w="744" w:type="dxa"/>
            <w:tcBorders>
              <w:top w:val="dotted" w:sz="4" w:space="0" w:color="auto"/>
              <w:left w:val="dotted" w:sz="4" w:space="0" w:color="auto"/>
              <w:bottom w:val="single" w:sz="4" w:space="0" w:color="auto"/>
              <w:right w:val="dotted" w:sz="4" w:space="0" w:color="auto"/>
            </w:tcBorders>
            <w:vAlign w:val="center"/>
            <w:hideMark/>
          </w:tcPr>
          <w:p w14:paraId="1A4C4EAB"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 xml:space="preserve">DF </w:t>
            </w:r>
          </w:p>
        </w:tc>
        <w:tc>
          <w:tcPr>
            <w:tcW w:w="744" w:type="dxa"/>
            <w:tcBorders>
              <w:top w:val="dotted" w:sz="4" w:space="0" w:color="auto"/>
              <w:left w:val="dotted" w:sz="4" w:space="0" w:color="auto"/>
              <w:bottom w:val="single" w:sz="4" w:space="0" w:color="auto"/>
              <w:right w:val="dotted" w:sz="4" w:space="0" w:color="auto"/>
            </w:tcBorders>
            <w:vAlign w:val="center"/>
            <w:hideMark/>
          </w:tcPr>
          <w:p w14:paraId="7C72BE20"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AERO</w:t>
            </w:r>
          </w:p>
        </w:tc>
        <w:tc>
          <w:tcPr>
            <w:tcW w:w="744" w:type="dxa"/>
            <w:tcBorders>
              <w:top w:val="dotted" w:sz="4" w:space="0" w:color="auto"/>
              <w:left w:val="dotted" w:sz="4" w:space="0" w:color="auto"/>
              <w:bottom w:val="single" w:sz="4" w:space="0" w:color="auto"/>
              <w:right w:val="dotted" w:sz="4" w:space="0" w:color="auto"/>
            </w:tcBorders>
            <w:vAlign w:val="center"/>
            <w:hideMark/>
          </w:tcPr>
          <w:p w14:paraId="58F4C0D1"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 xml:space="preserve">SPIN </w:t>
            </w:r>
          </w:p>
        </w:tc>
        <w:tc>
          <w:tcPr>
            <w:tcW w:w="744" w:type="dxa"/>
            <w:tcBorders>
              <w:top w:val="dotted" w:sz="4" w:space="0" w:color="auto"/>
              <w:left w:val="dotted" w:sz="4" w:space="0" w:color="auto"/>
              <w:bottom w:val="single" w:sz="4" w:space="0" w:color="auto"/>
              <w:right w:val="single" w:sz="6" w:space="0" w:color="000000"/>
            </w:tcBorders>
            <w:vAlign w:val="center"/>
            <w:hideMark/>
          </w:tcPr>
          <w:p w14:paraId="4096010B"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ME</w:t>
            </w:r>
          </w:p>
        </w:tc>
        <w:tc>
          <w:tcPr>
            <w:tcW w:w="1560" w:type="dxa"/>
            <w:vMerge/>
            <w:tcBorders>
              <w:top w:val="single" w:sz="4" w:space="0" w:color="auto"/>
              <w:left w:val="single" w:sz="6" w:space="0" w:color="000000"/>
              <w:bottom w:val="single" w:sz="4" w:space="0" w:color="auto"/>
              <w:right w:val="single" w:sz="6" w:space="0" w:color="000000"/>
            </w:tcBorders>
            <w:vAlign w:val="center"/>
            <w:hideMark/>
          </w:tcPr>
          <w:p w14:paraId="55B2EB25" w14:textId="77777777" w:rsidR="00D019F7" w:rsidRDefault="00D019F7">
            <w:pPr>
              <w:rPr>
                <w:rFonts w:eastAsia="Arial" w:cs="Arial"/>
                <w:b/>
                <w:bCs/>
                <w:sz w:val="16"/>
                <w:szCs w:val="18"/>
              </w:rPr>
            </w:pPr>
          </w:p>
        </w:tc>
        <w:tc>
          <w:tcPr>
            <w:tcW w:w="3402" w:type="dxa"/>
            <w:vMerge/>
            <w:tcBorders>
              <w:top w:val="single" w:sz="4" w:space="0" w:color="auto"/>
              <w:left w:val="single" w:sz="6" w:space="0" w:color="000000"/>
              <w:bottom w:val="single" w:sz="4" w:space="0" w:color="auto"/>
              <w:right w:val="single" w:sz="4" w:space="0" w:color="auto"/>
            </w:tcBorders>
            <w:vAlign w:val="center"/>
            <w:hideMark/>
          </w:tcPr>
          <w:p w14:paraId="4BF3D6B6" w14:textId="77777777" w:rsidR="00D019F7" w:rsidRDefault="00D019F7">
            <w:pPr>
              <w:rPr>
                <w:rFonts w:eastAsia="Arial" w:cs="Arial"/>
                <w:b/>
                <w:bCs/>
                <w:sz w:val="16"/>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80F003" w14:textId="77777777" w:rsidR="00D019F7" w:rsidRDefault="00D019F7">
            <w:pPr>
              <w:rPr>
                <w:rFonts w:eastAsia="Arial" w:cs="Arial"/>
                <w:b/>
                <w:bCs/>
                <w:sz w:val="16"/>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1849282" w14:textId="77777777" w:rsidR="00D019F7" w:rsidRDefault="00D019F7">
            <w:pPr>
              <w:rPr>
                <w:rFonts w:eastAsia="Arial" w:cs="Arial"/>
                <w:b/>
                <w:bCs/>
                <w:sz w:val="16"/>
                <w:szCs w:val="18"/>
              </w:rPr>
            </w:pPr>
          </w:p>
        </w:tc>
        <w:tc>
          <w:tcPr>
            <w:tcW w:w="1134" w:type="dxa"/>
            <w:vMerge/>
            <w:tcBorders>
              <w:top w:val="single" w:sz="4" w:space="0" w:color="auto"/>
              <w:left w:val="single" w:sz="4" w:space="0" w:color="auto"/>
              <w:bottom w:val="single" w:sz="4" w:space="0" w:color="auto"/>
              <w:right w:val="single" w:sz="6" w:space="0" w:color="000000"/>
            </w:tcBorders>
            <w:vAlign w:val="center"/>
            <w:hideMark/>
          </w:tcPr>
          <w:p w14:paraId="15F562E4" w14:textId="77777777" w:rsidR="00D019F7" w:rsidRDefault="00D019F7">
            <w:pPr>
              <w:rPr>
                <w:rFonts w:eastAsia="Arial" w:cs="Arial"/>
                <w:b/>
                <w:bCs/>
                <w:sz w:val="16"/>
                <w:szCs w:val="18"/>
              </w:rPr>
            </w:pPr>
          </w:p>
        </w:tc>
      </w:tr>
    </w:tbl>
    <w:p w14:paraId="7561D6A4" w14:textId="77777777" w:rsidR="00D019F7" w:rsidRDefault="00D019F7" w:rsidP="00D019F7">
      <w:pPr>
        <w:rPr>
          <w:rFonts w:cs="Arial"/>
          <w:sz w:val="6"/>
          <w:szCs w:val="8"/>
        </w:rPr>
      </w:pPr>
    </w:p>
    <w:tbl>
      <w:tblPr>
        <w:tblW w:w="9495" w:type="dxa"/>
        <w:tblInd w:w="6" w:type="dxa"/>
        <w:tblLayout w:type="fixed"/>
        <w:tblCellMar>
          <w:left w:w="0" w:type="dxa"/>
          <w:right w:w="0" w:type="dxa"/>
        </w:tblCellMar>
        <w:tblLook w:val="01E0" w:firstRow="1" w:lastRow="1" w:firstColumn="1" w:lastColumn="1" w:noHBand="0" w:noVBand="0"/>
      </w:tblPr>
      <w:tblGrid>
        <w:gridCol w:w="425"/>
        <w:gridCol w:w="1556"/>
        <w:gridCol w:w="2269"/>
        <w:gridCol w:w="1134"/>
        <w:gridCol w:w="614"/>
        <w:gridCol w:w="945"/>
        <w:gridCol w:w="803"/>
        <w:gridCol w:w="331"/>
        <w:gridCol w:w="1418"/>
      </w:tblGrid>
      <w:tr w:rsidR="00D019F7" w14:paraId="3A46D080" w14:textId="77777777" w:rsidTr="00D019F7">
        <w:trPr>
          <w:cantSplit/>
          <w:trHeight w:val="397"/>
        </w:trPr>
        <w:tc>
          <w:tcPr>
            <w:tcW w:w="426" w:type="dxa"/>
            <w:vMerge w:val="restart"/>
            <w:tcBorders>
              <w:top w:val="single" w:sz="6" w:space="0" w:color="000000"/>
              <w:left w:val="single" w:sz="6" w:space="0" w:color="000000"/>
              <w:bottom w:val="single" w:sz="4" w:space="0" w:color="auto"/>
              <w:right w:val="single" w:sz="4" w:space="0" w:color="auto"/>
            </w:tcBorders>
            <w:shd w:val="clear" w:color="auto" w:fill="92D050"/>
            <w:textDirection w:val="tbRl"/>
            <w:vAlign w:val="center"/>
            <w:hideMark/>
          </w:tcPr>
          <w:p w14:paraId="45745947" w14:textId="77777777" w:rsidR="00D019F7" w:rsidRDefault="00D019F7">
            <w:pPr>
              <w:pStyle w:val="TableParagraph"/>
              <w:tabs>
                <w:tab w:val="left" w:pos="5322"/>
                <w:tab w:val="left" w:pos="7300"/>
              </w:tabs>
              <w:ind w:left="113" w:right="113"/>
              <w:jc w:val="center"/>
              <w:rPr>
                <w:rFonts w:ascii="Arial" w:eastAsia="Arial" w:hAnsi="Arial" w:cs="Arial"/>
                <w:b/>
                <w:bCs/>
                <w:sz w:val="32"/>
                <w:szCs w:val="18"/>
                <w:lang w:val="en-AU"/>
              </w:rPr>
            </w:pPr>
            <w:r>
              <w:rPr>
                <w:rFonts w:ascii="Arial" w:eastAsia="Arial" w:hAnsi="Arial" w:cs="Arial"/>
                <w:b/>
                <w:bCs/>
                <w:szCs w:val="18"/>
                <w:lang w:val="en-AU"/>
              </w:rPr>
              <w:t>Ground Briefing</w:t>
            </w:r>
          </w:p>
        </w:tc>
        <w:tc>
          <w:tcPr>
            <w:tcW w:w="1557" w:type="dxa"/>
            <w:tcBorders>
              <w:top w:val="single" w:sz="6" w:space="0" w:color="000000"/>
              <w:left w:val="single" w:sz="6" w:space="0" w:color="000000"/>
              <w:bottom w:val="nil"/>
              <w:right w:val="single" w:sz="4" w:space="0" w:color="auto"/>
            </w:tcBorders>
            <w:shd w:val="clear" w:color="auto" w:fill="FBD4B4" w:themeFill="accent6" w:themeFillTint="66"/>
            <w:vAlign w:val="center"/>
            <w:hideMark/>
          </w:tcPr>
          <w:p w14:paraId="1B91C167" w14:textId="77777777" w:rsidR="00D019F7" w:rsidRDefault="00D019F7">
            <w:pPr>
              <w:pStyle w:val="TableParagraph"/>
              <w:tabs>
                <w:tab w:val="left" w:pos="5322"/>
                <w:tab w:val="left" w:pos="7300"/>
              </w:tabs>
              <w:jc w:val="right"/>
              <w:rPr>
                <w:rFonts w:ascii="Arial" w:eastAsia="Arial" w:hAnsi="Arial" w:cs="Arial"/>
                <w:b/>
                <w:bCs/>
                <w:sz w:val="18"/>
                <w:szCs w:val="18"/>
                <w:lang w:val="en-AU"/>
              </w:rPr>
            </w:pPr>
            <w:r>
              <w:rPr>
                <w:rFonts w:ascii="Arial" w:eastAsia="Arial" w:hAnsi="Arial" w:cs="Arial"/>
                <w:b/>
                <w:bCs/>
                <w:sz w:val="18"/>
                <w:szCs w:val="18"/>
                <w:lang w:val="en-AU"/>
              </w:rPr>
              <w:t>Subject</w:t>
            </w:r>
          </w:p>
        </w:tc>
        <w:tc>
          <w:tcPr>
            <w:tcW w:w="2270" w:type="dxa"/>
            <w:tcBorders>
              <w:top w:val="single" w:sz="6" w:space="0" w:color="000000"/>
              <w:left w:val="single" w:sz="4" w:space="0" w:color="auto"/>
              <w:bottom w:val="nil"/>
              <w:right w:val="dotted" w:sz="4" w:space="0" w:color="auto"/>
            </w:tcBorders>
            <w:vAlign w:val="center"/>
          </w:tcPr>
          <w:p w14:paraId="41B54045" w14:textId="77777777" w:rsidR="00D019F7" w:rsidRDefault="00D019F7">
            <w:pPr>
              <w:pStyle w:val="TableParagraph"/>
              <w:tabs>
                <w:tab w:val="left" w:pos="5322"/>
                <w:tab w:val="left" w:pos="7300"/>
              </w:tabs>
              <w:jc w:val="center"/>
              <w:rPr>
                <w:rFonts w:ascii="Arial" w:eastAsia="Arial" w:hAnsi="Arial" w:cs="Arial"/>
                <w:b/>
                <w:bCs/>
                <w:sz w:val="16"/>
                <w:szCs w:val="18"/>
                <w:lang w:val="en-AU"/>
              </w:rPr>
            </w:pPr>
          </w:p>
        </w:tc>
        <w:tc>
          <w:tcPr>
            <w:tcW w:w="1748" w:type="dxa"/>
            <w:gridSpan w:val="2"/>
            <w:tcBorders>
              <w:top w:val="single" w:sz="6" w:space="0" w:color="000000"/>
              <w:left w:val="dotted" w:sz="4" w:space="0" w:color="auto"/>
              <w:bottom w:val="nil"/>
              <w:right w:val="dotted" w:sz="4" w:space="0" w:color="auto"/>
            </w:tcBorders>
            <w:hideMark/>
          </w:tcPr>
          <w:p w14:paraId="616F6537"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Time start</w:t>
            </w:r>
          </w:p>
        </w:tc>
        <w:tc>
          <w:tcPr>
            <w:tcW w:w="1748" w:type="dxa"/>
            <w:gridSpan w:val="2"/>
            <w:tcBorders>
              <w:top w:val="single" w:sz="6" w:space="0" w:color="000000"/>
              <w:left w:val="dotted" w:sz="4" w:space="0" w:color="auto"/>
              <w:bottom w:val="nil"/>
              <w:right w:val="dotted" w:sz="4" w:space="0" w:color="auto"/>
            </w:tcBorders>
            <w:hideMark/>
          </w:tcPr>
          <w:p w14:paraId="098ADA22"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Time finish</w:t>
            </w:r>
          </w:p>
        </w:tc>
        <w:tc>
          <w:tcPr>
            <w:tcW w:w="1749" w:type="dxa"/>
            <w:gridSpan w:val="2"/>
            <w:tcBorders>
              <w:top w:val="single" w:sz="6" w:space="0" w:color="000000"/>
              <w:left w:val="dotted" w:sz="4" w:space="0" w:color="auto"/>
              <w:bottom w:val="nil"/>
              <w:right w:val="single" w:sz="6" w:space="0" w:color="000000"/>
            </w:tcBorders>
            <w:hideMark/>
          </w:tcPr>
          <w:p w14:paraId="2EDEF417"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Duration</w:t>
            </w:r>
          </w:p>
        </w:tc>
      </w:tr>
      <w:tr w:rsidR="00D019F7" w14:paraId="43D526C2" w14:textId="77777777" w:rsidTr="00D019F7">
        <w:trPr>
          <w:trHeight w:val="454"/>
        </w:trPr>
        <w:tc>
          <w:tcPr>
            <w:tcW w:w="426" w:type="dxa"/>
            <w:vMerge/>
            <w:tcBorders>
              <w:top w:val="single" w:sz="6" w:space="0" w:color="000000"/>
              <w:left w:val="single" w:sz="6" w:space="0" w:color="000000"/>
              <w:bottom w:val="single" w:sz="4" w:space="0" w:color="auto"/>
              <w:right w:val="single" w:sz="4" w:space="0" w:color="auto"/>
            </w:tcBorders>
            <w:vAlign w:val="center"/>
            <w:hideMark/>
          </w:tcPr>
          <w:p w14:paraId="49B9968A" w14:textId="77777777" w:rsidR="00D019F7" w:rsidRDefault="00D019F7">
            <w:pPr>
              <w:rPr>
                <w:rFonts w:eastAsia="Arial" w:cs="Arial"/>
                <w:b/>
                <w:bCs/>
                <w:sz w:val="32"/>
                <w:szCs w:val="18"/>
              </w:rPr>
            </w:pPr>
          </w:p>
        </w:tc>
        <w:tc>
          <w:tcPr>
            <w:tcW w:w="1557"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6FD11661"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lang w:val="en-AU"/>
              </w:rPr>
              <w:t>Followed lesson plan?</w:t>
            </w:r>
          </w:p>
        </w:tc>
        <w:tc>
          <w:tcPr>
            <w:tcW w:w="2270" w:type="dxa"/>
            <w:tcBorders>
              <w:top w:val="single" w:sz="6" w:space="0" w:color="000000"/>
              <w:left w:val="single" w:sz="4" w:space="0" w:color="auto"/>
              <w:bottom w:val="single" w:sz="6" w:space="0" w:color="000000"/>
              <w:right w:val="single" w:sz="6" w:space="0" w:color="000000"/>
            </w:tcBorders>
            <w:vAlign w:val="center"/>
            <w:hideMark/>
          </w:tcPr>
          <w:p w14:paraId="435476CE"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YES / NO</w:t>
            </w:r>
          </w:p>
        </w:tc>
        <w:tc>
          <w:tcPr>
            <w:tcW w:w="1134"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1A5EA883" w14:textId="77777777" w:rsidR="00D019F7" w:rsidRDefault="00D019F7">
            <w:pPr>
              <w:pStyle w:val="TableParagraph"/>
              <w:jc w:val="right"/>
              <w:rPr>
                <w:rFonts w:ascii="Arial" w:eastAsia="Arial" w:hAnsi="Arial" w:cs="Arial"/>
                <w:b/>
                <w:bCs/>
                <w:sz w:val="16"/>
                <w:szCs w:val="18"/>
                <w:lang w:val="en-AU"/>
              </w:rPr>
            </w:pPr>
            <w:r>
              <w:rPr>
                <w:rFonts w:ascii="Arial" w:eastAsia="Arial" w:hAnsi="Arial" w:cs="Arial"/>
                <w:b/>
                <w:bCs/>
                <w:sz w:val="16"/>
                <w:szCs w:val="18"/>
                <w:lang w:val="en-AU"/>
              </w:rPr>
              <w:t>Review questions?</w:t>
            </w:r>
          </w:p>
        </w:tc>
        <w:tc>
          <w:tcPr>
            <w:tcW w:w="1559" w:type="dxa"/>
            <w:gridSpan w:val="2"/>
            <w:tcBorders>
              <w:top w:val="single" w:sz="6" w:space="0" w:color="000000"/>
              <w:left w:val="single" w:sz="4" w:space="0" w:color="auto"/>
              <w:bottom w:val="single" w:sz="6" w:space="0" w:color="000000"/>
              <w:right w:val="single" w:sz="4" w:space="0" w:color="auto"/>
            </w:tcBorders>
            <w:vAlign w:val="center"/>
            <w:hideMark/>
          </w:tcPr>
          <w:p w14:paraId="3C735DBE"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YES / NO</w:t>
            </w:r>
          </w:p>
        </w:tc>
        <w:tc>
          <w:tcPr>
            <w:tcW w:w="1134" w:type="dxa"/>
            <w:gridSpan w:val="2"/>
            <w:tcBorders>
              <w:top w:val="single" w:sz="6" w:space="0" w:color="000000"/>
              <w:left w:val="single" w:sz="4" w:space="0" w:color="auto"/>
              <w:bottom w:val="single" w:sz="6" w:space="0" w:color="000000"/>
              <w:right w:val="single" w:sz="4" w:space="0" w:color="auto"/>
            </w:tcBorders>
            <w:shd w:val="clear" w:color="auto" w:fill="FBD4B4" w:themeFill="accent6" w:themeFillTint="66"/>
            <w:vAlign w:val="center"/>
            <w:hideMark/>
          </w:tcPr>
          <w:p w14:paraId="30E005AF" w14:textId="77777777" w:rsidR="00D019F7" w:rsidRDefault="00D019F7">
            <w:pPr>
              <w:pStyle w:val="TableParagraph"/>
              <w:jc w:val="right"/>
              <w:rPr>
                <w:rFonts w:ascii="Arial" w:eastAsia="Arial" w:hAnsi="Arial" w:cs="Arial"/>
                <w:b/>
                <w:bCs/>
                <w:sz w:val="16"/>
                <w:szCs w:val="18"/>
                <w:lang w:val="en-AU"/>
              </w:rPr>
            </w:pPr>
            <w:r>
              <w:rPr>
                <w:rFonts w:ascii="Arial" w:eastAsia="Arial" w:hAnsi="Arial" w:cs="Arial"/>
                <w:b/>
                <w:bCs/>
                <w:sz w:val="16"/>
                <w:szCs w:val="18"/>
                <w:lang w:val="en-AU"/>
              </w:rPr>
              <w:t>To standard?</w:t>
            </w:r>
          </w:p>
        </w:tc>
        <w:tc>
          <w:tcPr>
            <w:tcW w:w="1418" w:type="dxa"/>
            <w:tcBorders>
              <w:top w:val="single" w:sz="6" w:space="0" w:color="000000"/>
              <w:left w:val="single" w:sz="4" w:space="0" w:color="auto"/>
              <w:bottom w:val="single" w:sz="6" w:space="0" w:color="000000"/>
              <w:right w:val="single" w:sz="6" w:space="0" w:color="000000"/>
            </w:tcBorders>
            <w:vAlign w:val="center"/>
            <w:hideMark/>
          </w:tcPr>
          <w:p w14:paraId="1D46E53D"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YES / NO</w:t>
            </w:r>
          </w:p>
        </w:tc>
      </w:tr>
      <w:tr w:rsidR="00D019F7" w14:paraId="09EA0E42" w14:textId="77777777" w:rsidTr="00D019F7">
        <w:tc>
          <w:tcPr>
            <w:tcW w:w="426" w:type="dxa"/>
            <w:vMerge/>
            <w:tcBorders>
              <w:top w:val="single" w:sz="6" w:space="0" w:color="000000"/>
              <w:left w:val="single" w:sz="6" w:space="0" w:color="000000"/>
              <w:bottom w:val="single" w:sz="4" w:space="0" w:color="auto"/>
              <w:right w:val="single" w:sz="4" w:space="0" w:color="auto"/>
            </w:tcBorders>
            <w:vAlign w:val="center"/>
            <w:hideMark/>
          </w:tcPr>
          <w:p w14:paraId="633CB2E5" w14:textId="77777777" w:rsidR="00D019F7" w:rsidRDefault="00D019F7">
            <w:pPr>
              <w:rPr>
                <w:rFonts w:eastAsia="Arial" w:cs="Arial"/>
                <w:b/>
                <w:bCs/>
                <w:sz w:val="32"/>
                <w:szCs w:val="18"/>
              </w:rPr>
            </w:pPr>
          </w:p>
        </w:tc>
        <w:tc>
          <w:tcPr>
            <w:tcW w:w="9072" w:type="dxa"/>
            <w:gridSpan w:val="8"/>
            <w:tcBorders>
              <w:top w:val="single" w:sz="6" w:space="0" w:color="000000"/>
              <w:left w:val="single" w:sz="4" w:space="0" w:color="auto"/>
              <w:bottom w:val="single" w:sz="4" w:space="0" w:color="auto"/>
              <w:right w:val="single" w:sz="6" w:space="0" w:color="000000"/>
            </w:tcBorders>
            <w:shd w:val="clear" w:color="auto" w:fill="FFFFFF" w:themeFill="background1"/>
            <w:hideMark/>
          </w:tcPr>
          <w:p w14:paraId="2AA7F3E7" w14:textId="77777777" w:rsidR="00D019F7" w:rsidRDefault="00D019F7">
            <w:pPr>
              <w:pStyle w:val="TableParagraph"/>
              <w:rPr>
                <w:rFonts w:ascii="Arial" w:eastAsia="Arial" w:hAnsi="Arial" w:cs="Arial"/>
                <w:b/>
                <w:bCs/>
                <w:sz w:val="16"/>
                <w:szCs w:val="18"/>
                <w:lang w:val="en-AU"/>
              </w:rPr>
            </w:pPr>
            <w:r>
              <w:rPr>
                <w:rFonts w:ascii="Arial" w:eastAsia="Arial" w:hAnsi="Arial" w:cs="Arial"/>
                <w:b/>
                <w:bCs/>
                <w:sz w:val="14"/>
                <w:szCs w:val="18"/>
                <w:lang w:val="en-AU"/>
              </w:rPr>
              <w:t>Comments</w:t>
            </w:r>
          </w:p>
          <w:p w14:paraId="0844B04D" w14:textId="77777777" w:rsidR="00D019F7" w:rsidRDefault="00D019F7">
            <w:pPr>
              <w:pStyle w:val="TableParagraph"/>
              <w:tabs>
                <w:tab w:val="right" w:leader="dot" w:pos="8930"/>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4E2C231C" w14:textId="77777777" w:rsidR="00D019F7" w:rsidRDefault="00D019F7">
            <w:pPr>
              <w:pStyle w:val="TableParagraph"/>
              <w:tabs>
                <w:tab w:val="right" w:leader="dot" w:pos="8930"/>
              </w:tabs>
              <w:spacing w:after="180"/>
              <w:ind w:left="57"/>
              <w:rPr>
                <w:sz w:val="16"/>
                <w:szCs w:val="18"/>
                <w:lang w:val="en-AU"/>
              </w:rPr>
            </w:pPr>
            <w:r>
              <w:rPr>
                <w:sz w:val="16"/>
                <w:szCs w:val="18"/>
                <w:lang w:val="en-AU"/>
              </w:rPr>
              <w:tab/>
            </w:r>
          </w:p>
          <w:p w14:paraId="0E4BB84D" w14:textId="77777777" w:rsidR="00D019F7" w:rsidRDefault="00D019F7">
            <w:pPr>
              <w:pStyle w:val="TableParagraph"/>
              <w:tabs>
                <w:tab w:val="right" w:leader="dot" w:pos="8930"/>
              </w:tabs>
              <w:spacing w:after="180"/>
              <w:ind w:left="57"/>
              <w:rPr>
                <w:sz w:val="16"/>
                <w:szCs w:val="18"/>
                <w:lang w:val="en-AU"/>
              </w:rPr>
            </w:pPr>
            <w:r>
              <w:rPr>
                <w:sz w:val="16"/>
                <w:szCs w:val="18"/>
                <w:lang w:val="en-AU"/>
              </w:rPr>
              <w:tab/>
            </w:r>
          </w:p>
        </w:tc>
      </w:tr>
    </w:tbl>
    <w:p w14:paraId="7331BADD" w14:textId="77777777" w:rsidR="00D019F7" w:rsidRDefault="00D019F7" w:rsidP="00D019F7">
      <w:pPr>
        <w:rPr>
          <w:rFonts w:cs="Arial"/>
          <w:sz w:val="6"/>
          <w:szCs w:val="8"/>
        </w:rPr>
      </w:pPr>
    </w:p>
    <w:tbl>
      <w:tblPr>
        <w:tblW w:w="9495" w:type="dxa"/>
        <w:tblInd w:w="6" w:type="dxa"/>
        <w:tblLayout w:type="fixed"/>
        <w:tblCellMar>
          <w:left w:w="0" w:type="dxa"/>
          <w:right w:w="0" w:type="dxa"/>
        </w:tblCellMar>
        <w:tblLook w:val="01E0" w:firstRow="1" w:lastRow="1" w:firstColumn="1" w:lastColumn="1" w:noHBand="0" w:noVBand="0"/>
      </w:tblPr>
      <w:tblGrid>
        <w:gridCol w:w="425"/>
        <w:gridCol w:w="1556"/>
        <w:gridCol w:w="2269"/>
        <w:gridCol w:w="1134"/>
        <w:gridCol w:w="177"/>
        <w:gridCol w:w="1311"/>
        <w:gridCol w:w="71"/>
        <w:gridCol w:w="1134"/>
        <w:gridCol w:w="106"/>
        <w:gridCol w:w="1312"/>
      </w:tblGrid>
      <w:tr w:rsidR="00D019F7" w14:paraId="2B72A0B7" w14:textId="77777777" w:rsidTr="00D019F7">
        <w:trPr>
          <w:cantSplit/>
          <w:trHeight w:val="397"/>
        </w:trPr>
        <w:tc>
          <w:tcPr>
            <w:tcW w:w="426" w:type="dxa"/>
            <w:vMerge w:val="restart"/>
            <w:tcBorders>
              <w:top w:val="single" w:sz="6" w:space="0" w:color="000000"/>
              <w:left w:val="single" w:sz="6" w:space="0" w:color="000000"/>
              <w:bottom w:val="single" w:sz="4" w:space="0" w:color="auto"/>
              <w:right w:val="single" w:sz="4" w:space="0" w:color="auto"/>
            </w:tcBorders>
            <w:shd w:val="clear" w:color="auto" w:fill="00B0F0"/>
            <w:textDirection w:val="tbRl"/>
            <w:vAlign w:val="center"/>
            <w:hideMark/>
          </w:tcPr>
          <w:p w14:paraId="55DA95AA" w14:textId="77777777" w:rsidR="00D019F7" w:rsidRDefault="00D019F7">
            <w:pPr>
              <w:pStyle w:val="TableParagraph"/>
              <w:tabs>
                <w:tab w:val="left" w:pos="5322"/>
                <w:tab w:val="left" w:pos="7300"/>
              </w:tabs>
              <w:ind w:left="113" w:right="113"/>
              <w:jc w:val="center"/>
              <w:rPr>
                <w:rFonts w:ascii="Arial" w:eastAsia="Arial" w:hAnsi="Arial" w:cs="Arial"/>
                <w:b/>
                <w:bCs/>
                <w:sz w:val="32"/>
                <w:szCs w:val="18"/>
                <w:lang w:val="en-AU"/>
              </w:rPr>
            </w:pPr>
            <w:r>
              <w:rPr>
                <w:rFonts w:ascii="Arial" w:eastAsia="Arial" w:hAnsi="Arial" w:cs="Arial"/>
                <w:b/>
                <w:bCs/>
                <w:szCs w:val="18"/>
                <w:lang w:val="en-AU"/>
              </w:rPr>
              <w:t>Air/SIM Ex</w:t>
            </w:r>
          </w:p>
        </w:tc>
        <w:tc>
          <w:tcPr>
            <w:tcW w:w="1557" w:type="dxa"/>
            <w:tcBorders>
              <w:top w:val="single" w:sz="6" w:space="0" w:color="000000"/>
              <w:left w:val="single" w:sz="6" w:space="0" w:color="000000"/>
              <w:bottom w:val="nil"/>
              <w:right w:val="single" w:sz="4" w:space="0" w:color="auto"/>
            </w:tcBorders>
            <w:shd w:val="clear" w:color="auto" w:fill="FBD4B4" w:themeFill="accent6" w:themeFillTint="66"/>
            <w:vAlign w:val="center"/>
            <w:hideMark/>
          </w:tcPr>
          <w:p w14:paraId="3DAC6B75" w14:textId="77777777" w:rsidR="00D019F7" w:rsidRDefault="00D019F7">
            <w:pPr>
              <w:pStyle w:val="TableParagraph"/>
              <w:tabs>
                <w:tab w:val="left" w:pos="5322"/>
                <w:tab w:val="left" w:pos="7300"/>
              </w:tabs>
              <w:jc w:val="right"/>
              <w:rPr>
                <w:rFonts w:ascii="Arial" w:eastAsia="Arial" w:hAnsi="Arial" w:cs="Arial"/>
                <w:b/>
                <w:bCs/>
                <w:sz w:val="18"/>
                <w:szCs w:val="18"/>
                <w:lang w:val="en-AU"/>
              </w:rPr>
            </w:pPr>
            <w:r>
              <w:rPr>
                <w:rFonts w:ascii="Arial" w:eastAsia="Arial" w:hAnsi="Arial" w:cs="Arial"/>
                <w:b/>
                <w:bCs/>
                <w:sz w:val="18"/>
                <w:szCs w:val="18"/>
                <w:lang w:val="en-AU"/>
              </w:rPr>
              <w:t>Flight lesson</w:t>
            </w:r>
          </w:p>
        </w:tc>
        <w:tc>
          <w:tcPr>
            <w:tcW w:w="2270" w:type="dxa"/>
            <w:tcBorders>
              <w:top w:val="single" w:sz="6" w:space="0" w:color="000000"/>
              <w:left w:val="single" w:sz="4" w:space="0" w:color="auto"/>
              <w:bottom w:val="nil"/>
              <w:right w:val="dotted" w:sz="4" w:space="0" w:color="auto"/>
            </w:tcBorders>
            <w:vAlign w:val="center"/>
          </w:tcPr>
          <w:p w14:paraId="1AA33309" w14:textId="77777777" w:rsidR="00D019F7" w:rsidRDefault="00D019F7">
            <w:pPr>
              <w:pStyle w:val="TableParagraph"/>
              <w:tabs>
                <w:tab w:val="left" w:pos="5322"/>
                <w:tab w:val="left" w:pos="7300"/>
              </w:tabs>
              <w:jc w:val="center"/>
              <w:rPr>
                <w:rFonts w:ascii="Arial" w:eastAsia="Arial" w:hAnsi="Arial" w:cs="Arial"/>
                <w:b/>
                <w:bCs/>
                <w:sz w:val="16"/>
                <w:szCs w:val="18"/>
                <w:lang w:val="en-AU"/>
              </w:rPr>
            </w:pPr>
          </w:p>
        </w:tc>
        <w:tc>
          <w:tcPr>
            <w:tcW w:w="1311" w:type="dxa"/>
            <w:gridSpan w:val="2"/>
            <w:tcBorders>
              <w:top w:val="single" w:sz="6" w:space="0" w:color="000000"/>
              <w:left w:val="dotted" w:sz="4" w:space="0" w:color="auto"/>
              <w:bottom w:val="nil"/>
              <w:right w:val="dotted" w:sz="4" w:space="0" w:color="auto"/>
            </w:tcBorders>
            <w:hideMark/>
          </w:tcPr>
          <w:p w14:paraId="01E99759"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A/C</w:t>
            </w:r>
          </w:p>
        </w:tc>
        <w:tc>
          <w:tcPr>
            <w:tcW w:w="1311" w:type="dxa"/>
            <w:tcBorders>
              <w:top w:val="single" w:sz="6" w:space="0" w:color="000000"/>
              <w:left w:val="dotted" w:sz="4" w:space="0" w:color="auto"/>
              <w:bottom w:val="nil"/>
              <w:right w:val="dotted" w:sz="4" w:space="0" w:color="auto"/>
            </w:tcBorders>
            <w:hideMark/>
          </w:tcPr>
          <w:p w14:paraId="795FD1D9"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Off blocks</w:t>
            </w:r>
          </w:p>
        </w:tc>
        <w:tc>
          <w:tcPr>
            <w:tcW w:w="1311" w:type="dxa"/>
            <w:gridSpan w:val="3"/>
            <w:tcBorders>
              <w:top w:val="single" w:sz="6" w:space="0" w:color="000000"/>
              <w:left w:val="dotted" w:sz="4" w:space="0" w:color="auto"/>
              <w:bottom w:val="nil"/>
              <w:right w:val="dotted" w:sz="4" w:space="0" w:color="auto"/>
            </w:tcBorders>
            <w:hideMark/>
          </w:tcPr>
          <w:p w14:paraId="6C026B97"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On blocks</w:t>
            </w:r>
          </w:p>
        </w:tc>
        <w:tc>
          <w:tcPr>
            <w:tcW w:w="1312" w:type="dxa"/>
            <w:tcBorders>
              <w:top w:val="single" w:sz="6" w:space="0" w:color="000000"/>
              <w:left w:val="dotted" w:sz="4" w:space="0" w:color="auto"/>
              <w:bottom w:val="nil"/>
              <w:right w:val="single" w:sz="6" w:space="0" w:color="000000"/>
            </w:tcBorders>
            <w:hideMark/>
          </w:tcPr>
          <w:p w14:paraId="33E67711" w14:textId="77777777" w:rsidR="00D019F7" w:rsidRDefault="00D019F7">
            <w:pPr>
              <w:pStyle w:val="TableParagraph"/>
              <w:tabs>
                <w:tab w:val="left" w:pos="5322"/>
                <w:tab w:val="left" w:pos="7300"/>
              </w:tabs>
              <w:rPr>
                <w:rFonts w:ascii="Arial" w:eastAsia="Arial" w:hAnsi="Arial" w:cs="Arial"/>
                <w:b/>
                <w:bCs/>
                <w:sz w:val="14"/>
                <w:szCs w:val="18"/>
                <w:lang w:val="en-AU"/>
              </w:rPr>
            </w:pPr>
            <w:r>
              <w:rPr>
                <w:rFonts w:ascii="Arial" w:eastAsia="Arial" w:hAnsi="Arial" w:cs="Arial"/>
                <w:b/>
                <w:bCs/>
                <w:sz w:val="14"/>
                <w:szCs w:val="18"/>
                <w:lang w:val="en-AU"/>
              </w:rPr>
              <w:t>Flt time</w:t>
            </w:r>
          </w:p>
        </w:tc>
      </w:tr>
      <w:tr w:rsidR="00D019F7" w14:paraId="0DEDD0C1" w14:textId="77777777" w:rsidTr="00D019F7">
        <w:trPr>
          <w:trHeight w:val="397"/>
        </w:trPr>
        <w:tc>
          <w:tcPr>
            <w:tcW w:w="426" w:type="dxa"/>
            <w:vMerge/>
            <w:tcBorders>
              <w:top w:val="single" w:sz="6" w:space="0" w:color="000000"/>
              <w:left w:val="single" w:sz="6" w:space="0" w:color="000000"/>
              <w:bottom w:val="single" w:sz="4" w:space="0" w:color="auto"/>
              <w:right w:val="single" w:sz="4" w:space="0" w:color="auto"/>
            </w:tcBorders>
            <w:vAlign w:val="center"/>
            <w:hideMark/>
          </w:tcPr>
          <w:p w14:paraId="678C68A4" w14:textId="77777777" w:rsidR="00D019F7" w:rsidRDefault="00D019F7">
            <w:pPr>
              <w:rPr>
                <w:rFonts w:eastAsia="Arial" w:cs="Arial"/>
                <w:b/>
                <w:bCs/>
                <w:sz w:val="32"/>
                <w:szCs w:val="18"/>
              </w:rPr>
            </w:pPr>
          </w:p>
        </w:tc>
        <w:tc>
          <w:tcPr>
            <w:tcW w:w="1557"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10974574" w14:textId="77777777" w:rsidR="00D019F7" w:rsidRDefault="00D019F7">
            <w:pPr>
              <w:pStyle w:val="TableParagraph"/>
              <w:jc w:val="right"/>
              <w:rPr>
                <w:rFonts w:ascii="Arial" w:eastAsia="Arial" w:hAnsi="Arial" w:cs="Arial"/>
                <w:b/>
                <w:bCs/>
                <w:sz w:val="18"/>
                <w:szCs w:val="18"/>
                <w:lang w:val="en-AU"/>
              </w:rPr>
            </w:pPr>
            <w:r>
              <w:rPr>
                <w:rFonts w:ascii="Arial" w:eastAsia="Arial" w:hAnsi="Arial" w:cs="Arial"/>
                <w:b/>
                <w:bCs/>
                <w:sz w:val="18"/>
                <w:szCs w:val="18"/>
                <w:lang w:val="en-AU"/>
              </w:rPr>
              <w:t>Pre-Flight brief to standard?</w:t>
            </w:r>
          </w:p>
        </w:tc>
        <w:tc>
          <w:tcPr>
            <w:tcW w:w="2270" w:type="dxa"/>
            <w:tcBorders>
              <w:top w:val="single" w:sz="6" w:space="0" w:color="000000"/>
              <w:left w:val="single" w:sz="4" w:space="0" w:color="auto"/>
              <w:bottom w:val="single" w:sz="6" w:space="0" w:color="000000"/>
              <w:right w:val="single" w:sz="6" w:space="0" w:color="000000"/>
            </w:tcBorders>
            <w:vAlign w:val="center"/>
            <w:hideMark/>
          </w:tcPr>
          <w:p w14:paraId="16503FDF"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YES / NO</w:t>
            </w:r>
          </w:p>
        </w:tc>
        <w:tc>
          <w:tcPr>
            <w:tcW w:w="1134" w:type="dxa"/>
            <w:tcBorders>
              <w:top w:val="single" w:sz="6" w:space="0" w:color="000000"/>
              <w:left w:val="single" w:sz="6" w:space="0" w:color="000000"/>
              <w:bottom w:val="single" w:sz="6" w:space="0" w:color="000000"/>
              <w:right w:val="single" w:sz="4" w:space="0" w:color="auto"/>
            </w:tcBorders>
            <w:shd w:val="clear" w:color="auto" w:fill="FBD4B4" w:themeFill="accent6" w:themeFillTint="66"/>
            <w:vAlign w:val="center"/>
            <w:hideMark/>
          </w:tcPr>
          <w:p w14:paraId="1FAF017D" w14:textId="77777777" w:rsidR="00D019F7" w:rsidRDefault="00D019F7">
            <w:pPr>
              <w:pStyle w:val="TableParagraph"/>
              <w:jc w:val="right"/>
              <w:rPr>
                <w:rFonts w:ascii="Arial" w:eastAsia="Arial" w:hAnsi="Arial" w:cs="Arial"/>
                <w:b/>
                <w:bCs/>
                <w:sz w:val="16"/>
                <w:szCs w:val="18"/>
                <w:lang w:val="en-AU"/>
              </w:rPr>
            </w:pPr>
            <w:r>
              <w:rPr>
                <w:rFonts w:ascii="Arial" w:eastAsia="Arial" w:hAnsi="Arial" w:cs="Arial"/>
                <w:b/>
                <w:bCs/>
                <w:sz w:val="16"/>
                <w:szCs w:val="18"/>
                <w:lang w:val="en-AU"/>
              </w:rPr>
              <w:t>Review questions?</w:t>
            </w:r>
          </w:p>
        </w:tc>
        <w:tc>
          <w:tcPr>
            <w:tcW w:w="1559" w:type="dxa"/>
            <w:gridSpan w:val="3"/>
            <w:tcBorders>
              <w:top w:val="single" w:sz="6" w:space="0" w:color="000000"/>
              <w:left w:val="single" w:sz="4" w:space="0" w:color="auto"/>
              <w:bottom w:val="single" w:sz="6" w:space="0" w:color="000000"/>
              <w:right w:val="single" w:sz="4" w:space="0" w:color="auto"/>
            </w:tcBorders>
            <w:vAlign w:val="center"/>
            <w:hideMark/>
          </w:tcPr>
          <w:p w14:paraId="17D8EA16"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YES / NO</w:t>
            </w:r>
          </w:p>
        </w:tc>
        <w:tc>
          <w:tcPr>
            <w:tcW w:w="1134" w:type="dxa"/>
            <w:tcBorders>
              <w:top w:val="single" w:sz="6" w:space="0" w:color="000000"/>
              <w:left w:val="single" w:sz="4" w:space="0" w:color="auto"/>
              <w:bottom w:val="single" w:sz="6" w:space="0" w:color="000000"/>
              <w:right w:val="single" w:sz="4" w:space="0" w:color="auto"/>
            </w:tcBorders>
            <w:shd w:val="clear" w:color="auto" w:fill="FBD4B4" w:themeFill="accent6" w:themeFillTint="66"/>
            <w:vAlign w:val="center"/>
            <w:hideMark/>
          </w:tcPr>
          <w:p w14:paraId="77990104" w14:textId="77777777" w:rsidR="00D019F7" w:rsidRDefault="00D019F7">
            <w:pPr>
              <w:pStyle w:val="TableParagraph"/>
              <w:jc w:val="right"/>
              <w:rPr>
                <w:rFonts w:ascii="Arial" w:eastAsia="Arial" w:hAnsi="Arial" w:cs="Arial"/>
                <w:b/>
                <w:bCs/>
                <w:sz w:val="16"/>
                <w:szCs w:val="18"/>
                <w:lang w:val="en-AU"/>
              </w:rPr>
            </w:pPr>
            <w:r>
              <w:rPr>
                <w:rFonts w:ascii="Arial" w:eastAsia="Arial" w:hAnsi="Arial" w:cs="Arial"/>
                <w:b/>
                <w:bCs/>
                <w:sz w:val="16"/>
                <w:szCs w:val="18"/>
                <w:lang w:val="en-AU"/>
              </w:rPr>
              <w:t>To standard?</w:t>
            </w:r>
          </w:p>
        </w:tc>
        <w:tc>
          <w:tcPr>
            <w:tcW w:w="1418" w:type="dxa"/>
            <w:gridSpan w:val="2"/>
            <w:tcBorders>
              <w:top w:val="single" w:sz="6" w:space="0" w:color="000000"/>
              <w:left w:val="single" w:sz="4" w:space="0" w:color="auto"/>
              <w:bottom w:val="single" w:sz="6" w:space="0" w:color="000000"/>
              <w:right w:val="single" w:sz="6" w:space="0" w:color="000000"/>
            </w:tcBorders>
            <w:vAlign w:val="center"/>
            <w:hideMark/>
          </w:tcPr>
          <w:p w14:paraId="43C8EB0B" w14:textId="77777777" w:rsidR="00D019F7" w:rsidRDefault="00D019F7">
            <w:pPr>
              <w:pStyle w:val="TableParagraph"/>
              <w:jc w:val="center"/>
              <w:rPr>
                <w:rFonts w:ascii="Arial" w:eastAsia="Arial" w:hAnsi="Arial" w:cs="Arial"/>
                <w:b/>
                <w:bCs/>
                <w:sz w:val="16"/>
                <w:szCs w:val="18"/>
                <w:lang w:val="en-AU"/>
              </w:rPr>
            </w:pPr>
            <w:r>
              <w:rPr>
                <w:rFonts w:ascii="Arial" w:eastAsia="Arial" w:hAnsi="Arial" w:cs="Arial"/>
                <w:b/>
                <w:bCs/>
                <w:sz w:val="16"/>
                <w:szCs w:val="18"/>
                <w:lang w:val="en-AU"/>
              </w:rPr>
              <w:t>YES / NO</w:t>
            </w:r>
          </w:p>
        </w:tc>
      </w:tr>
      <w:tr w:rsidR="00D019F7" w14:paraId="3A58DE4F" w14:textId="77777777" w:rsidTr="00D019F7">
        <w:tc>
          <w:tcPr>
            <w:tcW w:w="426" w:type="dxa"/>
            <w:vMerge/>
            <w:tcBorders>
              <w:top w:val="single" w:sz="6" w:space="0" w:color="000000"/>
              <w:left w:val="single" w:sz="6" w:space="0" w:color="000000"/>
              <w:bottom w:val="single" w:sz="4" w:space="0" w:color="auto"/>
              <w:right w:val="single" w:sz="4" w:space="0" w:color="auto"/>
            </w:tcBorders>
            <w:vAlign w:val="center"/>
            <w:hideMark/>
          </w:tcPr>
          <w:p w14:paraId="776E21B9" w14:textId="77777777" w:rsidR="00D019F7" w:rsidRDefault="00D019F7">
            <w:pPr>
              <w:rPr>
                <w:rFonts w:eastAsia="Arial" w:cs="Arial"/>
                <w:b/>
                <w:bCs/>
                <w:sz w:val="32"/>
                <w:szCs w:val="18"/>
              </w:rPr>
            </w:pPr>
          </w:p>
        </w:tc>
        <w:tc>
          <w:tcPr>
            <w:tcW w:w="9072" w:type="dxa"/>
            <w:gridSpan w:val="9"/>
            <w:tcBorders>
              <w:top w:val="single" w:sz="6" w:space="0" w:color="000000"/>
              <w:left w:val="single" w:sz="4" w:space="0" w:color="auto"/>
              <w:bottom w:val="single" w:sz="4" w:space="0" w:color="auto"/>
              <w:right w:val="single" w:sz="6" w:space="0" w:color="000000"/>
            </w:tcBorders>
            <w:shd w:val="clear" w:color="auto" w:fill="FFFFFF" w:themeFill="background1"/>
            <w:hideMark/>
          </w:tcPr>
          <w:p w14:paraId="5710BD74" w14:textId="77777777" w:rsidR="00D019F7" w:rsidRDefault="00D019F7">
            <w:pPr>
              <w:pStyle w:val="TableParagraph"/>
              <w:rPr>
                <w:rFonts w:ascii="Arial" w:eastAsia="Arial" w:hAnsi="Arial" w:cs="Arial"/>
                <w:b/>
                <w:bCs/>
                <w:sz w:val="14"/>
                <w:szCs w:val="18"/>
                <w:lang w:val="en-AU"/>
              </w:rPr>
            </w:pPr>
            <w:r>
              <w:rPr>
                <w:rFonts w:ascii="Arial" w:eastAsia="Arial" w:hAnsi="Arial" w:cs="Arial"/>
                <w:b/>
                <w:bCs/>
                <w:sz w:val="14"/>
                <w:szCs w:val="18"/>
                <w:lang w:val="en-AU"/>
              </w:rPr>
              <w:t>Comments</w:t>
            </w:r>
          </w:p>
          <w:p w14:paraId="3840DFBC" w14:textId="77777777" w:rsidR="00D019F7" w:rsidRDefault="00D019F7">
            <w:pPr>
              <w:pStyle w:val="TableParagraph"/>
              <w:tabs>
                <w:tab w:val="right" w:leader="dot" w:pos="8930"/>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2BD40BE9" w14:textId="77777777" w:rsidR="00D019F7" w:rsidRDefault="00D019F7">
            <w:pPr>
              <w:pStyle w:val="TableParagraph"/>
              <w:tabs>
                <w:tab w:val="right" w:leader="dot" w:pos="8930"/>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00D9B09B" w14:textId="77777777" w:rsidR="00D019F7" w:rsidRDefault="00D019F7">
            <w:pPr>
              <w:pStyle w:val="TableParagraph"/>
              <w:tabs>
                <w:tab w:val="right" w:leader="dot" w:pos="8930"/>
              </w:tabs>
              <w:spacing w:after="180"/>
              <w:ind w:left="57"/>
              <w:rPr>
                <w:sz w:val="16"/>
                <w:szCs w:val="18"/>
                <w:lang w:val="en-AU"/>
              </w:rPr>
            </w:pPr>
            <w:r>
              <w:rPr>
                <w:rFonts w:ascii="Arial" w:eastAsia="Arial" w:hAnsi="Arial" w:cs="Arial"/>
                <w:sz w:val="16"/>
                <w:szCs w:val="18"/>
                <w:lang w:val="en-AU"/>
              </w:rPr>
              <w:tab/>
            </w:r>
          </w:p>
        </w:tc>
      </w:tr>
    </w:tbl>
    <w:p w14:paraId="7E5558C9" w14:textId="77777777" w:rsidR="00D019F7" w:rsidRDefault="00D019F7" w:rsidP="00D019F7">
      <w:pPr>
        <w:rPr>
          <w:rFonts w:cs="Arial"/>
          <w:sz w:val="6"/>
          <w:szCs w:val="8"/>
        </w:rPr>
      </w:pPr>
    </w:p>
    <w:tbl>
      <w:tblPr>
        <w:tblW w:w="948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5"/>
        <w:gridCol w:w="1558"/>
        <w:gridCol w:w="4251"/>
        <w:gridCol w:w="1277"/>
        <w:gridCol w:w="1976"/>
      </w:tblGrid>
      <w:tr w:rsidR="00D019F7" w14:paraId="7E57F468" w14:textId="77777777" w:rsidTr="005C4AD3">
        <w:trPr>
          <w:cantSplit/>
          <w:trHeight w:val="397"/>
        </w:trPr>
        <w:tc>
          <w:tcPr>
            <w:tcW w:w="425" w:type="dxa"/>
            <w:vMerge w:val="restart"/>
            <w:tcBorders>
              <w:top w:val="single" w:sz="4" w:space="0" w:color="auto"/>
              <w:left w:val="single" w:sz="4" w:space="0" w:color="auto"/>
              <w:bottom w:val="single" w:sz="4" w:space="0" w:color="auto"/>
              <w:right w:val="single" w:sz="4" w:space="0" w:color="auto"/>
            </w:tcBorders>
            <w:shd w:val="clear" w:color="auto" w:fill="FF0000"/>
            <w:textDirection w:val="tbRl"/>
            <w:vAlign w:val="center"/>
            <w:hideMark/>
          </w:tcPr>
          <w:p w14:paraId="2B3C0564" w14:textId="77777777" w:rsidR="00D019F7" w:rsidRDefault="00D019F7">
            <w:pPr>
              <w:pStyle w:val="TableParagraph"/>
              <w:tabs>
                <w:tab w:val="right" w:leader="dot" w:pos="9256"/>
              </w:tabs>
              <w:jc w:val="center"/>
              <w:rPr>
                <w:rFonts w:ascii="Arial" w:eastAsia="Arial" w:hAnsi="Arial" w:cs="Arial"/>
                <w:b/>
                <w:bCs/>
                <w:sz w:val="16"/>
                <w:szCs w:val="18"/>
                <w:lang w:val="en-AU"/>
              </w:rPr>
            </w:pPr>
            <w:r>
              <w:rPr>
                <w:rFonts w:ascii="Arial" w:eastAsia="Arial" w:hAnsi="Arial" w:cs="Arial"/>
                <w:b/>
                <w:bCs/>
                <w:szCs w:val="18"/>
                <w:lang w:val="en-AU"/>
              </w:rPr>
              <w:t xml:space="preserve">Non-Normal </w:t>
            </w:r>
          </w:p>
        </w:tc>
        <w:tc>
          <w:tcPr>
            <w:tcW w:w="155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8A7963C" w14:textId="77777777" w:rsidR="00D019F7" w:rsidRDefault="00D019F7">
            <w:pPr>
              <w:pStyle w:val="TableParagraph"/>
              <w:tabs>
                <w:tab w:val="left" w:pos="5322"/>
                <w:tab w:val="left" w:pos="7300"/>
              </w:tabs>
              <w:jc w:val="right"/>
              <w:rPr>
                <w:rFonts w:ascii="Arial" w:eastAsia="Arial" w:hAnsi="Arial" w:cs="Arial"/>
                <w:b/>
                <w:bCs/>
                <w:sz w:val="16"/>
                <w:szCs w:val="18"/>
                <w:lang w:val="en-AU"/>
              </w:rPr>
            </w:pPr>
            <w:r>
              <w:rPr>
                <w:rFonts w:ascii="Arial" w:eastAsia="Arial" w:hAnsi="Arial" w:cs="Arial"/>
                <w:b/>
                <w:bCs/>
                <w:sz w:val="16"/>
                <w:szCs w:val="18"/>
                <w:shd w:val="clear" w:color="auto" w:fill="FBD4B4" w:themeFill="accent6" w:themeFillTint="66"/>
                <w:lang w:val="en-AU"/>
              </w:rPr>
              <w:t>Type of event</w:t>
            </w:r>
          </w:p>
        </w:tc>
        <w:tc>
          <w:tcPr>
            <w:tcW w:w="4251" w:type="dxa"/>
            <w:tcBorders>
              <w:top w:val="single" w:sz="4" w:space="0" w:color="auto"/>
              <w:left w:val="single" w:sz="4" w:space="0" w:color="auto"/>
              <w:bottom w:val="single" w:sz="4" w:space="0" w:color="auto"/>
              <w:right w:val="single" w:sz="4" w:space="0" w:color="auto"/>
            </w:tcBorders>
            <w:vAlign w:val="center"/>
          </w:tcPr>
          <w:p w14:paraId="103B4B86" w14:textId="77777777" w:rsidR="00D019F7" w:rsidRDefault="00D019F7">
            <w:pPr>
              <w:pStyle w:val="TableParagraph"/>
              <w:tabs>
                <w:tab w:val="left" w:pos="5322"/>
                <w:tab w:val="left" w:pos="7300"/>
              </w:tabs>
              <w:rPr>
                <w:rFonts w:ascii="Arial" w:eastAsia="Arial" w:hAnsi="Arial" w:cs="Arial"/>
                <w:b/>
                <w:bCs/>
                <w:sz w:val="16"/>
                <w:szCs w:val="18"/>
                <w:lang w:val="en-AU"/>
              </w:rPr>
            </w:pPr>
          </w:p>
        </w:tc>
        <w:tc>
          <w:tcPr>
            <w:tcW w:w="127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DCD1158" w14:textId="77777777" w:rsidR="00D019F7" w:rsidRDefault="00D019F7">
            <w:pPr>
              <w:pStyle w:val="TableParagraph"/>
              <w:tabs>
                <w:tab w:val="left" w:pos="5322"/>
                <w:tab w:val="left" w:pos="7300"/>
              </w:tabs>
              <w:jc w:val="right"/>
              <w:rPr>
                <w:rFonts w:ascii="Arial" w:eastAsia="Arial" w:hAnsi="Arial" w:cs="Arial"/>
                <w:b/>
                <w:bCs/>
                <w:sz w:val="16"/>
                <w:szCs w:val="18"/>
                <w:lang w:val="en-AU"/>
              </w:rPr>
            </w:pPr>
            <w:r>
              <w:rPr>
                <w:rFonts w:ascii="Arial" w:eastAsia="Arial" w:hAnsi="Arial" w:cs="Arial"/>
                <w:b/>
                <w:bCs/>
                <w:sz w:val="16"/>
                <w:szCs w:val="18"/>
                <w:lang w:val="en-AU"/>
              </w:rPr>
              <w:t>To standard?</w:t>
            </w:r>
          </w:p>
        </w:tc>
        <w:tc>
          <w:tcPr>
            <w:tcW w:w="1976" w:type="dxa"/>
            <w:tcBorders>
              <w:top w:val="single" w:sz="4" w:space="0" w:color="auto"/>
              <w:left w:val="single" w:sz="4" w:space="0" w:color="auto"/>
              <w:bottom w:val="single" w:sz="4" w:space="0" w:color="auto"/>
              <w:right w:val="single" w:sz="4" w:space="0" w:color="auto"/>
            </w:tcBorders>
            <w:vAlign w:val="center"/>
            <w:hideMark/>
          </w:tcPr>
          <w:p w14:paraId="4F1F499D" w14:textId="77777777" w:rsidR="00D019F7" w:rsidRDefault="00D019F7">
            <w:pPr>
              <w:pStyle w:val="TableParagraph"/>
              <w:tabs>
                <w:tab w:val="left" w:pos="5322"/>
                <w:tab w:val="left" w:pos="7300"/>
              </w:tabs>
              <w:jc w:val="center"/>
              <w:rPr>
                <w:rFonts w:ascii="Arial" w:eastAsia="Arial" w:hAnsi="Arial" w:cs="Arial"/>
                <w:b/>
                <w:bCs/>
                <w:sz w:val="16"/>
                <w:szCs w:val="18"/>
                <w:lang w:val="en-AU"/>
              </w:rPr>
            </w:pPr>
            <w:r>
              <w:rPr>
                <w:rFonts w:ascii="Arial" w:eastAsia="Arial" w:hAnsi="Arial" w:cs="Arial"/>
                <w:b/>
                <w:bCs/>
                <w:sz w:val="16"/>
                <w:szCs w:val="18"/>
                <w:lang w:val="en-AU"/>
              </w:rPr>
              <w:t>YES / NO</w:t>
            </w:r>
          </w:p>
        </w:tc>
      </w:tr>
      <w:tr w:rsidR="00D019F7" w14:paraId="204AF8F5" w14:textId="77777777" w:rsidTr="005C4AD3">
        <w:trPr>
          <w:trHeight w:val="124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F483AF6" w14:textId="77777777" w:rsidR="00D019F7" w:rsidRDefault="00D019F7">
            <w:pPr>
              <w:rPr>
                <w:rFonts w:eastAsia="Arial" w:cs="Arial"/>
                <w:b/>
                <w:bCs/>
                <w:sz w:val="16"/>
                <w:szCs w:val="18"/>
              </w:rPr>
            </w:pPr>
          </w:p>
        </w:tc>
        <w:tc>
          <w:tcPr>
            <w:tcW w:w="9062" w:type="dxa"/>
            <w:gridSpan w:val="4"/>
            <w:tcBorders>
              <w:top w:val="single" w:sz="4" w:space="0" w:color="auto"/>
              <w:left w:val="single" w:sz="4" w:space="0" w:color="auto"/>
              <w:bottom w:val="single" w:sz="4" w:space="0" w:color="auto"/>
              <w:right w:val="single" w:sz="4" w:space="0" w:color="auto"/>
            </w:tcBorders>
            <w:hideMark/>
          </w:tcPr>
          <w:p w14:paraId="610AA889" w14:textId="77777777" w:rsidR="00D019F7" w:rsidRDefault="00D019F7">
            <w:pPr>
              <w:pStyle w:val="TableParagraph"/>
              <w:rPr>
                <w:rFonts w:ascii="Arial" w:eastAsia="Arial" w:hAnsi="Arial" w:cs="Arial"/>
                <w:b/>
                <w:bCs/>
                <w:sz w:val="14"/>
                <w:szCs w:val="18"/>
                <w:lang w:val="en-AU"/>
              </w:rPr>
            </w:pPr>
            <w:r>
              <w:rPr>
                <w:rFonts w:ascii="Arial" w:eastAsia="Arial" w:hAnsi="Arial" w:cs="Arial"/>
                <w:b/>
                <w:bCs/>
                <w:sz w:val="14"/>
                <w:szCs w:val="18"/>
                <w:lang w:val="en-AU"/>
              </w:rPr>
              <w:t>Comments</w:t>
            </w:r>
          </w:p>
          <w:p w14:paraId="70F0804F" w14:textId="77777777" w:rsidR="00D019F7" w:rsidRDefault="00D019F7">
            <w:pPr>
              <w:pStyle w:val="TableParagraph"/>
              <w:tabs>
                <w:tab w:val="right" w:leader="dot" w:pos="8930"/>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55775028" w14:textId="77777777" w:rsidR="00D019F7" w:rsidRDefault="00D019F7">
            <w:pPr>
              <w:pStyle w:val="TableParagraph"/>
              <w:tabs>
                <w:tab w:val="right" w:leader="dot" w:pos="8930"/>
              </w:tabs>
              <w:spacing w:after="180"/>
              <w:ind w:left="57"/>
              <w:rPr>
                <w:sz w:val="16"/>
                <w:szCs w:val="18"/>
                <w:lang w:val="en-AU"/>
              </w:rPr>
            </w:pPr>
            <w:r>
              <w:rPr>
                <w:sz w:val="16"/>
                <w:szCs w:val="18"/>
                <w:lang w:val="en-AU"/>
              </w:rPr>
              <w:tab/>
            </w:r>
          </w:p>
          <w:p w14:paraId="5D4AF94D" w14:textId="77777777" w:rsidR="00D019F7" w:rsidRDefault="00D019F7">
            <w:pPr>
              <w:pStyle w:val="TableParagraph"/>
              <w:tabs>
                <w:tab w:val="right" w:leader="dot" w:pos="8930"/>
              </w:tabs>
              <w:spacing w:after="180"/>
              <w:ind w:left="57"/>
              <w:rPr>
                <w:rFonts w:ascii="Arial" w:eastAsia="Arial" w:hAnsi="Arial" w:cs="Arial"/>
                <w:sz w:val="16"/>
                <w:szCs w:val="18"/>
                <w:lang w:val="en-AU"/>
              </w:rPr>
            </w:pPr>
            <w:r>
              <w:rPr>
                <w:sz w:val="16"/>
                <w:szCs w:val="18"/>
                <w:lang w:val="en-AU"/>
              </w:rPr>
              <w:tab/>
            </w:r>
          </w:p>
        </w:tc>
      </w:tr>
    </w:tbl>
    <w:p w14:paraId="773D9DC0" w14:textId="77777777" w:rsidR="00D019F7" w:rsidRDefault="00D019F7" w:rsidP="00D019F7">
      <w:pPr>
        <w:rPr>
          <w:rFonts w:cs="Arial"/>
          <w:sz w:val="6"/>
          <w:szCs w:val="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1155"/>
        <w:gridCol w:w="1155"/>
        <w:gridCol w:w="1154"/>
        <w:gridCol w:w="1155"/>
        <w:gridCol w:w="1154"/>
        <w:gridCol w:w="1154"/>
        <w:gridCol w:w="1155"/>
      </w:tblGrid>
      <w:tr w:rsidR="00D019F7" w14:paraId="6B585ECC" w14:textId="77777777" w:rsidTr="00D019F7">
        <w:trPr>
          <w:trHeight w:val="397"/>
        </w:trPr>
        <w:tc>
          <w:tcPr>
            <w:tcW w:w="9611" w:type="dxa"/>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1D9CB49" w14:textId="77777777" w:rsidR="00D019F7" w:rsidRDefault="00D019F7">
            <w:pPr>
              <w:jc w:val="center"/>
              <w:rPr>
                <w:b/>
                <w:szCs w:val="8"/>
              </w:rPr>
            </w:pPr>
            <w:r>
              <w:rPr>
                <w:b/>
                <w:szCs w:val="8"/>
              </w:rPr>
              <w:t>Oral Quiz</w:t>
            </w:r>
          </w:p>
        </w:tc>
      </w:tr>
      <w:tr w:rsidR="00D019F7" w14:paraId="184DB26A" w14:textId="77777777" w:rsidTr="00D019F7">
        <w:trPr>
          <w:trHeight w:val="454"/>
        </w:trPr>
        <w:tc>
          <w:tcPr>
            <w:tcW w:w="153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839A98D" w14:textId="77777777" w:rsidR="00D019F7" w:rsidRDefault="00D019F7">
            <w:pPr>
              <w:jc w:val="right"/>
              <w:rPr>
                <w:b/>
                <w:sz w:val="18"/>
                <w:szCs w:val="8"/>
              </w:rPr>
            </w:pPr>
            <w:r>
              <w:rPr>
                <w:b/>
                <w:szCs w:val="8"/>
              </w:rPr>
              <w:t>SUBJECT</w:t>
            </w:r>
          </w:p>
        </w:tc>
        <w:tc>
          <w:tcPr>
            <w:tcW w:w="115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72A605D" w14:textId="77777777" w:rsidR="00D019F7" w:rsidRDefault="00D019F7">
            <w:pPr>
              <w:jc w:val="center"/>
              <w:rPr>
                <w:b/>
                <w:sz w:val="16"/>
                <w:szCs w:val="8"/>
              </w:rPr>
            </w:pPr>
            <w:r>
              <w:rPr>
                <w:b/>
                <w:sz w:val="16"/>
                <w:szCs w:val="8"/>
              </w:rPr>
              <w:t>Part 61 MOS</w:t>
            </w:r>
          </w:p>
        </w:tc>
        <w:tc>
          <w:tcPr>
            <w:tcW w:w="115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FBF96F7" w14:textId="77777777" w:rsidR="00D019F7" w:rsidRDefault="00D019F7">
            <w:pPr>
              <w:jc w:val="center"/>
              <w:rPr>
                <w:b/>
                <w:sz w:val="16"/>
                <w:szCs w:val="8"/>
              </w:rPr>
            </w:pPr>
            <w:r>
              <w:rPr>
                <w:b/>
                <w:sz w:val="16"/>
                <w:szCs w:val="8"/>
              </w:rPr>
              <w:t>Exposition</w:t>
            </w:r>
          </w:p>
        </w:tc>
        <w:tc>
          <w:tcPr>
            <w:tcW w:w="115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40F7101" w14:textId="77777777" w:rsidR="00D019F7" w:rsidRDefault="00D019F7">
            <w:pPr>
              <w:jc w:val="center"/>
              <w:rPr>
                <w:b/>
                <w:sz w:val="16"/>
                <w:szCs w:val="8"/>
              </w:rPr>
            </w:pPr>
            <w:r>
              <w:rPr>
                <w:b/>
                <w:sz w:val="16"/>
                <w:szCs w:val="8"/>
              </w:rPr>
              <w:t>TMS</w:t>
            </w:r>
          </w:p>
        </w:tc>
        <w:tc>
          <w:tcPr>
            <w:tcW w:w="1155"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F6EDCB9" w14:textId="77777777" w:rsidR="00D019F7" w:rsidRDefault="00D019F7">
            <w:pPr>
              <w:jc w:val="center"/>
              <w:rPr>
                <w:b/>
                <w:sz w:val="16"/>
                <w:szCs w:val="8"/>
              </w:rPr>
            </w:pPr>
            <w:r>
              <w:rPr>
                <w:b/>
                <w:sz w:val="16"/>
                <w:szCs w:val="8"/>
              </w:rPr>
              <w:t>CBT</w:t>
            </w:r>
          </w:p>
        </w:tc>
        <w:tc>
          <w:tcPr>
            <w:tcW w:w="115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B16893D" w14:textId="77777777" w:rsidR="00D019F7" w:rsidRDefault="00D019F7">
            <w:pPr>
              <w:jc w:val="center"/>
              <w:rPr>
                <w:b/>
                <w:sz w:val="16"/>
                <w:szCs w:val="8"/>
              </w:rPr>
            </w:pPr>
            <w:r>
              <w:rPr>
                <w:b/>
                <w:sz w:val="16"/>
                <w:szCs w:val="8"/>
              </w:rPr>
              <w:t>SMS</w:t>
            </w:r>
          </w:p>
        </w:tc>
        <w:tc>
          <w:tcPr>
            <w:tcW w:w="115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A9BAF71" w14:textId="77777777" w:rsidR="00D019F7" w:rsidRDefault="00D019F7">
            <w:pPr>
              <w:jc w:val="center"/>
              <w:rPr>
                <w:b/>
                <w:sz w:val="16"/>
                <w:szCs w:val="8"/>
              </w:rPr>
            </w:pPr>
            <w:r>
              <w:rPr>
                <w:b/>
                <w:sz w:val="16"/>
                <w:szCs w:val="8"/>
              </w:rPr>
              <w:t>HF/NTS</w:t>
            </w:r>
          </w:p>
        </w:tc>
        <w:tc>
          <w:tcPr>
            <w:tcW w:w="1155"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1A66A6C" w14:textId="77777777" w:rsidR="00D019F7" w:rsidRDefault="00D019F7">
            <w:pPr>
              <w:jc w:val="center"/>
              <w:rPr>
                <w:b/>
                <w:sz w:val="16"/>
                <w:szCs w:val="8"/>
              </w:rPr>
            </w:pPr>
            <w:r>
              <w:rPr>
                <w:b/>
                <w:sz w:val="16"/>
                <w:szCs w:val="8"/>
              </w:rPr>
              <w:t>STOM</w:t>
            </w:r>
          </w:p>
        </w:tc>
      </w:tr>
      <w:tr w:rsidR="00D019F7" w14:paraId="56D0A80E" w14:textId="77777777" w:rsidTr="00D019F7">
        <w:trPr>
          <w:trHeight w:val="454"/>
        </w:trPr>
        <w:tc>
          <w:tcPr>
            <w:tcW w:w="153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7C245AD" w14:textId="77777777" w:rsidR="00D019F7" w:rsidRDefault="00D019F7">
            <w:pPr>
              <w:jc w:val="right"/>
              <w:rPr>
                <w:b/>
                <w:sz w:val="18"/>
                <w:szCs w:val="8"/>
              </w:rPr>
            </w:pPr>
            <w:r>
              <w:rPr>
                <w:b/>
                <w:sz w:val="18"/>
                <w:szCs w:val="8"/>
              </w:rPr>
              <w:t>At standard?</w:t>
            </w:r>
          </w:p>
        </w:tc>
        <w:tc>
          <w:tcPr>
            <w:tcW w:w="1154" w:type="dxa"/>
            <w:tcBorders>
              <w:top w:val="single" w:sz="4" w:space="0" w:color="auto"/>
              <w:left w:val="single" w:sz="4" w:space="0" w:color="auto"/>
              <w:bottom w:val="single" w:sz="4" w:space="0" w:color="auto"/>
              <w:right w:val="single" w:sz="4" w:space="0" w:color="auto"/>
            </w:tcBorders>
            <w:vAlign w:val="center"/>
            <w:hideMark/>
          </w:tcPr>
          <w:p w14:paraId="72F7EE63"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c>
          <w:tcPr>
            <w:tcW w:w="1154" w:type="dxa"/>
            <w:tcBorders>
              <w:top w:val="single" w:sz="4" w:space="0" w:color="auto"/>
              <w:left w:val="single" w:sz="4" w:space="0" w:color="auto"/>
              <w:bottom w:val="single" w:sz="4" w:space="0" w:color="auto"/>
              <w:right w:val="single" w:sz="4" w:space="0" w:color="auto"/>
            </w:tcBorders>
            <w:vAlign w:val="center"/>
            <w:hideMark/>
          </w:tcPr>
          <w:p w14:paraId="2C814593"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c>
          <w:tcPr>
            <w:tcW w:w="1154" w:type="dxa"/>
            <w:tcBorders>
              <w:top w:val="single" w:sz="4" w:space="0" w:color="auto"/>
              <w:left w:val="single" w:sz="4" w:space="0" w:color="auto"/>
              <w:bottom w:val="single" w:sz="4" w:space="0" w:color="auto"/>
              <w:right w:val="single" w:sz="4" w:space="0" w:color="auto"/>
            </w:tcBorders>
            <w:vAlign w:val="center"/>
            <w:hideMark/>
          </w:tcPr>
          <w:p w14:paraId="7656EABF"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F789320"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c>
          <w:tcPr>
            <w:tcW w:w="1154" w:type="dxa"/>
            <w:tcBorders>
              <w:top w:val="single" w:sz="4" w:space="0" w:color="auto"/>
              <w:left w:val="single" w:sz="4" w:space="0" w:color="auto"/>
              <w:bottom w:val="single" w:sz="4" w:space="0" w:color="auto"/>
              <w:right w:val="single" w:sz="4" w:space="0" w:color="auto"/>
            </w:tcBorders>
            <w:vAlign w:val="center"/>
            <w:hideMark/>
          </w:tcPr>
          <w:p w14:paraId="4FB128A3"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c>
          <w:tcPr>
            <w:tcW w:w="1154" w:type="dxa"/>
            <w:tcBorders>
              <w:top w:val="single" w:sz="4" w:space="0" w:color="auto"/>
              <w:left w:val="single" w:sz="4" w:space="0" w:color="auto"/>
              <w:bottom w:val="single" w:sz="4" w:space="0" w:color="auto"/>
              <w:right w:val="single" w:sz="4" w:space="0" w:color="auto"/>
            </w:tcBorders>
            <w:vAlign w:val="center"/>
            <w:hideMark/>
          </w:tcPr>
          <w:p w14:paraId="5A70D259"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5429812" w14:textId="77777777" w:rsidR="00D019F7" w:rsidRDefault="00D019F7">
            <w:pPr>
              <w:jc w:val="center"/>
              <w:rPr>
                <w:sz w:val="16"/>
                <w:szCs w:val="8"/>
              </w:rPr>
            </w:pPr>
            <w:r>
              <w:rPr>
                <w:rFonts w:eastAsia="Arial"/>
                <w:bCs/>
                <w:spacing w:val="-1"/>
                <w:sz w:val="16"/>
              </w:rPr>
              <w:t>Y</w:t>
            </w:r>
            <w:r>
              <w:rPr>
                <w:rFonts w:eastAsia="Arial"/>
                <w:bCs/>
                <w:sz w:val="16"/>
              </w:rPr>
              <w:t xml:space="preserve">ES  /  </w:t>
            </w:r>
            <w:r>
              <w:rPr>
                <w:rFonts w:eastAsia="Arial"/>
                <w:bCs/>
                <w:spacing w:val="-2"/>
                <w:sz w:val="16"/>
              </w:rPr>
              <w:t>N</w:t>
            </w:r>
            <w:r>
              <w:rPr>
                <w:rFonts w:eastAsia="Arial"/>
                <w:bCs/>
                <w:sz w:val="16"/>
              </w:rPr>
              <w:t>O</w:t>
            </w:r>
          </w:p>
        </w:tc>
      </w:tr>
      <w:tr w:rsidR="00D019F7" w14:paraId="5B864B55" w14:textId="77777777" w:rsidTr="00D019F7">
        <w:tc>
          <w:tcPr>
            <w:tcW w:w="9611" w:type="dxa"/>
            <w:gridSpan w:val="8"/>
            <w:tcBorders>
              <w:top w:val="single" w:sz="4" w:space="0" w:color="auto"/>
              <w:left w:val="single" w:sz="4" w:space="0" w:color="auto"/>
              <w:bottom w:val="single" w:sz="4" w:space="0" w:color="auto"/>
              <w:right w:val="single" w:sz="4" w:space="0" w:color="auto"/>
            </w:tcBorders>
            <w:vAlign w:val="center"/>
            <w:hideMark/>
          </w:tcPr>
          <w:p w14:paraId="1DCBFFCC" w14:textId="77777777" w:rsidR="00D019F7" w:rsidRDefault="00D019F7">
            <w:pPr>
              <w:pStyle w:val="TableParagraph"/>
              <w:rPr>
                <w:rFonts w:ascii="Arial" w:eastAsia="Arial" w:hAnsi="Arial" w:cs="Arial"/>
                <w:b/>
                <w:bCs/>
                <w:sz w:val="14"/>
                <w:szCs w:val="18"/>
                <w:lang w:val="en-AU"/>
              </w:rPr>
            </w:pPr>
            <w:r>
              <w:rPr>
                <w:rFonts w:ascii="Arial" w:eastAsia="Arial" w:hAnsi="Arial" w:cs="Arial"/>
                <w:b/>
                <w:bCs/>
                <w:sz w:val="14"/>
                <w:szCs w:val="18"/>
                <w:lang w:val="en-AU"/>
              </w:rPr>
              <w:t>Comments</w:t>
            </w:r>
          </w:p>
          <w:p w14:paraId="3620FF5D" w14:textId="77777777" w:rsidR="00D019F7" w:rsidRDefault="00D019F7">
            <w:pPr>
              <w:pStyle w:val="TableParagraph"/>
              <w:tabs>
                <w:tab w:val="right" w:leader="dot" w:pos="9256"/>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2AF16CDA" w14:textId="77777777" w:rsidR="00D019F7" w:rsidRDefault="00D019F7">
            <w:pPr>
              <w:pStyle w:val="TableParagraph"/>
              <w:tabs>
                <w:tab w:val="right" w:leader="dot" w:pos="9256"/>
              </w:tabs>
              <w:spacing w:after="180"/>
              <w:ind w:left="57"/>
              <w:rPr>
                <w:rFonts w:ascii="Arial" w:eastAsia="Arial" w:hAnsi="Arial" w:cs="Arial"/>
                <w:sz w:val="16"/>
                <w:szCs w:val="18"/>
                <w:lang w:val="en-AU"/>
              </w:rPr>
            </w:pPr>
            <w:r>
              <w:rPr>
                <w:rFonts w:ascii="Arial" w:eastAsia="Arial" w:hAnsi="Arial" w:cs="Arial"/>
                <w:sz w:val="16"/>
                <w:szCs w:val="18"/>
                <w:lang w:val="en-AU"/>
              </w:rPr>
              <w:tab/>
            </w:r>
          </w:p>
          <w:p w14:paraId="40C8342C" w14:textId="77777777" w:rsidR="00D019F7" w:rsidRDefault="00D019F7">
            <w:pPr>
              <w:pStyle w:val="TableParagraph"/>
              <w:tabs>
                <w:tab w:val="right" w:leader="dot" w:pos="9256"/>
              </w:tabs>
              <w:spacing w:after="180"/>
              <w:ind w:left="57"/>
              <w:rPr>
                <w:rFonts w:ascii="Arial" w:eastAsia="Arial" w:hAnsi="Arial" w:cs="Arial"/>
                <w:sz w:val="16"/>
                <w:szCs w:val="18"/>
                <w:lang w:val="en-AU"/>
              </w:rPr>
            </w:pPr>
            <w:r>
              <w:rPr>
                <w:rFonts w:ascii="Arial" w:eastAsia="Arial" w:hAnsi="Arial" w:cs="Arial"/>
                <w:sz w:val="16"/>
                <w:szCs w:val="18"/>
                <w:lang w:val="en-AU"/>
              </w:rPr>
              <w:tab/>
            </w:r>
          </w:p>
        </w:tc>
      </w:tr>
    </w:tbl>
    <w:p w14:paraId="4A04E36E" w14:textId="77777777" w:rsidR="00D019F7" w:rsidRDefault="00D019F7" w:rsidP="00D019F7">
      <w:pPr>
        <w:rPr>
          <w:rFonts w:cs="Arial"/>
          <w:sz w:val="6"/>
          <w:szCs w:val="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1749"/>
        <w:gridCol w:w="1750"/>
        <w:gridCol w:w="1277"/>
        <w:gridCol w:w="2978"/>
      </w:tblGrid>
      <w:tr w:rsidR="00D019F7" w14:paraId="31727D4D" w14:textId="77777777" w:rsidTr="00D019F7">
        <w:trPr>
          <w:trHeight w:val="340"/>
        </w:trPr>
        <w:tc>
          <w:tcPr>
            <w:tcW w:w="5358"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895CDDA" w14:textId="77777777" w:rsidR="00D019F7" w:rsidRDefault="00D019F7">
            <w:pPr>
              <w:pStyle w:val="BodyText"/>
              <w:spacing w:before="0" w:after="0"/>
              <w:ind w:left="0"/>
              <w:jc w:val="center"/>
              <w:rPr>
                <w:b/>
              </w:rPr>
            </w:pPr>
            <w:r>
              <w:rPr>
                <w:b/>
              </w:rPr>
              <w:t>Result</w:t>
            </w:r>
          </w:p>
        </w:tc>
        <w:tc>
          <w:tcPr>
            <w:tcW w:w="425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606E455" w14:textId="77777777" w:rsidR="00D019F7" w:rsidRDefault="00D019F7">
            <w:pPr>
              <w:pStyle w:val="BodyText"/>
              <w:spacing w:before="0" w:after="0"/>
              <w:ind w:left="0"/>
              <w:jc w:val="center"/>
              <w:rPr>
                <w:b/>
              </w:rPr>
            </w:pPr>
            <w:r>
              <w:rPr>
                <w:b/>
              </w:rPr>
              <w:t>Signatures &amp; date</w:t>
            </w:r>
          </w:p>
        </w:tc>
      </w:tr>
      <w:tr w:rsidR="00D019F7" w14:paraId="30B7A552" w14:textId="77777777" w:rsidTr="00D019F7">
        <w:trPr>
          <w:trHeight w:val="397"/>
        </w:trPr>
        <w:tc>
          <w:tcPr>
            <w:tcW w:w="1861" w:type="dxa"/>
            <w:vMerge w:val="restart"/>
            <w:tcBorders>
              <w:top w:val="single" w:sz="4" w:space="0" w:color="auto"/>
              <w:left w:val="single" w:sz="4" w:space="0" w:color="auto"/>
              <w:bottom w:val="single" w:sz="4" w:space="0" w:color="auto"/>
              <w:right w:val="single" w:sz="4" w:space="0" w:color="auto"/>
            </w:tcBorders>
            <w:vAlign w:val="center"/>
            <w:hideMark/>
          </w:tcPr>
          <w:p w14:paraId="103DC672" w14:textId="77777777" w:rsidR="00D019F7" w:rsidRDefault="00D019F7">
            <w:pPr>
              <w:pStyle w:val="BodyText"/>
              <w:spacing w:before="0" w:after="0"/>
              <w:ind w:left="0"/>
              <w:jc w:val="center"/>
            </w:pPr>
            <w:r>
              <w:t>SATIS</w:t>
            </w:r>
          </w:p>
        </w:tc>
        <w:tc>
          <w:tcPr>
            <w:tcW w:w="1748" w:type="dxa"/>
            <w:vMerge w:val="restart"/>
            <w:tcBorders>
              <w:top w:val="single" w:sz="4" w:space="0" w:color="auto"/>
              <w:left w:val="single" w:sz="4" w:space="0" w:color="auto"/>
              <w:bottom w:val="single" w:sz="4" w:space="0" w:color="auto"/>
              <w:right w:val="single" w:sz="4" w:space="0" w:color="auto"/>
            </w:tcBorders>
            <w:vAlign w:val="center"/>
            <w:hideMark/>
          </w:tcPr>
          <w:p w14:paraId="2CF2C43B" w14:textId="77777777" w:rsidR="00D019F7" w:rsidRDefault="00D019F7">
            <w:pPr>
              <w:pStyle w:val="BodyText"/>
              <w:spacing w:before="0" w:after="0"/>
              <w:ind w:left="0"/>
              <w:jc w:val="center"/>
            </w:pPr>
            <w:r>
              <w:t>UNSAT</w:t>
            </w:r>
          </w:p>
        </w:tc>
        <w:tc>
          <w:tcPr>
            <w:tcW w:w="1749" w:type="dxa"/>
            <w:vMerge w:val="restart"/>
            <w:tcBorders>
              <w:top w:val="single" w:sz="4" w:space="0" w:color="auto"/>
              <w:left w:val="single" w:sz="4" w:space="0" w:color="auto"/>
              <w:bottom w:val="single" w:sz="4" w:space="0" w:color="auto"/>
              <w:right w:val="single" w:sz="4" w:space="0" w:color="auto"/>
            </w:tcBorders>
            <w:vAlign w:val="center"/>
            <w:hideMark/>
          </w:tcPr>
          <w:p w14:paraId="785EC37A" w14:textId="77777777" w:rsidR="00D019F7" w:rsidRDefault="00D019F7">
            <w:pPr>
              <w:pStyle w:val="BodyText"/>
              <w:spacing w:before="0" w:after="0"/>
              <w:ind w:left="0"/>
              <w:jc w:val="center"/>
            </w:pPr>
            <w:r>
              <w:t>Records Updated</w:t>
            </w:r>
          </w:p>
          <w:p w14:paraId="667E1A6D" w14:textId="77777777" w:rsidR="00D019F7" w:rsidRDefault="00000000">
            <w:pPr>
              <w:pStyle w:val="BodyText"/>
              <w:spacing w:before="0" w:after="0"/>
              <w:ind w:left="0"/>
              <w:jc w:val="center"/>
            </w:pPr>
            <w:sdt>
              <w:sdtPr>
                <w:rPr>
                  <w:sz w:val="22"/>
                </w:rPr>
                <w:id w:val="-1226367342"/>
                <w14:checkbox>
                  <w14:checked w14:val="0"/>
                  <w14:checkedState w14:val="2612" w14:font="MS Gothic"/>
                  <w14:uncheckedState w14:val="2610" w14:font="MS Gothic"/>
                </w14:checkbox>
              </w:sdtPr>
              <w:sdtContent>
                <w:r w:rsidR="00D019F7">
                  <w:rPr>
                    <w:rFonts w:ascii="MS Gothic" w:eastAsia="MS Gothic" w:hAnsi="MS Gothic" w:hint="eastAsia"/>
                    <w:sz w:val="22"/>
                    <w:lang w:val="en-US"/>
                  </w:rPr>
                  <w:t>☐</w:t>
                </w:r>
              </w:sdtContent>
            </w:sdt>
          </w:p>
        </w:tc>
        <w:tc>
          <w:tcPr>
            <w:tcW w:w="12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EC8B239" w14:textId="77777777" w:rsidR="00D019F7" w:rsidRDefault="00D019F7">
            <w:pPr>
              <w:pStyle w:val="BodyText"/>
              <w:spacing w:before="0" w:after="0"/>
              <w:ind w:left="0"/>
              <w:jc w:val="right"/>
              <w:rPr>
                <w:b/>
              </w:rPr>
            </w:pPr>
            <w:r>
              <w:rPr>
                <w:b/>
              </w:rPr>
              <w:t>Checker</w:t>
            </w:r>
          </w:p>
        </w:tc>
        <w:tc>
          <w:tcPr>
            <w:tcW w:w="2977" w:type="dxa"/>
            <w:tcBorders>
              <w:top w:val="single" w:sz="4" w:space="0" w:color="auto"/>
              <w:left w:val="single" w:sz="4" w:space="0" w:color="auto"/>
              <w:bottom w:val="single" w:sz="4" w:space="0" w:color="auto"/>
              <w:right w:val="single" w:sz="4" w:space="0" w:color="auto"/>
            </w:tcBorders>
            <w:vAlign w:val="center"/>
          </w:tcPr>
          <w:p w14:paraId="4469FA64" w14:textId="77777777" w:rsidR="00D019F7" w:rsidRDefault="00D019F7">
            <w:pPr>
              <w:pStyle w:val="BodyText"/>
              <w:spacing w:before="0" w:after="0"/>
              <w:ind w:left="0"/>
            </w:pPr>
          </w:p>
        </w:tc>
      </w:tr>
      <w:tr w:rsidR="00D019F7" w14:paraId="03A7DE94" w14:textId="77777777" w:rsidTr="00D019F7">
        <w:trPr>
          <w:trHeight w:val="397"/>
        </w:trPr>
        <w:tc>
          <w:tcPr>
            <w:tcW w:w="5358" w:type="dxa"/>
            <w:vMerge/>
            <w:tcBorders>
              <w:top w:val="single" w:sz="4" w:space="0" w:color="auto"/>
              <w:left w:val="single" w:sz="4" w:space="0" w:color="auto"/>
              <w:bottom w:val="single" w:sz="4" w:space="0" w:color="auto"/>
              <w:right w:val="single" w:sz="4" w:space="0" w:color="auto"/>
            </w:tcBorders>
            <w:vAlign w:val="center"/>
            <w:hideMark/>
          </w:tcPr>
          <w:p w14:paraId="104E1036" w14:textId="77777777" w:rsidR="00D019F7" w:rsidRDefault="00D019F7"/>
        </w:tc>
        <w:tc>
          <w:tcPr>
            <w:tcW w:w="1748" w:type="dxa"/>
            <w:vMerge/>
            <w:tcBorders>
              <w:top w:val="single" w:sz="4" w:space="0" w:color="auto"/>
              <w:left w:val="single" w:sz="4" w:space="0" w:color="auto"/>
              <w:bottom w:val="single" w:sz="4" w:space="0" w:color="auto"/>
              <w:right w:val="single" w:sz="4" w:space="0" w:color="auto"/>
            </w:tcBorders>
            <w:vAlign w:val="center"/>
            <w:hideMark/>
          </w:tcPr>
          <w:p w14:paraId="1DD09DCB" w14:textId="77777777" w:rsidR="00D019F7" w:rsidRDefault="00D019F7"/>
        </w:tc>
        <w:tc>
          <w:tcPr>
            <w:tcW w:w="1749" w:type="dxa"/>
            <w:vMerge/>
            <w:tcBorders>
              <w:top w:val="single" w:sz="4" w:space="0" w:color="auto"/>
              <w:left w:val="single" w:sz="4" w:space="0" w:color="auto"/>
              <w:bottom w:val="single" w:sz="4" w:space="0" w:color="auto"/>
              <w:right w:val="single" w:sz="4" w:space="0" w:color="auto"/>
            </w:tcBorders>
            <w:vAlign w:val="center"/>
            <w:hideMark/>
          </w:tcPr>
          <w:p w14:paraId="674234BC" w14:textId="77777777" w:rsidR="00D019F7" w:rsidRDefault="00D019F7"/>
        </w:tc>
        <w:tc>
          <w:tcPr>
            <w:tcW w:w="12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1EDEEC7" w14:textId="77777777" w:rsidR="00D019F7" w:rsidRDefault="00D019F7">
            <w:pPr>
              <w:pStyle w:val="BodyText"/>
              <w:spacing w:before="0" w:after="0"/>
              <w:ind w:left="0"/>
              <w:jc w:val="right"/>
              <w:rPr>
                <w:b/>
              </w:rPr>
            </w:pPr>
            <w:r>
              <w:rPr>
                <w:b/>
              </w:rPr>
              <w:t>Candidate</w:t>
            </w:r>
          </w:p>
        </w:tc>
        <w:tc>
          <w:tcPr>
            <w:tcW w:w="2977" w:type="dxa"/>
            <w:tcBorders>
              <w:top w:val="single" w:sz="4" w:space="0" w:color="auto"/>
              <w:left w:val="single" w:sz="4" w:space="0" w:color="auto"/>
              <w:bottom w:val="single" w:sz="4" w:space="0" w:color="auto"/>
              <w:right w:val="single" w:sz="4" w:space="0" w:color="auto"/>
            </w:tcBorders>
            <w:vAlign w:val="center"/>
          </w:tcPr>
          <w:p w14:paraId="4FEE4A5E" w14:textId="77777777" w:rsidR="00D019F7" w:rsidRDefault="00D019F7">
            <w:pPr>
              <w:pStyle w:val="BodyText"/>
              <w:spacing w:before="0" w:after="0"/>
              <w:ind w:left="0"/>
            </w:pPr>
          </w:p>
        </w:tc>
      </w:tr>
      <w:tr w:rsidR="00D019F7" w14:paraId="3650B50F" w14:textId="77777777" w:rsidTr="00D019F7">
        <w:trPr>
          <w:trHeight w:val="397"/>
        </w:trPr>
        <w:tc>
          <w:tcPr>
            <w:tcW w:w="1861" w:type="dxa"/>
            <w:vMerge w:val="restart"/>
            <w:tcBorders>
              <w:top w:val="single" w:sz="4" w:space="0" w:color="auto"/>
              <w:left w:val="single" w:sz="4" w:space="0" w:color="auto"/>
              <w:bottom w:val="single" w:sz="4" w:space="0" w:color="auto"/>
              <w:right w:val="single" w:sz="4" w:space="0" w:color="auto"/>
            </w:tcBorders>
            <w:vAlign w:val="center"/>
            <w:hideMark/>
          </w:tcPr>
          <w:p w14:paraId="5A1292DB" w14:textId="77777777" w:rsidR="00D019F7" w:rsidRDefault="00D019F7">
            <w:pPr>
              <w:pStyle w:val="BodyText"/>
              <w:spacing w:before="0" w:after="0"/>
              <w:ind w:left="0"/>
              <w:jc w:val="center"/>
              <w:rPr>
                <w:sz w:val="18"/>
              </w:rPr>
            </w:pPr>
            <w:r>
              <w:t>NFA</w:t>
            </w:r>
            <w:sdt>
              <w:sdtPr>
                <w:rPr>
                  <w:position w:val="-6"/>
                  <w:sz w:val="32"/>
                </w:rPr>
                <w:id w:val="-296616677"/>
                <w14:checkbox>
                  <w14:checked w14:val="0"/>
                  <w14:checkedState w14:val="2612" w14:font="MS Gothic"/>
                  <w14:uncheckedState w14:val="2610" w14:font="MS Gothic"/>
                </w14:checkbox>
              </w:sdtPr>
              <w:sdtContent>
                <w:r>
                  <w:rPr>
                    <w:rFonts w:ascii="MS Gothic" w:eastAsia="MS Gothic" w:hAnsi="MS Gothic" w:hint="eastAsia"/>
                    <w:position w:val="-6"/>
                    <w:sz w:val="32"/>
                    <w:lang w:val="en-US"/>
                  </w:rPr>
                  <w:t>☐</w:t>
                </w:r>
              </w:sdtContent>
            </w:sdt>
          </w:p>
        </w:tc>
        <w:tc>
          <w:tcPr>
            <w:tcW w:w="1748" w:type="dxa"/>
            <w:vMerge w:val="restart"/>
            <w:tcBorders>
              <w:top w:val="single" w:sz="4" w:space="0" w:color="auto"/>
              <w:left w:val="single" w:sz="4" w:space="0" w:color="auto"/>
              <w:bottom w:val="single" w:sz="4" w:space="0" w:color="auto"/>
              <w:right w:val="single" w:sz="4" w:space="0" w:color="auto"/>
            </w:tcBorders>
            <w:vAlign w:val="center"/>
            <w:hideMark/>
          </w:tcPr>
          <w:p w14:paraId="1598B327" w14:textId="77777777" w:rsidR="00D019F7" w:rsidRDefault="00D019F7">
            <w:pPr>
              <w:pStyle w:val="BodyText"/>
              <w:spacing w:before="0" w:after="0"/>
              <w:ind w:left="0"/>
              <w:jc w:val="center"/>
              <w:rPr>
                <w:sz w:val="18"/>
              </w:rPr>
            </w:pPr>
            <w:r>
              <w:rPr>
                <w:sz w:val="18"/>
              </w:rPr>
              <w:t xml:space="preserve">CEO advised   </w:t>
            </w:r>
            <w:sdt>
              <w:sdtPr>
                <w:rPr>
                  <w:position w:val="-6"/>
                  <w:sz w:val="18"/>
                </w:rPr>
                <w:id w:val="2054885031"/>
                <w14:checkbox>
                  <w14:checked w14:val="0"/>
                  <w14:checkedState w14:val="2612" w14:font="MS Gothic"/>
                  <w14:uncheckedState w14:val="2610" w14:font="MS Gothic"/>
                </w14:checkbox>
              </w:sdtPr>
              <w:sdtContent>
                <w:r>
                  <w:rPr>
                    <w:rFonts w:ascii="MS Gothic" w:eastAsia="MS Gothic" w:hAnsi="MS Gothic" w:hint="eastAsia"/>
                    <w:position w:val="-6"/>
                    <w:sz w:val="18"/>
                  </w:rPr>
                  <w:t>☐</w:t>
                </w:r>
              </w:sdtContent>
            </w:sdt>
          </w:p>
          <w:p w14:paraId="1E1D9F9C" w14:textId="77777777" w:rsidR="00D019F7" w:rsidRDefault="00D019F7">
            <w:pPr>
              <w:pStyle w:val="BodyText"/>
              <w:spacing w:before="0" w:after="0"/>
              <w:ind w:left="0"/>
              <w:jc w:val="center"/>
              <w:rPr>
                <w:sz w:val="18"/>
              </w:rPr>
            </w:pPr>
            <w:r>
              <w:rPr>
                <w:sz w:val="18"/>
              </w:rPr>
              <w:t xml:space="preserve">CASA advised </w:t>
            </w:r>
            <w:sdt>
              <w:sdtPr>
                <w:rPr>
                  <w:position w:val="-6"/>
                  <w:sz w:val="18"/>
                </w:rPr>
                <w:id w:val="1513256396"/>
                <w14:checkbox>
                  <w14:checked w14:val="0"/>
                  <w14:checkedState w14:val="2612" w14:font="MS Gothic"/>
                  <w14:uncheckedState w14:val="2610" w14:font="MS Gothic"/>
                </w14:checkbox>
              </w:sdtPr>
              <w:sdtContent>
                <w:r>
                  <w:rPr>
                    <w:rFonts w:ascii="MS Gothic" w:eastAsia="MS Gothic" w:hAnsi="MS Gothic" w:hint="eastAsia"/>
                    <w:position w:val="-6"/>
                    <w:sz w:val="18"/>
                  </w:rPr>
                  <w:t>☐</w:t>
                </w:r>
              </w:sdtContent>
            </w:sdt>
          </w:p>
        </w:tc>
        <w:tc>
          <w:tcPr>
            <w:tcW w:w="1749" w:type="dxa"/>
            <w:vMerge w:val="restart"/>
            <w:tcBorders>
              <w:top w:val="single" w:sz="4" w:space="0" w:color="auto"/>
              <w:left w:val="single" w:sz="4" w:space="0" w:color="auto"/>
              <w:bottom w:val="single" w:sz="4" w:space="0" w:color="auto"/>
              <w:right w:val="single" w:sz="4" w:space="0" w:color="auto"/>
            </w:tcBorders>
            <w:vAlign w:val="center"/>
            <w:hideMark/>
          </w:tcPr>
          <w:p w14:paraId="7180DF3D" w14:textId="77777777" w:rsidR="00D019F7" w:rsidRDefault="00D019F7">
            <w:pPr>
              <w:pStyle w:val="BodyText"/>
              <w:tabs>
                <w:tab w:val="right" w:leader="dot" w:pos="1593"/>
              </w:tabs>
              <w:spacing w:before="0" w:after="0"/>
              <w:ind w:left="0"/>
              <w:rPr>
                <w:sz w:val="18"/>
              </w:rPr>
            </w:pPr>
            <w:r>
              <w:rPr>
                <w:sz w:val="18"/>
              </w:rPr>
              <w:t>Date:</w:t>
            </w:r>
            <w:r>
              <w:rPr>
                <w:sz w:val="18"/>
              </w:rPr>
              <w:tab/>
            </w:r>
          </w:p>
        </w:tc>
        <w:tc>
          <w:tcPr>
            <w:tcW w:w="12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8011082" w14:textId="77777777" w:rsidR="00D019F7" w:rsidRDefault="00D019F7">
            <w:pPr>
              <w:pStyle w:val="BodyText"/>
              <w:spacing w:before="0" w:after="0"/>
              <w:ind w:left="0"/>
              <w:jc w:val="right"/>
              <w:rPr>
                <w:b/>
              </w:rPr>
            </w:pPr>
            <w:r>
              <w:rPr>
                <w:b/>
              </w:rPr>
              <w:t>HOO</w:t>
            </w:r>
          </w:p>
        </w:tc>
        <w:tc>
          <w:tcPr>
            <w:tcW w:w="2977" w:type="dxa"/>
            <w:tcBorders>
              <w:top w:val="single" w:sz="4" w:space="0" w:color="auto"/>
              <w:left w:val="single" w:sz="4" w:space="0" w:color="auto"/>
              <w:bottom w:val="single" w:sz="4" w:space="0" w:color="auto"/>
              <w:right w:val="single" w:sz="4" w:space="0" w:color="auto"/>
            </w:tcBorders>
            <w:vAlign w:val="center"/>
          </w:tcPr>
          <w:p w14:paraId="5BE3340D" w14:textId="77777777" w:rsidR="00D019F7" w:rsidRDefault="00D019F7">
            <w:pPr>
              <w:pStyle w:val="BodyText"/>
              <w:spacing w:before="0" w:after="0"/>
              <w:ind w:left="0"/>
            </w:pPr>
          </w:p>
        </w:tc>
      </w:tr>
      <w:tr w:rsidR="00D019F7" w14:paraId="5CD92F72" w14:textId="77777777" w:rsidTr="00D019F7">
        <w:trPr>
          <w:trHeight w:val="397"/>
        </w:trPr>
        <w:tc>
          <w:tcPr>
            <w:tcW w:w="5358" w:type="dxa"/>
            <w:vMerge/>
            <w:tcBorders>
              <w:top w:val="single" w:sz="4" w:space="0" w:color="auto"/>
              <w:left w:val="single" w:sz="4" w:space="0" w:color="auto"/>
              <w:bottom w:val="single" w:sz="4" w:space="0" w:color="auto"/>
              <w:right w:val="single" w:sz="4" w:space="0" w:color="auto"/>
            </w:tcBorders>
            <w:vAlign w:val="center"/>
            <w:hideMark/>
          </w:tcPr>
          <w:p w14:paraId="513ECE39" w14:textId="77777777" w:rsidR="00D019F7" w:rsidRDefault="00D019F7">
            <w:pPr>
              <w:rPr>
                <w:sz w:val="18"/>
              </w:rPr>
            </w:pPr>
          </w:p>
        </w:tc>
        <w:tc>
          <w:tcPr>
            <w:tcW w:w="1748" w:type="dxa"/>
            <w:vMerge/>
            <w:tcBorders>
              <w:top w:val="single" w:sz="4" w:space="0" w:color="auto"/>
              <w:left w:val="single" w:sz="4" w:space="0" w:color="auto"/>
              <w:bottom w:val="single" w:sz="4" w:space="0" w:color="auto"/>
              <w:right w:val="single" w:sz="4" w:space="0" w:color="auto"/>
            </w:tcBorders>
            <w:vAlign w:val="center"/>
            <w:hideMark/>
          </w:tcPr>
          <w:p w14:paraId="717A4F60" w14:textId="77777777" w:rsidR="00D019F7" w:rsidRDefault="00D019F7">
            <w:pPr>
              <w:rPr>
                <w:sz w:val="18"/>
              </w:rPr>
            </w:pPr>
          </w:p>
        </w:tc>
        <w:tc>
          <w:tcPr>
            <w:tcW w:w="1749" w:type="dxa"/>
            <w:vMerge/>
            <w:tcBorders>
              <w:top w:val="single" w:sz="4" w:space="0" w:color="auto"/>
              <w:left w:val="single" w:sz="4" w:space="0" w:color="auto"/>
              <w:bottom w:val="single" w:sz="4" w:space="0" w:color="auto"/>
              <w:right w:val="single" w:sz="4" w:space="0" w:color="auto"/>
            </w:tcBorders>
            <w:vAlign w:val="center"/>
            <w:hideMark/>
          </w:tcPr>
          <w:p w14:paraId="7C43FA93" w14:textId="77777777" w:rsidR="00D019F7" w:rsidRDefault="00D019F7">
            <w:pPr>
              <w:rPr>
                <w:sz w:val="18"/>
              </w:rPr>
            </w:pPr>
          </w:p>
        </w:tc>
        <w:tc>
          <w:tcPr>
            <w:tcW w:w="12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6F0DE66" w14:textId="77777777" w:rsidR="00D019F7" w:rsidRDefault="00D019F7">
            <w:pPr>
              <w:pStyle w:val="BodyText"/>
              <w:spacing w:before="0" w:after="0"/>
              <w:ind w:left="0"/>
              <w:jc w:val="right"/>
              <w:rPr>
                <w:b/>
              </w:rPr>
            </w:pPr>
            <w:r>
              <w:rPr>
                <w:b/>
              </w:rPr>
              <w:t>CEO</w:t>
            </w:r>
          </w:p>
        </w:tc>
        <w:tc>
          <w:tcPr>
            <w:tcW w:w="2977" w:type="dxa"/>
            <w:tcBorders>
              <w:top w:val="single" w:sz="4" w:space="0" w:color="auto"/>
              <w:left w:val="single" w:sz="4" w:space="0" w:color="auto"/>
              <w:bottom w:val="single" w:sz="4" w:space="0" w:color="auto"/>
              <w:right w:val="single" w:sz="4" w:space="0" w:color="auto"/>
            </w:tcBorders>
            <w:vAlign w:val="center"/>
          </w:tcPr>
          <w:p w14:paraId="7190D8C7" w14:textId="77777777" w:rsidR="00D019F7" w:rsidRDefault="00D019F7">
            <w:pPr>
              <w:pStyle w:val="BodyText"/>
              <w:spacing w:before="0" w:after="0"/>
              <w:ind w:left="0"/>
            </w:pPr>
          </w:p>
        </w:tc>
      </w:tr>
    </w:tbl>
    <w:p w14:paraId="0B5427A7" w14:textId="77777777" w:rsidR="00BF5D76" w:rsidRDefault="00BF5D76" w:rsidP="00BF5D76">
      <w:pPr>
        <w:sectPr w:rsidR="00BF5D76" w:rsidSect="00D019F7">
          <w:headerReference w:type="even" r:id="rId148"/>
          <w:headerReference w:type="default" r:id="rId149"/>
          <w:footerReference w:type="default" r:id="rId150"/>
          <w:headerReference w:type="first" r:id="rId151"/>
          <w:pgSz w:w="11907" w:h="16840" w:code="9"/>
          <w:pgMar w:top="851" w:right="1440" w:bottom="851" w:left="1440" w:header="720" w:footer="720" w:gutter="0"/>
          <w:cols w:space="720"/>
          <w:docGrid w:linePitch="360"/>
        </w:sectPr>
      </w:pPr>
      <w:bookmarkStart w:id="617" w:name="_Ref522698154"/>
    </w:p>
    <w:p w14:paraId="6F7005A8" w14:textId="4E205D6D" w:rsidR="006B4F19" w:rsidRDefault="006B4F19" w:rsidP="00EB2889">
      <w:pPr>
        <w:pStyle w:val="Heading3"/>
      </w:pPr>
      <w:bookmarkStart w:id="618" w:name="_Ref522799921"/>
      <w:bookmarkStart w:id="619" w:name="_Toc183761067"/>
      <w:r>
        <w:lastRenderedPageBreak/>
        <w:t>Student Flight Training Record</w:t>
      </w:r>
      <w:bookmarkEnd w:id="617"/>
      <w:bookmarkEnd w:id="618"/>
      <w:bookmarkEnd w:id="619"/>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3"/>
        <w:gridCol w:w="425"/>
        <w:gridCol w:w="397"/>
        <w:gridCol w:w="57"/>
        <w:gridCol w:w="510"/>
        <w:gridCol w:w="369"/>
        <w:gridCol w:w="222"/>
        <w:gridCol w:w="543"/>
        <w:gridCol w:w="114"/>
        <w:gridCol w:w="784"/>
        <w:gridCol w:w="95"/>
        <w:gridCol w:w="19"/>
        <w:gridCol w:w="122"/>
        <w:gridCol w:w="97"/>
        <w:gridCol w:w="19"/>
        <w:gridCol w:w="168"/>
        <w:gridCol w:w="283"/>
        <w:gridCol w:w="284"/>
        <w:gridCol w:w="96"/>
        <w:gridCol w:w="472"/>
        <w:gridCol w:w="141"/>
        <w:gridCol w:w="238"/>
        <w:gridCol w:w="236"/>
        <w:gridCol w:w="234"/>
        <w:gridCol w:w="95"/>
        <w:gridCol w:w="189"/>
        <w:gridCol w:w="283"/>
        <w:gridCol w:w="33"/>
        <w:gridCol w:w="111"/>
        <w:gridCol w:w="282"/>
        <w:gridCol w:w="441"/>
        <w:gridCol w:w="837"/>
      </w:tblGrid>
      <w:tr w:rsidR="00BC7787" w14:paraId="442B8E39" w14:textId="77777777" w:rsidTr="00BC7787">
        <w:trPr>
          <w:gridAfter w:val="24"/>
          <w:wAfter w:w="5670" w:type="dxa"/>
          <w:trHeight w:val="283"/>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E768D" w14:textId="77777777" w:rsidR="00BC7787" w:rsidRDefault="00BC7787">
            <w:pPr>
              <w:jc w:val="center"/>
              <w:rPr>
                <w:rFonts w:cs="Arial"/>
                <w:b/>
                <w:bCs/>
                <w:color w:val="auto"/>
              </w:rPr>
            </w:pPr>
            <w:r>
              <w:rPr>
                <w:b/>
                <w:bCs/>
              </w:rPr>
              <w:t>1</w:t>
            </w:r>
          </w:p>
        </w:tc>
        <w:tc>
          <w:tcPr>
            <w:tcW w:w="2976"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106FD2D" w14:textId="77777777" w:rsidR="00BC7787" w:rsidRDefault="00BC7787">
            <w:pPr>
              <w:rPr>
                <w:b/>
                <w:bCs/>
              </w:rPr>
            </w:pPr>
            <w:r>
              <w:rPr>
                <w:b/>
                <w:bCs/>
              </w:rPr>
              <w:t>Personal Details</w:t>
            </w:r>
          </w:p>
        </w:tc>
      </w:tr>
      <w:tr w:rsidR="00BC7787" w14:paraId="2062C4D2" w14:textId="77777777" w:rsidTr="00BC7787">
        <w:trPr>
          <w:trHeight w:val="397"/>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5FC099B" w14:textId="77777777" w:rsidR="00BC7787" w:rsidRDefault="00BC7787">
            <w:pPr>
              <w:jc w:val="right"/>
              <w:rPr>
                <w:b/>
                <w:bCs/>
              </w:rPr>
            </w:pPr>
            <w:r>
              <w:rPr>
                <w:b/>
                <w:bCs/>
              </w:rPr>
              <w:t>Name</w:t>
            </w:r>
          </w:p>
        </w:tc>
        <w:tc>
          <w:tcPr>
            <w:tcW w:w="7371" w:type="dxa"/>
            <w:gridSpan w:val="29"/>
            <w:tcBorders>
              <w:top w:val="single" w:sz="4" w:space="0" w:color="auto"/>
              <w:left w:val="single" w:sz="4" w:space="0" w:color="auto"/>
              <w:bottom w:val="single" w:sz="4" w:space="0" w:color="auto"/>
              <w:right w:val="single" w:sz="4" w:space="0" w:color="auto"/>
            </w:tcBorders>
            <w:vAlign w:val="center"/>
          </w:tcPr>
          <w:p w14:paraId="41096489" w14:textId="77777777" w:rsidR="00BC7787" w:rsidRDefault="00BC7787"/>
        </w:tc>
      </w:tr>
      <w:tr w:rsidR="00BC7787" w14:paraId="331440CF" w14:textId="77777777" w:rsidTr="00BC7787">
        <w:trPr>
          <w:trHeight w:val="397"/>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8257918" w14:textId="77777777" w:rsidR="00BC7787" w:rsidRDefault="00BC7787">
            <w:pPr>
              <w:jc w:val="right"/>
              <w:rPr>
                <w:b/>
                <w:bCs/>
              </w:rPr>
            </w:pPr>
            <w:r>
              <w:rPr>
                <w:b/>
                <w:bCs/>
              </w:rPr>
              <w:t>Address</w:t>
            </w:r>
          </w:p>
        </w:tc>
        <w:tc>
          <w:tcPr>
            <w:tcW w:w="7371" w:type="dxa"/>
            <w:gridSpan w:val="29"/>
            <w:tcBorders>
              <w:top w:val="single" w:sz="4" w:space="0" w:color="auto"/>
              <w:left w:val="single" w:sz="4" w:space="0" w:color="auto"/>
              <w:bottom w:val="single" w:sz="4" w:space="0" w:color="auto"/>
              <w:right w:val="single" w:sz="4" w:space="0" w:color="auto"/>
            </w:tcBorders>
            <w:vAlign w:val="center"/>
          </w:tcPr>
          <w:p w14:paraId="20A3482A" w14:textId="77777777" w:rsidR="00BC7787" w:rsidRDefault="00BC7787"/>
        </w:tc>
      </w:tr>
      <w:tr w:rsidR="00BC7787" w14:paraId="6E40D47E" w14:textId="77777777" w:rsidTr="00BC7787">
        <w:trPr>
          <w:trHeight w:val="425"/>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B071EF7" w14:textId="77777777" w:rsidR="00BC7787" w:rsidRDefault="00BC7787">
            <w:pPr>
              <w:jc w:val="right"/>
              <w:rPr>
                <w:b/>
                <w:bCs/>
              </w:rPr>
            </w:pPr>
            <w:r>
              <w:rPr>
                <w:b/>
                <w:bCs/>
              </w:rPr>
              <w:t>Phone</w:t>
            </w:r>
          </w:p>
        </w:tc>
        <w:tc>
          <w:tcPr>
            <w:tcW w:w="2599" w:type="dxa"/>
            <w:gridSpan w:val="7"/>
            <w:tcBorders>
              <w:top w:val="single" w:sz="4" w:space="0" w:color="auto"/>
              <w:left w:val="single" w:sz="4" w:space="0" w:color="auto"/>
              <w:bottom w:val="single" w:sz="4" w:space="0" w:color="auto"/>
              <w:right w:val="single" w:sz="4" w:space="0" w:color="auto"/>
            </w:tcBorders>
            <w:hideMark/>
          </w:tcPr>
          <w:p w14:paraId="4B3BB46F" w14:textId="77777777" w:rsidR="00BC7787" w:rsidRDefault="00BC7787">
            <w:pPr>
              <w:ind w:left="-57"/>
              <w:rPr>
                <w:b/>
                <w:bCs/>
                <w:sz w:val="14"/>
                <w:szCs w:val="16"/>
              </w:rPr>
            </w:pPr>
            <w:r>
              <w:rPr>
                <w:b/>
                <w:bCs/>
                <w:sz w:val="14"/>
                <w:szCs w:val="16"/>
              </w:rPr>
              <w:t>Business</w:t>
            </w:r>
          </w:p>
        </w:tc>
        <w:tc>
          <w:tcPr>
            <w:tcW w:w="2599" w:type="dxa"/>
            <w:gridSpan w:val="15"/>
            <w:tcBorders>
              <w:top w:val="single" w:sz="4" w:space="0" w:color="auto"/>
              <w:left w:val="single" w:sz="4" w:space="0" w:color="auto"/>
              <w:bottom w:val="single" w:sz="4" w:space="0" w:color="auto"/>
              <w:right w:val="single" w:sz="4" w:space="0" w:color="auto"/>
            </w:tcBorders>
            <w:hideMark/>
          </w:tcPr>
          <w:p w14:paraId="4C85E3D6" w14:textId="77777777" w:rsidR="00BC7787" w:rsidRDefault="00BC7787">
            <w:pPr>
              <w:ind w:left="-57"/>
              <w:rPr>
                <w:b/>
                <w:bCs/>
                <w:sz w:val="14"/>
                <w:szCs w:val="16"/>
              </w:rPr>
            </w:pPr>
            <w:r>
              <w:rPr>
                <w:b/>
                <w:bCs/>
                <w:sz w:val="14"/>
                <w:szCs w:val="16"/>
              </w:rPr>
              <w:t>After hours</w:t>
            </w:r>
          </w:p>
        </w:tc>
        <w:tc>
          <w:tcPr>
            <w:tcW w:w="2173" w:type="dxa"/>
            <w:gridSpan w:val="7"/>
            <w:tcBorders>
              <w:top w:val="single" w:sz="4" w:space="0" w:color="auto"/>
              <w:left w:val="single" w:sz="4" w:space="0" w:color="auto"/>
              <w:bottom w:val="single" w:sz="4" w:space="0" w:color="auto"/>
              <w:right w:val="single" w:sz="4" w:space="0" w:color="auto"/>
            </w:tcBorders>
            <w:hideMark/>
          </w:tcPr>
          <w:p w14:paraId="47825698" w14:textId="77777777" w:rsidR="00BC7787" w:rsidRDefault="00BC7787">
            <w:pPr>
              <w:ind w:left="-57"/>
              <w:rPr>
                <w:b/>
                <w:bCs/>
                <w:sz w:val="14"/>
                <w:szCs w:val="16"/>
              </w:rPr>
            </w:pPr>
            <w:r>
              <w:rPr>
                <w:b/>
                <w:bCs/>
                <w:sz w:val="14"/>
                <w:szCs w:val="16"/>
              </w:rPr>
              <w:t>Mobile</w:t>
            </w:r>
          </w:p>
        </w:tc>
      </w:tr>
      <w:tr w:rsidR="00BC7787" w14:paraId="680D022C" w14:textId="77777777" w:rsidTr="00BC7787">
        <w:trPr>
          <w:trHeight w:val="397"/>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824C65B" w14:textId="77777777" w:rsidR="00BC7787" w:rsidRDefault="00BC7787">
            <w:pPr>
              <w:jc w:val="right"/>
              <w:rPr>
                <w:b/>
                <w:bCs/>
              </w:rPr>
            </w:pPr>
            <w:r>
              <w:rPr>
                <w:b/>
                <w:bCs/>
              </w:rPr>
              <w:t>Email</w:t>
            </w:r>
          </w:p>
        </w:tc>
        <w:tc>
          <w:tcPr>
            <w:tcW w:w="7371" w:type="dxa"/>
            <w:gridSpan w:val="29"/>
            <w:tcBorders>
              <w:top w:val="single" w:sz="4" w:space="0" w:color="auto"/>
              <w:left w:val="single" w:sz="4" w:space="0" w:color="auto"/>
              <w:bottom w:val="single" w:sz="4" w:space="0" w:color="auto"/>
              <w:right w:val="single" w:sz="4" w:space="0" w:color="auto"/>
            </w:tcBorders>
            <w:vAlign w:val="center"/>
            <w:hideMark/>
          </w:tcPr>
          <w:p w14:paraId="45DA7024" w14:textId="77777777" w:rsidR="00BC7787" w:rsidRDefault="00BC7787">
            <w:pPr>
              <w:tabs>
                <w:tab w:val="left" w:pos="3636"/>
              </w:tabs>
            </w:pPr>
            <w:r>
              <w:tab/>
              <w:t>@</w:t>
            </w:r>
          </w:p>
        </w:tc>
      </w:tr>
      <w:tr w:rsidR="00BC7787" w14:paraId="3863024D" w14:textId="77777777" w:rsidTr="00BC7787">
        <w:trPr>
          <w:gridAfter w:val="24"/>
          <w:wAfter w:w="5670" w:type="dxa"/>
          <w:trHeight w:val="283"/>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93DCE" w14:textId="77777777" w:rsidR="00BC7787" w:rsidRDefault="00BC7787">
            <w:pPr>
              <w:jc w:val="center"/>
              <w:rPr>
                <w:b/>
                <w:bCs/>
              </w:rPr>
            </w:pPr>
            <w:r>
              <w:rPr>
                <w:b/>
                <w:bCs/>
              </w:rPr>
              <w:t>2</w:t>
            </w:r>
          </w:p>
        </w:tc>
        <w:tc>
          <w:tcPr>
            <w:tcW w:w="2976"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2164F04A" w14:textId="77777777" w:rsidR="00BC7787" w:rsidRDefault="00BC7787">
            <w:pPr>
              <w:rPr>
                <w:b/>
                <w:bCs/>
              </w:rPr>
            </w:pPr>
            <w:r>
              <w:rPr>
                <w:b/>
                <w:bCs/>
              </w:rPr>
              <w:t>Emergency contact person</w:t>
            </w:r>
          </w:p>
        </w:tc>
      </w:tr>
      <w:tr w:rsidR="00BC7787" w14:paraId="41BEC000" w14:textId="77777777" w:rsidTr="00BC7787">
        <w:trPr>
          <w:trHeight w:val="397"/>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95C1F63" w14:textId="77777777" w:rsidR="00BC7787" w:rsidRDefault="00BC7787">
            <w:pPr>
              <w:jc w:val="right"/>
              <w:rPr>
                <w:b/>
                <w:bCs/>
              </w:rPr>
            </w:pPr>
            <w:r>
              <w:rPr>
                <w:b/>
                <w:bCs/>
              </w:rPr>
              <w:t>Name</w:t>
            </w:r>
          </w:p>
        </w:tc>
        <w:tc>
          <w:tcPr>
            <w:tcW w:w="3686" w:type="dxa"/>
            <w:gridSpan w:val="15"/>
            <w:tcBorders>
              <w:top w:val="single" w:sz="4" w:space="0" w:color="auto"/>
              <w:left w:val="single" w:sz="4" w:space="0" w:color="auto"/>
              <w:bottom w:val="single" w:sz="4" w:space="0" w:color="auto"/>
              <w:right w:val="single" w:sz="4" w:space="0" w:color="auto"/>
            </w:tcBorders>
          </w:tcPr>
          <w:p w14:paraId="6E2CE384" w14:textId="77777777" w:rsidR="00BC7787" w:rsidRDefault="00BC7787"/>
        </w:tc>
        <w:tc>
          <w:tcPr>
            <w:tcW w:w="1701" w:type="dxa"/>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B2134E4" w14:textId="77777777" w:rsidR="00BC7787" w:rsidRDefault="00BC7787">
            <w:pPr>
              <w:jc w:val="right"/>
              <w:rPr>
                <w:b/>
                <w:bCs/>
              </w:rPr>
            </w:pPr>
            <w:r>
              <w:rPr>
                <w:b/>
                <w:bCs/>
              </w:rPr>
              <w:t>Relationship</w:t>
            </w:r>
          </w:p>
        </w:tc>
        <w:tc>
          <w:tcPr>
            <w:tcW w:w="1984" w:type="dxa"/>
            <w:gridSpan w:val="6"/>
            <w:tcBorders>
              <w:top w:val="single" w:sz="4" w:space="0" w:color="auto"/>
              <w:left w:val="single" w:sz="4" w:space="0" w:color="auto"/>
              <w:bottom w:val="single" w:sz="4" w:space="0" w:color="auto"/>
              <w:right w:val="single" w:sz="4" w:space="0" w:color="auto"/>
            </w:tcBorders>
          </w:tcPr>
          <w:p w14:paraId="53F6E512" w14:textId="77777777" w:rsidR="00BC7787" w:rsidRDefault="00BC7787"/>
        </w:tc>
      </w:tr>
      <w:tr w:rsidR="00BC7787" w14:paraId="393CAD98" w14:textId="77777777" w:rsidTr="00BC7787">
        <w:trPr>
          <w:trHeight w:val="397"/>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DD89F62" w14:textId="77777777" w:rsidR="00BC7787" w:rsidRDefault="00BC7787">
            <w:pPr>
              <w:jc w:val="right"/>
              <w:rPr>
                <w:b/>
                <w:bCs/>
              </w:rPr>
            </w:pPr>
            <w:r>
              <w:rPr>
                <w:b/>
                <w:bCs/>
              </w:rPr>
              <w:t>Address</w:t>
            </w:r>
          </w:p>
        </w:tc>
        <w:tc>
          <w:tcPr>
            <w:tcW w:w="7371" w:type="dxa"/>
            <w:gridSpan w:val="29"/>
            <w:tcBorders>
              <w:top w:val="single" w:sz="4" w:space="0" w:color="auto"/>
              <w:left w:val="single" w:sz="4" w:space="0" w:color="auto"/>
              <w:bottom w:val="single" w:sz="4" w:space="0" w:color="auto"/>
              <w:right w:val="single" w:sz="4" w:space="0" w:color="auto"/>
            </w:tcBorders>
          </w:tcPr>
          <w:p w14:paraId="0A675536" w14:textId="77777777" w:rsidR="00BC7787" w:rsidRDefault="00BC7787"/>
        </w:tc>
      </w:tr>
      <w:tr w:rsidR="00BC7787" w14:paraId="2136215B" w14:textId="77777777" w:rsidTr="00BC7787">
        <w:trPr>
          <w:trHeight w:val="425"/>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7DC63CD" w14:textId="77777777" w:rsidR="00BC7787" w:rsidRDefault="00BC7787">
            <w:pPr>
              <w:jc w:val="right"/>
              <w:rPr>
                <w:b/>
                <w:bCs/>
              </w:rPr>
            </w:pPr>
            <w:r>
              <w:rPr>
                <w:b/>
                <w:bCs/>
              </w:rPr>
              <w:t>Phone</w:t>
            </w:r>
          </w:p>
        </w:tc>
        <w:tc>
          <w:tcPr>
            <w:tcW w:w="2599" w:type="dxa"/>
            <w:gridSpan w:val="7"/>
            <w:tcBorders>
              <w:top w:val="single" w:sz="4" w:space="0" w:color="auto"/>
              <w:left w:val="single" w:sz="4" w:space="0" w:color="auto"/>
              <w:bottom w:val="single" w:sz="4" w:space="0" w:color="auto"/>
              <w:right w:val="single" w:sz="4" w:space="0" w:color="auto"/>
            </w:tcBorders>
            <w:hideMark/>
          </w:tcPr>
          <w:p w14:paraId="0CEDA989" w14:textId="77777777" w:rsidR="00BC7787" w:rsidRDefault="00BC7787">
            <w:pPr>
              <w:ind w:left="-57"/>
              <w:rPr>
                <w:b/>
                <w:bCs/>
                <w:sz w:val="14"/>
                <w:szCs w:val="16"/>
              </w:rPr>
            </w:pPr>
            <w:r>
              <w:rPr>
                <w:b/>
                <w:bCs/>
                <w:sz w:val="14"/>
                <w:szCs w:val="16"/>
              </w:rPr>
              <w:t>Business</w:t>
            </w:r>
          </w:p>
        </w:tc>
        <w:tc>
          <w:tcPr>
            <w:tcW w:w="2599" w:type="dxa"/>
            <w:gridSpan w:val="15"/>
            <w:tcBorders>
              <w:top w:val="single" w:sz="4" w:space="0" w:color="auto"/>
              <w:left w:val="single" w:sz="4" w:space="0" w:color="auto"/>
              <w:bottom w:val="single" w:sz="4" w:space="0" w:color="auto"/>
              <w:right w:val="single" w:sz="4" w:space="0" w:color="auto"/>
            </w:tcBorders>
            <w:hideMark/>
          </w:tcPr>
          <w:p w14:paraId="148D9C21" w14:textId="77777777" w:rsidR="00BC7787" w:rsidRDefault="00BC7787">
            <w:pPr>
              <w:ind w:left="-57"/>
              <w:rPr>
                <w:b/>
                <w:bCs/>
                <w:sz w:val="14"/>
                <w:szCs w:val="16"/>
              </w:rPr>
            </w:pPr>
            <w:r>
              <w:rPr>
                <w:b/>
                <w:bCs/>
                <w:sz w:val="14"/>
                <w:szCs w:val="16"/>
              </w:rPr>
              <w:t>After hours</w:t>
            </w:r>
          </w:p>
        </w:tc>
        <w:tc>
          <w:tcPr>
            <w:tcW w:w="2173" w:type="dxa"/>
            <w:gridSpan w:val="7"/>
            <w:tcBorders>
              <w:top w:val="single" w:sz="4" w:space="0" w:color="auto"/>
              <w:left w:val="single" w:sz="4" w:space="0" w:color="auto"/>
              <w:bottom w:val="single" w:sz="4" w:space="0" w:color="auto"/>
              <w:right w:val="single" w:sz="4" w:space="0" w:color="auto"/>
            </w:tcBorders>
            <w:hideMark/>
          </w:tcPr>
          <w:p w14:paraId="17AB49AD" w14:textId="77777777" w:rsidR="00BC7787" w:rsidRDefault="00BC7787">
            <w:pPr>
              <w:ind w:left="-57"/>
              <w:rPr>
                <w:b/>
                <w:bCs/>
                <w:sz w:val="14"/>
                <w:szCs w:val="16"/>
              </w:rPr>
            </w:pPr>
            <w:r>
              <w:rPr>
                <w:b/>
                <w:bCs/>
                <w:sz w:val="14"/>
                <w:szCs w:val="16"/>
              </w:rPr>
              <w:t>Mobile</w:t>
            </w:r>
          </w:p>
        </w:tc>
      </w:tr>
      <w:tr w:rsidR="00BC7787" w14:paraId="4201337A" w14:textId="77777777" w:rsidTr="00BC7787">
        <w:trPr>
          <w:trHeight w:val="397"/>
        </w:trPr>
        <w:tc>
          <w:tcPr>
            <w:tcW w:w="1701"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4AA59AE" w14:textId="77777777" w:rsidR="00BC7787" w:rsidRDefault="00BC7787">
            <w:pPr>
              <w:jc w:val="right"/>
              <w:rPr>
                <w:b/>
                <w:bCs/>
              </w:rPr>
            </w:pPr>
            <w:r>
              <w:rPr>
                <w:b/>
                <w:bCs/>
              </w:rPr>
              <w:t>Email</w:t>
            </w:r>
          </w:p>
        </w:tc>
        <w:tc>
          <w:tcPr>
            <w:tcW w:w="7371" w:type="dxa"/>
            <w:gridSpan w:val="29"/>
            <w:tcBorders>
              <w:top w:val="single" w:sz="4" w:space="0" w:color="auto"/>
              <w:left w:val="single" w:sz="4" w:space="0" w:color="auto"/>
              <w:bottom w:val="single" w:sz="4" w:space="0" w:color="auto"/>
              <w:right w:val="single" w:sz="4" w:space="0" w:color="auto"/>
            </w:tcBorders>
            <w:vAlign w:val="center"/>
            <w:hideMark/>
          </w:tcPr>
          <w:p w14:paraId="063F35D7" w14:textId="77777777" w:rsidR="00BC7787" w:rsidRDefault="00BC7787">
            <w:pPr>
              <w:tabs>
                <w:tab w:val="left" w:pos="3636"/>
              </w:tabs>
            </w:pPr>
            <w:r>
              <w:tab/>
              <w:t>@</w:t>
            </w:r>
          </w:p>
        </w:tc>
      </w:tr>
      <w:tr w:rsidR="00BC7787" w14:paraId="75435529" w14:textId="77777777" w:rsidTr="00BC7787">
        <w:trPr>
          <w:gridAfter w:val="16"/>
          <w:wAfter w:w="4252" w:type="dxa"/>
          <w:trHeight w:val="283"/>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2095E7" w14:textId="77777777" w:rsidR="00BC7787" w:rsidRDefault="00BC7787">
            <w:pPr>
              <w:jc w:val="center"/>
              <w:rPr>
                <w:b/>
                <w:bCs/>
              </w:rPr>
            </w:pPr>
            <w:r>
              <w:rPr>
                <w:b/>
                <w:bCs/>
              </w:rPr>
              <w:t>3</w:t>
            </w:r>
          </w:p>
        </w:tc>
        <w:tc>
          <w:tcPr>
            <w:tcW w:w="4394" w:type="dxa"/>
            <w:gridSpan w:val="16"/>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4239CCD" w14:textId="77777777" w:rsidR="00BC7787" w:rsidRDefault="00BC7787">
            <w:pPr>
              <w:rPr>
                <w:b/>
                <w:bCs/>
              </w:rPr>
            </w:pPr>
            <w:r>
              <w:rPr>
                <w:b/>
                <w:bCs/>
              </w:rPr>
              <w:t>Aviation Credentials &amp; Training Experience</w:t>
            </w:r>
          </w:p>
        </w:tc>
      </w:tr>
      <w:tr w:rsidR="00BC7787" w14:paraId="687BB851" w14:textId="77777777" w:rsidTr="00BC7787">
        <w:trPr>
          <w:trHeight w:val="397"/>
        </w:trPr>
        <w:tc>
          <w:tcPr>
            <w:tcW w:w="2268"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3270D4B" w14:textId="77777777" w:rsidR="00BC7787" w:rsidRDefault="00BC7787">
            <w:pPr>
              <w:jc w:val="right"/>
              <w:rPr>
                <w:b/>
              </w:rPr>
            </w:pPr>
            <w:r>
              <w:rPr>
                <w:b/>
              </w:rPr>
              <w:t>ARN</w:t>
            </w:r>
          </w:p>
        </w:tc>
        <w:tc>
          <w:tcPr>
            <w:tcW w:w="2835" w:type="dxa"/>
            <w:gridSpan w:val="12"/>
            <w:tcBorders>
              <w:top w:val="single" w:sz="4" w:space="0" w:color="auto"/>
              <w:left w:val="single" w:sz="4" w:space="0" w:color="auto"/>
              <w:bottom w:val="single" w:sz="4" w:space="0" w:color="auto"/>
              <w:right w:val="single" w:sz="4" w:space="0" w:color="auto"/>
            </w:tcBorders>
          </w:tcPr>
          <w:p w14:paraId="7C35B269" w14:textId="77777777" w:rsidR="00BC7787" w:rsidRDefault="00BC7787">
            <w:pPr>
              <w:ind w:left="-57"/>
              <w:rPr>
                <w:b/>
                <w:bCs/>
                <w:sz w:val="12"/>
                <w:szCs w:val="20"/>
              </w:rPr>
            </w:pPr>
          </w:p>
        </w:tc>
        <w:tc>
          <w:tcPr>
            <w:tcW w:w="993"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30A60E1" w14:textId="77777777" w:rsidR="00BC7787" w:rsidRDefault="00BC7787">
            <w:pPr>
              <w:ind w:left="-57"/>
              <w:jc w:val="right"/>
              <w:rPr>
                <w:b/>
              </w:rPr>
            </w:pPr>
            <w:r>
              <w:rPr>
                <w:b/>
              </w:rPr>
              <w:t>Medical</w:t>
            </w:r>
          </w:p>
        </w:tc>
        <w:tc>
          <w:tcPr>
            <w:tcW w:w="1701" w:type="dxa"/>
            <w:gridSpan w:val="9"/>
            <w:tcBorders>
              <w:top w:val="single" w:sz="4" w:space="0" w:color="auto"/>
              <w:left w:val="single" w:sz="4" w:space="0" w:color="auto"/>
              <w:bottom w:val="single" w:sz="4" w:space="0" w:color="auto"/>
              <w:right w:val="single" w:sz="4" w:space="0" w:color="auto"/>
            </w:tcBorders>
            <w:hideMark/>
          </w:tcPr>
          <w:p w14:paraId="30335F99" w14:textId="77777777" w:rsidR="00BC7787" w:rsidRDefault="00BC7787">
            <w:pPr>
              <w:ind w:left="-57"/>
              <w:rPr>
                <w:b/>
                <w:bCs/>
                <w:sz w:val="14"/>
                <w:szCs w:val="16"/>
              </w:rPr>
            </w:pPr>
            <w:r>
              <w:rPr>
                <w:b/>
                <w:bCs/>
                <w:sz w:val="14"/>
                <w:szCs w:val="16"/>
              </w:rPr>
              <w:t>Class</w:t>
            </w:r>
          </w:p>
        </w:tc>
        <w:tc>
          <w:tcPr>
            <w:tcW w:w="1275" w:type="dxa"/>
            <w:gridSpan w:val="2"/>
            <w:tcBorders>
              <w:top w:val="single" w:sz="4" w:space="0" w:color="auto"/>
              <w:left w:val="single" w:sz="4" w:space="0" w:color="auto"/>
              <w:bottom w:val="single" w:sz="4" w:space="0" w:color="auto"/>
              <w:right w:val="single" w:sz="4" w:space="0" w:color="auto"/>
            </w:tcBorders>
            <w:hideMark/>
          </w:tcPr>
          <w:p w14:paraId="3DE72B7A" w14:textId="77777777" w:rsidR="00BC7787" w:rsidRDefault="00BC7787">
            <w:pPr>
              <w:ind w:left="-57"/>
              <w:rPr>
                <w:b/>
                <w:bCs/>
                <w:sz w:val="14"/>
                <w:szCs w:val="16"/>
              </w:rPr>
            </w:pPr>
            <w:r>
              <w:rPr>
                <w:b/>
                <w:bCs/>
                <w:sz w:val="14"/>
                <w:szCs w:val="16"/>
              </w:rPr>
              <w:t>Validity</w:t>
            </w:r>
          </w:p>
        </w:tc>
      </w:tr>
      <w:tr w:rsidR="00BC7787" w14:paraId="3BC976E5" w14:textId="77777777" w:rsidTr="00BC7787">
        <w:trPr>
          <w:trHeight w:val="425"/>
        </w:trPr>
        <w:tc>
          <w:tcPr>
            <w:tcW w:w="2268"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D5AE2D3" w14:textId="77777777" w:rsidR="00BC7787" w:rsidRDefault="00BC7787">
            <w:pPr>
              <w:jc w:val="right"/>
              <w:rPr>
                <w:b/>
              </w:rPr>
            </w:pPr>
            <w:r>
              <w:rPr>
                <w:b/>
              </w:rPr>
              <w:t>Last Medical</w:t>
            </w:r>
          </w:p>
        </w:tc>
        <w:tc>
          <w:tcPr>
            <w:tcW w:w="2268" w:type="dxa"/>
            <w:gridSpan w:val="8"/>
            <w:tcBorders>
              <w:top w:val="single" w:sz="4" w:space="0" w:color="auto"/>
              <w:left w:val="single" w:sz="4" w:space="0" w:color="auto"/>
              <w:bottom w:val="single" w:sz="4" w:space="0" w:color="auto"/>
              <w:right w:val="single" w:sz="4" w:space="0" w:color="auto"/>
            </w:tcBorders>
            <w:hideMark/>
          </w:tcPr>
          <w:p w14:paraId="52BCABF7" w14:textId="77777777" w:rsidR="00BC7787" w:rsidRDefault="00BC7787">
            <w:pPr>
              <w:tabs>
                <w:tab w:val="left" w:pos="2552"/>
                <w:tab w:val="left" w:pos="4820"/>
              </w:tabs>
              <w:ind w:left="-57"/>
              <w:rPr>
                <w:b/>
                <w:bCs/>
                <w:sz w:val="14"/>
              </w:rPr>
            </w:pPr>
            <w:r>
              <w:rPr>
                <w:b/>
                <w:bCs/>
                <w:sz w:val="14"/>
                <w:szCs w:val="16"/>
              </w:rPr>
              <w:t>Place</w:t>
            </w:r>
          </w:p>
        </w:tc>
        <w:tc>
          <w:tcPr>
            <w:tcW w:w="2268" w:type="dxa"/>
            <w:gridSpan w:val="11"/>
            <w:tcBorders>
              <w:top w:val="single" w:sz="4" w:space="0" w:color="auto"/>
              <w:left w:val="single" w:sz="4" w:space="0" w:color="auto"/>
              <w:bottom w:val="single" w:sz="4" w:space="0" w:color="auto"/>
              <w:right w:val="single" w:sz="4" w:space="0" w:color="auto"/>
            </w:tcBorders>
            <w:hideMark/>
          </w:tcPr>
          <w:p w14:paraId="2B1E118D" w14:textId="77777777" w:rsidR="00BC7787" w:rsidRDefault="00BC7787">
            <w:pPr>
              <w:tabs>
                <w:tab w:val="left" w:pos="2552"/>
                <w:tab w:val="left" w:pos="4820"/>
              </w:tabs>
              <w:ind w:left="-57"/>
              <w:rPr>
                <w:b/>
                <w:bCs/>
                <w:sz w:val="14"/>
              </w:rPr>
            </w:pPr>
            <w:r>
              <w:rPr>
                <w:b/>
                <w:bCs/>
                <w:sz w:val="14"/>
                <w:szCs w:val="16"/>
              </w:rPr>
              <w:t>Date</w:t>
            </w:r>
          </w:p>
        </w:tc>
        <w:tc>
          <w:tcPr>
            <w:tcW w:w="2268" w:type="dxa"/>
            <w:gridSpan w:val="8"/>
            <w:tcBorders>
              <w:top w:val="single" w:sz="4" w:space="0" w:color="auto"/>
              <w:left w:val="single" w:sz="4" w:space="0" w:color="auto"/>
              <w:bottom w:val="single" w:sz="4" w:space="0" w:color="auto"/>
              <w:right w:val="single" w:sz="4" w:space="0" w:color="auto"/>
            </w:tcBorders>
            <w:hideMark/>
          </w:tcPr>
          <w:p w14:paraId="3B941A80" w14:textId="77777777" w:rsidR="00BC7787" w:rsidRDefault="00BC7787">
            <w:pPr>
              <w:tabs>
                <w:tab w:val="left" w:pos="2552"/>
                <w:tab w:val="left" w:pos="4820"/>
              </w:tabs>
              <w:ind w:left="-57"/>
              <w:rPr>
                <w:b/>
                <w:bCs/>
                <w:sz w:val="14"/>
              </w:rPr>
            </w:pPr>
            <w:r>
              <w:rPr>
                <w:b/>
                <w:bCs/>
                <w:sz w:val="14"/>
                <w:szCs w:val="16"/>
              </w:rPr>
              <w:t>Doctor's name</w:t>
            </w:r>
          </w:p>
        </w:tc>
      </w:tr>
      <w:tr w:rsidR="00BC7787" w14:paraId="687C15D9" w14:textId="77777777" w:rsidTr="00BC7787">
        <w:trPr>
          <w:trHeight w:val="397"/>
        </w:trPr>
        <w:tc>
          <w:tcPr>
            <w:tcW w:w="2268"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E2F33A" w14:textId="77777777" w:rsidR="00BC7787" w:rsidRDefault="00BC7787">
            <w:pPr>
              <w:ind w:left="-57"/>
              <w:jc w:val="right"/>
              <w:rPr>
                <w:b/>
                <w:sz w:val="16"/>
                <w:szCs w:val="20"/>
              </w:rPr>
            </w:pPr>
            <w:r>
              <w:rPr>
                <w:b/>
                <w:szCs w:val="20"/>
              </w:rPr>
              <w:t>Previous flight school</w:t>
            </w:r>
          </w:p>
        </w:tc>
        <w:tc>
          <w:tcPr>
            <w:tcW w:w="2835" w:type="dxa"/>
            <w:gridSpan w:val="12"/>
            <w:tcBorders>
              <w:top w:val="single" w:sz="4" w:space="0" w:color="auto"/>
              <w:left w:val="single" w:sz="4" w:space="0" w:color="auto"/>
              <w:bottom w:val="single" w:sz="4" w:space="0" w:color="auto"/>
              <w:right w:val="single" w:sz="4" w:space="0" w:color="auto"/>
            </w:tcBorders>
          </w:tcPr>
          <w:p w14:paraId="2F99CF37" w14:textId="77777777" w:rsidR="00BC7787" w:rsidRDefault="00BC7787"/>
        </w:tc>
        <w:tc>
          <w:tcPr>
            <w:tcW w:w="2268" w:type="dxa"/>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AF2DF9" w14:textId="77777777" w:rsidR="00BC7787" w:rsidRDefault="00BC7787">
            <w:pPr>
              <w:ind w:left="-57"/>
              <w:jc w:val="right"/>
              <w:rPr>
                <w:b/>
                <w:bCs/>
                <w:sz w:val="18"/>
                <w:szCs w:val="20"/>
              </w:rPr>
            </w:pPr>
            <w:r>
              <w:rPr>
                <w:b/>
                <w:bCs/>
                <w:szCs w:val="20"/>
              </w:rPr>
              <w:t>Training records?</w:t>
            </w:r>
          </w:p>
        </w:tc>
        <w:tc>
          <w:tcPr>
            <w:tcW w:w="1701" w:type="dxa"/>
            <w:gridSpan w:val="5"/>
            <w:tcBorders>
              <w:top w:val="single" w:sz="4" w:space="0" w:color="auto"/>
              <w:left w:val="single" w:sz="4" w:space="0" w:color="auto"/>
              <w:bottom w:val="single" w:sz="4" w:space="0" w:color="auto"/>
              <w:right w:val="single" w:sz="4" w:space="0" w:color="auto"/>
            </w:tcBorders>
            <w:vAlign w:val="center"/>
            <w:hideMark/>
          </w:tcPr>
          <w:p w14:paraId="6D837DC0" w14:textId="77777777" w:rsidR="00BC7787" w:rsidRDefault="00BC7787">
            <w:pPr>
              <w:jc w:val="center"/>
              <w:rPr>
                <w:b/>
                <w:bCs/>
              </w:rPr>
            </w:pPr>
            <w:r>
              <w:rPr>
                <w:b/>
                <w:bCs/>
                <w:sz w:val="18"/>
              </w:rPr>
              <w:t>YES / NO / N/A</w:t>
            </w:r>
          </w:p>
        </w:tc>
      </w:tr>
      <w:tr w:rsidR="00BC7787" w14:paraId="4761E305" w14:textId="77777777" w:rsidTr="00BC7787">
        <w:trPr>
          <w:trHeight w:val="397"/>
        </w:trPr>
        <w:tc>
          <w:tcPr>
            <w:tcW w:w="2268"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B5F23A2" w14:textId="77777777" w:rsidR="00BC7787" w:rsidRDefault="00BC7787">
            <w:pPr>
              <w:jc w:val="right"/>
              <w:rPr>
                <w:b/>
              </w:rPr>
            </w:pPr>
            <w:r>
              <w:rPr>
                <w:b/>
              </w:rPr>
              <w:t>Hours Last 12 mths</w:t>
            </w:r>
            <w:r>
              <w:rPr>
                <w:b/>
              </w:rPr>
              <w:br/>
            </w:r>
            <w:r>
              <w:rPr>
                <w:sz w:val="14"/>
              </w:rPr>
              <w:t>(if applicable)</w:t>
            </w:r>
          </w:p>
        </w:tc>
        <w:tc>
          <w:tcPr>
            <w:tcW w:w="2835" w:type="dxa"/>
            <w:gridSpan w:val="12"/>
            <w:tcBorders>
              <w:top w:val="single" w:sz="4" w:space="0" w:color="auto"/>
              <w:left w:val="single" w:sz="4" w:space="0" w:color="auto"/>
              <w:bottom w:val="single" w:sz="4" w:space="0" w:color="auto"/>
              <w:right w:val="single" w:sz="4" w:space="0" w:color="auto"/>
            </w:tcBorders>
          </w:tcPr>
          <w:p w14:paraId="0BE6FD15" w14:textId="77777777" w:rsidR="00BC7787" w:rsidRDefault="00BC7787"/>
        </w:tc>
        <w:tc>
          <w:tcPr>
            <w:tcW w:w="2268" w:type="dxa"/>
            <w:gridSpan w:val="10"/>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787D297" w14:textId="77777777" w:rsidR="00BC7787" w:rsidRDefault="00BC7787">
            <w:pPr>
              <w:jc w:val="right"/>
              <w:rPr>
                <w:b/>
                <w:bCs/>
              </w:rPr>
            </w:pPr>
            <w:r>
              <w:rPr>
                <w:b/>
                <w:bCs/>
              </w:rPr>
              <w:t>Last Flight</w:t>
            </w:r>
            <w:r>
              <w:rPr>
                <w:b/>
                <w:bCs/>
              </w:rPr>
              <w:br/>
            </w:r>
            <w:r>
              <w:rPr>
                <w:b/>
                <w:bCs/>
                <w:sz w:val="12"/>
                <w:szCs w:val="16"/>
              </w:rPr>
              <w:t>(if applicable)</w:t>
            </w:r>
          </w:p>
        </w:tc>
        <w:tc>
          <w:tcPr>
            <w:tcW w:w="1701" w:type="dxa"/>
            <w:gridSpan w:val="5"/>
            <w:tcBorders>
              <w:top w:val="single" w:sz="4" w:space="0" w:color="auto"/>
              <w:left w:val="single" w:sz="4" w:space="0" w:color="auto"/>
              <w:bottom w:val="single" w:sz="4" w:space="0" w:color="auto"/>
              <w:right w:val="single" w:sz="4" w:space="0" w:color="auto"/>
            </w:tcBorders>
            <w:hideMark/>
          </w:tcPr>
          <w:p w14:paraId="70A6BB07" w14:textId="77777777" w:rsidR="00BC7787" w:rsidRDefault="00BC7787">
            <w:pPr>
              <w:ind w:left="-57"/>
              <w:rPr>
                <w:b/>
                <w:bCs/>
                <w:sz w:val="12"/>
                <w:szCs w:val="20"/>
              </w:rPr>
            </w:pPr>
            <w:r>
              <w:rPr>
                <w:b/>
                <w:bCs/>
                <w:sz w:val="12"/>
                <w:szCs w:val="20"/>
              </w:rPr>
              <w:t>Date</w:t>
            </w:r>
          </w:p>
        </w:tc>
      </w:tr>
      <w:tr w:rsidR="00BC7787" w14:paraId="6818654E" w14:textId="77777777" w:rsidTr="00BC7787">
        <w:trPr>
          <w:trHeight w:val="397"/>
        </w:trPr>
        <w:tc>
          <w:tcPr>
            <w:tcW w:w="2268"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14F0AD0" w14:textId="77777777" w:rsidR="00BC7787" w:rsidRDefault="00BC7787">
            <w:pPr>
              <w:jc w:val="right"/>
              <w:rPr>
                <w:b/>
              </w:rPr>
            </w:pPr>
            <w:r>
              <w:rPr>
                <w:b/>
              </w:rPr>
              <w:t>A/C Types Flown</w:t>
            </w:r>
          </w:p>
        </w:tc>
        <w:tc>
          <w:tcPr>
            <w:tcW w:w="6804" w:type="dxa"/>
            <w:gridSpan w:val="27"/>
            <w:tcBorders>
              <w:top w:val="single" w:sz="4" w:space="0" w:color="auto"/>
              <w:left w:val="single" w:sz="4" w:space="0" w:color="auto"/>
              <w:bottom w:val="single" w:sz="4" w:space="0" w:color="auto"/>
              <w:right w:val="single" w:sz="4" w:space="0" w:color="auto"/>
            </w:tcBorders>
          </w:tcPr>
          <w:p w14:paraId="205E98CB" w14:textId="77777777" w:rsidR="00BC7787" w:rsidRDefault="00BC7787">
            <w:pPr>
              <w:rPr>
                <w:color w:val="0000CC"/>
                <w:sz w:val="12"/>
              </w:rPr>
            </w:pPr>
          </w:p>
        </w:tc>
      </w:tr>
      <w:tr w:rsidR="00BC7787" w14:paraId="5ED15DD5" w14:textId="77777777" w:rsidTr="00BC7787">
        <w:trPr>
          <w:gridAfter w:val="24"/>
          <w:wAfter w:w="5670" w:type="dxa"/>
          <w:trHeight w:val="283"/>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35F12" w14:textId="77777777" w:rsidR="00BC7787" w:rsidRDefault="00BC7787">
            <w:pPr>
              <w:jc w:val="center"/>
              <w:rPr>
                <w:b/>
                <w:bCs/>
                <w:color w:val="auto"/>
              </w:rPr>
            </w:pPr>
            <w:r>
              <w:rPr>
                <w:b/>
                <w:bCs/>
              </w:rPr>
              <w:t>4</w:t>
            </w:r>
          </w:p>
        </w:tc>
        <w:tc>
          <w:tcPr>
            <w:tcW w:w="2976"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592E113" w14:textId="77777777" w:rsidR="00BC7787" w:rsidRDefault="00BC7787">
            <w:pPr>
              <w:rPr>
                <w:b/>
                <w:bCs/>
              </w:rPr>
            </w:pPr>
            <w:r>
              <w:rPr>
                <w:b/>
                <w:bCs/>
              </w:rPr>
              <w:t>Previous Flying Summary</w:t>
            </w:r>
          </w:p>
        </w:tc>
      </w:tr>
      <w:tr w:rsidR="00BC7787" w14:paraId="2667ECE3" w14:textId="77777777" w:rsidTr="00BC7787">
        <w:trPr>
          <w:trHeight w:val="425"/>
        </w:trPr>
        <w:tc>
          <w:tcPr>
            <w:tcW w:w="4395" w:type="dxa"/>
            <w:gridSpan w:val="1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1099C9B" w14:textId="77777777" w:rsidR="00BC7787" w:rsidRDefault="00BC7787">
            <w:pPr>
              <w:jc w:val="center"/>
              <w:rPr>
                <w:sz w:val="16"/>
                <w:szCs w:val="20"/>
              </w:rPr>
            </w:pPr>
            <w:r>
              <w:rPr>
                <w:b/>
                <w:sz w:val="16"/>
                <w:szCs w:val="20"/>
              </w:rPr>
              <w:t>ALL FLYING (hrs)</w:t>
            </w: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08C9B330" w14:textId="77777777" w:rsidR="00BC7787" w:rsidRDefault="00BC7787">
            <w:pPr>
              <w:jc w:val="center"/>
              <w:rPr>
                <w:sz w:val="16"/>
                <w:szCs w:val="20"/>
              </w:rPr>
            </w:pPr>
          </w:p>
        </w:tc>
        <w:tc>
          <w:tcPr>
            <w:tcW w:w="1701" w:type="dxa"/>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CEBF9DA" w14:textId="77777777" w:rsidR="00BC7787" w:rsidRDefault="00BC7787">
            <w:pPr>
              <w:jc w:val="center"/>
              <w:rPr>
                <w:b/>
                <w:sz w:val="16"/>
                <w:szCs w:val="20"/>
              </w:rPr>
            </w:pPr>
            <w:r>
              <w:rPr>
                <w:b/>
                <w:sz w:val="16"/>
                <w:szCs w:val="20"/>
              </w:rPr>
              <w:t>NAV (hrs)</w:t>
            </w:r>
          </w:p>
        </w:tc>
        <w:tc>
          <w:tcPr>
            <w:tcW w:w="236" w:type="dxa"/>
            <w:tcBorders>
              <w:top w:val="single" w:sz="4" w:space="0" w:color="auto"/>
              <w:left w:val="single" w:sz="4" w:space="0" w:color="auto"/>
              <w:bottom w:val="single" w:sz="4" w:space="0" w:color="auto"/>
              <w:right w:val="single" w:sz="4" w:space="0" w:color="auto"/>
            </w:tcBorders>
            <w:vAlign w:val="center"/>
          </w:tcPr>
          <w:p w14:paraId="43DCE9A0" w14:textId="77777777" w:rsidR="00BC7787" w:rsidRDefault="00BC7787">
            <w:pPr>
              <w:jc w:val="center"/>
              <w:rPr>
                <w:sz w:val="16"/>
                <w:szCs w:val="20"/>
              </w:rPr>
            </w:pPr>
          </w:p>
        </w:tc>
        <w:tc>
          <w:tcPr>
            <w:tcW w:w="2502" w:type="dxa"/>
            <w:gridSpan w:val="9"/>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CFB7944" w14:textId="77777777" w:rsidR="00BC7787" w:rsidRDefault="00BC7787">
            <w:pPr>
              <w:jc w:val="center"/>
              <w:rPr>
                <w:b/>
                <w:sz w:val="16"/>
                <w:szCs w:val="20"/>
              </w:rPr>
            </w:pPr>
            <w:r>
              <w:rPr>
                <w:b/>
                <w:sz w:val="16"/>
                <w:szCs w:val="20"/>
              </w:rPr>
              <w:t>INSTRUMENT (hrs)</w:t>
            </w:r>
          </w:p>
        </w:tc>
      </w:tr>
      <w:tr w:rsidR="00BC7787" w14:paraId="3859F387" w14:textId="77777777" w:rsidTr="00BC7787">
        <w:trPr>
          <w:trHeight w:val="283"/>
        </w:trPr>
        <w:tc>
          <w:tcPr>
            <w:tcW w:w="879"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7BF7895E" w14:textId="77777777" w:rsidR="00BC7787" w:rsidRDefault="00BC7787">
            <w:pPr>
              <w:ind w:left="-57" w:right="-57"/>
              <w:jc w:val="center"/>
              <w:rPr>
                <w:b/>
                <w:bCs/>
                <w:sz w:val="14"/>
                <w:szCs w:val="14"/>
              </w:rPr>
            </w:pPr>
            <w:r>
              <w:rPr>
                <w:b/>
                <w:bCs/>
                <w:sz w:val="14"/>
                <w:szCs w:val="14"/>
              </w:rPr>
              <w:t>TOTAL</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625DD13C" w14:textId="77777777" w:rsidR="00BC7787" w:rsidRDefault="00BC7787">
            <w:pPr>
              <w:ind w:left="-57" w:right="-57"/>
              <w:jc w:val="center"/>
              <w:rPr>
                <w:b/>
                <w:bCs/>
                <w:sz w:val="14"/>
                <w:szCs w:val="14"/>
              </w:rPr>
            </w:pPr>
            <w:r>
              <w:rPr>
                <w:b/>
                <w:bCs/>
                <w:sz w:val="14"/>
                <w:szCs w:val="14"/>
              </w:rPr>
              <w:t>PIC DAY</w:t>
            </w:r>
          </w:p>
        </w:tc>
        <w:tc>
          <w:tcPr>
            <w:tcW w:w="879"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4430CED4" w14:textId="77777777" w:rsidR="00BC7787" w:rsidRDefault="00BC7787">
            <w:pPr>
              <w:ind w:left="-57" w:right="-57"/>
              <w:jc w:val="center"/>
              <w:rPr>
                <w:b/>
                <w:bCs/>
                <w:sz w:val="14"/>
                <w:szCs w:val="14"/>
              </w:rPr>
            </w:pPr>
            <w:r>
              <w:rPr>
                <w:b/>
                <w:bCs/>
                <w:sz w:val="14"/>
                <w:szCs w:val="14"/>
              </w:rPr>
              <w:t>PIC NGT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1F7B614D" w14:textId="77777777" w:rsidR="00BC7787" w:rsidRDefault="00BC7787">
            <w:pPr>
              <w:ind w:left="-57" w:right="-57"/>
              <w:jc w:val="center"/>
              <w:rPr>
                <w:b/>
                <w:bCs/>
                <w:sz w:val="14"/>
                <w:szCs w:val="14"/>
              </w:rPr>
            </w:pPr>
            <w:r>
              <w:rPr>
                <w:b/>
                <w:bCs/>
                <w:sz w:val="14"/>
                <w:szCs w:val="14"/>
              </w:rPr>
              <w:t>DUAL DAY</w:t>
            </w:r>
          </w:p>
        </w:tc>
        <w:tc>
          <w:tcPr>
            <w:tcW w:w="879"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5B5088FC" w14:textId="77777777" w:rsidR="00BC7787" w:rsidRDefault="00BC7787">
            <w:pPr>
              <w:ind w:left="-57" w:right="-57"/>
              <w:jc w:val="center"/>
              <w:rPr>
                <w:b/>
                <w:bCs/>
                <w:sz w:val="14"/>
                <w:szCs w:val="14"/>
              </w:rPr>
            </w:pPr>
            <w:r>
              <w:rPr>
                <w:b/>
                <w:bCs/>
                <w:sz w:val="14"/>
                <w:szCs w:val="14"/>
              </w:rPr>
              <w:t>DUAL NGT</w:t>
            </w: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3BA4065C" w14:textId="77777777" w:rsidR="00BC7787" w:rsidRDefault="00BC7787">
            <w:pPr>
              <w:ind w:left="-57" w:right="-57"/>
              <w:jc w:val="center"/>
              <w:rPr>
                <w:b/>
                <w:sz w:val="14"/>
                <w:szCs w:val="14"/>
              </w:rPr>
            </w:pPr>
          </w:p>
        </w:tc>
        <w:tc>
          <w:tcPr>
            <w:tcW w:w="850"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E94D6F5" w14:textId="77777777" w:rsidR="00BC7787" w:rsidRDefault="00BC7787">
            <w:pPr>
              <w:ind w:left="-57" w:right="-57"/>
              <w:jc w:val="center"/>
              <w:rPr>
                <w:b/>
                <w:bCs/>
                <w:sz w:val="14"/>
                <w:szCs w:val="14"/>
              </w:rPr>
            </w:pPr>
            <w:r>
              <w:rPr>
                <w:b/>
                <w:bCs/>
                <w:sz w:val="14"/>
                <w:szCs w:val="14"/>
              </w:rPr>
              <w:t>DUAL X/C</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4F073F2F" w14:textId="77777777" w:rsidR="00BC7787" w:rsidRDefault="00BC7787">
            <w:pPr>
              <w:ind w:left="-57" w:right="-57"/>
              <w:jc w:val="center"/>
              <w:rPr>
                <w:b/>
                <w:bCs/>
                <w:sz w:val="14"/>
                <w:szCs w:val="14"/>
              </w:rPr>
            </w:pPr>
            <w:r>
              <w:rPr>
                <w:b/>
                <w:bCs/>
                <w:sz w:val="14"/>
                <w:szCs w:val="14"/>
              </w:rPr>
              <w:t>PIC X/C</w:t>
            </w:r>
          </w:p>
        </w:tc>
        <w:tc>
          <w:tcPr>
            <w:tcW w:w="236" w:type="dxa"/>
            <w:tcBorders>
              <w:top w:val="single" w:sz="4" w:space="0" w:color="auto"/>
              <w:left w:val="single" w:sz="4" w:space="0" w:color="auto"/>
              <w:bottom w:val="single" w:sz="4" w:space="0" w:color="auto"/>
              <w:right w:val="single" w:sz="4" w:space="0" w:color="auto"/>
            </w:tcBorders>
            <w:vAlign w:val="center"/>
          </w:tcPr>
          <w:p w14:paraId="640FC12B" w14:textId="77777777" w:rsidR="00BC7787" w:rsidRDefault="00BC7787">
            <w:pPr>
              <w:ind w:left="-57" w:right="-57"/>
              <w:jc w:val="center"/>
              <w:rPr>
                <w:b/>
                <w:sz w:val="14"/>
                <w:szCs w:val="14"/>
              </w:rPr>
            </w:pPr>
          </w:p>
        </w:tc>
        <w:tc>
          <w:tcPr>
            <w:tcW w:w="834"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B727952" w14:textId="77777777" w:rsidR="00BC7787" w:rsidRDefault="00BC7787">
            <w:pPr>
              <w:ind w:left="-57" w:right="-57"/>
              <w:jc w:val="center"/>
              <w:rPr>
                <w:b/>
                <w:bCs/>
                <w:sz w:val="14"/>
                <w:szCs w:val="14"/>
              </w:rPr>
            </w:pPr>
            <w:r>
              <w:rPr>
                <w:b/>
                <w:bCs/>
                <w:sz w:val="14"/>
                <w:szCs w:val="14"/>
              </w:rPr>
              <w:t>TOTAL I.F.</w:t>
            </w:r>
          </w:p>
        </w:tc>
        <w:tc>
          <w:tcPr>
            <w:tcW w:w="834"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01A50B72" w14:textId="77777777" w:rsidR="00BC7787" w:rsidRDefault="00BC7787">
            <w:pPr>
              <w:ind w:left="-57" w:right="-57"/>
              <w:jc w:val="center"/>
              <w:rPr>
                <w:b/>
                <w:bCs/>
                <w:sz w:val="14"/>
                <w:szCs w:val="14"/>
              </w:rPr>
            </w:pPr>
            <w:r>
              <w:rPr>
                <w:b/>
                <w:bCs/>
                <w:sz w:val="14"/>
                <w:szCs w:val="14"/>
              </w:rPr>
              <w:t>A/C I.F.</w:t>
            </w:r>
          </w:p>
        </w:tc>
        <w:tc>
          <w:tcPr>
            <w:tcW w:w="83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3B4C0EC" w14:textId="77777777" w:rsidR="00BC7787" w:rsidRDefault="00BC7787">
            <w:pPr>
              <w:ind w:left="-57" w:right="-57"/>
              <w:jc w:val="center"/>
              <w:rPr>
                <w:b/>
                <w:bCs/>
                <w:sz w:val="14"/>
                <w:szCs w:val="14"/>
              </w:rPr>
            </w:pPr>
            <w:r>
              <w:rPr>
                <w:b/>
                <w:bCs/>
                <w:sz w:val="14"/>
                <w:szCs w:val="14"/>
              </w:rPr>
              <w:t>SIM I.F.</w:t>
            </w:r>
          </w:p>
        </w:tc>
      </w:tr>
      <w:tr w:rsidR="00BC7787" w14:paraId="0FBFAFA4" w14:textId="77777777" w:rsidTr="00BC7787">
        <w:trPr>
          <w:trHeight w:val="397"/>
        </w:trPr>
        <w:tc>
          <w:tcPr>
            <w:tcW w:w="879" w:type="dxa"/>
            <w:gridSpan w:val="2"/>
            <w:tcBorders>
              <w:top w:val="single" w:sz="4" w:space="0" w:color="auto"/>
              <w:left w:val="single" w:sz="4" w:space="0" w:color="auto"/>
              <w:bottom w:val="single" w:sz="4" w:space="0" w:color="auto"/>
              <w:right w:val="single" w:sz="4" w:space="0" w:color="auto"/>
            </w:tcBorders>
            <w:vAlign w:val="center"/>
          </w:tcPr>
          <w:p w14:paraId="6DE0668F" w14:textId="77777777" w:rsidR="00BC7787" w:rsidRDefault="00BC7787">
            <w:pPr>
              <w:jc w:val="center"/>
              <w:rPr>
                <w:sz w:val="12"/>
                <w:szCs w:val="16"/>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14:paraId="54CB5C4E" w14:textId="77777777" w:rsidR="00BC7787" w:rsidRDefault="00BC7787">
            <w:pPr>
              <w:jc w:val="center"/>
              <w:rPr>
                <w:sz w:val="12"/>
                <w:szCs w:val="16"/>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14:paraId="18A10CF5" w14:textId="77777777" w:rsidR="00BC7787" w:rsidRDefault="00BC7787">
            <w:pPr>
              <w:jc w:val="center"/>
              <w:rPr>
                <w:sz w:val="12"/>
                <w:szCs w:val="16"/>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14:paraId="757AC6B4" w14:textId="77777777" w:rsidR="00BC7787" w:rsidRDefault="00BC7787">
            <w:pPr>
              <w:jc w:val="center"/>
              <w:rPr>
                <w:sz w:val="12"/>
                <w:szCs w:val="16"/>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14:paraId="0225CDF9" w14:textId="77777777" w:rsidR="00BC7787" w:rsidRDefault="00BC7787">
            <w:pPr>
              <w:jc w:val="center"/>
              <w:rPr>
                <w:sz w:val="12"/>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7F5B7031" w14:textId="77777777" w:rsidR="00BC7787" w:rsidRDefault="00BC7787">
            <w:pPr>
              <w:jc w:val="center"/>
              <w:rPr>
                <w:sz w:val="12"/>
                <w:szCs w:val="16"/>
              </w:rPr>
            </w:pP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1EC047B" w14:textId="77777777" w:rsidR="00BC7787" w:rsidRDefault="00BC7787">
            <w:pPr>
              <w:jc w:val="center"/>
              <w:rPr>
                <w:sz w:val="12"/>
                <w:szCs w:val="16"/>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0674DD32" w14:textId="77777777" w:rsidR="00BC7787" w:rsidRDefault="00BC7787">
            <w:pPr>
              <w:jc w:val="center"/>
              <w:rPr>
                <w:sz w:val="12"/>
                <w:szCs w:val="16"/>
              </w:rPr>
            </w:pPr>
          </w:p>
        </w:tc>
        <w:tc>
          <w:tcPr>
            <w:tcW w:w="236" w:type="dxa"/>
            <w:tcBorders>
              <w:top w:val="single" w:sz="4" w:space="0" w:color="auto"/>
              <w:left w:val="single" w:sz="4" w:space="0" w:color="auto"/>
              <w:bottom w:val="single" w:sz="4" w:space="0" w:color="auto"/>
              <w:right w:val="single" w:sz="4" w:space="0" w:color="auto"/>
            </w:tcBorders>
            <w:vAlign w:val="center"/>
          </w:tcPr>
          <w:p w14:paraId="4C567A0A" w14:textId="77777777" w:rsidR="00BC7787" w:rsidRDefault="00BC7787">
            <w:pPr>
              <w:jc w:val="center"/>
              <w:rPr>
                <w:sz w:val="12"/>
                <w:szCs w:val="16"/>
              </w:rPr>
            </w:pPr>
          </w:p>
        </w:tc>
        <w:tc>
          <w:tcPr>
            <w:tcW w:w="834" w:type="dxa"/>
            <w:gridSpan w:val="5"/>
            <w:tcBorders>
              <w:top w:val="single" w:sz="4" w:space="0" w:color="auto"/>
              <w:left w:val="single" w:sz="4" w:space="0" w:color="auto"/>
              <w:bottom w:val="single" w:sz="4" w:space="0" w:color="auto"/>
              <w:right w:val="single" w:sz="4" w:space="0" w:color="auto"/>
            </w:tcBorders>
            <w:vAlign w:val="center"/>
          </w:tcPr>
          <w:p w14:paraId="2C94B849" w14:textId="77777777" w:rsidR="00BC7787" w:rsidRDefault="00BC7787">
            <w:pPr>
              <w:jc w:val="center"/>
              <w:rPr>
                <w:sz w:val="12"/>
                <w:szCs w:val="16"/>
              </w:rPr>
            </w:pPr>
          </w:p>
        </w:tc>
        <w:tc>
          <w:tcPr>
            <w:tcW w:w="834" w:type="dxa"/>
            <w:gridSpan w:val="3"/>
            <w:tcBorders>
              <w:top w:val="single" w:sz="4" w:space="0" w:color="auto"/>
              <w:left w:val="single" w:sz="4" w:space="0" w:color="auto"/>
              <w:bottom w:val="single" w:sz="4" w:space="0" w:color="auto"/>
              <w:right w:val="single" w:sz="4" w:space="0" w:color="auto"/>
            </w:tcBorders>
            <w:vAlign w:val="center"/>
          </w:tcPr>
          <w:p w14:paraId="606E9C83" w14:textId="77777777" w:rsidR="00BC7787" w:rsidRDefault="00BC7787">
            <w:pPr>
              <w:jc w:val="center"/>
              <w:rPr>
                <w:sz w:val="12"/>
                <w:szCs w:val="16"/>
              </w:rPr>
            </w:pPr>
          </w:p>
        </w:tc>
        <w:tc>
          <w:tcPr>
            <w:tcW w:w="834" w:type="dxa"/>
            <w:tcBorders>
              <w:top w:val="single" w:sz="4" w:space="0" w:color="auto"/>
              <w:left w:val="single" w:sz="4" w:space="0" w:color="auto"/>
              <w:bottom w:val="single" w:sz="4" w:space="0" w:color="auto"/>
              <w:right w:val="single" w:sz="4" w:space="0" w:color="auto"/>
            </w:tcBorders>
            <w:vAlign w:val="center"/>
          </w:tcPr>
          <w:p w14:paraId="0E773F2F" w14:textId="77777777" w:rsidR="00BC7787" w:rsidRDefault="00BC7787">
            <w:pPr>
              <w:jc w:val="center"/>
              <w:rPr>
                <w:sz w:val="12"/>
                <w:szCs w:val="16"/>
              </w:rPr>
            </w:pPr>
          </w:p>
        </w:tc>
      </w:tr>
      <w:tr w:rsidR="00BC7787" w14:paraId="0A63717A" w14:textId="77777777" w:rsidTr="00BC7787">
        <w:trPr>
          <w:gridAfter w:val="24"/>
          <w:wAfter w:w="5673" w:type="dxa"/>
          <w:trHeight w:val="283"/>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C1D795" w14:textId="77777777" w:rsidR="00BC7787" w:rsidRDefault="00BC7787">
            <w:pPr>
              <w:jc w:val="center"/>
              <w:rPr>
                <w:b/>
                <w:bCs/>
              </w:rPr>
            </w:pPr>
            <w:r>
              <w:rPr>
                <w:b/>
                <w:bCs/>
              </w:rPr>
              <w:t>5</w:t>
            </w:r>
          </w:p>
        </w:tc>
        <w:tc>
          <w:tcPr>
            <w:tcW w:w="2976"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2784106" w14:textId="77777777" w:rsidR="00BC7787" w:rsidRDefault="00BC7787">
            <w:pPr>
              <w:rPr>
                <w:b/>
                <w:bCs/>
              </w:rPr>
            </w:pPr>
            <w:r>
              <w:rPr>
                <w:b/>
                <w:bCs/>
              </w:rPr>
              <w:t>Training Achievements</w:t>
            </w:r>
          </w:p>
        </w:tc>
      </w:tr>
      <w:tr w:rsidR="00BC7787" w14:paraId="4285EE97" w14:textId="77777777" w:rsidTr="00BC7787">
        <w:trPr>
          <w:trHeight w:val="425"/>
        </w:trPr>
        <w:tc>
          <w:tcPr>
            <w:tcW w:w="4414" w:type="dxa"/>
            <w:gridSpan w:val="1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405172F" w14:textId="77777777" w:rsidR="00BC7787" w:rsidRDefault="00BC7787">
            <w:pPr>
              <w:jc w:val="center"/>
              <w:rPr>
                <w:b/>
                <w:bCs/>
                <w:sz w:val="16"/>
              </w:rPr>
            </w:pPr>
            <w:r>
              <w:rPr>
                <w:b/>
                <w:bCs/>
                <w:sz w:val="18"/>
              </w:rPr>
              <w:t>Part A - AERONAUTICAL KNOWLEDGE</w:t>
            </w: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725732F3" w14:textId="77777777" w:rsidR="00BC7787" w:rsidRDefault="00BC7787">
            <w:pPr>
              <w:jc w:val="center"/>
              <w:rPr>
                <w:b/>
                <w:bCs/>
                <w:sz w:val="16"/>
              </w:rPr>
            </w:pPr>
          </w:p>
        </w:tc>
        <w:tc>
          <w:tcPr>
            <w:tcW w:w="4423" w:type="dxa"/>
            <w:gridSpan w:val="17"/>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64A7C0E" w14:textId="77777777" w:rsidR="00BC7787" w:rsidRDefault="00BC7787">
            <w:pPr>
              <w:jc w:val="center"/>
              <w:rPr>
                <w:b/>
                <w:bCs/>
                <w:sz w:val="16"/>
              </w:rPr>
            </w:pPr>
            <w:r>
              <w:rPr>
                <w:b/>
                <w:bCs/>
                <w:sz w:val="18"/>
              </w:rPr>
              <w:t>Part B - FLYING TRAINING</w:t>
            </w:r>
          </w:p>
        </w:tc>
      </w:tr>
      <w:tr w:rsidR="00BC7787" w14:paraId="67B15F8C" w14:textId="77777777" w:rsidTr="00BC7787">
        <w:trPr>
          <w:trHeight w:val="283"/>
        </w:trPr>
        <w:tc>
          <w:tcPr>
            <w:tcW w:w="1304"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271EF7F7" w14:textId="77777777" w:rsidR="00BC7787" w:rsidRDefault="00BC7787">
            <w:pPr>
              <w:jc w:val="center"/>
              <w:rPr>
                <w:b/>
                <w:bCs/>
                <w:sz w:val="16"/>
                <w:szCs w:val="18"/>
              </w:rPr>
            </w:pPr>
            <w:r>
              <w:rPr>
                <w:b/>
                <w:bCs/>
                <w:sz w:val="16"/>
                <w:szCs w:val="18"/>
              </w:rPr>
              <w:t>SUBJECT</w:t>
            </w:r>
          </w:p>
        </w:tc>
        <w:tc>
          <w:tcPr>
            <w:tcW w:w="1555"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A1B81CA" w14:textId="77777777" w:rsidR="00BC7787" w:rsidRDefault="00BC7787">
            <w:pPr>
              <w:jc w:val="center"/>
              <w:rPr>
                <w:b/>
                <w:bCs/>
                <w:sz w:val="16"/>
                <w:szCs w:val="18"/>
              </w:rPr>
            </w:pPr>
            <w:r>
              <w:rPr>
                <w:b/>
                <w:bCs/>
                <w:sz w:val="16"/>
                <w:szCs w:val="18"/>
              </w:rPr>
              <w:t>DATE</w:t>
            </w:r>
          </w:p>
        </w:tc>
        <w:tc>
          <w:tcPr>
            <w:tcW w:w="1555"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C4F1207" w14:textId="77777777" w:rsidR="00BC7787" w:rsidRDefault="00BC7787">
            <w:pPr>
              <w:jc w:val="center"/>
              <w:rPr>
                <w:b/>
                <w:bCs/>
                <w:sz w:val="16"/>
                <w:szCs w:val="18"/>
              </w:rPr>
            </w:pPr>
            <w:r>
              <w:rPr>
                <w:b/>
                <w:bCs/>
                <w:sz w:val="16"/>
                <w:szCs w:val="18"/>
              </w:rPr>
              <w:t>CERTIFIED BY</w:t>
            </w: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407362BF" w14:textId="77777777" w:rsidR="00BC7787" w:rsidRDefault="00BC7787">
            <w:pPr>
              <w:jc w:val="center"/>
              <w:rPr>
                <w:b/>
                <w:bCs/>
                <w:sz w:val="16"/>
                <w:szCs w:val="18"/>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5A008D0" w14:textId="77777777" w:rsidR="00BC7787" w:rsidRDefault="00BC7787">
            <w:pPr>
              <w:jc w:val="center"/>
              <w:rPr>
                <w:b/>
                <w:bCs/>
                <w:sz w:val="16"/>
                <w:szCs w:val="18"/>
              </w:rPr>
            </w:pPr>
            <w:r>
              <w:rPr>
                <w:b/>
                <w:bCs/>
                <w:sz w:val="16"/>
                <w:szCs w:val="18"/>
              </w:rPr>
              <w:t>EVENT</w:t>
            </w:r>
          </w:p>
        </w:tc>
        <w:tc>
          <w:tcPr>
            <w:tcW w:w="1560" w:type="dxa"/>
            <w:gridSpan w:val="9"/>
            <w:tcBorders>
              <w:top w:val="single" w:sz="4" w:space="0" w:color="auto"/>
              <w:left w:val="single" w:sz="4" w:space="0" w:color="auto"/>
              <w:bottom w:val="single" w:sz="4" w:space="0" w:color="auto"/>
              <w:right w:val="single" w:sz="4" w:space="0" w:color="auto"/>
            </w:tcBorders>
            <w:shd w:val="clear" w:color="auto" w:fill="FFFFC5"/>
            <w:vAlign w:val="center"/>
            <w:hideMark/>
          </w:tcPr>
          <w:p w14:paraId="077EDBB9" w14:textId="77777777" w:rsidR="00BC7787" w:rsidRDefault="00BC7787">
            <w:pPr>
              <w:jc w:val="center"/>
              <w:rPr>
                <w:b/>
                <w:bCs/>
                <w:sz w:val="16"/>
                <w:szCs w:val="18"/>
              </w:rPr>
            </w:pPr>
            <w:r>
              <w:rPr>
                <w:b/>
                <w:bCs/>
                <w:sz w:val="16"/>
                <w:szCs w:val="18"/>
              </w:rPr>
              <w:t>DATE</w:t>
            </w:r>
          </w:p>
        </w:tc>
        <w:tc>
          <w:tcPr>
            <w:tcW w:w="1560"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28BFF89D" w14:textId="77777777" w:rsidR="00BC7787" w:rsidRDefault="00BC7787">
            <w:pPr>
              <w:jc w:val="center"/>
              <w:rPr>
                <w:b/>
                <w:bCs/>
                <w:sz w:val="16"/>
                <w:szCs w:val="18"/>
              </w:rPr>
            </w:pPr>
            <w:r>
              <w:rPr>
                <w:b/>
                <w:bCs/>
                <w:sz w:val="16"/>
                <w:szCs w:val="18"/>
              </w:rPr>
              <w:t>CERTIFIED BY</w:t>
            </w:r>
          </w:p>
        </w:tc>
      </w:tr>
      <w:tr w:rsidR="00BC7787" w14:paraId="5DDD61A2"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AAB66C3" w14:textId="77777777" w:rsidR="00BC7787" w:rsidRDefault="00BC7787">
            <w:pPr>
              <w:rPr>
                <w:b/>
                <w:bCs/>
                <w:sz w:val="14"/>
                <w:szCs w:val="16"/>
              </w:rPr>
            </w:pPr>
            <w:r>
              <w:rPr>
                <w:b/>
                <w:bCs/>
                <w:sz w:val="14"/>
                <w:szCs w:val="14"/>
              </w:rPr>
              <w:t>ELP</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3C9205B5"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48F1B371"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7B7DC2D9"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2A90601" w14:textId="77777777" w:rsidR="00BC7787" w:rsidRDefault="00BC7787">
            <w:pPr>
              <w:rPr>
                <w:b/>
                <w:bCs/>
                <w:sz w:val="14"/>
                <w:szCs w:val="14"/>
              </w:rPr>
            </w:pPr>
            <w:r>
              <w:rPr>
                <w:b/>
                <w:bCs/>
                <w:sz w:val="14"/>
                <w:szCs w:val="14"/>
              </w:rPr>
              <w:t xml:space="preserve">First DAY Solo </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495821EA"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5519E7C5" w14:textId="77777777" w:rsidR="00BC7787" w:rsidRDefault="00BC7787">
            <w:pPr>
              <w:rPr>
                <w:b/>
                <w:bCs/>
                <w:sz w:val="14"/>
                <w:szCs w:val="16"/>
              </w:rPr>
            </w:pPr>
          </w:p>
        </w:tc>
      </w:tr>
      <w:tr w:rsidR="00BC7787" w14:paraId="30E923C4"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0F7615E" w14:textId="77777777" w:rsidR="00BC7787" w:rsidRDefault="00BC7787">
            <w:pPr>
              <w:rPr>
                <w:b/>
                <w:bCs/>
                <w:sz w:val="14"/>
                <w:szCs w:val="16"/>
              </w:rPr>
            </w:pPr>
            <w:r>
              <w:rPr>
                <w:b/>
                <w:bCs/>
                <w:sz w:val="14"/>
                <w:szCs w:val="16"/>
              </w:rPr>
              <w:t>Pre-Solo Air legislation</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7D5EFAA2"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3FC20E7D"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12B2B225"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C68FC05" w14:textId="77777777" w:rsidR="00BC7787" w:rsidRDefault="00BC7787">
            <w:pPr>
              <w:rPr>
                <w:b/>
                <w:bCs/>
                <w:sz w:val="14"/>
                <w:szCs w:val="14"/>
              </w:rPr>
            </w:pPr>
            <w:r>
              <w:rPr>
                <w:b/>
                <w:bCs/>
                <w:sz w:val="14"/>
                <w:szCs w:val="14"/>
              </w:rPr>
              <w:t>First T/A Solo</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12995011"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1EA16695" w14:textId="77777777" w:rsidR="00BC7787" w:rsidRDefault="00BC7787">
            <w:pPr>
              <w:rPr>
                <w:b/>
                <w:bCs/>
                <w:sz w:val="14"/>
                <w:szCs w:val="16"/>
              </w:rPr>
            </w:pPr>
          </w:p>
        </w:tc>
      </w:tr>
      <w:tr w:rsidR="00BC7787" w14:paraId="30215095"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B0DF489" w14:textId="77777777" w:rsidR="00BC7787" w:rsidRDefault="00BC7787">
            <w:pPr>
              <w:rPr>
                <w:b/>
                <w:bCs/>
                <w:sz w:val="14"/>
                <w:szCs w:val="16"/>
              </w:rPr>
            </w:pPr>
            <w:r>
              <w:rPr>
                <w:b/>
                <w:bCs/>
                <w:sz w:val="14"/>
                <w:szCs w:val="16"/>
              </w:rPr>
              <w:t>T/A Solo Air legislation</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616B1FE8"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65B3F619"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43F50FB9"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B69029A" w14:textId="77777777" w:rsidR="00BC7787" w:rsidRDefault="00BC7787">
            <w:pPr>
              <w:rPr>
                <w:b/>
                <w:bCs/>
                <w:sz w:val="14"/>
                <w:szCs w:val="14"/>
              </w:rPr>
            </w:pPr>
            <w:r>
              <w:rPr>
                <w:b/>
                <w:bCs/>
                <w:sz w:val="14"/>
                <w:szCs w:val="14"/>
              </w:rPr>
              <w:t>RPL flight test</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769591FA"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630E2153" w14:textId="77777777" w:rsidR="00BC7787" w:rsidRDefault="00BC7787">
            <w:pPr>
              <w:rPr>
                <w:b/>
                <w:bCs/>
                <w:sz w:val="14"/>
                <w:szCs w:val="16"/>
              </w:rPr>
            </w:pPr>
          </w:p>
        </w:tc>
      </w:tr>
      <w:tr w:rsidR="00BC7787" w14:paraId="659FA049"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91D3F65" w14:textId="77777777" w:rsidR="00BC7787" w:rsidRDefault="00BC7787">
            <w:pPr>
              <w:rPr>
                <w:b/>
                <w:bCs/>
                <w:sz w:val="14"/>
                <w:szCs w:val="16"/>
              </w:rPr>
            </w:pPr>
            <w:r>
              <w:rPr>
                <w:b/>
                <w:bCs/>
                <w:sz w:val="14"/>
                <w:szCs w:val="16"/>
              </w:rPr>
              <w:t>Aircraft tech knowledge (SE)</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4215C24F"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57CC2884"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4E3B254C"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E12AA2D" w14:textId="77777777" w:rsidR="00BC7787" w:rsidRDefault="00BC7787">
            <w:pPr>
              <w:rPr>
                <w:b/>
                <w:bCs/>
                <w:sz w:val="14"/>
                <w:szCs w:val="14"/>
              </w:rPr>
            </w:pPr>
            <w:r>
              <w:rPr>
                <w:b/>
                <w:bCs/>
                <w:sz w:val="14"/>
                <w:szCs w:val="14"/>
              </w:rPr>
              <w:t>First NAV Solo</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3D176AD2"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4669D866" w14:textId="77777777" w:rsidR="00BC7787" w:rsidRDefault="00BC7787">
            <w:pPr>
              <w:rPr>
                <w:b/>
                <w:bCs/>
                <w:sz w:val="14"/>
                <w:szCs w:val="16"/>
              </w:rPr>
            </w:pPr>
          </w:p>
        </w:tc>
      </w:tr>
      <w:tr w:rsidR="00BC7787" w14:paraId="53A77FE6"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7D50B8D" w14:textId="77777777" w:rsidR="00BC7787" w:rsidRDefault="00BC7787">
            <w:pPr>
              <w:rPr>
                <w:b/>
                <w:bCs/>
                <w:sz w:val="14"/>
                <w:szCs w:val="16"/>
              </w:rPr>
            </w:pPr>
            <w:r>
              <w:rPr>
                <w:b/>
                <w:bCs/>
                <w:sz w:val="14"/>
                <w:szCs w:val="16"/>
              </w:rPr>
              <w:t>RPL (BAK)</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032903CE"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5783B8AC"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73507939"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1476F46" w14:textId="77777777" w:rsidR="00BC7787" w:rsidRDefault="00BC7787">
            <w:pPr>
              <w:rPr>
                <w:b/>
                <w:bCs/>
                <w:sz w:val="14"/>
                <w:szCs w:val="14"/>
              </w:rPr>
            </w:pPr>
            <w:r>
              <w:rPr>
                <w:b/>
                <w:bCs/>
                <w:sz w:val="14"/>
                <w:szCs w:val="14"/>
              </w:rPr>
              <w:t>PPL flight test</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5C84BC1A"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6B310C08" w14:textId="77777777" w:rsidR="00BC7787" w:rsidRDefault="00BC7787">
            <w:pPr>
              <w:rPr>
                <w:b/>
                <w:bCs/>
                <w:sz w:val="14"/>
                <w:szCs w:val="16"/>
              </w:rPr>
            </w:pPr>
          </w:p>
        </w:tc>
      </w:tr>
      <w:tr w:rsidR="00BC7787" w14:paraId="3E3D2C13"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BE27118" w14:textId="77777777" w:rsidR="00BC7787" w:rsidRDefault="00BC7787">
            <w:pPr>
              <w:rPr>
                <w:b/>
                <w:bCs/>
                <w:sz w:val="14"/>
                <w:szCs w:val="16"/>
              </w:rPr>
            </w:pPr>
            <w:r>
              <w:rPr>
                <w:b/>
                <w:bCs/>
                <w:sz w:val="14"/>
                <w:szCs w:val="16"/>
              </w:rPr>
              <w:t>NAV</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19199E0E"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06D14DFD"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26A9A0A7"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484F3EB" w14:textId="77777777" w:rsidR="00BC7787" w:rsidRDefault="00BC7787">
            <w:pPr>
              <w:rPr>
                <w:b/>
                <w:bCs/>
                <w:sz w:val="14"/>
                <w:szCs w:val="14"/>
              </w:rPr>
            </w:pPr>
            <w:r>
              <w:rPr>
                <w:b/>
                <w:bCs/>
                <w:sz w:val="14"/>
                <w:szCs w:val="14"/>
              </w:rPr>
              <w:t>First NGT Solo</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0B8E62A1"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706A6F4F" w14:textId="77777777" w:rsidR="00BC7787" w:rsidRDefault="00BC7787">
            <w:pPr>
              <w:rPr>
                <w:b/>
                <w:bCs/>
                <w:sz w:val="14"/>
                <w:szCs w:val="16"/>
              </w:rPr>
            </w:pPr>
          </w:p>
        </w:tc>
      </w:tr>
      <w:tr w:rsidR="00BC7787" w14:paraId="7AB20ED6"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BD0B0D7" w14:textId="77777777" w:rsidR="00BC7787" w:rsidRDefault="00BC7787">
            <w:pPr>
              <w:rPr>
                <w:b/>
                <w:bCs/>
                <w:sz w:val="14"/>
                <w:szCs w:val="16"/>
              </w:rPr>
            </w:pPr>
            <w:r>
              <w:rPr>
                <w:b/>
                <w:bCs/>
                <w:sz w:val="14"/>
                <w:szCs w:val="16"/>
              </w:rPr>
              <w:t>Radio</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201CFD14"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13259AFF"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24B7DAFE"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C58F826" w14:textId="77777777" w:rsidR="00BC7787" w:rsidRDefault="00BC7787">
            <w:pPr>
              <w:ind w:right="-57"/>
              <w:rPr>
                <w:b/>
                <w:bCs/>
                <w:sz w:val="14"/>
                <w:szCs w:val="14"/>
              </w:rPr>
            </w:pPr>
            <w:r>
              <w:rPr>
                <w:b/>
                <w:bCs/>
                <w:sz w:val="14"/>
                <w:szCs w:val="14"/>
              </w:rPr>
              <w:t>DF (RU &amp; MPPC)</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3C349449"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48297D20" w14:textId="77777777" w:rsidR="00BC7787" w:rsidRDefault="00BC7787">
            <w:pPr>
              <w:rPr>
                <w:b/>
                <w:bCs/>
                <w:sz w:val="14"/>
                <w:szCs w:val="16"/>
              </w:rPr>
            </w:pPr>
          </w:p>
        </w:tc>
      </w:tr>
      <w:tr w:rsidR="00BC7787" w14:paraId="397E8269"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BF01C42" w14:textId="77777777" w:rsidR="00BC7787" w:rsidRDefault="00BC7787">
            <w:pPr>
              <w:rPr>
                <w:b/>
                <w:bCs/>
                <w:sz w:val="14"/>
                <w:szCs w:val="16"/>
              </w:rPr>
            </w:pPr>
            <w:r>
              <w:rPr>
                <w:b/>
                <w:bCs/>
                <w:sz w:val="14"/>
                <w:szCs w:val="16"/>
              </w:rPr>
              <w:t>CTA/CTR</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6578D4D5" w14:textId="77777777" w:rsidR="00BC7787" w:rsidRDefault="00BC7787">
            <w:pPr>
              <w:rPr>
                <w:b/>
                <w:bCs/>
                <w:sz w:val="14"/>
                <w:szCs w:val="16"/>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6789ECCF" w14:textId="77777777" w:rsidR="00BC7787" w:rsidRDefault="00BC7787">
            <w:pPr>
              <w:rPr>
                <w:b/>
                <w:bCs/>
                <w:sz w:val="14"/>
                <w:szCs w:val="16"/>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314E9D96" w14:textId="77777777" w:rsidR="00BC7787" w:rsidRDefault="00BC7787">
            <w:pPr>
              <w:rPr>
                <w:b/>
                <w:bCs/>
                <w:sz w:val="14"/>
                <w:szCs w:val="16"/>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0005BE9" w14:textId="77777777" w:rsidR="00BC7787" w:rsidRDefault="00BC7787">
            <w:pPr>
              <w:rPr>
                <w:b/>
                <w:bCs/>
                <w:sz w:val="14"/>
                <w:szCs w:val="14"/>
              </w:rPr>
            </w:pPr>
            <w:r>
              <w:rPr>
                <w:b/>
                <w:bCs/>
                <w:sz w:val="14"/>
                <w:szCs w:val="14"/>
              </w:rPr>
              <w:t>NVFR flight test</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18D2BA03" w14:textId="77777777" w:rsidR="00BC7787" w:rsidRDefault="00BC7787">
            <w:pPr>
              <w:rPr>
                <w:b/>
                <w:bCs/>
                <w:sz w:val="14"/>
                <w:szCs w:val="16"/>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6736B9B0" w14:textId="77777777" w:rsidR="00BC7787" w:rsidRDefault="00BC7787">
            <w:pPr>
              <w:rPr>
                <w:b/>
                <w:bCs/>
                <w:sz w:val="14"/>
                <w:szCs w:val="16"/>
              </w:rPr>
            </w:pPr>
          </w:p>
        </w:tc>
      </w:tr>
      <w:tr w:rsidR="00BC7787" w14:paraId="4F48869B"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55DB815" w14:textId="77777777" w:rsidR="00BC7787" w:rsidRDefault="00BC7787">
            <w:pPr>
              <w:rPr>
                <w:b/>
                <w:bCs/>
                <w:sz w:val="14"/>
                <w:szCs w:val="18"/>
              </w:rPr>
            </w:pPr>
            <w:r>
              <w:rPr>
                <w:b/>
                <w:bCs/>
                <w:sz w:val="14"/>
                <w:szCs w:val="16"/>
              </w:rPr>
              <w:t>PPL theory</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376BD179" w14:textId="77777777" w:rsidR="00BC7787" w:rsidRDefault="00BC7787">
            <w:pPr>
              <w:rPr>
                <w:b/>
                <w:bCs/>
                <w:sz w:val="16"/>
                <w:szCs w:val="18"/>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3E4FF29D" w14:textId="77777777" w:rsidR="00BC7787" w:rsidRDefault="00BC7787">
            <w:pPr>
              <w:rPr>
                <w:b/>
                <w:bCs/>
                <w:sz w:val="16"/>
                <w:szCs w:val="18"/>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1C1B3AD8" w14:textId="77777777" w:rsidR="00BC7787" w:rsidRDefault="00BC7787">
            <w:pPr>
              <w:rPr>
                <w:b/>
                <w:bCs/>
                <w:sz w:val="16"/>
                <w:szCs w:val="18"/>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BAD20B9" w14:textId="77777777" w:rsidR="00BC7787" w:rsidRDefault="00BC7787">
            <w:pPr>
              <w:rPr>
                <w:b/>
                <w:bCs/>
                <w:sz w:val="14"/>
                <w:szCs w:val="14"/>
              </w:rPr>
            </w:pPr>
            <w:r>
              <w:rPr>
                <w:b/>
                <w:bCs/>
                <w:sz w:val="14"/>
                <w:szCs w:val="14"/>
              </w:rPr>
              <w:t>CPL flight test</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1BCD3226" w14:textId="77777777" w:rsidR="00BC7787" w:rsidRDefault="00BC7787">
            <w:pPr>
              <w:rPr>
                <w:b/>
                <w:bCs/>
                <w:sz w:val="16"/>
                <w:szCs w:val="18"/>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2A09A696" w14:textId="77777777" w:rsidR="00BC7787" w:rsidRDefault="00BC7787">
            <w:pPr>
              <w:rPr>
                <w:b/>
                <w:bCs/>
                <w:sz w:val="16"/>
                <w:szCs w:val="18"/>
              </w:rPr>
            </w:pPr>
          </w:p>
        </w:tc>
      </w:tr>
      <w:tr w:rsidR="00BC7787" w14:paraId="17F972B0"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C60D867" w14:textId="77777777" w:rsidR="00BC7787" w:rsidRDefault="00BC7787">
            <w:pPr>
              <w:rPr>
                <w:b/>
                <w:bCs/>
                <w:sz w:val="14"/>
                <w:szCs w:val="18"/>
              </w:rPr>
            </w:pPr>
            <w:r>
              <w:rPr>
                <w:b/>
                <w:bCs/>
                <w:sz w:val="14"/>
                <w:szCs w:val="18"/>
              </w:rPr>
              <w:t>CPL theory</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1A5AB712" w14:textId="77777777" w:rsidR="00BC7787" w:rsidRDefault="00BC7787">
            <w:pPr>
              <w:rPr>
                <w:b/>
                <w:bCs/>
                <w:sz w:val="16"/>
                <w:szCs w:val="18"/>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252DE43D" w14:textId="77777777" w:rsidR="00BC7787" w:rsidRDefault="00BC7787">
            <w:pPr>
              <w:rPr>
                <w:b/>
                <w:bCs/>
                <w:sz w:val="16"/>
                <w:szCs w:val="18"/>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6C99C290" w14:textId="77777777" w:rsidR="00BC7787" w:rsidRDefault="00BC7787">
            <w:pPr>
              <w:rPr>
                <w:b/>
                <w:bCs/>
                <w:sz w:val="16"/>
                <w:szCs w:val="18"/>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1C9F650" w14:textId="77777777" w:rsidR="00BC7787" w:rsidRDefault="00BC7787">
            <w:pPr>
              <w:rPr>
                <w:b/>
                <w:bCs/>
                <w:sz w:val="14"/>
                <w:szCs w:val="14"/>
              </w:rPr>
            </w:pPr>
            <w:r>
              <w:rPr>
                <w:b/>
                <w:bCs/>
                <w:sz w:val="14"/>
                <w:szCs w:val="14"/>
              </w:rPr>
              <w:t>ME Class test</w:t>
            </w: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1BFB3966" w14:textId="77777777" w:rsidR="00BC7787" w:rsidRDefault="00BC7787">
            <w:pPr>
              <w:rPr>
                <w:b/>
                <w:bCs/>
                <w:sz w:val="16"/>
                <w:szCs w:val="18"/>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0FD5CBD5" w14:textId="77777777" w:rsidR="00BC7787" w:rsidRDefault="00BC7787">
            <w:pPr>
              <w:rPr>
                <w:b/>
                <w:bCs/>
                <w:sz w:val="16"/>
                <w:szCs w:val="18"/>
              </w:rPr>
            </w:pPr>
          </w:p>
        </w:tc>
      </w:tr>
      <w:tr w:rsidR="00BC7787" w14:paraId="04141EF5" w14:textId="77777777" w:rsidTr="00BC7787">
        <w:trPr>
          <w:trHeight w:val="397"/>
        </w:trPr>
        <w:tc>
          <w:tcPr>
            <w:tcW w:w="1304"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7B18847" w14:textId="77777777" w:rsidR="00BC7787" w:rsidRDefault="00BC7787">
            <w:pPr>
              <w:rPr>
                <w:b/>
                <w:bCs/>
                <w:sz w:val="14"/>
                <w:szCs w:val="18"/>
              </w:rPr>
            </w:pPr>
            <w:r>
              <w:rPr>
                <w:b/>
                <w:bCs/>
                <w:sz w:val="14"/>
                <w:szCs w:val="18"/>
              </w:rPr>
              <w:t>PA28R tech exam</w:t>
            </w: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50C5EA6D" w14:textId="77777777" w:rsidR="00BC7787" w:rsidRDefault="00BC7787">
            <w:pPr>
              <w:rPr>
                <w:b/>
                <w:bCs/>
                <w:sz w:val="16"/>
                <w:szCs w:val="18"/>
              </w:rPr>
            </w:pPr>
          </w:p>
        </w:tc>
        <w:tc>
          <w:tcPr>
            <w:tcW w:w="1555" w:type="dxa"/>
            <w:gridSpan w:val="5"/>
            <w:tcBorders>
              <w:top w:val="single" w:sz="4" w:space="0" w:color="auto"/>
              <w:left w:val="single" w:sz="4" w:space="0" w:color="auto"/>
              <w:bottom w:val="single" w:sz="4" w:space="0" w:color="auto"/>
              <w:right w:val="single" w:sz="4" w:space="0" w:color="auto"/>
            </w:tcBorders>
            <w:vAlign w:val="center"/>
          </w:tcPr>
          <w:p w14:paraId="53BF413F" w14:textId="77777777" w:rsidR="00BC7787" w:rsidRDefault="00BC7787">
            <w:pPr>
              <w:rPr>
                <w:b/>
                <w:bCs/>
                <w:sz w:val="16"/>
                <w:szCs w:val="18"/>
              </w:rPr>
            </w:pPr>
          </w:p>
        </w:tc>
        <w:tc>
          <w:tcPr>
            <w:tcW w:w="238" w:type="dxa"/>
            <w:gridSpan w:val="3"/>
            <w:tcBorders>
              <w:top w:val="single" w:sz="4" w:space="0" w:color="auto"/>
              <w:left w:val="single" w:sz="4" w:space="0" w:color="auto"/>
              <w:bottom w:val="single" w:sz="4" w:space="0" w:color="auto"/>
              <w:right w:val="single" w:sz="4" w:space="0" w:color="auto"/>
            </w:tcBorders>
            <w:vAlign w:val="center"/>
          </w:tcPr>
          <w:p w14:paraId="6B36EC12" w14:textId="77777777" w:rsidR="00BC7787" w:rsidRDefault="00BC7787">
            <w:pPr>
              <w:rPr>
                <w:b/>
                <w:bCs/>
                <w:sz w:val="16"/>
                <w:szCs w:val="18"/>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50B54BE" w14:textId="77777777" w:rsidR="00BC7787" w:rsidRDefault="00BC7787">
            <w:pPr>
              <w:rPr>
                <w:b/>
                <w:bCs/>
                <w:sz w:val="14"/>
                <w:szCs w:val="14"/>
              </w:rPr>
            </w:pPr>
          </w:p>
        </w:tc>
        <w:tc>
          <w:tcPr>
            <w:tcW w:w="1560" w:type="dxa"/>
            <w:gridSpan w:val="9"/>
            <w:tcBorders>
              <w:top w:val="single" w:sz="4" w:space="0" w:color="auto"/>
              <w:left w:val="single" w:sz="4" w:space="0" w:color="auto"/>
              <w:bottom w:val="single" w:sz="4" w:space="0" w:color="auto"/>
              <w:right w:val="single" w:sz="4" w:space="0" w:color="auto"/>
            </w:tcBorders>
            <w:vAlign w:val="center"/>
          </w:tcPr>
          <w:p w14:paraId="0EBECD93" w14:textId="77777777" w:rsidR="00BC7787" w:rsidRDefault="00BC7787">
            <w:pPr>
              <w:rPr>
                <w:b/>
                <w:bCs/>
                <w:sz w:val="16"/>
                <w:szCs w:val="18"/>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48E13DFE" w14:textId="77777777" w:rsidR="00BC7787" w:rsidRDefault="00BC7787">
            <w:pPr>
              <w:rPr>
                <w:b/>
                <w:bCs/>
                <w:sz w:val="16"/>
                <w:szCs w:val="18"/>
              </w:rPr>
            </w:pPr>
          </w:p>
        </w:tc>
      </w:tr>
    </w:tbl>
    <w:p w14:paraId="3E9C0475" w14:textId="77777777" w:rsidR="00BF5D76" w:rsidRDefault="00BF5D76" w:rsidP="00BF5D76">
      <w:pPr>
        <w:sectPr w:rsidR="00BF5D76" w:rsidSect="00BC7787">
          <w:headerReference w:type="even" r:id="rId152"/>
          <w:headerReference w:type="default" r:id="rId153"/>
          <w:footerReference w:type="default" r:id="rId154"/>
          <w:headerReference w:type="first" r:id="rId155"/>
          <w:pgSz w:w="11907" w:h="16840" w:code="9"/>
          <w:pgMar w:top="851" w:right="1440" w:bottom="851" w:left="1440" w:header="720" w:footer="720" w:gutter="0"/>
          <w:cols w:space="720"/>
          <w:docGrid w:linePitch="360"/>
        </w:sectPr>
      </w:pPr>
      <w:bookmarkStart w:id="620" w:name="_Ref522698158"/>
    </w:p>
    <w:p w14:paraId="7CDE3C1B" w14:textId="1D02EF1D" w:rsidR="00B41B00" w:rsidRDefault="00B41B00" w:rsidP="00B41B00">
      <w:pPr>
        <w:pStyle w:val="Heading3"/>
        <w:ind w:left="142"/>
      </w:pPr>
      <w:bookmarkStart w:id="621" w:name="_Ref522721103"/>
      <w:bookmarkStart w:id="622" w:name="_Toc183761068"/>
      <w:r>
        <w:lastRenderedPageBreak/>
        <w:t>Instructor Qualifications &amp; Approvals Register</w:t>
      </w:r>
      <w:bookmarkEnd w:id="621"/>
      <w:bookmarkEnd w:id="622"/>
    </w:p>
    <w:tbl>
      <w:tblPr>
        <w:tblW w:w="15870"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1"/>
        <w:gridCol w:w="745"/>
        <w:gridCol w:w="796"/>
        <w:gridCol w:w="798"/>
        <w:gridCol w:w="798"/>
        <w:gridCol w:w="799"/>
        <w:gridCol w:w="798"/>
        <w:gridCol w:w="799"/>
        <w:gridCol w:w="799"/>
        <w:gridCol w:w="804"/>
        <w:gridCol w:w="500"/>
        <w:gridCol w:w="476"/>
        <w:gridCol w:w="477"/>
        <w:gridCol w:w="477"/>
        <w:gridCol w:w="477"/>
        <w:gridCol w:w="477"/>
        <w:gridCol w:w="476"/>
        <w:gridCol w:w="477"/>
        <w:gridCol w:w="477"/>
        <w:gridCol w:w="477"/>
        <w:gridCol w:w="477"/>
        <w:gridCol w:w="477"/>
        <w:gridCol w:w="2249"/>
      </w:tblGrid>
      <w:tr w:rsidR="00B41B00" w14:paraId="34FCEB69" w14:textId="77777777" w:rsidTr="00B41B00">
        <w:trPr>
          <w:trHeight w:val="510"/>
        </w:trPr>
        <w:tc>
          <w:tcPr>
            <w:tcW w:w="1488"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64A90F0" w14:textId="77777777" w:rsidR="00B41B00" w:rsidRDefault="00B41B00">
            <w:pPr>
              <w:jc w:val="center"/>
              <w:rPr>
                <w:rFonts w:cs="Arial"/>
                <w:b/>
                <w:color w:val="auto"/>
              </w:rPr>
            </w:pPr>
            <w:r>
              <w:rPr>
                <w:b/>
              </w:rPr>
              <w:t>Pilot</w:t>
            </w:r>
          </w:p>
        </w:tc>
        <w:tc>
          <w:tcPr>
            <w:tcW w:w="6394" w:type="dxa"/>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5A72DD7" w14:textId="77777777" w:rsidR="00B41B00" w:rsidRDefault="00B41B00">
            <w:pPr>
              <w:jc w:val="center"/>
              <w:rPr>
                <w:b/>
              </w:rPr>
            </w:pPr>
            <w:r>
              <w:rPr>
                <w:b/>
              </w:rPr>
              <w:t>Due Dates</w:t>
            </w:r>
          </w:p>
        </w:tc>
        <w:tc>
          <w:tcPr>
            <w:tcW w:w="5745" w:type="dxa"/>
            <w:gridSpan w:val="1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9966519" w14:textId="77777777" w:rsidR="00B41B00" w:rsidRDefault="00B41B00">
            <w:pPr>
              <w:jc w:val="center"/>
              <w:rPr>
                <w:b/>
              </w:rPr>
            </w:pPr>
            <w:r>
              <w:rPr>
                <w:b/>
              </w:rPr>
              <w:t>Training Endorsements &amp; Approvals</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9B161AC" w14:textId="77777777" w:rsidR="00B41B00" w:rsidRDefault="00B41B00">
            <w:pPr>
              <w:jc w:val="center"/>
              <w:rPr>
                <w:b/>
              </w:rPr>
            </w:pPr>
            <w:r>
              <w:rPr>
                <w:b/>
              </w:rPr>
              <w:t>Remarks</w:t>
            </w:r>
          </w:p>
        </w:tc>
      </w:tr>
      <w:tr w:rsidR="004322A9" w14:paraId="1AD9DD0C" w14:textId="77777777" w:rsidTr="00B41B00">
        <w:trPr>
          <w:trHeight w:val="454"/>
        </w:trPr>
        <w:tc>
          <w:tcPr>
            <w:tcW w:w="742"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65DFF282" w14:textId="77777777" w:rsidR="00B41B00" w:rsidRDefault="00B41B00">
            <w:pPr>
              <w:ind w:left="-57" w:right="-57"/>
              <w:jc w:val="center"/>
              <w:rPr>
                <w:sz w:val="16"/>
              </w:rPr>
            </w:pPr>
            <w:r>
              <w:rPr>
                <w:sz w:val="16"/>
              </w:rPr>
              <w:t>Name</w:t>
            </w:r>
          </w:p>
        </w:tc>
        <w:tc>
          <w:tcPr>
            <w:tcW w:w="74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B675D7C" w14:textId="77777777" w:rsidR="00B41B00" w:rsidRDefault="00B41B00">
            <w:pPr>
              <w:ind w:left="-57" w:right="-57"/>
              <w:jc w:val="center"/>
              <w:rPr>
                <w:sz w:val="16"/>
              </w:rPr>
            </w:pPr>
            <w:r>
              <w:rPr>
                <w:sz w:val="16"/>
              </w:rPr>
              <w:t>ARN</w:t>
            </w:r>
          </w:p>
        </w:tc>
        <w:tc>
          <w:tcPr>
            <w:tcW w:w="79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77A4C58" w14:textId="77777777" w:rsidR="00B41B00" w:rsidRDefault="00B41B00">
            <w:pPr>
              <w:ind w:left="-57" w:right="-57"/>
              <w:jc w:val="center"/>
              <w:rPr>
                <w:sz w:val="16"/>
              </w:rPr>
            </w:pPr>
            <w:r>
              <w:rPr>
                <w:sz w:val="16"/>
              </w:rPr>
              <w:t>S&amp;P</w:t>
            </w:r>
          </w:p>
        </w:tc>
        <w:tc>
          <w:tcPr>
            <w:tcW w:w="79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9CF8DD5" w14:textId="77777777" w:rsidR="00B41B00" w:rsidRDefault="00B41B00">
            <w:pPr>
              <w:ind w:left="-57" w:right="-57"/>
              <w:jc w:val="center"/>
              <w:rPr>
                <w:sz w:val="16"/>
              </w:rPr>
            </w:pPr>
            <w:r>
              <w:rPr>
                <w:sz w:val="16"/>
              </w:rPr>
              <w:t>MED</w:t>
            </w:r>
          </w:p>
        </w:tc>
        <w:tc>
          <w:tcPr>
            <w:tcW w:w="79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A80F141" w14:textId="77777777" w:rsidR="00B41B00" w:rsidRDefault="00B41B00">
            <w:pPr>
              <w:ind w:left="-57" w:right="-57"/>
              <w:jc w:val="center"/>
              <w:rPr>
                <w:sz w:val="16"/>
              </w:rPr>
            </w:pPr>
            <w:r>
              <w:rPr>
                <w:sz w:val="16"/>
              </w:rPr>
              <w:t>FPC</w:t>
            </w:r>
          </w:p>
        </w:tc>
        <w:tc>
          <w:tcPr>
            <w:tcW w:w="79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FB43263" w14:textId="77777777" w:rsidR="00B41B00" w:rsidRDefault="00B41B00">
            <w:pPr>
              <w:ind w:left="-57" w:right="-57"/>
              <w:jc w:val="center"/>
              <w:rPr>
                <w:sz w:val="16"/>
              </w:rPr>
            </w:pPr>
            <w:r>
              <w:rPr>
                <w:sz w:val="16"/>
              </w:rPr>
              <w:t>EPC</w:t>
            </w:r>
          </w:p>
        </w:tc>
        <w:tc>
          <w:tcPr>
            <w:tcW w:w="79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EFDEFC2" w14:textId="77777777" w:rsidR="00B41B00" w:rsidRDefault="00B41B00">
            <w:pPr>
              <w:ind w:left="-57" w:right="-57"/>
              <w:jc w:val="center"/>
              <w:rPr>
                <w:sz w:val="16"/>
              </w:rPr>
            </w:pPr>
            <w:r>
              <w:rPr>
                <w:sz w:val="16"/>
              </w:rPr>
              <w:t>IPC</w:t>
            </w:r>
          </w:p>
        </w:tc>
        <w:tc>
          <w:tcPr>
            <w:tcW w:w="79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EE3BF9D" w14:textId="77777777" w:rsidR="00B41B00" w:rsidRDefault="00B41B00">
            <w:pPr>
              <w:ind w:left="-57" w:right="-57"/>
              <w:jc w:val="center"/>
              <w:rPr>
                <w:sz w:val="16"/>
              </w:rPr>
            </w:pPr>
            <w:r>
              <w:rPr>
                <w:sz w:val="16"/>
              </w:rPr>
              <w:t>DAMP</w:t>
            </w:r>
          </w:p>
        </w:tc>
        <w:tc>
          <w:tcPr>
            <w:tcW w:w="79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23AD796" w14:textId="77777777" w:rsidR="00B41B00" w:rsidRDefault="00B41B00">
            <w:pPr>
              <w:ind w:left="-57" w:right="-57"/>
              <w:jc w:val="center"/>
              <w:rPr>
                <w:sz w:val="16"/>
              </w:rPr>
            </w:pPr>
            <w:r>
              <w:rPr>
                <w:sz w:val="16"/>
              </w:rPr>
              <w:t>HF</w:t>
            </w:r>
          </w:p>
          <w:p w14:paraId="266D3830" w14:textId="77777777" w:rsidR="00B41B00" w:rsidRDefault="00B41B00">
            <w:pPr>
              <w:ind w:left="-57" w:right="-57"/>
              <w:jc w:val="center"/>
              <w:rPr>
                <w:sz w:val="16"/>
              </w:rPr>
            </w:pPr>
            <w:r>
              <w:rPr>
                <w:sz w:val="16"/>
              </w:rPr>
              <w:t>NTS</w:t>
            </w:r>
          </w:p>
        </w:tc>
        <w:tc>
          <w:tcPr>
            <w:tcW w:w="80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71140BD" w14:textId="77777777" w:rsidR="00B41B00" w:rsidRDefault="00B41B00">
            <w:pPr>
              <w:ind w:left="-57" w:right="-57"/>
              <w:jc w:val="center"/>
              <w:rPr>
                <w:sz w:val="16"/>
              </w:rPr>
            </w:pPr>
            <w:r>
              <w:rPr>
                <w:sz w:val="16"/>
              </w:rPr>
              <w:t>ASIC</w:t>
            </w:r>
          </w:p>
        </w:tc>
        <w:tc>
          <w:tcPr>
            <w:tcW w:w="50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BED5F15" w14:textId="77777777" w:rsidR="00B41B00" w:rsidRDefault="00B41B00">
            <w:pPr>
              <w:ind w:left="-57" w:right="-57"/>
              <w:jc w:val="center"/>
              <w:rPr>
                <w:sz w:val="16"/>
              </w:rPr>
            </w:pPr>
            <w:r>
              <w:rPr>
                <w:sz w:val="16"/>
              </w:rPr>
              <w:t>1</w:t>
            </w:r>
          </w:p>
        </w:tc>
        <w:tc>
          <w:tcPr>
            <w:tcW w:w="4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C65B352" w14:textId="77777777" w:rsidR="00B41B00" w:rsidRDefault="00B41B00">
            <w:pPr>
              <w:ind w:left="-57" w:right="-57"/>
              <w:jc w:val="center"/>
              <w:rPr>
                <w:sz w:val="16"/>
              </w:rPr>
            </w:pPr>
            <w:r>
              <w:rPr>
                <w:sz w:val="16"/>
              </w:rPr>
              <w:t>2</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49D3305" w14:textId="77777777" w:rsidR="00B41B00" w:rsidRDefault="00B41B00">
            <w:pPr>
              <w:ind w:left="-57" w:right="-57"/>
              <w:jc w:val="center"/>
              <w:rPr>
                <w:sz w:val="16"/>
              </w:rPr>
            </w:pPr>
            <w:r>
              <w:rPr>
                <w:sz w:val="16"/>
              </w:rPr>
              <w:t>3</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DBB25AD" w14:textId="77777777" w:rsidR="00B41B00" w:rsidRDefault="00B41B00">
            <w:pPr>
              <w:ind w:left="-57" w:right="-57"/>
              <w:jc w:val="center"/>
              <w:rPr>
                <w:sz w:val="16"/>
              </w:rPr>
            </w:pPr>
            <w:r>
              <w:rPr>
                <w:sz w:val="16"/>
              </w:rPr>
              <w:t>NV</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FA13609" w14:textId="77777777" w:rsidR="00B41B00" w:rsidRDefault="00B41B00">
            <w:pPr>
              <w:ind w:left="-57" w:right="-57"/>
              <w:jc w:val="center"/>
              <w:rPr>
                <w:sz w:val="16"/>
              </w:rPr>
            </w:pPr>
            <w:r>
              <w:rPr>
                <w:sz w:val="16"/>
              </w:rPr>
              <w:t>DF</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6A2EF75" w14:textId="77777777" w:rsidR="00B41B00" w:rsidRDefault="00B41B00">
            <w:pPr>
              <w:ind w:left="-57" w:right="-57"/>
              <w:jc w:val="center"/>
              <w:rPr>
                <w:sz w:val="16"/>
              </w:rPr>
            </w:pPr>
            <w:r>
              <w:rPr>
                <w:sz w:val="16"/>
              </w:rPr>
              <w:t>SP</w:t>
            </w:r>
          </w:p>
        </w:tc>
        <w:tc>
          <w:tcPr>
            <w:tcW w:w="4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3C91C79" w14:textId="77777777" w:rsidR="00B41B00" w:rsidRDefault="00B41B00">
            <w:pPr>
              <w:ind w:left="-57" w:right="-57"/>
              <w:jc w:val="center"/>
              <w:rPr>
                <w:sz w:val="16"/>
              </w:rPr>
            </w:pPr>
            <w:r>
              <w:rPr>
                <w:sz w:val="16"/>
              </w:rPr>
              <w:t>AE</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555ED93" w14:textId="77777777" w:rsidR="00B41B00" w:rsidRDefault="00B41B00">
            <w:pPr>
              <w:ind w:left="-57" w:right="-57"/>
              <w:jc w:val="center"/>
              <w:rPr>
                <w:sz w:val="16"/>
              </w:rPr>
            </w:pPr>
            <w:r>
              <w:rPr>
                <w:sz w:val="16"/>
              </w:rPr>
              <w:t>SE</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C881344" w14:textId="77777777" w:rsidR="00B41B00" w:rsidRDefault="00B41B00">
            <w:pPr>
              <w:ind w:left="-57" w:right="-57"/>
              <w:jc w:val="center"/>
              <w:rPr>
                <w:sz w:val="16"/>
              </w:rPr>
            </w:pPr>
            <w:r>
              <w:rPr>
                <w:sz w:val="16"/>
              </w:rPr>
              <w:t>ME</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B580300" w14:textId="77777777" w:rsidR="00B41B00" w:rsidRDefault="00B41B00">
            <w:pPr>
              <w:ind w:left="-57" w:right="-57"/>
              <w:jc w:val="center"/>
              <w:rPr>
                <w:sz w:val="16"/>
              </w:rPr>
            </w:pPr>
            <w:r>
              <w:rPr>
                <w:sz w:val="16"/>
              </w:rPr>
              <w:t>FS</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A77F509" w14:textId="77777777" w:rsidR="00B41B00" w:rsidRDefault="00B41B00">
            <w:pPr>
              <w:ind w:left="-57" w:right="-57"/>
              <w:jc w:val="center"/>
              <w:rPr>
                <w:sz w:val="16"/>
              </w:rPr>
            </w:pPr>
            <w:r>
              <w:rPr>
                <w:sz w:val="16"/>
              </w:rPr>
              <w:t>SIM</w:t>
            </w:r>
          </w:p>
        </w:tc>
        <w:tc>
          <w:tcPr>
            <w:tcW w:w="47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700329C" w14:textId="77777777" w:rsidR="00B41B00" w:rsidRDefault="00B41B00">
            <w:pPr>
              <w:ind w:left="-57" w:right="-57"/>
              <w:jc w:val="center"/>
              <w:rPr>
                <w:sz w:val="16"/>
              </w:rPr>
            </w:pPr>
            <w:r>
              <w:rPr>
                <w:sz w:val="16"/>
              </w:rPr>
              <w:t>FE</w:t>
            </w:r>
          </w:p>
        </w:tc>
        <w:tc>
          <w:tcPr>
            <w:tcW w:w="2250" w:type="dxa"/>
            <w:vMerge/>
            <w:tcBorders>
              <w:top w:val="single" w:sz="4" w:space="0" w:color="auto"/>
              <w:left w:val="single" w:sz="4" w:space="0" w:color="auto"/>
              <w:bottom w:val="single" w:sz="4" w:space="0" w:color="auto"/>
              <w:right w:val="single" w:sz="4" w:space="0" w:color="auto"/>
            </w:tcBorders>
            <w:vAlign w:val="center"/>
            <w:hideMark/>
          </w:tcPr>
          <w:p w14:paraId="3DA26A6E" w14:textId="77777777" w:rsidR="00B41B00" w:rsidRDefault="00B41B00">
            <w:pPr>
              <w:rPr>
                <w:rFonts w:cs="Arial"/>
                <w:b/>
              </w:rPr>
            </w:pPr>
          </w:p>
        </w:tc>
      </w:tr>
      <w:tr w:rsidR="00B41B00" w14:paraId="466C8E0B"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hideMark/>
          </w:tcPr>
          <w:p w14:paraId="3301DC18"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rFonts w:asciiTheme="majorHAnsi" w:hAnsiTheme="majorHAnsi" w:cstheme="majorHAnsi"/>
                <w:sz w:val="16"/>
                <w:szCs w:val="16"/>
              </w:rPr>
              <w:t>BLOGS</w:t>
            </w:r>
          </w:p>
        </w:tc>
        <w:tc>
          <w:tcPr>
            <w:tcW w:w="758" w:type="dxa"/>
            <w:gridSpan w:val="2"/>
            <w:tcBorders>
              <w:top w:val="single" w:sz="4" w:space="0" w:color="auto"/>
              <w:left w:val="single" w:sz="4" w:space="0" w:color="auto"/>
              <w:bottom w:val="single" w:sz="4" w:space="0" w:color="auto"/>
              <w:right w:val="single" w:sz="4" w:space="0" w:color="auto"/>
            </w:tcBorders>
            <w:vAlign w:val="center"/>
            <w:hideMark/>
          </w:tcPr>
          <w:p w14:paraId="69654A2D"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999999</w:t>
            </w:r>
          </w:p>
        </w:tc>
        <w:tc>
          <w:tcPr>
            <w:tcW w:w="797" w:type="dxa"/>
            <w:tcBorders>
              <w:top w:val="single" w:sz="4" w:space="0" w:color="auto"/>
              <w:left w:val="single" w:sz="4" w:space="0" w:color="auto"/>
              <w:bottom w:val="single" w:sz="4" w:space="0" w:color="auto"/>
              <w:right w:val="single" w:sz="4" w:space="0" w:color="auto"/>
            </w:tcBorders>
            <w:vAlign w:val="center"/>
            <w:hideMark/>
          </w:tcPr>
          <w:p w14:paraId="6DDB88CC"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01/01/16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1A1BDBE5"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01/01/16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39CF9551"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22/12/16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6BA015F2"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w:t>
            </w:r>
          </w:p>
        </w:tc>
        <w:tc>
          <w:tcPr>
            <w:tcW w:w="798" w:type="dxa"/>
            <w:tcBorders>
              <w:top w:val="single" w:sz="4" w:space="0" w:color="auto"/>
              <w:left w:val="single" w:sz="4" w:space="0" w:color="auto"/>
              <w:bottom w:val="single" w:sz="4" w:space="0" w:color="auto"/>
              <w:right w:val="single" w:sz="4" w:space="0" w:color="auto"/>
            </w:tcBorders>
            <w:vAlign w:val="center"/>
            <w:hideMark/>
          </w:tcPr>
          <w:p w14:paraId="7776D6BA"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01/01/16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25189A7A"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01/01/16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3BEB0C5E"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01/01/16</w:t>
            </w:r>
          </w:p>
        </w:tc>
        <w:tc>
          <w:tcPr>
            <w:tcW w:w="804" w:type="dxa"/>
            <w:tcBorders>
              <w:top w:val="single" w:sz="4" w:space="0" w:color="auto"/>
              <w:left w:val="single" w:sz="4" w:space="0" w:color="auto"/>
              <w:bottom w:val="single" w:sz="4" w:space="0" w:color="auto"/>
              <w:right w:val="single" w:sz="4" w:space="0" w:color="auto"/>
            </w:tcBorders>
            <w:vAlign w:val="center"/>
            <w:hideMark/>
          </w:tcPr>
          <w:p w14:paraId="43464804"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01/01/16</w:t>
            </w:r>
          </w:p>
        </w:tc>
        <w:tc>
          <w:tcPr>
            <w:tcW w:w="500" w:type="dxa"/>
            <w:tcBorders>
              <w:top w:val="single" w:sz="4" w:space="0" w:color="auto"/>
              <w:left w:val="single" w:sz="4" w:space="0" w:color="auto"/>
              <w:bottom w:val="single" w:sz="4" w:space="0" w:color="auto"/>
              <w:right w:val="single" w:sz="4" w:space="0" w:color="auto"/>
            </w:tcBorders>
            <w:vAlign w:val="center"/>
            <w:hideMark/>
          </w:tcPr>
          <w:p w14:paraId="7A45A16F"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6" w:type="dxa"/>
            <w:tcBorders>
              <w:top w:val="single" w:sz="4" w:space="0" w:color="auto"/>
              <w:left w:val="single" w:sz="4" w:space="0" w:color="auto"/>
              <w:bottom w:val="single" w:sz="4" w:space="0" w:color="auto"/>
              <w:right w:val="single" w:sz="4" w:space="0" w:color="auto"/>
            </w:tcBorders>
            <w:vAlign w:val="center"/>
            <w:hideMark/>
          </w:tcPr>
          <w:p w14:paraId="5C4F1350"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60A4C4CB"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2C1E8CB2"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2B084030"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tcPr>
          <w:p w14:paraId="76933BC3"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0968AF3D"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hideMark/>
          </w:tcPr>
          <w:p w14:paraId="10177355"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tcPr>
          <w:p w14:paraId="6EB031E2"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hideMark/>
          </w:tcPr>
          <w:p w14:paraId="7876992B"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78DF0060" w14:textId="77777777" w:rsidR="00B41B00" w:rsidRDefault="00B41B00">
            <w:pPr>
              <w:tabs>
                <w:tab w:val="left" w:pos="939"/>
              </w:tabs>
              <w:spacing w:line="200" w:lineRule="exact"/>
              <w:ind w:left="-57" w:right="-57"/>
              <w:jc w:val="center"/>
              <w:rPr>
                <w:rFonts w:cs="Arial"/>
                <w:szCs w:val="28"/>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1E1E6986"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2250" w:type="dxa"/>
            <w:tcBorders>
              <w:top w:val="single" w:sz="4" w:space="0" w:color="auto"/>
              <w:left w:val="single" w:sz="4" w:space="0" w:color="auto"/>
              <w:bottom w:val="single" w:sz="4" w:space="0" w:color="auto"/>
              <w:right w:val="single" w:sz="4" w:space="0" w:color="auto"/>
            </w:tcBorders>
            <w:vAlign w:val="center"/>
            <w:hideMark/>
          </w:tcPr>
          <w:p w14:paraId="0FC2FCE5" w14:textId="77777777" w:rsidR="00B41B00" w:rsidRDefault="00B41B00">
            <w:pPr>
              <w:tabs>
                <w:tab w:val="left" w:pos="939"/>
              </w:tabs>
              <w:rPr>
                <w:rFonts w:asciiTheme="majorHAnsi" w:hAnsiTheme="majorHAnsi" w:cstheme="majorHAnsi"/>
                <w:sz w:val="16"/>
                <w:szCs w:val="16"/>
              </w:rPr>
            </w:pPr>
            <w:r>
              <w:rPr>
                <w:rFonts w:asciiTheme="majorHAnsi" w:hAnsiTheme="majorHAnsi" w:cstheme="majorHAnsi"/>
                <w:sz w:val="16"/>
                <w:szCs w:val="16"/>
              </w:rPr>
              <w:t xml:space="preserve">Senior Instructor </w:t>
            </w:r>
            <w:r>
              <w:rPr>
                <w:rFonts w:asciiTheme="majorHAnsi" w:hAnsiTheme="majorHAnsi" w:cstheme="majorHAnsi"/>
                <w:color w:val="FF0000"/>
                <w:sz w:val="16"/>
                <w:szCs w:val="16"/>
              </w:rPr>
              <w:t>141, conduct of PEXO exams</w:t>
            </w:r>
          </w:p>
        </w:tc>
      </w:tr>
      <w:tr w:rsidR="00B41B00" w14:paraId="0A291D5D"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hideMark/>
          </w:tcPr>
          <w:p w14:paraId="4D922652"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rFonts w:asciiTheme="majorHAnsi" w:hAnsiTheme="majorHAnsi" w:cstheme="majorHAnsi"/>
                <w:sz w:val="16"/>
                <w:szCs w:val="16"/>
              </w:rPr>
              <w:t>JONES</w:t>
            </w:r>
          </w:p>
        </w:tc>
        <w:tc>
          <w:tcPr>
            <w:tcW w:w="758" w:type="dxa"/>
            <w:gridSpan w:val="2"/>
            <w:tcBorders>
              <w:top w:val="single" w:sz="4" w:space="0" w:color="auto"/>
              <w:left w:val="single" w:sz="4" w:space="0" w:color="auto"/>
              <w:bottom w:val="single" w:sz="4" w:space="0" w:color="auto"/>
              <w:right w:val="single" w:sz="4" w:space="0" w:color="auto"/>
            </w:tcBorders>
            <w:vAlign w:val="center"/>
            <w:hideMark/>
          </w:tcPr>
          <w:p w14:paraId="7AD4E7F6"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000000</w:t>
            </w:r>
          </w:p>
        </w:tc>
        <w:tc>
          <w:tcPr>
            <w:tcW w:w="797" w:type="dxa"/>
            <w:tcBorders>
              <w:top w:val="single" w:sz="4" w:space="0" w:color="auto"/>
              <w:left w:val="single" w:sz="4" w:space="0" w:color="auto"/>
              <w:bottom w:val="single" w:sz="4" w:space="0" w:color="auto"/>
              <w:right w:val="single" w:sz="4" w:space="0" w:color="auto"/>
            </w:tcBorders>
            <w:vAlign w:val="center"/>
            <w:hideMark/>
          </w:tcPr>
          <w:p w14:paraId="54D3AFD8"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30/04/17</w:t>
            </w:r>
          </w:p>
        </w:tc>
        <w:tc>
          <w:tcPr>
            <w:tcW w:w="799" w:type="dxa"/>
            <w:tcBorders>
              <w:top w:val="single" w:sz="4" w:space="0" w:color="auto"/>
              <w:left w:val="single" w:sz="4" w:space="0" w:color="auto"/>
              <w:bottom w:val="single" w:sz="4" w:space="0" w:color="auto"/>
              <w:right w:val="single" w:sz="4" w:space="0" w:color="auto"/>
            </w:tcBorders>
            <w:vAlign w:val="center"/>
            <w:hideMark/>
          </w:tcPr>
          <w:p w14:paraId="580DC576"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31/07/16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235D3176"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31/01/17</w:t>
            </w:r>
          </w:p>
        </w:tc>
        <w:tc>
          <w:tcPr>
            <w:tcW w:w="799" w:type="dxa"/>
            <w:tcBorders>
              <w:top w:val="single" w:sz="4" w:space="0" w:color="auto"/>
              <w:left w:val="single" w:sz="4" w:space="0" w:color="auto"/>
              <w:bottom w:val="single" w:sz="4" w:space="0" w:color="auto"/>
              <w:right w:val="single" w:sz="4" w:space="0" w:color="auto"/>
            </w:tcBorders>
            <w:vAlign w:val="center"/>
            <w:hideMark/>
          </w:tcPr>
          <w:p w14:paraId="493F3D6E"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28/02/17</w:t>
            </w:r>
          </w:p>
        </w:tc>
        <w:tc>
          <w:tcPr>
            <w:tcW w:w="798" w:type="dxa"/>
            <w:tcBorders>
              <w:top w:val="single" w:sz="4" w:space="0" w:color="auto"/>
              <w:left w:val="single" w:sz="4" w:space="0" w:color="auto"/>
              <w:bottom w:val="single" w:sz="4" w:space="0" w:color="auto"/>
              <w:right w:val="single" w:sz="4" w:space="0" w:color="auto"/>
            </w:tcBorders>
            <w:vAlign w:val="center"/>
            <w:hideMark/>
          </w:tcPr>
          <w:p w14:paraId="1A247C54"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30/06/17</w:t>
            </w:r>
          </w:p>
        </w:tc>
        <w:tc>
          <w:tcPr>
            <w:tcW w:w="799" w:type="dxa"/>
            <w:tcBorders>
              <w:top w:val="single" w:sz="4" w:space="0" w:color="auto"/>
              <w:left w:val="single" w:sz="4" w:space="0" w:color="auto"/>
              <w:bottom w:val="single" w:sz="4" w:space="0" w:color="auto"/>
              <w:right w:val="single" w:sz="4" w:space="0" w:color="auto"/>
            </w:tcBorders>
            <w:vAlign w:val="center"/>
            <w:hideMark/>
          </w:tcPr>
          <w:p w14:paraId="04C2746B"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30/06/16</w:t>
            </w:r>
          </w:p>
        </w:tc>
        <w:tc>
          <w:tcPr>
            <w:tcW w:w="799" w:type="dxa"/>
            <w:tcBorders>
              <w:top w:val="single" w:sz="4" w:space="0" w:color="auto"/>
              <w:left w:val="single" w:sz="4" w:space="0" w:color="auto"/>
              <w:bottom w:val="single" w:sz="4" w:space="0" w:color="auto"/>
              <w:right w:val="single" w:sz="4" w:space="0" w:color="auto"/>
            </w:tcBorders>
            <w:vAlign w:val="center"/>
            <w:hideMark/>
          </w:tcPr>
          <w:p w14:paraId="32F8CE71"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31/12/17</w:t>
            </w:r>
          </w:p>
        </w:tc>
        <w:tc>
          <w:tcPr>
            <w:tcW w:w="804" w:type="dxa"/>
            <w:tcBorders>
              <w:top w:val="single" w:sz="4" w:space="0" w:color="auto"/>
              <w:left w:val="single" w:sz="4" w:space="0" w:color="auto"/>
              <w:bottom w:val="single" w:sz="4" w:space="0" w:color="auto"/>
              <w:right w:val="single" w:sz="4" w:space="0" w:color="auto"/>
            </w:tcBorders>
            <w:vAlign w:val="center"/>
            <w:hideMark/>
          </w:tcPr>
          <w:p w14:paraId="0E1486EB" w14:textId="77777777" w:rsidR="00B41B00" w:rsidRDefault="00B41B00">
            <w:pPr>
              <w:tabs>
                <w:tab w:val="left" w:pos="939"/>
              </w:tabs>
              <w:spacing w:line="200" w:lineRule="exact"/>
              <w:ind w:left="-57" w:right="-57"/>
              <w:jc w:val="center"/>
              <w:rPr>
                <w:rFonts w:asciiTheme="majorHAnsi" w:hAnsiTheme="majorHAnsi" w:cstheme="majorHAnsi"/>
                <w:spacing w:val="-6"/>
                <w:sz w:val="16"/>
                <w:szCs w:val="16"/>
              </w:rPr>
            </w:pPr>
            <w:r>
              <w:rPr>
                <w:rFonts w:asciiTheme="majorHAnsi" w:hAnsiTheme="majorHAnsi" w:cstheme="majorHAnsi"/>
                <w:spacing w:val="-6"/>
                <w:sz w:val="16"/>
                <w:szCs w:val="16"/>
              </w:rPr>
              <w:t>30/11/17</w:t>
            </w:r>
          </w:p>
        </w:tc>
        <w:tc>
          <w:tcPr>
            <w:tcW w:w="500" w:type="dxa"/>
            <w:tcBorders>
              <w:top w:val="single" w:sz="4" w:space="0" w:color="auto"/>
              <w:left w:val="single" w:sz="4" w:space="0" w:color="auto"/>
              <w:bottom w:val="single" w:sz="4" w:space="0" w:color="auto"/>
              <w:right w:val="single" w:sz="4" w:space="0" w:color="auto"/>
            </w:tcBorders>
            <w:vAlign w:val="center"/>
            <w:hideMark/>
          </w:tcPr>
          <w:p w14:paraId="44888BE2"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6" w:type="dxa"/>
            <w:tcBorders>
              <w:top w:val="single" w:sz="4" w:space="0" w:color="auto"/>
              <w:left w:val="single" w:sz="4" w:space="0" w:color="auto"/>
              <w:bottom w:val="single" w:sz="4" w:space="0" w:color="auto"/>
              <w:right w:val="single" w:sz="4" w:space="0" w:color="auto"/>
            </w:tcBorders>
            <w:vAlign w:val="center"/>
            <w:hideMark/>
          </w:tcPr>
          <w:p w14:paraId="456B44E1"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3F3E352B"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508A8CC2"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6E46DC05"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tcPr>
          <w:p w14:paraId="2F739B1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hideMark/>
          </w:tcPr>
          <w:p w14:paraId="01116ACC"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143AB262"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2ADA1BC4"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0C67FC18"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0C3EE44D" w14:textId="77777777" w:rsidR="00B41B00" w:rsidRDefault="00B41B00">
            <w:pPr>
              <w:tabs>
                <w:tab w:val="left" w:pos="939"/>
              </w:tabs>
              <w:spacing w:line="200" w:lineRule="exact"/>
              <w:jc w:val="center"/>
              <w:rPr>
                <w:rFonts w:cs="Arial"/>
                <w:szCs w:val="28"/>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63C902F3"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2250" w:type="dxa"/>
            <w:tcBorders>
              <w:top w:val="single" w:sz="4" w:space="0" w:color="auto"/>
              <w:left w:val="single" w:sz="4" w:space="0" w:color="auto"/>
              <w:bottom w:val="single" w:sz="4" w:space="0" w:color="auto"/>
              <w:right w:val="single" w:sz="4" w:space="0" w:color="auto"/>
            </w:tcBorders>
            <w:vAlign w:val="center"/>
            <w:hideMark/>
          </w:tcPr>
          <w:p w14:paraId="3183037A" w14:textId="77777777" w:rsidR="00B41B00" w:rsidRDefault="00B41B00">
            <w:pPr>
              <w:tabs>
                <w:tab w:val="left" w:pos="939"/>
              </w:tabs>
              <w:rPr>
                <w:rFonts w:asciiTheme="majorHAnsi" w:hAnsiTheme="majorHAnsi" w:cstheme="majorHAnsi"/>
                <w:sz w:val="16"/>
                <w:szCs w:val="16"/>
              </w:rPr>
            </w:pPr>
            <w:r>
              <w:rPr>
                <w:rFonts w:asciiTheme="majorHAnsi" w:hAnsiTheme="majorHAnsi" w:cstheme="majorHAnsi"/>
                <w:sz w:val="16"/>
                <w:szCs w:val="16"/>
              </w:rPr>
              <w:t>Flight Examiner &amp; Senior Instructor 142</w:t>
            </w:r>
          </w:p>
        </w:tc>
      </w:tr>
      <w:tr w:rsidR="00B41B00" w14:paraId="3E386F08"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hideMark/>
          </w:tcPr>
          <w:p w14:paraId="66583B8B" w14:textId="77777777" w:rsidR="00B41B00" w:rsidRDefault="00B41B00">
            <w:pPr>
              <w:tabs>
                <w:tab w:val="left" w:pos="939"/>
              </w:tabs>
              <w:spacing w:line="200" w:lineRule="exact"/>
              <w:ind w:left="-57" w:right="-57"/>
              <w:jc w:val="center"/>
              <w:rPr>
                <w:rFonts w:asciiTheme="majorHAnsi" w:hAnsiTheme="majorHAnsi" w:cstheme="majorHAnsi"/>
                <w:sz w:val="16"/>
                <w:szCs w:val="16"/>
              </w:rPr>
            </w:pPr>
            <w:r>
              <w:rPr>
                <w:rFonts w:asciiTheme="majorHAnsi" w:hAnsiTheme="majorHAnsi" w:cstheme="majorHAnsi"/>
                <w:sz w:val="16"/>
                <w:szCs w:val="16"/>
              </w:rPr>
              <w:t>SAFETY</w:t>
            </w:r>
          </w:p>
        </w:tc>
        <w:tc>
          <w:tcPr>
            <w:tcW w:w="758" w:type="dxa"/>
            <w:gridSpan w:val="2"/>
            <w:tcBorders>
              <w:top w:val="single" w:sz="4" w:space="0" w:color="auto"/>
              <w:left w:val="single" w:sz="4" w:space="0" w:color="auto"/>
              <w:bottom w:val="single" w:sz="4" w:space="0" w:color="auto"/>
              <w:right w:val="single" w:sz="4" w:space="0" w:color="auto"/>
            </w:tcBorders>
            <w:vAlign w:val="center"/>
            <w:hideMark/>
          </w:tcPr>
          <w:p w14:paraId="61F13DA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r>
              <w:rPr>
                <w:rFonts w:asciiTheme="majorHAnsi" w:hAnsiTheme="majorHAnsi" w:cstheme="majorHAnsi"/>
                <w:spacing w:val="-6"/>
                <w:sz w:val="14"/>
                <w:szCs w:val="16"/>
              </w:rPr>
              <w:t>111111</w:t>
            </w:r>
          </w:p>
        </w:tc>
        <w:tc>
          <w:tcPr>
            <w:tcW w:w="797" w:type="dxa"/>
            <w:tcBorders>
              <w:top w:val="single" w:sz="4" w:space="0" w:color="auto"/>
              <w:left w:val="single" w:sz="4" w:space="0" w:color="auto"/>
              <w:bottom w:val="single" w:sz="4" w:space="0" w:color="auto"/>
              <w:right w:val="single" w:sz="4" w:space="0" w:color="auto"/>
            </w:tcBorders>
            <w:vAlign w:val="center"/>
          </w:tcPr>
          <w:p w14:paraId="7ED6262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8835A4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22B05A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785740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45C0CA2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018B21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E75918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1F5C81B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3AEA3B7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hideMark/>
          </w:tcPr>
          <w:p w14:paraId="46F88EE9"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488F6772"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40806258"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1849B352"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tcPr>
          <w:p w14:paraId="5E71131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32F69CC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hideMark/>
          </w:tcPr>
          <w:p w14:paraId="39E9009E"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tcPr>
          <w:p w14:paraId="3AC97914"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E36B946"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hideMark/>
          </w:tcPr>
          <w:p w14:paraId="746E976E" w14:textId="77777777" w:rsidR="00B41B00" w:rsidRDefault="00B41B00">
            <w:pPr>
              <w:tabs>
                <w:tab w:val="left" w:pos="939"/>
              </w:tabs>
              <w:spacing w:line="200" w:lineRule="exact"/>
              <w:jc w:val="center"/>
              <w:rPr>
                <w:rFonts w:cs="Arial"/>
                <w:szCs w:val="28"/>
              </w:rPr>
            </w:pPr>
            <w:r>
              <w:rPr>
                <w:szCs w:val="28"/>
              </w:rPr>
              <w:sym w:font="Webdings" w:char="F061"/>
            </w:r>
          </w:p>
        </w:tc>
        <w:tc>
          <w:tcPr>
            <w:tcW w:w="477" w:type="dxa"/>
            <w:tcBorders>
              <w:top w:val="single" w:sz="4" w:space="0" w:color="auto"/>
              <w:left w:val="single" w:sz="4" w:space="0" w:color="auto"/>
              <w:bottom w:val="single" w:sz="4" w:space="0" w:color="auto"/>
              <w:right w:val="single" w:sz="4" w:space="0" w:color="auto"/>
            </w:tcBorders>
            <w:vAlign w:val="center"/>
            <w:hideMark/>
          </w:tcPr>
          <w:p w14:paraId="51B45178" w14:textId="77777777" w:rsidR="00B41B00" w:rsidRDefault="00B41B00">
            <w:pPr>
              <w:tabs>
                <w:tab w:val="left" w:pos="939"/>
              </w:tabs>
              <w:spacing w:line="200" w:lineRule="exact"/>
              <w:jc w:val="center"/>
              <w:rPr>
                <w:rFonts w:asciiTheme="majorHAnsi" w:hAnsiTheme="majorHAnsi" w:cstheme="majorHAnsi"/>
                <w:sz w:val="16"/>
                <w:szCs w:val="16"/>
              </w:rPr>
            </w:pPr>
            <w:r>
              <w:rPr>
                <w:szCs w:val="28"/>
              </w:rPr>
              <w:sym w:font="Webdings" w:char="F061"/>
            </w:r>
          </w:p>
        </w:tc>
        <w:tc>
          <w:tcPr>
            <w:tcW w:w="2250" w:type="dxa"/>
            <w:tcBorders>
              <w:top w:val="single" w:sz="4" w:space="0" w:color="auto"/>
              <w:left w:val="single" w:sz="4" w:space="0" w:color="auto"/>
              <w:bottom w:val="single" w:sz="4" w:space="0" w:color="auto"/>
              <w:right w:val="single" w:sz="4" w:space="0" w:color="auto"/>
            </w:tcBorders>
            <w:vAlign w:val="center"/>
            <w:hideMark/>
          </w:tcPr>
          <w:p w14:paraId="0DA641D6" w14:textId="77777777" w:rsidR="00B41B00" w:rsidRDefault="00B41B00">
            <w:pPr>
              <w:tabs>
                <w:tab w:val="left" w:pos="939"/>
              </w:tabs>
              <w:rPr>
                <w:rFonts w:asciiTheme="majorHAnsi" w:hAnsiTheme="majorHAnsi" w:cstheme="majorHAnsi"/>
                <w:sz w:val="16"/>
                <w:szCs w:val="16"/>
              </w:rPr>
            </w:pPr>
            <w:r>
              <w:rPr>
                <w:rFonts w:asciiTheme="majorHAnsi" w:hAnsiTheme="majorHAnsi" w:cstheme="majorHAnsi"/>
                <w:sz w:val="16"/>
                <w:szCs w:val="16"/>
              </w:rPr>
              <w:t>Safety manager</w:t>
            </w:r>
          </w:p>
        </w:tc>
      </w:tr>
      <w:tr w:rsidR="00B41B00" w14:paraId="2BE82717"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160859E7"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596DBE2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6224795D"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C50E284"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60EB3D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D167A20"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125805D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5E5492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833FF2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5DD199B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4D040EE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2FBC7794"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C44436D"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1DBA49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244D47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596F2B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AEAB73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982A2A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3A79274"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EAA2A41"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123EFB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AAFC268"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33C1C67B" w14:textId="77777777" w:rsidR="00B41B00" w:rsidRDefault="00B41B00">
            <w:pPr>
              <w:tabs>
                <w:tab w:val="left" w:pos="939"/>
              </w:tabs>
              <w:rPr>
                <w:rFonts w:asciiTheme="majorHAnsi" w:hAnsiTheme="majorHAnsi" w:cstheme="majorHAnsi"/>
                <w:sz w:val="16"/>
                <w:szCs w:val="16"/>
              </w:rPr>
            </w:pPr>
          </w:p>
        </w:tc>
      </w:tr>
      <w:tr w:rsidR="00B41B00" w14:paraId="56821D3D"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04305EFF"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4EB9149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2D587273"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52B6E1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E2B005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2B89B84"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6F32DA3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CEB3459"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643FA3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68E41A6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11D5C14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0639A4D"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82364F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0E4841D"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9AD0B1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E8FB19E"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699DFE3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D2DB17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CFEBC6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38EE462"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BDC4E1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DAC443D"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24C28C03" w14:textId="77777777" w:rsidR="00B41B00" w:rsidRDefault="00B41B00">
            <w:pPr>
              <w:tabs>
                <w:tab w:val="left" w:pos="939"/>
              </w:tabs>
              <w:rPr>
                <w:rFonts w:asciiTheme="majorHAnsi" w:hAnsiTheme="majorHAnsi" w:cstheme="majorHAnsi"/>
                <w:sz w:val="16"/>
                <w:szCs w:val="16"/>
              </w:rPr>
            </w:pPr>
          </w:p>
        </w:tc>
      </w:tr>
      <w:tr w:rsidR="00B41B00" w14:paraId="1907AA4D"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58A8984E"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56E7DEC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185B189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9CC3D70"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B5DDBF0"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ACB4F8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74B75AA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91E1D6D"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35BA734"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7E2A501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384FE9F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6CCF473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6EC532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33E424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680779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9792D6F"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8D0B0A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9169CE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38E7C1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C3BA2AD"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6DC874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53EDD73"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17C26E21" w14:textId="77777777" w:rsidR="00B41B00" w:rsidRDefault="00B41B00">
            <w:pPr>
              <w:tabs>
                <w:tab w:val="left" w:pos="939"/>
              </w:tabs>
              <w:rPr>
                <w:rFonts w:asciiTheme="majorHAnsi" w:hAnsiTheme="majorHAnsi" w:cstheme="majorHAnsi"/>
                <w:sz w:val="16"/>
                <w:szCs w:val="16"/>
              </w:rPr>
            </w:pPr>
          </w:p>
        </w:tc>
      </w:tr>
      <w:tr w:rsidR="00B41B00" w14:paraId="0A9F055E"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561D1C4B"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35D35EA9"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08E34513"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1DDAEE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08C05A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6C18574"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192965F2"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438B9B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F3A480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29EB590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44C3BC8F"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2425915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044A25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414121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10697D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4FC798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4CE5EF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C1E3BC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EE7A8B7"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8405E82"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876559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EBECD82"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28DEE90B" w14:textId="77777777" w:rsidR="00B41B00" w:rsidRDefault="00B41B00">
            <w:pPr>
              <w:tabs>
                <w:tab w:val="left" w:pos="939"/>
              </w:tabs>
              <w:rPr>
                <w:rFonts w:asciiTheme="majorHAnsi" w:hAnsiTheme="majorHAnsi" w:cstheme="majorHAnsi"/>
                <w:sz w:val="16"/>
                <w:szCs w:val="16"/>
              </w:rPr>
            </w:pPr>
          </w:p>
        </w:tc>
      </w:tr>
      <w:tr w:rsidR="00B41B00" w14:paraId="1B5ADB1D"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119DADBC"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691EBCD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5B3E8E9E"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9F2246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96C726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06E404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60A4894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3327BED"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2C8E97E"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50B28208"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6B333F0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2805CC6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17E812E"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D2E705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997AC8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AC2284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4590345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833B8F4"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34B44F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9A11616"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3D934D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ECD0DC6"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0B962D77" w14:textId="77777777" w:rsidR="00B41B00" w:rsidRDefault="00B41B00">
            <w:pPr>
              <w:tabs>
                <w:tab w:val="left" w:pos="939"/>
              </w:tabs>
              <w:rPr>
                <w:rFonts w:asciiTheme="majorHAnsi" w:hAnsiTheme="majorHAnsi" w:cstheme="majorHAnsi"/>
                <w:sz w:val="16"/>
                <w:szCs w:val="16"/>
              </w:rPr>
            </w:pPr>
          </w:p>
        </w:tc>
      </w:tr>
      <w:tr w:rsidR="00B41B00" w14:paraId="56F25BF8"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0794B9CF"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6FA8FE9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413C7A4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82C5DF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91ED5CD"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EFD1554"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2E281B0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3A1710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37AB83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45FA1489"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25F29DA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6797710D"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7D8E7F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747222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EF619F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24E225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6A88641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D754D5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82564F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D9F2773"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DB9712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E376B58"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1F1DD7F4" w14:textId="77777777" w:rsidR="00B41B00" w:rsidRDefault="00B41B00">
            <w:pPr>
              <w:tabs>
                <w:tab w:val="left" w:pos="939"/>
              </w:tabs>
              <w:rPr>
                <w:rFonts w:asciiTheme="majorHAnsi" w:hAnsiTheme="majorHAnsi" w:cstheme="majorHAnsi"/>
                <w:sz w:val="16"/>
                <w:szCs w:val="16"/>
              </w:rPr>
            </w:pPr>
          </w:p>
        </w:tc>
      </w:tr>
      <w:tr w:rsidR="00B41B00" w14:paraId="0254869C"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2ABF1901"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002F020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266D5EA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CD5B2B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D352018"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A1D12D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0869491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A2659B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C4C9134"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606B5BE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11B2330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7C5C08D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1CB87D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826AF8D"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F297E7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5E5E86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0010DE5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22E177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D4790C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D8A8B53"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70F9EE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D4F12A0"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3D8A6BC0" w14:textId="77777777" w:rsidR="00B41B00" w:rsidRDefault="00B41B00">
            <w:pPr>
              <w:tabs>
                <w:tab w:val="left" w:pos="939"/>
              </w:tabs>
              <w:rPr>
                <w:rFonts w:asciiTheme="majorHAnsi" w:hAnsiTheme="majorHAnsi" w:cstheme="majorHAnsi"/>
                <w:sz w:val="16"/>
                <w:szCs w:val="16"/>
              </w:rPr>
            </w:pPr>
          </w:p>
        </w:tc>
      </w:tr>
      <w:tr w:rsidR="00B41B00" w14:paraId="41D646CF"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7FBCCAB0"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08B8AEBD"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30144953"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54DC5A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3A3681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EDDE3F9"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717F8D3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55954F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F1C7300"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51748B7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7F17EEA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42AADD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45C0E04"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A925B0F"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BBC43B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07E813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03034F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46C7F4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15AE22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6A34146"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00BD00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0378B56"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0DE914F9" w14:textId="77777777" w:rsidR="00B41B00" w:rsidRDefault="00B41B00">
            <w:pPr>
              <w:tabs>
                <w:tab w:val="left" w:pos="939"/>
              </w:tabs>
              <w:rPr>
                <w:rFonts w:asciiTheme="majorHAnsi" w:hAnsiTheme="majorHAnsi" w:cstheme="majorHAnsi"/>
                <w:sz w:val="16"/>
                <w:szCs w:val="16"/>
              </w:rPr>
            </w:pPr>
          </w:p>
        </w:tc>
      </w:tr>
      <w:tr w:rsidR="00B41B00" w14:paraId="48CF0EB3"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54674F6F"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1A5F462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5413A83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129934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30425A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125FC4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394BB32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82549C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98BD98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45256E3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4801B062"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03D8843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455A31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45EE3D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758000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6051017"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B47012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E03CA8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27D479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B30BF61"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82ABD5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AAD8512"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4DD6E9AA" w14:textId="77777777" w:rsidR="00B41B00" w:rsidRDefault="00B41B00">
            <w:pPr>
              <w:tabs>
                <w:tab w:val="left" w:pos="939"/>
              </w:tabs>
              <w:rPr>
                <w:rFonts w:asciiTheme="majorHAnsi" w:hAnsiTheme="majorHAnsi" w:cstheme="majorHAnsi"/>
                <w:sz w:val="16"/>
                <w:szCs w:val="16"/>
              </w:rPr>
            </w:pPr>
          </w:p>
        </w:tc>
      </w:tr>
      <w:tr w:rsidR="00B41B00" w14:paraId="5D384FB2"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4A73D11A"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5829B7B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537B0A6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324B007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25D900E"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A6C0CC0"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7E320D4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1341A02"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6D6A80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13F7E9B6"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28CD993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727B083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4F6821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FE9860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CC83E2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905E039"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1177B41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8439CF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4EA3AD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8E085B9"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87703D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8DA3B45"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1720B7CF" w14:textId="77777777" w:rsidR="00B41B00" w:rsidRDefault="00B41B00">
            <w:pPr>
              <w:tabs>
                <w:tab w:val="left" w:pos="939"/>
              </w:tabs>
              <w:rPr>
                <w:rFonts w:asciiTheme="majorHAnsi" w:hAnsiTheme="majorHAnsi" w:cstheme="majorHAnsi"/>
                <w:sz w:val="16"/>
                <w:szCs w:val="16"/>
              </w:rPr>
            </w:pPr>
          </w:p>
        </w:tc>
      </w:tr>
      <w:tr w:rsidR="00B41B00" w14:paraId="30C94B36"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54565527"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0F0D8BD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15B991D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0B1BBDF2"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252972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57E5DE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0BE56ED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BD9F4C2"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38FC1B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6D06900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2FCFFF3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97F7E8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B260A2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D60B02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153435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24AC1F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48FFC90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7D07A3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33ECA9C8"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93A1A6D"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51486F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F8B6503"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01AEFA69" w14:textId="77777777" w:rsidR="00B41B00" w:rsidRDefault="00B41B00">
            <w:pPr>
              <w:tabs>
                <w:tab w:val="left" w:pos="939"/>
              </w:tabs>
              <w:rPr>
                <w:rFonts w:asciiTheme="majorHAnsi" w:hAnsiTheme="majorHAnsi" w:cstheme="majorHAnsi"/>
                <w:sz w:val="16"/>
                <w:szCs w:val="16"/>
              </w:rPr>
            </w:pPr>
          </w:p>
        </w:tc>
      </w:tr>
      <w:tr w:rsidR="00B41B00" w14:paraId="25912D6E"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355731E2"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6D217EB8"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39074DF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846863F"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7498FB58"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2BEF64B8"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19F7A32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C3B3E33"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7CE105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57564721"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23F38F3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1C8E1E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28E4C7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818D90F"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C4BEE2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7FB9ED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5B08733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E3812A3"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82FF05F"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22561C6"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F24CD1C"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1DD7F64"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396CFF76" w14:textId="77777777" w:rsidR="00B41B00" w:rsidRDefault="00B41B00">
            <w:pPr>
              <w:tabs>
                <w:tab w:val="left" w:pos="939"/>
              </w:tabs>
              <w:rPr>
                <w:rFonts w:asciiTheme="majorHAnsi" w:hAnsiTheme="majorHAnsi" w:cstheme="majorHAnsi"/>
                <w:sz w:val="16"/>
                <w:szCs w:val="16"/>
              </w:rPr>
            </w:pPr>
          </w:p>
        </w:tc>
      </w:tr>
      <w:tr w:rsidR="00B41B00" w14:paraId="26B567B0" w14:textId="77777777" w:rsidTr="00B41B00">
        <w:trPr>
          <w:trHeight w:val="397"/>
        </w:trPr>
        <w:tc>
          <w:tcPr>
            <w:tcW w:w="730" w:type="dxa"/>
            <w:tcBorders>
              <w:top w:val="single" w:sz="4" w:space="0" w:color="auto"/>
              <w:left w:val="single" w:sz="4" w:space="0" w:color="auto"/>
              <w:bottom w:val="single" w:sz="4" w:space="0" w:color="auto"/>
              <w:right w:val="single" w:sz="4" w:space="0" w:color="auto"/>
            </w:tcBorders>
            <w:vAlign w:val="center"/>
          </w:tcPr>
          <w:p w14:paraId="4D88AD73" w14:textId="77777777" w:rsidR="00B41B00" w:rsidRDefault="00B41B00">
            <w:pPr>
              <w:tabs>
                <w:tab w:val="left" w:pos="939"/>
              </w:tabs>
              <w:spacing w:line="200" w:lineRule="exact"/>
              <w:ind w:left="-57" w:right="-57"/>
              <w:jc w:val="center"/>
              <w:rPr>
                <w:rFonts w:asciiTheme="majorHAnsi" w:hAnsiTheme="majorHAnsi" w:cstheme="majorHAnsi"/>
                <w:sz w:val="14"/>
                <w:szCs w:val="16"/>
              </w:rPr>
            </w:pPr>
          </w:p>
        </w:tc>
        <w:tc>
          <w:tcPr>
            <w:tcW w:w="758" w:type="dxa"/>
            <w:gridSpan w:val="2"/>
            <w:tcBorders>
              <w:top w:val="single" w:sz="4" w:space="0" w:color="auto"/>
              <w:left w:val="single" w:sz="4" w:space="0" w:color="auto"/>
              <w:bottom w:val="single" w:sz="4" w:space="0" w:color="auto"/>
              <w:right w:val="single" w:sz="4" w:space="0" w:color="auto"/>
            </w:tcBorders>
            <w:vAlign w:val="center"/>
          </w:tcPr>
          <w:p w14:paraId="0F73027A"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7" w:type="dxa"/>
            <w:tcBorders>
              <w:top w:val="single" w:sz="4" w:space="0" w:color="auto"/>
              <w:left w:val="single" w:sz="4" w:space="0" w:color="auto"/>
              <w:bottom w:val="single" w:sz="4" w:space="0" w:color="auto"/>
              <w:right w:val="single" w:sz="4" w:space="0" w:color="auto"/>
            </w:tcBorders>
            <w:vAlign w:val="center"/>
          </w:tcPr>
          <w:p w14:paraId="4A32B2C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160229F5"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C105A6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4A69A079"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8" w:type="dxa"/>
            <w:tcBorders>
              <w:top w:val="single" w:sz="4" w:space="0" w:color="auto"/>
              <w:left w:val="single" w:sz="4" w:space="0" w:color="auto"/>
              <w:bottom w:val="single" w:sz="4" w:space="0" w:color="auto"/>
              <w:right w:val="single" w:sz="4" w:space="0" w:color="auto"/>
            </w:tcBorders>
            <w:vAlign w:val="center"/>
          </w:tcPr>
          <w:p w14:paraId="513E277C"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587D9E9B"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799" w:type="dxa"/>
            <w:tcBorders>
              <w:top w:val="single" w:sz="4" w:space="0" w:color="auto"/>
              <w:left w:val="single" w:sz="4" w:space="0" w:color="auto"/>
              <w:bottom w:val="single" w:sz="4" w:space="0" w:color="auto"/>
              <w:right w:val="single" w:sz="4" w:space="0" w:color="auto"/>
            </w:tcBorders>
            <w:vAlign w:val="center"/>
          </w:tcPr>
          <w:p w14:paraId="663A82FD"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804" w:type="dxa"/>
            <w:tcBorders>
              <w:top w:val="single" w:sz="4" w:space="0" w:color="auto"/>
              <w:left w:val="single" w:sz="4" w:space="0" w:color="auto"/>
              <w:bottom w:val="single" w:sz="4" w:space="0" w:color="auto"/>
              <w:right w:val="single" w:sz="4" w:space="0" w:color="auto"/>
            </w:tcBorders>
            <w:vAlign w:val="center"/>
          </w:tcPr>
          <w:p w14:paraId="6DC00637" w14:textId="77777777" w:rsidR="00B41B00" w:rsidRDefault="00B41B00">
            <w:pPr>
              <w:tabs>
                <w:tab w:val="left" w:pos="939"/>
              </w:tabs>
              <w:spacing w:line="200" w:lineRule="exact"/>
              <w:ind w:left="-57" w:right="-57"/>
              <w:jc w:val="center"/>
              <w:rPr>
                <w:rFonts w:asciiTheme="majorHAnsi" w:hAnsiTheme="majorHAnsi" w:cstheme="majorHAnsi"/>
                <w:spacing w:val="-6"/>
                <w:sz w:val="14"/>
                <w:szCs w:val="16"/>
              </w:rPr>
            </w:pPr>
          </w:p>
        </w:tc>
        <w:tc>
          <w:tcPr>
            <w:tcW w:w="500" w:type="dxa"/>
            <w:tcBorders>
              <w:top w:val="single" w:sz="4" w:space="0" w:color="auto"/>
              <w:left w:val="single" w:sz="4" w:space="0" w:color="auto"/>
              <w:bottom w:val="single" w:sz="4" w:space="0" w:color="auto"/>
              <w:right w:val="single" w:sz="4" w:space="0" w:color="auto"/>
            </w:tcBorders>
            <w:vAlign w:val="center"/>
          </w:tcPr>
          <w:p w14:paraId="7ABB51CE"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7F3E4657"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31D773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C7312FA"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15AC0226"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02DB3311" w14:textId="77777777" w:rsidR="00B41B00" w:rsidRDefault="00B41B00">
            <w:pPr>
              <w:tabs>
                <w:tab w:val="left" w:pos="939"/>
              </w:tabs>
              <w:spacing w:line="200" w:lineRule="exact"/>
              <w:jc w:val="center"/>
              <w:rPr>
                <w:rFonts w:asciiTheme="majorHAnsi" w:hAnsiTheme="majorHAnsi" w:cstheme="majorHAnsi"/>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14:paraId="2E42BCB0"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514D778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23EFE48B"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451F6231" w14:textId="77777777" w:rsidR="00B41B00" w:rsidRDefault="00B41B00">
            <w:pPr>
              <w:tabs>
                <w:tab w:val="left" w:pos="939"/>
              </w:tabs>
              <w:spacing w:line="200" w:lineRule="exact"/>
              <w:ind w:left="-57" w:right="-57"/>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6006C665" w14:textId="77777777" w:rsidR="00B41B00" w:rsidRDefault="00B41B00">
            <w:pPr>
              <w:tabs>
                <w:tab w:val="left" w:pos="939"/>
              </w:tabs>
              <w:spacing w:line="200" w:lineRule="exact"/>
              <w:jc w:val="center"/>
              <w:rPr>
                <w:rFonts w:asciiTheme="majorHAnsi" w:hAnsiTheme="majorHAnsi" w:cstheme="majorHAnsi"/>
                <w:sz w:val="16"/>
                <w:szCs w:val="16"/>
              </w:rPr>
            </w:pPr>
          </w:p>
        </w:tc>
        <w:tc>
          <w:tcPr>
            <w:tcW w:w="477" w:type="dxa"/>
            <w:tcBorders>
              <w:top w:val="single" w:sz="4" w:space="0" w:color="auto"/>
              <w:left w:val="single" w:sz="4" w:space="0" w:color="auto"/>
              <w:bottom w:val="single" w:sz="4" w:space="0" w:color="auto"/>
              <w:right w:val="single" w:sz="4" w:space="0" w:color="auto"/>
            </w:tcBorders>
            <w:vAlign w:val="center"/>
          </w:tcPr>
          <w:p w14:paraId="7EF5ED4D" w14:textId="77777777" w:rsidR="00B41B00" w:rsidRDefault="00B41B00">
            <w:pPr>
              <w:tabs>
                <w:tab w:val="left" w:pos="939"/>
              </w:tabs>
              <w:spacing w:line="200" w:lineRule="exact"/>
              <w:jc w:val="center"/>
              <w:rPr>
                <w:rFonts w:asciiTheme="majorHAnsi" w:hAnsiTheme="majorHAnsi" w:cstheme="majorHAnsi"/>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14:paraId="3B9D904B" w14:textId="77777777" w:rsidR="00B41B00" w:rsidRDefault="00B41B00">
            <w:pPr>
              <w:tabs>
                <w:tab w:val="left" w:pos="939"/>
              </w:tabs>
              <w:rPr>
                <w:rFonts w:asciiTheme="majorHAnsi" w:hAnsiTheme="majorHAnsi" w:cstheme="majorHAnsi"/>
                <w:sz w:val="16"/>
                <w:szCs w:val="16"/>
              </w:rPr>
            </w:pPr>
          </w:p>
        </w:tc>
      </w:tr>
    </w:tbl>
    <w:p w14:paraId="57F61989" w14:textId="173E9435" w:rsidR="00B41B00" w:rsidRDefault="00B41B00" w:rsidP="00B41B00">
      <w:pPr>
        <w:tabs>
          <w:tab w:val="left" w:pos="567"/>
        </w:tabs>
        <w:spacing w:before="40"/>
        <w:ind w:left="-992"/>
        <w:rPr>
          <w:sz w:val="14"/>
          <w:szCs w:val="20"/>
        </w:rPr>
      </w:pPr>
      <w:r>
        <w:rPr>
          <w:b/>
          <w:sz w:val="14"/>
          <w:szCs w:val="20"/>
        </w:rPr>
        <w:t>Legend:</w:t>
      </w:r>
      <w:r>
        <w:rPr>
          <w:sz w:val="14"/>
          <w:szCs w:val="20"/>
        </w:rPr>
        <w:tab/>
      </w:r>
      <w:r>
        <w:rPr>
          <w:b/>
          <w:sz w:val="14"/>
          <w:szCs w:val="20"/>
        </w:rPr>
        <w:t>S&amp;P</w:t>
      </w:r>
      <w:r>
        <w:rPr>
          <w:sz w:val="14"/>
          <w:szCs w:val="20"/>
        </w:rPr>
        <w:t xml:space="preserve"> Standardisation &amp; Proficiency Check, </w:t>
      </w:r>
      <w:r>
        <w:rPr>
          <w:b/>
          <w:sz w:val="14"/>
          <w:szCs w:val="20"/>
        </w:rPr>
        <w:t>MED</w:t>
      </w:r>
      <w:r>
        <w:rPr>
          <w:sz w:val="14"/>
          <w:szCs w:val="20"/>
        </w:rPr>
        <w:t xml:space="preserve"> Medical Certificate, </w:t>
      </w:r>
      <w:r>
        <w:rPr>
          <w:b/>
          <w:sz w:val="14"/>
          <w:szCs w:val="20"/>
        </w:rPr>
        <w:t>FPC</w:t>
      </w:r>
      <w:r>
        <w:rPr>
          <w:sz w:val="14"/>
          <w:szCs w:val="20"/>
        </w:rPr>
        <w:t xml:space="preserve"> Flight Instructor Proficiency Check ,</w:t>
      </w:r>
      <w:r>
        <w:rPr>
          <w:b/>
          <w:sz w:val="14"/>
          <w:szCs w:val="20"/>
        </w:rPr>
        <w:t>EPC</w:t>
      </w:r>
      <w:r>
        <w:rPr>
          <w:sz w:val="14"/>
          <w:szCs w:val="20"/>
        </w:rPr>
        <w:t xml:space="preserve"> Flight Examiner Proficiency Check,  </w:t>
      </w:r>
      <w:r>
        <w:rPr>
          <w:b/>
          <w:sz w:val="14"/>
          <w:szCs w:val="20"/>
        </w:rPr>
        <w:t>IPC</w:t>
      </w:r>
      <w:r>
        <w:rPr>
          <w:sz w:val="14"/>
          <w:szCs w:val="20"/>
        </w:rPr>
        <w:t xml:space="preserve"> Instrument Proficiency Check, </w:t>
      </w:r>
      <w:r>
        <w:rPr>
          <w:b/>
          <w:sz w:val="14"/>
          <w:szCs w:val="20"/>
        </w:rPr>
        <w:t>DAMP</w:t>
      </w:r>
      <w:r>
        <w:rPr>
          <w:sz w:val="14"/>
          <w:szCs w:val="20"/>
        </w:rPr>
        <w:t xml:space="preserve"> Drug &amp; Alcohol Management Program, </w:t>
      </w:r>
      <w:r>
        <w:rPr>
          <w:b/>
          <w:sz w:val="14"/>
          <w:szCs w:val="20"/>
        </w:rPr>
        <w:t>HF/NTS</w:t>
      </w:r>
      <w:r>
        <w:rPr>
          <w:sz w:val="14"/>
          <w:szCs w:val="20"/>
        </w:rPr>
        <w:t xml:space="preserve"> Human Factors/Non-technical Skills, </w:t>
      </w:r>
      <w:r>
        <w:rPr>
          <w:b/>
          <w:sz w:val="14"/>
          <w:szCs w:val="20"/>
        </w:rPr>
        <w:t>ASIC</w:t>
      </w:r>
      <w:r>
        <w:rPr>
          <w:sz w:val="14"/>
          <w:szCs w:val="20"/>
        </w:rPr>
        <w:t xml:space="preserve"> Aviation Security Identification Card, </w:t>
      </w:r>
      <w:r>
        <w:rPr>
          <w:b/>
          <w:sz w:val="14"/>
          <w:szCs w:val="20"/>
        </w:rPr>
        <w:t>SP</w:t>
      </w:r>
      <w:r>
        <w:rPr>
          <w:sz w:val="14"/>
          <w:szCs w:val="20"/>
        </w:rPr>
        <w:t xml:space="preserve"> Spin; </w:t>
      </w:r>
      <w:r>
        <w:rPr>
          <w:b/>
          <w:sz w:val="14"/>
          <w:szCs w:val="20"/>
        </w:rPr>
        <w:t>NV</w:t>
      </w:r>
      <w:r>
        <w:rPr>
          <w:sz w:val="14"/>
          <w:szCs w:val="20"/>
        </w:rPr>
        <w:t xml:space="preserve"> Night VFR, </w:t>
      </w:r>
      <w:r>
        <w:rPr>
          <w:b/>
          <w:sz w:val="14"/>
          <w:szCs w:val="20"/>
        </w:rPr>
        <w:t>AE</w:t>
      </w:r>
      <w:r>
        <w:rPr>
          <w:sz w:val="14"/>
          <w:szCs w:val="20"/>
        </w:rPr>
        <w:t xml:space="preserve"> Aerobatics, </w:t>
      </w:r>
      <w:r>
        <w:rPr>
          <w:b/>
          <w:sz w:val="14"/>
          <w:szCs w:val="20"/>
        </w:rPr>
        <w:t>DF</w:t>
      </w:r>
      <w:r>
        <w:rPr>
          <w:sz w:val="14"/>
          <w:szCs w:val="20"/>
        </w:rPr>
        <w:t xml:space="preserve"> Design Feature, </w:t>
      </w:r>
      <w:r>
        <w:rPr>
          <w:b/>
          <w:sz w:val="14"/>
          <w:szCs w:val="20"/>
        </w:rPr>
        <w:t>SE</w:t>
      </w:r>
      <w:r>
        <w:rPr>
          <w:sz w:val="14"/>
          <w:szCs w:val="20"/>
        </w:rPr>
        <w:t xml:space="preserve"> Single-engine aircraft, </w:t>
      </w:r>
      <w:r>
        <w:rPr>
          <w:b/>
          <w:sz w:val="14"/>
          <w:szCs w:val="20"/>
        </w:rPr>
        <w:t>ME</w:t>
      </w:r>
      <w:r>
        <w:rPr>
          <w:sz w:val="14"/>
          <w:szCs w:val="20"/>
        </w:rPr>
        <w:t xml:space="preserve"> Multi-engine aircraft, </w:t>
      </w:r>
      <w:r>
        <w:rPr>
          <w:b/>
          <w:sz w:val="14"/>
          <w:szCs w:val="20"/>
        </w:rPr>
        <w:t>FS</w:t>
      </w:r>
      <w:r>
        <w:rPr>
          <w:sz w:val="14"/>
          <w:szCs w:val="20"/>
        </w:rPr>
        <w:t xml:space="preserve"> First Solo, </w:t>
      </w:r>
      <w:r>
        <w:rPr>
          <w:b/>
          <w:sz w:val="14"/>
          <w:szCs w:val="20"/>
        </w:rPr>
        <w:t>SIM</w:t>
      </w:r>
      <w:r>
        <w:rPr>
          <w:sz w:val="14"/>
          <w:szCs w:val="20"/>
        </w:rPr>
        <w:t xml:space="preserve"> – Approved to conduct on the company FSTD, </w:t>
      </w:r>
      <w:r>
        <w:rPr>
          <w:b/>
          <w:sz w:val="14"/>
          <w:szCs w:val="20"/>
        </w:rPr>
        <w:t>FE</w:t>
      </w:r>
      <w:r>
        <w:rPr>
          <w:sz w:val="14"/>
          <w:szCs w:val="20"/>
        </w:rPr>
        <w:t xml:space="preserve"> Flight Examiner // *</w:t>
      </w:r>
      <w:r>
        <w:rPr>
          <w:b/>
          <w:sz w:val="14"/>
          <w:szCs w:val="20"/>
        </w:rPr>
        <w:t>*</w:t>
      </w:r>
      <w:r>
        <w:rPr>
          <w:sz w:val="14"/>
          <w:szCs w:val="20"/>
        </w:rPr>
        <w:t>Additional approvals may include : Flight Examiner, Safety manager, conduct of ground examinations, etc.</w:t>
      </w:r>
    </w:p>
    <w:p w14:paraId="4B0BECF7" w14:textId="095BDA7F" w:rsidR="00B41B00" w:rsidRDefault="00B41B00" w:rsidP="00B41B00">
      <w:pPr>
        <w:tabs>
          <w:tab w:val="left" w:pos="567"/>
        </w:tabs>
        <w:ind w:left="-992"/>
        <w:rPr>
          <w:lang w:eastAsia="en-AU"/>
        </w:rPr>
      </w:pPr>
      <w:r>
        <w:rPr>
          <w:b/>
          <w:bCs/>
          <w:color w:val="FF0000"/>
          <w:sz w:val="16"/>
          <w:szCs w:val="20"/>
        </w:rPr>
        <w:t>(</w:t>
      </w:r>
      <w:r>
        <w:rPr>
          <w:b/>
          <w:bCs/>
          <w:i/>
          <w:color w:val="FF0000"/>
          <w:sz w:val="16"/>
          <w:szCs w:val="20"/>
        </w:rPr>
        <w:t>NOTE: To facilitate desktop or noticeboard use this sheet can be printed on A3 sized paper)</w:t>
      </w:r>
    </w:p>
    <w:p w14:paraId="238EA5B6" w14:textId="77777777" w:rsidR="00B41B00" w:rsidRDefault="00B41B00" w:rsidP="00B41B00">
      <w:pPr>
        <w:rPr>
          <w:lang w:eastAsia="en-AU"/>
        </w:rPr>
        <w:sectPr w:rsidR="00B41B00" w:rsidSect="00B41B00">
          <w:headerReference w:type="even" r:id="rId156"/>
          <w:headerReference w:type="default" r:id="rId157"/>
          <w:footerReference w:type="default" r:id="rId158"/>
          <w:headerReference w:type="first" r:id="rId159"/>
          <w:pgSz w:w="16840" w:h="11907" w:orient="landscape" w:code="9"/>
          <w:pgMar w:top="1134" w:right="1440" w:bottom="1134" w:left="1440" w:header="720" w:footer="720" w:gutter="0"/>
          <w:cols w:space="720"/>
          <w:docGrid w:linePitch="360"/>
        </w:sectPr>
      </w:pPr>
    </w:p>
    <w:p w14:paraId="379A15B2" w14:textId="49A5CCB6" w:rsidR="00B41B00" w:rsidRDefault="00B41B00" w:rsidP="004E53AE">
      <w:pPr>
        <w:pStyle w:val="Heading3"/>
        <w:ind w:left="709"/>
      </w:pPr>
      <w:bookmarkStart w:id="623" w:name="_Ref522698164"/>
      <w:bookmarkStart w:id="624" w:name="_Toc183761069"/>
      <w:r>
        <w:lastRenderedPageBreak/>
        <w:t>CAO 48.1 – Flight Crew Member Flight &amp; Duty Record</w:t>
      </w:r>
      <w:bookmarkEnd w:id="623"/>
      <w:bookmarkEnd w:id="624"/>
    </w:p>
    <w:tbl>
      <w:tblPr>
        <w:tblW w:w="1503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131"/>
        <w:gridCol w:w="2067"/>
        <w:gridCol w:w="1295"/>
        <w:gridCol w:w="770"/>
        <w:gridCol w:w="245"/>
        <w:gridCol w:w="787"/>
        <w:gridCol w:w="625"/>
        <w:gridCol w:w="408"/>
        <w:gridCol w:w="13"/>
        <w:gridCol w:w="1019"/>
        <w:gridCol w:w="1033"/>
        <w:gridCol w:w="629"/>
        <w:gridCol w:w="396"/>
        <w:gridCol w:w="619"/>
        <w:gridCol w:w="406"/>
        <w:gridCol w:w="1006"/>
        <w:gridCol w:w="1119"/>
        <w:gridCol w:w="1559"/>
      </w:tblGrid>
      <w:tr w:rsidR="004E53AE" w14:paraId="1A8E48D8" w14:textId="77777777" w:rsidTr="004E53AE">
        <w:trPr>
          <w:trHeight w:val="567"/>
        </w:trPr>
        <w:tc>
          <w:tcPr>
            <w:tcW w:w="902"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08BF6BF2" w14:textId="77777777" w:rsidR="004E53AE" w:rsidRDefault="004E53AE">
            <w:pPr>
              <w:ind w:right="-57"/>
              <w:jc w:val="right"/>
              <w:rPr>
                <w:rFonts w:cs="Arial"/>
                <w:b/>
                <w:bCs/>
                <w:color w:val="FFFFFF" w:themeColor="background1"/>
              </w:rPr>
            </w:pPr>
            <w:r>
              <w:rPr>
                <w:b/>
                <w:bCs/>
              </w:rPr>
              <w:t>FCM:</w:t>
            </w:r>
          </w:p>
        </w:tc>
        <w:tc>
          <w:tcPr>
            <w:tcW w:w="3490" w:type="dxa"/>
            <w:gridSpan w:val="3"/>
            <w:tcBorders>
              <w:top w:val="single" w:sz="4" w:space="0" w:color="auto"/>
              <w:left w:val="single" w:sz="4" w:space="0" w:color="auto"/>
              <w:bottom w:val="single" w:sz="4" w:space="0" w:color="auto"/>
              <w:right w:val="single" w:sz="4" w:space="0" w:color="auto"/>
            </w:tcBorders>
            <w:vAlign w:val="center"/>
            <w:hideMark/>
          </w:tcPr>
          <w:p w14:paraId="329CDC03" w14:textId="77777777" w:rsidR="004E53AE" w:rsidRDefault="004E53AE">
            <w:pPr>
              <w:jc w:val="center"/>
              <w:rPr>
                <w:b/>
                <w:bCs/>
                <w:color w:val="D9D9D9" w:themeColor="background1" w:themeShade="D9"/>
              </w:rPr>
            </w:pPr>
            <w:r>
              <w:rPr>
                <w:b/>
                <w:bCs/>
                <w:color w:val="D9D9D9" w:themeColor="background1" w:themeShade="D9"/>
              </w:rPr>
              <w:t>NAME</w:t>
            </w:r>
          </w:p>
        </w:tc>
        <w:tc>
          <w:tcPr>
            <w:tcW w:w="101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6B1224D" w14:textId="77777777" w:rsidR="004E53AE" w:rsidRDefault="004E53AE">
            <w:pPr>
              <w:ind w:right="-57"/>
              <w:jc w:val="right"/>
              <w:rPr>
                <w:b/>
                <w:bCs/>
                <w:color w:val="FFFFFF" w:themeColor="background1"/>
              </w:rPr>
            </w:pPr>
            <w:r>
              <w:rPr>
                <w:b/>
                <w:bCs/>
              </w:rPr>
              <w:t>From:</w:t>
            </w:r>
          </w:p>
        </w:tc>
        <w:tc>
          <w:tcPr>
            <w:tcW w:w="1412" w:type="dxa"/>
            <w:gridSpan w:val="2"/>
            <w:tcBorders>
              <w:top w:val="single" w:sz="4" w:space="0" w:color="auto"/>
              <w:left w:val="single" w:sz="4" w:space="0" w:color="auto"/>
              <w:bottom w:val="single" w:sz="4" w:space="0" w:color="auto"/>
              <w:right w:val="single" w:sz="4" w:space="0" w:color="auto"/>
            </w:tcBorders>
            <w:vAlign w:val="center"/>
            <w:hideMark/>
          </w:tcPr>
          <w:p w14:paraId="147DBB31" w14:textId="77777777" w:rsidR="004E53AE" w:rsidRDefault="004E53AE">
            <w:pPr>
              <w:ind w:right="-57"/>
              <w:jc w:val="right"/>
              <w:rPr>
                <w:b/>
                <w:bCs/>
                <w:color w:val="FFFFFF" w:themeColor="background1"/>
              </w:rPr>
            </w:pPr>
            <w:r>
              <w:rPr>
                <w:b/>
                <w:bCs/>
              </w:rPr>
              <w:t>SUNDAY:</w:t>
            </w:r>
          </w:p>
        </w:tc>
        <w:tc>
          <w:tcPr>
            <w:tcW w:w="3102" w:type="dxa"/>
            <w:gridSpan w:val="5"/>
            <w:tcBorders>
              <w:top w:val="single" w:sz="4" w:space="0" w:color="auto"/>
              <w:left w:val="single" w:sz="4" w:space="0" w:color="auto"/>
              <w:bottom w:val="single" w:sz="4" w:space="0" w:color="auto"/>
              <w:right w:val="single" w:sz="4" w:space="0" w:color="auto"/>
            </w:tcBorders>
            <w:vAlign w:val="center"/>
            <w:hideMark/>
          </w:tcPr>
          <w:p w14:paraId="36830AC3" w14:textId="77777777" w:rsidR="004E53AE" w:rsidRDefault="004E53AE">
            <w:pPr>
              <w:jc w:val="center"/>
              <w:rPr>
                <w:b/>
                <w:bCs/>
                <w:color w:val="D9D9D9" w:themeColor="background1" w:themeShade="D9"/>
              </w:rPr>
            </w:pPr>
            <w:r>
              <w:rPr>
                <w:b/>
                <w:bCs/>
                <w:color w:val="D9D9D9" w:themeColor="background1" w:themeShade="D9"/>
              </w:rPr>
              <w:t>INSERT DATE</w:t>
            </w:r>
          </w:p>
        </w:tc>
        <w:tc>
          <w:tcPr>
            <w:tcW w:w="101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C40AB03" w14:textId="77777777" w:rsidR="004E53AE" w:rsidRDefault="004E53AE">
            <w:pPr>
              <w:ind w:right="-57"/>
              <w:jc w:val="right"/>
              <w:rPr>
                <w:b/>
                <w:bCs/>
                <w:color w:val="FFFFFF" w:themeColor="background1"/>
              </w:rPr>
            </w:pPr>
            <w:r>
              <w:rPr>
                <w:b/>
                <w:bCs/>
              </w:rPr>
              <w:t>Until:</w:t>
            </w:r>
          </w:p>
        </w:tc>
        <w:tc>
          <w:tcPr>
            <w:tcW w:w="1412" w:type="dxa"/>
            <w:gridSpan w:val="2"/>
            <w:tcBorders>
              <w:top w:val="single" w:sz="4" w:space="0" w:color="auto"/>
              <w:left w:val="single" w:sz="4" w:space="0" w:color="auto"/>
              <w:bottom w:val="single" w:sz="4" w:space="0" w:color="auto"/>
              <w:right w:val="single" w:sz="4" w:space="0" w:color="auto"/>
            </w:tcBorders>
            <w:vAlign w:val="center"/>
            <w:hideMark/>
          </w:tcPr>
          <w:p w14:paraId="37ED7991" w14:textId="77777777" w:rsidR="004E53AE" w:rsidRDefault="004E53AE">
            <w:pPr>
              <w:ind w:right="-57"/>
              <w:jc w:val="right"/>
              <w:rPr>
                <w:b/>
                <w:bCs/>
                <w:color w:val="FFFFFF" w:themeColor="background1"/>
              </w:rPr>
            </w:pPr>
            <w:r>
              <w:rPr>
                <w:b/>
                <w:bCs/>
              </w:rPr>
              <w:t>SATURDAY:</w:t>
            </w:r>
          </w:p>
        </w:tc>
        <w:tc>
          <w:tcPr>
            <w:tcW w:w="2678" w:type="dxa"/>
            <w:gridSpan w:val="2"/>
            <w:tcBorders>
              <w:top w:val="single" w:sz="4" w:space="0" w:color="auto"/>
              <w:left w:val="single" w:sz="4" w:space="0" w:color="auto"/>
              <w:bottom w:val="single" w:sz="4" w:space="0" w:color="auto"/>
              <w:right w:val="single" w:sz="4" w:space="0" w:color="auto"/>
            </w:tcBorders>
            <w:vAlign w:val="center"/>
            <w:hideMark/>
          </w:tcPr>
          <w:p w14:paraId="2C5D8399" w14:textId="77777777" w:rsidR="004E53AE" w:rsidRDefault="004E53AE">
            <w:pPr>
              <w:jc w:val="center"/>
              <w:rPr>
                <w:b/>
                <w:bCs/>
                <w:color w:val="D9D9D9" w:themeColor="background1" w:themeShade="D9"/>
              </w:rPr>
            </w:pPr>
            <w:r>
              <w:rPr>
                <w:b/>
                <w:bCs/>
                <w:color w:val="D9D9D9" w:themeColor="background1" w:themeShade="D9"/>
              </w:rPr>
              <w:t>INSERT DATE</w:t>
            </w:r>
          </w:p>
        </w:tc>
      </w:tr>
      <w:tr w:rsidR="004E53AE" w14:paraId="5326F96C" w14:textId="77777777" w:rsidTr="004E53AE">
        <w:trPr>
          <w:trHeight w:val="510"/>
        </w:trPr>
        <w:tc>
          <w:tcPr>
            <w:tcW w:w="103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F8D4C27" w14:textId="77777777" w:rsidR="004E53AE" w:rsidRDefault="004E53AE">
            <w:pPr>
              <w:jc w:val="center"/>
              <w:rPr>
                <w:b/>
                <w:sz w:val="16"/>
              </w:rPr>
            </w:pPr>
            <w:r>
              <w:rPr>
                <w:b/>
                <w:sz w:val="16"/>
              </w:rPr>
              <w:t>Date</w:t>
            </w:r>
          </w:p>
        </w:tc>
        <w:tc>
          <w:tcPr>
            <w:tcW w:w="206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AAF4B29" w14:textId="77777777" w:rsidR="004E53AE" w:rsidRDefault="004E53AE">
            <w:pPr>
              <w:jc w:val="center"/>
              <w:rPr>
                <w:b/>
                <w:sz w:val="16"/>
              </w:rPr>
            </w:pPr>
            <w:r>
              <w:rPr>
                <w:b/>
                <w:sz w:val="16"/>
              </w:rPr>
              <w:t>FDP start</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1E33950" w14:textId="77777777" w:rsidR="004E53AE" w:rsidRDefault="004E53AE">
            <w:pPr>
              <w:jc w:val="center"/>
              <w:rPr>
                <w:b/>
                <w:sz w:val="16"/>
              </w:rPr>
            </w:pPr>
            <w:r>
              <w:rPr>
                <w:b/>
                <w:sz w:val="16"/>
              </w:rPr>
              <w:t>FDP finish</w:t>
            </w:r>
          </w:p>
        </w:tc>
        <w:tc>
          <w:tcPr>
            <w:tcW w:w="103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51A8E99" w14:textId="77777777" w:rsidR="004E53AE" w:rsidRDefault="004E53AE">
            <w:pPr>
              <w:jc w:val="center"/>
              <w:rPr>
                <w:b/>
                <w:sz w:val="16"/>
              </w:rPr>
            </w:pPr>
            <w:r>
              <w:rPr>
                <w:b/>
                <w:sz w:val="16"/>
              </w:rPr>
              <w:t>Total Duty</w:t>
            </w:r>
          </w:p>
        </w:tc>
        <w:tc>
          <w:tcPr>
            <w:tcW w:w="103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6DD69F0" w14:textId="77777777" w:rsidR="004E53AE" w:rsidRDefault="004E53AE">
            <w:pPr>
              <w:jc w:val="center"/>
              <w:rPr>
                <w:b/>
                <w:sz w:val="16"/>
              </w:rPr>
            </w:pPr>
            <w:r>
              <w:rPr>
                <w:b/>
                <w:sz w:val="16"/>
              </w:rPr>
              <w:t>FDP extended?</w:t>
            </w:r>
          </w:p>
        </w:tc>
        <w:tc>
          <w:tcPr>
            <w:tcW w:w="103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735D450" w14:textId="77777777" w:rsidR="004E53AE" w:rsidRDefault="004E53AE">
            <w:pPr>
              <w:jc w:val="center"/>
              <w:rPr>
                <w:b/>
                <w:sz w:val="16"/>
              </w:rPr>
            </w:pPr>
            <w:r>
              <w:rPr>
                <w:b/>
                <w:sz w:val="16"/>
              </w:rPr>
              <w:t>Total Flight</w:t>
            </w:r>
          </w:p>
        </w:tc>
        <w:tc>
          <w:tcPr>
            <w:tcW w:w="103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71EB66A" w14:textId="77777777" w:rsidR="004E53AE" w:rsidRDefault="004E53AE">
            <w:pPr>
              <w:jc w:val="center"/>
              <w:rPr>
                <w:b/>
                <w:sz w:val="16"/>
              </w:rPr>
            </w:pPr>
            <w:r>
              <w:rPr>
                <w:b/>
                <w:sz w:val="16"/>
              </w:rPr>
              <w:t>Flt time extended?</w:t>
            </w:r>
          </w:p>
        </w:tc>
        <w:tc>
          <w:tcPr>
            <w:tcW w:w="102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048C092" w14:textId="77777777" w:rsidR="004E53AE" w:rsidRDefault="004E53AE">
            <w:pPr>
              <w:jc w:val="center"/>
              <w:rPr>
                <w:b/>
                <w:sz w:val="16"/>
              </w:rPr>
            </w:pPr>
            <w:r>
              <w:rPr>
                <w:b/>
                <w:sz w:val="16"/>
              </w:rPr>
              <w:t>28 Day Flt Time</w:t>
            </w:r>
          </w:p>
        </w:tc>
        <w:tc>
          <w:tcPr>
            <w:tcW w:w="102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210867E" w14:textId="77777777" w:rsidR="004E53AE" w:rsidRDefault="004E53AE">
            <w:pPr>
              <w:jc w:val="center"/>
              <w:rPr>
                <w:b/>
                <w:sz w:val="16"/>
              </w:rPr>
            </w:pPr>
            <w:r>
              <w:rPr>
                <w:b/>
                <w:sz w:val="16"/>
              </w:rPr>
              <w:t>365 Day Flt Time</w:t>
            </w:r>
          </w:p>
        </w:tc>
        <w:tc>
          <w:tcPr>
            <w:tcW w:w="212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F04675E" w14:textId="77777777" w:rsidR="004E53AE" w:rsidRDefault="004E53AE">
            <w:pPr>
              <w:jc w:val="center"/>
              <w:rPr>
                <w:b/>
                <w:sz w:val="16"/>
              </w:rPr>
            </w:pPr>
            <w:r>
              <w:rPr>
                <w:b/>
                <w:sz w:val="16"/>
              </w:rPr>
              <w:t>Remarks</w:t>
            </w:r>
          </w:p>
        </w:tc>
        <w:tc>
          <w:tcPr>
            <w:tcW w:w="155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6FE4196" w14:textId="77777777" w:rsidR="004E53AE" w:rsidRDefault="004E53AE">
            <w:pPr>
              <w:jc w:val="center"/>
              <w:rPr>
                <w:b/>
                <w:sz w:val="16"/>
              </w:rPr>
            </w:pPr>
            <w:r>
              <w:rPr>
                <w:b/>
                <w:sz w:val="16"/>
              </w:rPr>
              <w:t>Signature</w:t>
            </w:r>
          </w:p>
        </w:tc>
      </w:tr>
      <w:tr w:rsidR="004E53AE" w14:paraId="789FBA39" w14:textId="77777777" w:rsidTr="004E53AE">
        <w:trPr>
          <w:trHeight w:val="397"/>
        </w:trPr>
        <w:tc>
          <w:tcPr>
            <w:tcW w:w="7240" w:type="dxa"/>
            <w:gridSpan w:val="10"/>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93B8D96" w14:textId="77777777" w:rsidR="004E53AE" w:rsidRDefault="004E53AE">
            <w:pPr>
              <w:jc w:val="right"/>
              <w:rPr>
                <w:b/>
                <w:bCs/>
                <w:color w:val="auto"/>
                <w:sz w:val="14"/>
                <w:szCs w:val="18"/>
              </w:rPr>
            </w:pPr>
          </w:p>
        </w:tc>
        <w:tc>
          <w:tcPr>
            <w:tcW w:w="2052"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CB375CE" w14:textId="77777777" w:rsidR="004E53AE" w:rsidRDefault="004E53AE">
            <w:pPr>
              <w:jc w:val="right"/>
              <w:rPr>
                <w:b/>
                <w:bCs/>
                <w:sz w:val="14"/>
                <w:szCs w:val="18"/>
              </w:rPr>
            </w:pPr>
            <w:r>
              <w:rPr>
                <w:b/>
                <w:bCs/>
                <w:sz w:val="18"/>
                <w:szCs w:val="18"/>
              </w:rPr>
              <w:t>Brought Forward</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2BBB3029" w14:textId="77777777" w:rsidR="004E53AE" w:rsidRDefault="004E53AE">
            <w:pPr>
              <w:jc w:val="right"/>
              <w:rPr>
                <w:sz w:val="14"/>
                <w:szCs w:val="18"/>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473363F2" w14:textId="77777777" w:rsidR="004E53AE" w:rsidRDefault="004E53AE">
            <w:pPr>
              <w:jc w:val="right"/>
              <w:rPr>
                <w:sz w:val="14"/>
                <w:szCs w:val="18"/>
              </w:rPr>
            </w:pPr>
          </w:p>
        </w:tc>
        <w:tc>
          <w:tcPr>
            <w:tcW w:w="3684"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98E0698" w14:textId="77777777" w:rsidR="004E53AE" w:rsidRDefault="004E53AE">
            <w:pPr>
              <w:jc w:val="right"/>
              <w:rPr>
                <w:sz w:val="14"/>
                <w:szCs w:val="18"/>
              </w:rPr>
            </w:pPr>
          </w:p>
        </w:tc>
      </w:tr>
      <w:tr w:rsidR="004E53AE" w14:paraId="1AF80A65"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22B82813" w14:textId="77777777" w:rsidR="004E53AE" w:rsidRDefault="004E53AE">
            <w:pPr>
              <w:jc w:val="center"/>
              <w:rPr>
                <w:b/>
                <w:color w:val="D9D9D9" w:themeColor="background1" w:themeShade="D9"/>
                <w:sz w:val="24"/>
              </w:rPr>
            </w:pPr>
            <w:r>
              <w:rPr>
                <w:b/>
                <w:color w:val="D9D9D9" w:themeColor="background1" w:themeShade="D9"/>
                <w:sz w:val="24"/>
              </w:rPr>
              <w:t>SU</w:t>
            </w:r>
          </w:p>
        </w:tc>
        <w:tc>
          <w:tcPr>
            <w:tcW w:w="2065" w:type="dxa"/>
            <w:tcBorders>
              <w:top w:val="single" w:sz="4" w:space="0" w:color="auto"/>
              <w:left w:val="single" w:sz="4" w:space="0" w:color="auto"/>
              <w:bottom w:val="single" w:sz="4" w:space="0" w:color="auto"/>
              <w:right w:val="single" w:sz="4" w:space="0" w:color="auto"/>
            </w:tcBorders>
            <w:vAlign w:val="center"/>
          </w:tcPr>
          <w:p w14:paraId="0DE6350D"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538DE686"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05D1825E"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518301E6"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29ECC5C6"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7B6C0203"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7996190F"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0E4C4AEA"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1FE2AD3B"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561C6914" w14:textId="77777777" w:rsidR="004E53AE" w:rsidRDefault="004E53AE">
            <w:pPr>
              <w:jc w:val="center"/>
              <w:rPr>
                <w:color w:val="D9D9D9" w:themeColor="background1" w:themeShade="D9"/>
              </w:rPr>
            </w:pPr>
          </w:p>
        </w:tc>
      </w:tr>
      <w:tr w:rsidR="004E53AE" w14:paraId="4A1BD415"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38B38E46" w14:textId="77777777" w:rsidR="004E53AE" w:rsidRDefault="004E53AE">
            <w:pPr>
              <w:jc w:val="center"/>
              <w:rPr>
                <w:b/>
                <w:color w:val="D9D9D9" w:themeColor="background1" w:themeShade="D9"/>
                <w:sz w:val="24"/>
              </w:rPr>
            </w:pPr>
            <w:r>
              <w:rPr>
                <w:b/>
                <w:color w:val="D9D9D9" w:themeColor="background1" w:themeShade="D9"/>
                <w:sz w:val="24"/>
              </w:rPr>
              <w:t>MO</w:t>
            </w:r>
          </w:p>
        </w:tc>
        <w:tc>
          <w:tcPr>
            <w:tcW w:w="2065" w:type="dxa"/>
            <w:tcBorders>
              <w:top w:val="single" w:sz="4" w:space="0" w:color="auto"/>
              <w:left w:val="single" w:sz="4" w:space="0" w:color="auto"/>
              <w:bottom w:val="single" w:sz="4" w:space="0" w:color="auto"/>
              <w:right w:val="single" w:sz="4" w:space="0" w:color="auto"/>
            </w:tcBorders>
            <w:vAlign w:val="center"/>
          </w:tcPr>
          <w:p w14:paraId="5B65D524"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6CAEAB61"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03F19843"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666AE4BB"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2DD5C216"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7C838BE6"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5D9AE273"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19EE4533"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64E16CD3"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3718B671" w14:textId="77777777" w:rsidR="004E53AE" w:rsidRDefault="004E53AE">
            <w:pPr>
              <w:jc w:val="center"/>
              <w:rPr>
                <w:color w:val="D9D9D9" w:themeColor="background1" w:themeShade="D9"/>
              </w:rPr>
            </w:pPr>
          </w:p>
        </w:tc>
      </w:tr>
      <w:tr w:rsidR="004E53AE" w14:paraId="4B367F6C"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28A40AF6" w14:textId="77777777" w:rsidR="004E53AE" w:rsidRDefault="004E53AE">
            <w:pPr>
              <w:jc w:val="center"/>
              <w:rPr>
                <w:b/>
                <w:color w:val="D9D9D9" w:themeColor="background1" w:themeShade="D9"/>
                <w:sz w:val="24"/>
              </w:rPr>
            </w:pPr>
            <w:r>
              <w:rPr>
                <w:b/>
                <w:color w:val="D9D9D9" w:themeColor="background1" w:themeShade="D9"/>
                <w:sz w:val="24"/>
              </w:rPr>
              <w:t>TU</w:t>
            </w:r>
          </w:p>
        </w:tc>
        <w:tc>
          <w:tcPr>
            <w:tcW w:w="2065" w:type="dxa"/>
            <w:tcBorders>
              <w:top w:val="single" w:sz="4" w:space="0" w:color="auto"/>
              <w:left w:val="single" w:sz="4" w:space="0" w:color="auto"/>
              <w:bottom w:val="single" w:sz="4" w:space="0" w:color="auto"/>
              <w:right w:val="single" w:sz="4" w:space="0" w:color="auto"/>
            </w:tcBorders>
            <w:vAlign w:val="center"/>
          </w:tcPr>
          <w:p w14:paraId="38455755"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57343B28"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09CE6139"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4D748C91"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0B416DBF"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681BEE68"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12960A90"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211FF6AE"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624725CF"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5E8263AB" w14:textId="77777777" w:rsidR="004E53AE" w:rsidRDefault="004E53AE">
            <w:pPr>
              <w:jc w:val="center"/>
              <w:rPr>
                <w:color w:val="D9D9D9" w:themeColor="background1" w:themeShade="D9"/>
              </w:rPr>
            </w:pPr>
          </w:p>
        </w:tc>
      </w:tr>
      <w:tr w:rsidR="004E53AE" w14:paraId="2B2D01B8"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04C32615" w14:textId="77777777" w:rsidR="004E53AE" w:rsidRDefault="004E53AE">
            <w:pPr>
              <w:jc w:val="center"/>
              <w:rPr>
                <w:b/>
                <w:color w:val="D9D9D9" w:themeColor="background1" w:themeShade="D9"/>
                <w:sz w:val="24"/>
              </w:rPr>
            </w:pPr>
            <w:r>
              <w:rPr>
                <w:b/>
                <w:color w:val="D9D9D9" w:themeColor="background1" w:themeShade="D9"/>
                <w:sz w:val="24"/>
              </w:rPr>
              <w:t>WE</w:t>
            </w:r>
          </w:p>
        </w:tc>
        <w:tc>
          <w:tcPr>
            <w:tcW w:w="2065" w:type="dxa"/>
            <w:tcBorders>
              <w:top w:val="single" w:sz="4" w:space="0" w:color="auto"/>
              <w:left w:val="single" w:sz="4" w:space="0" w:color="auto"/>
              <w:bottom w:val="single" w:sz="4" w:space="0" w:color="auto"/>
              <w:right w:val="single" w:sz="4" w:space="0" w:color="auto"/>
            </w:tcBorders>
            <w:vAlign w:val="center"/>
          </w:tcPr>
          <w:p w14:paraId="4D98B0EB"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75C81789"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183BDFC1"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4C03A1B1"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425ECE14"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4A14B9BF"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18269E1E"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1C8CB48D"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5CF73BEB"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13C29724" w14:textId="77777777" w:rsidR="004E53AE" w:rsidRDefault="004E53AE">
            <w:pPr>
              <w:jc w:val="center"/>
              <w:rPr>
                <w:color w:val="D9D9D9" w:themeColor="background1" w:themeShade="D9"/>
              </w:rPr>
            </w:pPr>
          </w:p>
        </w:tc>
      </w:tr>
      <w:tr w:rsidR="004E53AE" w14:paraId="1076B758"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78A7A7D0" w14:textId="77777777" w:rsidR="004E53AE" w:rsidRDefault="004E53AE">
            <w:pPr>
              <w:jc w:val="center"/>
              <w:rPr>
                <w:b/>
                <w:color w:val="D9D9D9" w:themeColor="background1" w:themeShade="D9"/>
                <w:sz w:val="24"/>
              </w:rPr>
            </w:pPr>
            <w:r>
              <w:rPr>
                <w:b/>
                <w:color w:val="D9D9D9" w:themeColor="background1" w:themeShade="D9"/>
                <w:sz w:val="24"/>
              </w:rPr>
              <w:t>TH</w:t>
            </w:r>
          </w:p>
        </w:tc>
        <w:tc>
          <w:tcPr>
            <w:tcW w:w="2065" w:type="dxa"/>
            <w:tcBorders>
              <w:top w:val="single" w:sz="4" w:space="0" w:color="auto"/>
              <w:left w:val="single" w:sz="4" w:space="0" w:color="auto"/>
              <w:bottom w:val="single" w:sz="4" w:space="0" w:color="auto"/>
              <w:right w:val="single" w:sz="4" w:space="0" w:color="auto"/>
            </w:tcBorders>
            <w:vAlign w:val="center"/>
          </w:tcPr>
          <w:p w14:paraId="52DDCAB3"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21B623D9"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638A081B"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4165F090"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7ECAAEB5"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409D5342"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6E8FEE67"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22B9E70C"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50E17420"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7430D560" w14:textId="77777777" w:rsidR="004E53AE" w:rsidRDefault="004E53AE">
            <w:pPr>
              <w:jc w:val="center"/>
              <w:rPr>
                <w:color w:val="D9D9D9" w:themeColor="background1" w:themeShade="D9"/>
              </w:rPr>
            </w:pPr>
          </w:p>
        </w:tc>
      </w:tr>
      <w:tr w:rsidR="004E53AE" w14:paraId="4B8BB33C"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35645B00" w14:textId="77777777" w:rsidR="004E53AE" w:rsidRDefault="004E53AE">
            <w:pPr>
              <w:jc w:val="center"/>
              <w:rPr>
                <w:b/>
                <w:color w:val="D9D9D9" w:themeColor="background1" w:themeShade="D9"/>
                <w:sz w:val="24"/>
              </w:rPr>
            </w:pPr>
            <w:r>
              <w:rPr>
                <w:b/>
                <w:color w:val="D9D9D9" w:themeColor="background1" w:themeShade="D9"/>
                <w:sz w:val="24"/>
              </w:rPr>
              <w:t>FR</w:t>
            </w:r>
          </w:p>
        </w:tc>
        <w:tc>
          <w:tcPr>
            <w:tcW w:w="2065" w:type="dxa"/>
            <w:tcBorders>
              <w:top w:val="single" w:sz="4" w:space="0" w:color="auto"/>
              <w:left w:val="single" w:sz="4" w:space="0" w:color="auto"/>
              <w:bottom w:val="single" w:sz="4" w:space="0" w:color="auto"/>
              <w:right w:val="single" w:sz="4" w:space="0" w:color="auto"/>
            </w:tcBorders>
            <w:vAlign w:val="center"/>
          </w:tcPr>
          <w:p w14:paraId="6603D308"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3BC3D769"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632BBA7F"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1F9E94CC"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21BF16D9"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3ADC5A46"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3280084C"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74CB0F6B"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2D1B6479"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0EEA3F51" w14:textId="77777777" w:rsidR="004E53AE" w:rsidRDefault="004E53AE">
            <w:pPr>
              <w:jc w:val="center"/>
              <w:rPr>
                <w:color w:val="D9D9D9" w:themeColor="background1" w:themeShade="D9"/>
              </w:rPr>
            </w:pPr>
          </w:p>
        </w:tc>
      </w:tr>
      <w:tr w:rsidR="004E53AE" w14:paraId="15B57583" w14:textId="77777777" w:rsidTr="004E53AE">
        <w:trPr>
          <w:trHeight w:val="567"/>
        </w:trPr>
        <w:tc>
          <w:tcPr>
            <w:tcW w:w="1032" w:type="dxa"/>
            <w:gridSpan w:val="2"/>
            <w:tcBorders>
              <w:top w:val="single" w:sz="4" w:space="0" w:color="auto"/>
              <w:left w:val="single" w:sz="4" w:space="0" w:color="auto"/>
              <w:bottom w:val="single" w:sz="4" w:space="0" w:color="auto"/>
              <w:right w:val="single" w:sz="4" w:space="0" w:color="auto"/>
            </w:tcBorders>
            <w:vAlign w:val="center"/>
            <w:hideMark/>
          </w:tcPr>
          <w:p w14:paraId="4967D019" w14:textId="77777777" w:rsidR="004E53AE" w:rsidRDefault="004E53AE">
            <w:pPr>
              <w:jc w:val="center"/>
              <w:rPr>
                <w:b/>
                <w:color w:val="D9D9D9" w:themeColor="background1" w:themeShade="D9"/>
                <w:sz w:val="24"/>
              </w:rPr>
            </w:pPr>
            <w:r>
              <w:rPr>
                <w:b/>
                <w:color w:val="D9D9D9" w:themeColor="background1" w:themeShade="D9"/>
                <w:sz w:val="24"/>
              </w:rPr>
              <w:t>SA</w:t>
            </w:r>
          </w:p>
        </w:tc>
        <w:tc>
          <w:tcPr>
            <w:tcW w:w="2065" w:type="dxa"/>
            <w:tcBorders>
              <w:top w:val="single" w:sz="4" w:space="0" w:color="auto"/>
              <w:left w:val="single" w:sz="4" w:space="0" w:color="auto"/>
              <w:bottom w:val="single" w:sz="4" w:space="0" w:color="auto"/>
              <w:right w:val="single" w:sz="4" w:space="0" w:color="auto"/>
            </w:tcBorders>
            <w:vAlign w:val="center"/>
          </w:tcPr>
          <w:p w14:paraId="2EA73DFA" w14:textId="77777777" w:rsidR="004E53AE" w:rsidRDefault="004E53AE">
            <w:pPr>
              <w:jc w:val="center"/>
              <w:rPr>
                <w:color w:val="D9D9D9" w:themeColor="background1" w:themeShade="D9"/>
              </w:rPr>
            </w:pPr>
          </w:p>
        </w:tc>
        <w:tc>
          <w:tcPr>
            <w:tcW w:w="2065" w:type="dxa"/>
            <w:gridSpan w:val="2"/>
            <w:tcBorders>
              <w:top w:val="single" w:sz="4" w:space="0" w:color="auto"/>
              <w:left w:val="single" w:sz="4" w:space="0" w:color="auto"/>
              <w:bottom w:val="single" w:sz="4" w:space="0" w:color="auto"/>
              <w:right w:val="single" w:sz="4" w:space="0" w:color="auto"/>
            </w:tcBorders>
            <w:vAlign w:val="center"/>
          </w:tcPr>
          <w:p w14:paraId="61017310" w14:textId="77777777" w:rsidR="004E53AE" w:rsidRDefault="004E53AE">
            <w:pPr>
              <w:jc w:val="center"/>
              <w:rPr>
                <w:color w:val="D9D9D9" w:themeColor="background1" w:themeShade="D9"/>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0FA82573" w14:textId="77777777" w:rsidR="004E53AE" w:rsidRDefault="004E53AE">
            <w:pPr>
              <w:jc w:val="center"/>
              <w:rPr>
                <w:color w:val="D9D9D9" w:themeColor="background1" w:themeShade="D9"/>
              </w:rPr>
            </w:pPr>
          </w:p>
        </w:tc>
        <w:tc>
          <w:tcPr>
            <w:tcW w:w="1033" w:type="dxa"/>
            <w:gridSpan w:val="2"/>
            <w:tcBorders>
              <w:top w:val="single" w:sz="4" w:space="0" w:color="auto"/>
              <w:left w:val="single" w:sz="4" w:space="0" w:color="auto"/>
              <w:bottom w:val="single" w:sz="4" w:space="0" w:color="auto"/>
              <w:right w:val="single" w:sz="4" w:space="0" w:color="auto"/>
            </w:tcBorders>
            <w:vAlign w:val="center"/>
            <w:hideMark/>
          </w:tcPr>
          <w:p w14:paraId="40B17130" w14:textId="77777777" w:rsidR="004E53AE" w:rsidRDefault="004E53AE">
            <w:pPr>
              <w:jc w:val="center"/>
              <w:rPr>
                <w:b/>
                <w:color w:val="D9D9D9" w:themeColor="background1" w:themeShade="D9"/>
              </w:rPr>
            </w:pPr>
            <w:r>
              <w:rPr>
                <w:b/>
                <w:color w:val="D9D9D9" w:themeColor="background1" w:themeShade="D9"/>
                <w:sz w:val="24"/>
              </w:rPr>
              <w:t>Y/N</w:t>
            </w: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7250120E" w14:textId="77777777" w:rsidR="004E53AE" w:rsidRDefault="004E53AE">
            <w:pPr>
              <w:jc w:val="center"/>
              <w:rPr>
                <w:color w:val="D9D9D9" w:themeColor="background1" w:themeShade="D9"/>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04D19834" w14:textId="77777777" w:rsidR="004E53AE" w:rsidRDefault="004E53AE">
            <w:pPr>
              <w:jc w:val="center"/>
              <w:rPr>
                <w:b/>
                <w:color w:val="D9D9D9" w:themeColor="background1" w:themeShade="D9"/>
              </w:rPr>
            </w:pPr>
            <w:r>
              <w:rPr>
                <w:b/>
                <w:color w:val="D9D9D9" w:themeColor="background1" w:themeShade="D9"/>
                <w:sz w:val="24"/>
              </w:rPr>
              <w:t>Y/N</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77C8B2C4" w14:textId="77777777" w:rsidR="004E53AE" w:rsidRDefault="004E53AE">
            <w:pPr>
              <w:jc w:val="center"/>
              <w:rPr>
                <w:color w:val="D9D9D9" w:themeColor="background1" w:themeShade="D9"/>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697F0C07" w14:textId="77777777" w:rsidR="004E53AE" w:rsidRDefault="004E53AE">
            <w:pPr>
              <w:jc w:val="center"/>
              <w:rPr>
                <w:color w:val="D9D9D9" w:themeColor="background1" w:themeShade="D9"/>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49FD4814" w14:textId="77777777" w:rsidR="004E53AE" w:rsidRDefault="004E53AE">
            <w:pPr>
              <w:jc w:val="center"/>
              <w:rPr>
                <w:color w:val="D9D9D9" w:themeColor="background1" w:themeShade="D9"/>
              </w:rPr>
            </w:pPr>
          </w:p>
        </w:tc>
        <w:tc>
          <w:tcPr>
            <w:tcW w:w="1559" w:type="dxa"/>
            <w:tcBorders>
              <w:top w:val="single" w:sz="4" w:space="0" w:color="auto"/>
              <w:left w:val="single" w:sz="4" w:space="0" w:color="auto"/>
              <w:bottom w:val="single" w:sz="4" w:space="0" w:color="auto"/>
              <w:right w:val="single" w:sz="4" w:space="0" w:color="auto"/>
            </w:tcBorders>
            <w:vAlign w:val="center"/>
          </w:tcPr>
          <w:p w14:paraId="14C2F173" w14:textId="77777777" w:rsidR="004E53AE" w:rsidRDefault="004E53AE">
            <w:pPr>
              <w:jc w:val="center"/>
              <w:rPr>
                <w:color w:val="D9D9D9" w:themeColor="background1" w:themeShade="D9"/>
              </w:rPr>
            </w:pPr>
          </w:p>
        </w:tc>
      </w:tr>
      <w:tr w:rsidR="004E53AE" w14:paraId="5746BCE5" w14:textId="77777777" w:rsidTr="004E53AE">
        <w:trPr>
          <w:trHeight w:val="397"/>
        </w:trPr>
        <w:tc>
          <w:tcPr>
            <w:tcW w:w="7240" w:type="dxa"/>
            <w:gridSpan w:val="10"/>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D69E6EC" w14:textId="77777777" w:rsidR="004E53AE" w:rsidRDefault="004E53AE">
            <w:pPr>
              <w:jc w:val="right"/>
              <w:rPr>
                <w:b/>
                <w:bCs/>
                <w:color w:val="F2F2F2" w:themeColor="background1" w:themeShade="F2"/>
                <w:sz w:val="24"/>
                <w:szCs w:val="32"/>
              </w:rPr>
            </w:pPr>
          </w:p>
        </w:tc>
        <w:tc>
          <w:tcPr>
            <w:tcW w:w="2052"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2CCDEC1" w14:textId="77777777" w:rsidR="004E53AE" w:rsidRDefault="004E53AE">
            <w:pPr>
              <w:jc w:val="right"/>
              <w:rPr>
                <w:b/>
                <w:bCs/>
                <w:color w:val="F2F2F2" w:themeColor="background1" w:themeShade="F2"/>
                <w:sz w:val="24"/>
                <w:szCs w:val="32"/>
              </w:rPr>
            </w:pPr>
            <w:r>
              <w:rPr>
                <w:b/>
                <w:bCs/>
                <w:sz w:val="18"/>
                <w:szCs w:val="18"/>
              </w:rPr>
              <w:t>Carried Forward</w:t>
            </w: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588A3EB2" w14:textId="77777777" w:rsidR="004E53AE" w:rsidRDefault="004E53AE">
            <w:pPr>
              <w:jc w:val="center"/>
              <w:rPr>
                <w:color w:val="auto"/>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14:paraId="4A940F6D" w14:textId="77777777" w:rsidR="004E53AE" w:rsidRDefault="004E53AE">
            <w:pPr>
              <w:jc w:val="center"/>
            </w:pPr>
          </w:p>
        </w:tc>
        <w:tc>
          <w:tcPr>
            <w:tcW w:w="3684"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D209D7E" w14:textId="77777777" w:rsidR="004E53AE" w:rsidRDefault="004E53AE">
            <w:pPr>
              <w:jc w:val="center"/>
            </w:pPr>
          </w:p>
        </w:tc>
      </w:tr>
    </w:tbl>
    <w:p w14:paraId="4FC97A07" w14:textId="77777777" w:rsidR="004E53AE" w:rsidRDefault="004E53AE" w:rsidP="004E53AE">
      <w:pPr>
        <w:spacing w:before="120"/>
        <w:ind w:left="-425"/>
        <w:rPr>
          <w:rFonts w:asciiTheme="minorHAnsi" w:eastAsia="Tahoma" w:hAnsiTheme="minorHAnsi" w:cstheme="minorHAnsi"/>
          <w:b/>
          <w:bCs/>
          <w:sz w:val="16"/>
          <w:szCs w:val="18"/>
          <w:u w:val="single"/>
        </w:rPr>
      </w:pPr>
      <w:r>
        <w:rPr>
          <w:rFonts w:asciiTheme="minorHAnsi" w:eastAsia="Tahoma" w:hAnsiTheme="minorHAnsi" w:cstheme="minorHAnsi"/>
          <w:b/>
          <w:bCs/>
          <w:sz w:val="16"/>
          <w:szCs w:val="18"/>
          <w:u w:val="single"/>
        </w:rPr>
        <w:t>EXTENSIONS:</w:t>
      </w:r>
    </w:p>
    <w:p w14:paraId="7F5B3A67" w14:textId="77777777" w:rsidR="004E53AE" w:rsidRDefault="004E53AE" w:rsidP="00172863">
      <w:pPr>
        <w:pStyle w:val="ListParagraph"/>
        <w:numPr>
          <w:ilvl w:val="0"/>
          <w:numId w:val="17"/>
        </w:numPr>
        <w:spacing w:before="60" w:after="60"/>
        <w:ind w:left="714" w:hanging="357"/>
        <w:contextualSpacing w:val="0"/>
        <w:rPr>
          <w:rFonts w:cs="Arial"/>
          <w:sz w:val="16"/>
          <w:szCs w:val="18"/>
        </w:rPr>
      </w:pPr>
      <w:r>
        <w:rPr>
          <w:sz w:val="16"/>
          <w:szCs w:val="18"/>
        </w:rPr>
        <w:t>Was your FDP extended - YES/NO? (Annotate column as appropriate). If "YES" please provide a brief summary or reasons for the extension in the remarks section.</w:t>
      </w:r>
    </w:p>
    <w:p w14:paraId="69DC75C8" w14:textId="77777777" w:rsidR="004E53AE" w:rsidRDefault="004E53AE" w:rsidP="00172863">
      <w:pPr>
        <w:pStyle w:val="ListParagraph"/>
        <w:numPr>
          <w:ilvl w:val="0"/>
          <w:numId w:val="17"/>
        </w:numPr>
        <w:spacing w:before="60" w:after="60"/>
        <w:ind w:left="714" w:hanging="357"/>
        <w:contextualSpacing w:val="0"/>
        <w:rPr>
          <w:sz w:val="16"/>
          <w:szCs w:val="18"/>
        </w:rPr>
      </w:pPr>
      <w:r>
        <w:rPr>
          <w:sz w:val="16"/>
          <w:szCs w:val="18"/>
        </w:rPr>
        <w:t>Did your flight time exceed 7 hours - YES/NO? (Annotate column as appropriate). If "YES" please provide brief summary and reasons for the extension in the remarks section.</w:t>
      </w:r>
    </w:p>
    <w:p w14:paraId="78AB2F11" w14:textId="77777777" w:rsidR="00B41B00" w:rsidRPr="00B41B00" w:rsidRDefault="00B41B00" w:rsidP="00B41B00">
      <w:pPr>
        <w:rPr>
          <w:lang w:eastAsia="en-AU"/>
        </w:rPr>
      </w:pPr>
    </w:p>
    <w:p w14:paraId="2D3F276E" w14:textId="77777777" w:rsidR="00B41B00" w:rsidRPr="00E63A82" w:rsidRDefault="00B41B00" w:rsidP="00B41B00">
      <w:pPr>
        <w:rPr>
          <w:sz w:val="2"/>
          <w:lang w:eastAsia="en-AU"/>
        </w:rPr>
      </w:pPr>
    </w:p>
    <w:p w14:paraId="368551B9" w14:textId="77777777" w:rsidR="00B41B00" w:rsidRDefault="00B41B00" w:rsidP="00B41B00">
      <w:pPr>
        <w:rPr>
          <w:lang w:eastAsia="en-AU"/>
        </w:rPr>
      </w:pPr>
    </w:p>
    <w:p w14:paraId="339CF2DC" w14:textId="77777777" w:rsidR="00B41B00" w:rsidRDefault="00B41B00" w:rsidP="00B41B00">
      <w:pPr>
        <w:rPr>
          <w:lang w:eastAsia="en-AU"/>
        </w:rPr>
        <w:sectPr w:rsidR="00B41B00" w:rsidSect="004D5DD0">
          <w:headerReference w:type="even" r:id="rId160"/>
          <w:headerReference w:type="default" r:id="rId161"/>
          <w:footerReference w:type="default" r:id="rId162"/>
          <w:headerReference w:type="first" r:id="rId163"/>
          <w:pgSz w:w="16840" w:h="11907" w:orient="landscape" w:code="9"/>
          <w:pgMar w:top="1440" w:right="1440" w:bottom="1440" w:left="1440" w:header="720" w:footer="720" w:gutter="0"/>
          <w:cols w:space="720"/>
          <w:docGrid w:linePitch="360"/>
        </w:sectPr>
      </w:pPr>
    </w:p>
    <w:p w14:paraId="78BA4F9E" w14:textId="6CD99144" w:rsidR="006B4F19" w:rsidRDefault="006B4F19" w:rsidP="009D5F14">
      <w:pPr>
        <w:pStyle w:val="Heading3"/>
        <w:ind w:left="850"/>
      </w:pPr>
      <w:bookmarkStart w:id="625" w:name="_Ref522698167"/>
      <w:bookmarkStart w:id="626" w:name="_Toc183761070"/>
      <w:bookmarkEnd w:id="620"/>
      <w:r>
        <w:lastRenderedPageBreak/>
        <w:t>Details of Registered Aeroplanes &amp; FSTDs</w:t>
      </w:r>
      <w:bookmarkEnd w:id="625"/>
      <w:bookmarkEnd w:id="626"/>
    </w:p>
    <w:p w14:paraId="7B51CBCC" w14:textId="77777777" w:rsidR="009D5F14" w:rsidRDefault="009D5F14" w:rsidP="00420ABD">
      <w:pPr>
        <w:pStyle w:val="BodyText"/>
        <w:ind w:left="-284"/>
        <w:rPr>
          <w:rFonts w:cs="Arial"/>
          <w:color w:val="auto"/>
        </w:rPr>
      </w:pPr>
      <w:r>
        <w:t>The registered aeroplanes and FSTDs listed below have been, or are currently being operated by the company for Part 141 and Part 142 flight training.</w:t>
      </w:r>
    </w:p>
    <w:tbl>
      <w:tblPr>
        <w:tblW w:w="964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370"/>
        <w:gridCol w:w="1371"/>
        <w:gridCol w:w="1466"/>
        <w:gridCol w:w="1466"/>
        <w:gridCol w:w="1277"/>
        <w:gridCol w:w="1277"/>
      </w:tblGrid>
      <w:tr w:rsidR="009D5F14" w14:paraId="1020A3B0" w14:textId="77777777" w:rsidTr="009D5F14">
        <w:trPr>
          <w:trHeight w:val="283"/>
        </w:trPr>
        <w:tc>
          <w:tcPr>
            <w:tcW w:w="1418"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C043C7C" w14:textId="77777777" w:rsidR="009D5F14" w:rsidRDefault="009D5F14">
            <w:pPr>
              <w:jc w:val="center"/>
              <w:rPr>
                <w:b/>
                <w:sz w:val="18"/>
              </w:rPr>
            </w:pPr>
            <w:r>
              <w:rPr>
                <w:b/>
                <w:sz w:val="18"/>
              </w:rPr>
              <w:t>Make</w:t>
            </w:r>
          </w:p>
        </w:tc>
        <w:tc>
          <w:tcPr>
            <w:tcW w:w="567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9911FC4" w14:textId="77777777" w:rsidR="009D5F14" w:rsidRDefault="009D5F14">
            <w:pPr>
              <w:jc w:val="center"/>
              <w:rPr>
                <w:b/>
                <w:sz w:val="18"/>
              </w:rPr>
            </w:pPr>
            <w:r>
              <w:rPr>
                <w:b/>
                <w:sz w:val="18"/>
              </w:rPr>
              <w:t>Aircraft / FSTD details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F7C56F3" w14:textId="77777777" w:rsidR="009D5F14" w:rsidRDefault="009D5F14">
            <w:pPr>
              <w:jc w:val="center"/>
              <w:rPr>
                <w:b/>
                <w:sz w:val="18"/>
              </w:rPr>
            </w:pPr>
            <w:r>
              <w:rPr>
                <w:b/>
                <w:sz w:val="18"/>
              </w:rPr>
              <w:t>Period of Operation</w:t>
            </w:r>
          </w:p>
        </w:tc>
      </w:tr>
      <w:tr w:rsidR="009D5F14" w14:paraId="4C5B7B62" w14:textId="77777777" w:rsidTr="009D5F14">
        <w:trPr>
          <w:trHeight w:val="283"/>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F3450B5" w14:textId="77777777" w:rsidR="009D5F14" w:rsidRDefault="009D5F14">
            <w:pPr>
              <w:rPr>
                <w:rFonts w:cs="Arial"/>
                <w:b/>
                <w:sz w:val="18"/>
              </w:rPr>
            </w:pPr>
          </w:p>
        </w:tc>
        <w:tc>
          <w:tcPr>
            <w:tcW w:w="137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5090B51" w14:textId="77777777" w:rsidR="009D5F14" w:rsidRDefault="009D5F14">
            <w:pPr>
              <w:jc w:val="center"/>
              <w:rPr>
                <w:b/>
                <w:sz w:val="16"/>
              </w:rPr>
            </w:pPr>
            <w:r>
              <w:rPr>
                <w:b/>
                <w:sz w:val="16"/>
              </w:rPr>
              <w:t>Type</w:t>
            </w:r>
          </w:p>
        </w:tc>
        <w:tc>
          <w:tcPr>
            <w:tcW w:w="137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703FAEA" w14:textId="77777777" w:rsidR="009D5F14" w:rsidRDefault="009D5F14">
            <w:pPr>
              <w:jc w:val="center"/>
              <w:rPr>
                <w:b/>
                <w:sz w:val="16"/>
              </w:rPr>
            </w:pPr>
            <w:r>
              <w:rPr>
                <w:b/>
                <w:sz w:val="16"/>
              </w:rPr>
              <w:t>Call-sign</w:t>
            </w:r>
          </w:p>
        </w:tc>
        <w:tc>
          <w:tcPr>
            <w:tcW w:w="1465"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EBDD0B5" w14:textId="77777777" w:rsidR="009D5F14" w:rsidRDefault="009D5F14">
            <w:pPr>
              <w:jc w:val="center"/>
              <w:rPr>
                <w:b/>
                <w:sz w:val="16"/>
              </w:rPr>
            </w:pPr>
            <w:r>
              <w:rPr>
                <w:b/>
                <w:sz w:val="16"/>
              </w:rPr>
              <w:t>Serial number</w:t>
            </w:r>
          </w:p>
        </w:tc>
        <w:tc>
          <w:tcPr>
            <w:tcW w:w="1465"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2FC603B" w14:textId="77777777" w:rsidR="009D5F14" w:rsidRDefault="009D5F14">
            <w:pPr>
              <w:jc w:val="center"/>
              <w:rPr>
                <w:b/>
                <w:sz w:val="16"/>
              </w:rPr>
            </w:pPr>
            <w:r>
              <w:rPr>
                <w:b/>
                <w:sz w:val="16"/>
              </w:rPr>
              <w:t>AFM part number</w:t>
            </w:r>
          </w:p>
        </w:tc>
        <w:tc>
          <w:tcPr>
            <w:tcW w:w="12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704A547" w14:textId="77777777" w:rsidR="009D5F14" w:rsidRDefault="009D5F14">
            <w:pPr>
              <w:jc w:val="center"/>
              <w:rPr>
                <w:b/>
                <w:sz w:val="16"/>
              </w:rPr>
            </w:pPr>
            <w:r>
              <w:rPr>
                <w:b/>
                <w:sz w:val="16"/>
              </w:rPr>
              <w:t>From</w:t>
            </w:r>
          </w:p>
        </w:tc>
        <w:tc>
          <w:tcPr>
            <w:tcW w:w="127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84579B8" w14:textId="77777777" w:rsidR="009D5F14" w:rsidRDefault="009D5F14">
            <w:pPr>
              <w:jc w:val="center"/>
              <w:rPr>
                <w:b/>
                <w:sz w:val="16"/>
              </w:rPr>
            </w:pPr>
            <w:r>
              <w:rPr>
                <w:b/>
                <w:sz w:val="16"/>
              </w:rPr>
              <w:t>To</w:t>
            </w:r>
          </w:p>
        </w:tc>
      </w:tr>
      <w:tr w:rsidR="009D5F14" w14:paraId="593DC036"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6C993BE3" w14:textId="77777777" w:rsidR="009D5F14" w:rsidRDefault="009D5F14">
            <w:pPr>
              <w:rPr>
                <w:color w:val="auto"/>
                <w:sz w:val="18"/>
                <w:szCs w:val="18"/>
              </w:rPr>
            </w:pPr>
            <w:r>
              <w:rPr>
                <w:color w:val="FF0000"/>
                <w:sz w:val="18"/>
                <w:szCs w:val="18"/>
              </w:rPr>
              <w:t xml:space="preserve">[Cessna]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4D9B52C6" w14:textId="77777777" w:rsidR="009D5F14" w:rsidRDefault="009D5F14">
            <w:pPr>
              <w:rPr>
                <w:sz w:val="18"/>
                <w:szCs w:val="18"/>
              </w:rPr>
            </w:pPr>
            <w:r>
              <w:rPr>
                <w:color w:val="FF0000"/>
                <w:sz w:val="18"/>
                <w:szCs w:val="18"/>
              </w:rPr>
              <w:t>[C152]</w:t>
            </w:r>
          </w:p>
        </w:tc>
        <w:tc>
          <w:tcPr>
            <w:tcW w:w="1370" w:type="dxa"/>
            <w:tcBorders>
              <w:top w:val="single" w:sz="4" w:space="0" w:color="auto"/>
              <w:left w:val="single" w:sz="4" w:space="0" w:color="auto"/>
              <w:bottom w:val="single" w:sz="4" w:space="0" w:color="auto"/>
              <w:right w:val="single" w:sz="4" w:space="0" w:color="auto"/>
            </w:tcBorders>
            <w:vAlign w:val="center"/>
            <w:hideMark/>
          </w:tcPr>
          <w:p w14:paraId="5AC35191" w14:textId="77777777" w:rsidR="009D5F14" w:rsidRDefault="009D5F14">
            <w:pPr>
              <w:rPr>
                <w:sz w:val="18"/>
                <w:szCs w:val="18"/>
              </w:rPr>
            </w:pPr>
            <w:r>
              <w:rPr>
                <w:color w:val="FF0000"/>
                <w:sz w:val="18"/>
                <w:szCs w:val="18"/>
              </w:rPr>
              <w:t>[VH-WWW]</w:t>
            </w:r>
          </w:p>
        </w:tc>
        <w:tc>
          <w:tcPr>
            <w:tcW w:w="1465" w:type="dxa"/>
            <w:tcBorders>
              <w:top w:val="single" w:sz="4" w:space="0" w:color="auto"/>
              <w:left w:val="single" w:sz="4" w:space="0" w:color="auto"/>
              <w:bottom w:val="single" w:sz="4" w:space="0" w:color="auto"/>
              <w:right w:val="single" w:sz="4" w:space="0" w:color="auto"/>
            </w:tcBorders>
            <w:vAlign w:val="center"/>
            <w:hideMark/>
          </w:tcPr>
          <w:p w14:paraId="121D0723" w14:textId="77777777" w:rsidR="009D5F14" w:rsidRDefault="009D5F14">
            <w:pPr>
              <w:rPr>
                <w:color w:val="FF0000"/>
                <w:sz w:val="18"/>
                <w:szCs w:val="18"/>
              </w:rPr>
            </w:pPr>
            <w:r>
              <w:rPr>
                <w:color w:val="FF0000"/>
                <w:sz w:val="18"/>
                <w:szCs w:val="18"/>
              </w:rPr>
              <w:t>nnnnnnn</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EA78CEC" w14:textId="77777777" w:rsidR="009D5F14" w:rsidRDefault="009D5F14">
            <w:pPr>
              <w:rPr>
                <w:color w:val="FF0000"/>
                <w:sz w:val="12"/>
                <w:szCs w:val="18"/>
              </w:rPr>
            </w:pPr>
            <w:r>
              <w:rPr>
                <w:color w:val="FF0000"/>
                <w:sz w:val="12"/>
                <w:szCs w:val="18"/>
              </w:rPr>
              <w:t>Enter manufacturers part number</w:t>
            </w:r>
          </w:p>
        </w:tc>
        <w:tc>
          <w:tcPr>
            <w:tcW w:w="1276" w:type="dxa"/>
            <w:tcBorders>
              <w:top w:val="single" w:sz="4" w:space="0" w:color="auto"/>
              <w:left w:val="single" w:sz="4" w:space="0" w:color="auto"/>
              <w:bottom w:val="single" w:sz="4" w:space="0" w:color="auto"/>
              <w:right w:val="single" w:sz="4" w:space="0" w:color="auto"/>
            </w:tcBorders>
            <w:vAlign w:val="center"/>
          </w:tcPr>
          <w:p w14:paraId="7CD63750" w14:textId="77777777" w:rsidR="009D5F14" w:rsidRDefault="009D5F14">
            <w:pPr>
              <w:rPr>
                <w:color w:val="auto"/>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114E263" w14:textId="77777777" w:rsidR="009D5F14" w:rsidRDefault="009D5F14">
            <w:pPr>
              <w:rPr>
                <w:sz w:val="18"/>
                <w:szCs w:val="18"/>
              </w:rPr>
            </w:pPr>
          </w:p>
        </w:tc>
      </w:tr>
      <w:tr w:rsidR="009D5F14" w14:paraId="78E46CA3"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3103C610" w14:textId="77777777" w:rsidR="009D5F14" w:rsidRDefault="009D5F14">
            <w:pPr>
              <w:rPr>
                <w:sz w:val="18"/>
                <w:szCs w:val="18"/>
              </w:rPr>
            </w:pPr>
            <w:r>
              <w:rPr>
                <w:color w:val="FF0000"/>
                <w:sz w:val="18"/>
                <w:szCs w:val="18"/>
              </w:rPr>
              <w:t xml:space="preserve">[Cessna]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78D2239C" w14:textId="77777777" w:rsidR="009D5F14" w:rsidRDefault="009D5F14">
            <w:pPr>
              <w:rPr>
                <w:sz w:val="18"/>
                <w:szCs w:val="18"/>
              </w:rPr>
            </w:pPr>
            <w:r>
              <w:rPr>
                <w:color w:val="FF0000"/>
                <w:sz w:val="18"/>
                <w:szCs w:val="18"/>
              </w:rPr>
              <w:t>[C152]</w:t>
            </w:r>
          </w:p>
        </w:tc>
        <w:tc>
          <w:tcPr>
            <w:tcW w:w="1370" w:type="dxa"/>
            <w:tcBorders>
              <w:top w:val="single" w:sz="4" w:space="0" w:color="auto"/>
              <w:left w:val="single" w:sz="4" w:space="0" w:color="auto"/>
              <w:bottom w:val="single" w:sz="4" w:space="0" w:color="auto"/>
              <w:right w:val="single" w:sz="4" w:space="0" w:color="auto"/>
            </w:tcBorders>
            <w:vAlign w:val="center"/>
            <w:hideMark/>
          </w:tcPr>
          <w:p w14:paraId="30AD02AC" w14:textId="77777777" w:rsidR="009D5F14" w:rsidRDefault="009D5F14">
            <w:pPr>
              <w:rPr>
                <w:sz w:val="18"/>
                <w:szCs w:val="18"/>
              </w:rPr>
            </w:pPr>
            <w:r>
              <w:rPr>
                <w:color w:val="FF0000"/>
                <w:sz w:val="18"/>
                <w:szCs w:val="18"/>
              </w:rPr>
              <w:t>[VH-WWW]</w:t>
            </w:r>
          </w:p>
        </w:tc>
        <w:tc>
          <w:tcPr>
            <w:tcW w:w="1465" w:type="dxa"/>
            <w:tcBorders>
              <w:top w:val="single" w:sz="4" w:space="0" w:color="auto"/>
              <w:left w:val="single" w:sz="4" w:space="0" w:color="auto"/>
              <w:bottom w:val="single" w:sz="4" w:space="0" w:color="auto"/>
              <w:right w:val="single" w:sz="4" w:space="0" w:color="auto"/>
            </w:tcBorders>
            <w:vAlign w:val="center"/>
          </w:tcPr>
          <w:p w14:paraId="784C42A5"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0A59CB2"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C7909BF"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A7796E4" w14:textId="77777777" w:rsidR="009D5F14" w:rsidRDefault="009D5F14">
            <w:pPr>
              <w:rPr>
                <w:sz w:val="18"/>
                <w:szCs w:val="18"/>
              </w:rPr>
            </w:pPr>
          </w:p>
        </w:tc>
      </w:tr>
      <w:tr w:rsidR="009D5F14" w14:paraId="342A9463"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6E2891D0" w14:textId="77777777" w:rsidR="009D5F14" w:rsidRDefault="009D5F14">
            <w:pPr>
              <w:rPr>
                <w:color w:val="FF0000"/>
                <w:sz w:val="18"/>
                <w:szCs w:val="18"/>
              </w:rPr>
            </w:pPr>
            <w:r>
              <w:rPr>
                <w:color w:val="FF0000"/>
                <w:sz w:val="18"/>
                <w:szCs w:val="18"/>
              </w:rPr>
              <w:t>[Cessna]</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56EC848" w14:textId="77777777" w:rsidR="009D5F14" w:rsidRDefault="009D5F14">
            <w:pPr>
              <w:rPr>
                <w:color w:val="FF0000"/>
                <w:sz w:val="18"/>
                <w:szCs w:val="18"/>
              </w:rPr>
            </w:pPr>
            <w:r>
              <w:rPr>
                <w:color w:val="FF0000"/>
                <w:sz w:val="18"/>
                <w:szCs w:val="18"/>
              </w:rPr>
              <w:t>[C172]</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6064567" w14:textId="77777777" w:rsidR="009D5F14" w:rsidRDefault="009D5F14">
            <w:pPr>
              <w:rPr>
                <w:color w:val="FF0000"/>
                <w:sz w:val="18"/>
                <w:szCs w:val="18"/>
              </w:rPr>
            </w:pPr>
            <w:r>
              <w:rPr>
                <w:color w:val="FF0000"/>
                <w:sz w:val="18"/>
                <w:szCs w:val="18"/>
              </w:rPr>
              <w:t>[VH-XXX]</w:t>
            </w:r>
          </w:p>
        </w:tc>
        <w:tc>
          <w:tcPr>
            <w:tcW w:w="1465" w:type="dxa"/>
            <w:tcBorders>
              <w:top w:val="single" w:sz="4" w:space="0" w:color="auto"/>
              <w:left w:val="single" w:sz="4" w:space="0" w:color="auto"/>
              <w:bottom w:val="single" w:sz="4" w:space="0" w:color="auto"/>
              <w:right w:val="single" w:sz="4" w:space="0" w:color="auto"/>
            </w:tcBorders>
            <w:vAlign w:val="center"/>
          </w:tcPr>
          <w:p w14:paraId="59A152B0" w14:textId="77777777" w:rsidR="009D5F14" w:rsidRDefault="009D5F14">
            <w:pPr>
              <w:rPr>
                <w:color w:val="auto"/>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1CEE14B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49D5DBC"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421EA69" w14:textId="77777777" w:rsidR="009D5F14" w:rsidRDefault="009D5F14">
            <w:pPr>
              <w:rPr>
                <w:sz w:val="18"/>
                <w:szCs w:val="18"/>
              </w:rPr>
            </w:pPr>
          </w:p>
        </w:tc>
      </w:tr>
      <w:tr w:rsidR="009D5F14" w14:paraId="7641E39C"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608B766D" w14:textId="77777777" w:rsidR="009D5F14" w:rsidRDefault="009D5F14">
            <w:pPr>
              <w:rPr>
                <w:sz w:val="18"/>
                <w:szCs w:val="18"/>
              </w:rPr>
            </w:pPr>
            <w:r>
              <w:rPr>
                <w:color w:val="FF0000"/>
                <w:sz w:val="18"/>
                <w:szCs w:val="18"/>
              </w:rPr>
              <w:t>[Cessna]</w:t>
            </w:r>
          </w:p>
        </w:tc>
        <w:tc>
          <w:tcPr>
            <w:tcW w:w="1370" w:type="dxa"/>
            <w:tcBorders>
              <w:top w:val="single" w:sz="4" w:space="0" w:color="auto"/>
              <w:left w:val="single" w:sz="4" w:space="0" w:color="auto"/>
              <w:bottom w:val="single" w:sz="4" w:space="0" w:color="auto"/>
              <w:right w:val="single" w:sz="4" w:space="0" w:color="auto"/>
            </w:tcBorders>
            <w:vAlign w:val="center"/>
            <w:hideMark/>
          </w:tcPr>
          <w:p w14:paraId="614B12FB" w14:textId="77777777" w:rsidR="009D5F14" w:rsidRDefault="009D5F14">
            <w:pPr>
              <w:rPr>
                <w:sz w:val="18"/>
                <w:szCs w:val="18"/>
              </w:rPr>
            </w:pPr>
            <w:r>
              <w:rPr>
                <w:color w:val="FF0000"/>
                <w:sz w:val="18"/>
                <w:szCs w:val="18"/>
              </w:rPr>
              <w:t>[C172]</w:t>
            </w:r>
          </w:p>
        </w:tc>
        <w:tc>
          <w:tcPr>
            <w:tcW w:w="1370" w:type="dxa"/>
            <w:tcBorders>
              <w:top w:val="single" w:sz="4" w:space="0" w:color="auto"/>
              <w:left w:val="single" w:sz="4" w:space="0" w:color="auto"/>
              <w:bottom w:val="single" w:sz="4" w:space="0" w:color="auto"/>
              <w:right w:val="single" w:sz="4" w:space="0" w:color="auto"/>
            </w:tcBorders>
            <w:vAlign w:val="center"/>
            <w:hideMark/>
          </w:tcPr>
          <w:p w14:paraId="182409CB" w14:textId="77777777" w:rsidR="009D5F14" w:rsidRDefault="009D5F14">
            <w:pPr>
              <w:rPr>
                <w:sz w:val="18"/>
                <w:szCs w:val="18"/>
              </w:rPr>
            </w:pPr>
            <w:r>
              <w:rPr>
                <w:color w:val="FF0000"/>
                <w:sz w:val="18"/>
                <w:szCs w:val="18"/>
              </w:rPr>
              <w:t>[VH-XXX]</w:t>
            </w:r>
          </w:p>
        </w:tc>
        <w:tc>
          <w:tcPr>
            <w:tcW w:w="1465" w:type="dxa"/>
            <w:tcBorders>
              <w:top w:val="single" w:sz="4" w:space="0" w:color="auto"/>
              <w:left w:val="single" w:sz="4" w:space="0" w:color="auto"/>
              <w:bottom w:val="single" w:sz="4" w:space="0" w:color="auto"/>
              <w:right w:val="single" w:sz="4" w:space="0" w:color="auto"/>
            </w:tcBorders>
            <w:vAlign w:val="center"/>
          </w:tcPr>
          <w:p w14:paraId="399865B9"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6832DCB"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1809872"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D64FCC6" w14:textId="77777777" w:rsidR="009D5F14" w:rsidRDefault="009D5F14">
            <w:pPr>
              <w:rPr>
                <w:sz w:val="18"/>
                <w:szCs w:val="18"/>
              </w:rPr>
            </w:pPr>
          </w:p>
        </w:tc>
      </w:tr>
      <w:tr w:rsidR="009D5F14" w14:paraId="6BB3B62A"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58C5D3E7" w14:textId="77777777" w:rsidR="009D5F14" w:rsidRDefault="009D5F14">
            <w:pPr>
              <w:rPr>
                <w:sz w:val="18"/>
                <w:szCs w:val="18"/>
              </w:rPr>
            </w:pPr>
            <w:r>
              <w:rPr>
                <w:color w:val="FF0000"/>
                <w:sz w:val="18"/>
                <w:szCs w:val="18"/>
              </w:rPr>
              <w:t>[Cessna]</w:t>
            </w:r>
          </w:p>
        </w:tc>
        <w:tc>
          <w:tcPr>
            <w:tcW w:w="1370" w:type="dxa"/>
            <w:tcBorders>
              <w:top w:val="single" w:sz="4" w:space="0" w:color="auto"/>
              <w:left w:val="single" w:sz="4" w:space="0" w:color="auto"/>
              <w:bottom w:val="single" w:sz="4" w:space="0" w:color="auto"/>
              <w:right w:val="single" w:sz="4" w:space="0" w:color="auto"/>
            </w:tcBorders>
            <w:vAlign w:val="center"/>
            <w:hideMark/>
          </w:tcPr>
          <w:p w14:paraId="385F250D" w14:textId="77777777" w:rsidR="009D5F14" w:rsidRDefault="009D5F14">
            <w:pPr>
              <w:rPr>
                <w:sz w:val="18"/>
                <w:szCs w:val="18"/>
              </w:rPr>
            </w:pPr>
            <w:r>
              <w:rPr>
                <w:color w:val="FF0000"/>
                <w:sz w:val="18"/>
                <w:szCs w:val="18"/>
              </w:rPr>
              <w:t>[C172]</w:t>
            </w:r>
          </w:p>
        </w:tc>
        <w:tc>
          <w:tcPr>
            <w:tcW w:w="1370" w:type="dxa"/>
            <w:tcBorders>
              <w:top w:val="single" w:sz="4" w:space="0" w:color="auto"/>
              <w:left w:val="single" w:sz="4" w:space="0" w:color="auto"/>
              <w:bottom w:val="single" w:sz="4" w:space="0" w:color="auto"/>
              <w:right w:val="single" w:sz="4" w:space="0" w:color="auto"/>
            </w:tcBorders>
            <w:vAlign w:val="center"/>
            <w:hideMark/>
          </w:tcPr>
          <w:p w14:paraId="351D3F49" w14:textId="77777777" w:rsidR="009D5F14" w:rsidRDefault="009D5F14">
            <w:pPr>
              <w:rPr>
                <w:sz w:val="18"/>
                <w:szCs w:val="18"/>
              </w:rPr>
            </w:pPr>
            <w:r>
              <w:rPr>
                <w:color w:val="FF0000"/>
                <w:sz w:val="18"/>
                <w:szCs w:val="18"/>
              </w:rPr>
              <w:t>[VH-XXX]</w:t>
            </w:r>
          </w:p>
        </w:tc>
        <w:tc>
          <w:tcPr>
            <w:tcW w:w="1465" w:type="dxa"/>
            <w:tcBorders>
              <w:top w:val="single" w:sz="4" w:space="0" w:color="auto"/>
              <w:left w:val="single" w:sz="4" w:space="0" w:color="auto"/>
              <w:bottom w:val="single" w:sz="4" w:space="0" w:color="auto"/>
              <w:right w:val="single" w:sz="4" w:space="0" w:color="auto"/>
            </w:tcBorders>
            <w:vAlign w:val="center"/>
          </w:tcPr>
          <w:p w14:paraId="3E11AC03"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4700B66C"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1632415"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36BDABF" w14:textId="77777777" w:rsidR="009D5F14" w:rsidRDefault="009D5F14">
            <w:pPr>
              <w:rPr>
                <w:sz w:val="18"/>
                <w:szCs w:val="18"/>
              </w:rPr>
            </w:pPr>
          </w:p>
        </w:tc>
      </w:tr>
      <w:tr w:rsidR="009D5F14" w14:paraId="7DAD45DD"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68605A53" w14:textId="77777777" w:rsidR="009D5F14" w:rsidRDefault="009D5F14">
            <w:pPr>
              <w:rPr>
                <w:sz w:val="18"/>
                <w:szCs w:val="18"/>
              </w:rPr>
            </w:pPr>
            <w:r>
              <w:rPr>
                <w:color w:val="FF0000"/>
                <w:sz w:val="18"/>
                <w:szCs w:val="18"/>
              </w:rPr>
              <w:t>[Cessna]</w:t>
            </w:r>
          </w:p>
        </w:tc>
        <w:tc>
          <w:tcPr>
            <w:tcW w:w="1370" w:type="dxa"/>
            <w:tcBorders>
              <w:top w:val="single" w:sz="4" w:space="0" w:color="auto"/>
              <w:left w:val="single" w:sz="4" w:space="0" w:color="auto"/>
              <w:bottom w:val="single" w:sz="4" w:space="0" w:color="auto"/>
              <w:right w:val="single" w:sz="4" w:space="0" w:color="auto"/>
            </w:tcBorders>
            <w:vAlign w:val="center"/>
            <w:hideMark/>
          </w:tcPr>
          <w:p w14:paraId="5375FFBD" w14:textId="77777777" w:rsidR="009D5F14" w:rsidRDefault="009D5F14">
            <w:pPr>
              <w:rPr>
                <w:sz w:val="18"/>
                <w:szCs w:val="18"/>
              </w:rPr>
            </w:pPr>
            <w:r>
              <w:rPr>
                <w:color w:val="FF0000"/>
                <w:sz w:val="18"/>
                <w:szCs w:val="18"/>
              </w:rPr>
              <w:t>[C172]</w:t>
            </w:r>
          </w:p>
        </w:tc>
        <w:tc>
          <w:tcPr>
            <w:tcW w:w="1370" w:type="dxa"/>
            <w:tcBorders>
              <w:top w:val="single" w:sz="4" w:space="0" w:color="auto"/>
              <w:left w:val="single" w:sz="4" w:space="0" w:color="auto"/>
              <w:bottom w:val="single" w:sz="4" w:space="0" w:color="auto"/>
              <w:right w:val="single" w:sz="4" w:space="0" w:color="auto"/>
            </w:tcBorders>
            <w:vAlign w:val="center"/>
            <w:hideMark/>
          </w:tcPr>
          <w:p w14:paraId="70E0CA7A" w14:textId="77777777" w:rsidR="009D5F14" w:rsidRDefault="009D5F14">
            <w:pPr>
              <w:rPr>
                <w:sz w:val="18"/>
                <w:szCs w:val="18"/>
              </w:rPr>
            </w:pPr>
            <w:r>
              <w:rPr>
                <w:color w:val="FF0000"/>
                <w:sz w:val="18"/>
                <w:szCs w:val="18"/>
              </w:rPr>
              <w:t>[VH-XXX]</w:t>
            </w:r>
          </w:p>
        </w:tc>
        <w:tc>
          <w:tcPr>
            <w:tcW w:w="1465" w:type="dxa"/>
            <w:tcBorders>
              <w:top w:val="single" w:sz="4" w:space="0" w:color="auto"/>
              <w:left w:val="single" w:sz="4" w:space="0" w:color="auto"/>
              <w:bottom w:val="single" w:sz="4" w:space="0" w:color="auto"/>
              <w:right w:val="single" w:sz="4" w:space="0" w:color="auto"/>
            </w:tcBorders>
            <w:vAlign w:val="center"/>
          </w:tcPr>
          <w:p w14:paraId="7AC49BD5"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639B41C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6372B7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D8B223D" w14:textId="77777777" w:rsidR="009D5F14" w:rsidRDefault="009D5F14">
            <w:pPr>
              <w:rPr>
                <w:sz w:val="18"/>
                <w:szCs w:val="18"/>
              </w:rPr>
            </w:pPr>
          </w:p>
        </w:tc>
      </w:tr>
      <w:tr w:rsidR="009D5F14" w14:paraId="12E42442"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7B5E28F7" w14:textId="77777777" w:rsidR="009D5F14" w:rsidRDefault="009D5F14">
            <w:pPr>
              <w:rPr>
                <w:sz w:val="18"/>
                <w:szCs w:val="18"/>
              </w:rPr>
            </w:pPr>
            <w:r>
              <w:rPr>
                <w:color w:val="FF0000"/>
                <w:sz w:val="18"/>
                <w:szCs w:val="18"/>
              </w:rPr>
              <w:t xml:space="preserve">[Piper]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66568B55" w14:textId="77777777" w:rsidR="009D5F14" w:rsidRDefault="009D5F14">
            <w:pPr>
              <w:rPr>
                <w:sz w:val="18"/>
                <w:szCs w:val="18"/>
              </w:rPr>
            </w:pPr>
            <w:r>
              <w:rPr>
                <w:color w:val="FF0000"/>
                <w:sz w:val="18"/>
                <w:szCs w:val="18"/>
              </w:rPr>
              <w:t>[PA-28R]</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12C229C" w14:textId="77777777" w:rsidR="009D5F14" w:rsidRDefault="009D5F14">
            <w:pPr>
              <w:rPr>
                <w:sz w:val="18"/>
                <w:szCs w:val="18"/>
              </w:rPr>
            </w:pPr>
            <w:r>
              <w:rPr>
                <w:color w:val="FF0000"/>
                <w:sz w:val="18"/>
                <w:szCs w:val="18"/>
              </w:rPr>
              <w:t>[VH-YYY]</w:t>
            </w:r>
          </w:p>
        </w:tc>
        <w:tc>
          <w:tcPr>
            <w:tcW w:w="1465" w:type="dxa"/>
            <w:tcBorders>
              <w:top w:val="single" w:sz="4" w:space="0" w:color="auto"/>
              <w:left w:val="single" w:sz="4" w:space="0" w:color="auto"/>
              <w:bottom w:val="single" w:sz="4" w:space="0" w:color="auto"/>
              <w:right w:val="single" w:sz="4" w:space="0" w:color="auto"/>
            </w:tcBorders>
            <w:vAlign w:val="center"/>
          </w:tcPr>
          <w:p w14:paraId="35386F46"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1119789"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AEF4B12"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91FC562" w14:textId="77777777" w:rsidR="009D5F14" w:rsidRDefault="009D5F14">
            <w:pPr>
              <w:rPr>
                <w:sz w:val="18"/>
                <w:szCs w:val="18"/>
              </w:rPr>
            </w:pPr>
          </w:p>
        </w:tc>
      </w:tr>
      <w:tr w:rsidR="009D5F14" w14:paraId="24422C61"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554FC1C8" w14:textId="77777777" w:rsidR="009D5F14" w:rsidRDefault="009D5F14">
            <w:pPr>
              <w:rPr>
                <w:sz w:val="18"/>
                <w:szCs w:val="18"/>
              </w:rPr>
            </w:pPr>
            <w:r>
              <w:rPr>
                <w:color w:val="FF0000"/>
                <w:sz w:val="18"/>
                <w:szCs w:val="18"/>
              </w:rPr>
              <w:t xml:space="preserve">[Piper]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6FC9EC45" w14:textId="77777777" w:rsidR="009D5F14" w:rsidRDefault="009D5F14">
            <w:pPr>
              <w:rPr>
                <w:sz w:val="18"/>
                <w:szCs w:val="18"/>
              </w:rPr>
            </w:pPr>
            <w:r>
              <w:rPr>
                <w:color w:val="FF0000"/>
                <w:sz w:val="18"/>
                <w:szCs w:val="18"/>
              </w:rPr>
              <w:t>[PA-28R]</w:t>
            </w:r>
          </w:p>
        </w:tc>
        <w:tc>
          <w:tcPr>
            <w:tcW w:w="1370" w:type="dxa"/>
            <w:tcBorders>
              <w:top w:val="single" w:sz="4" w:space="0" w:color="auto"/>
              <w:left w:val="single" w:sz="4" w:space="0" w:color="auto"/>
              <w:bottom w:val="single" w:sz="4" w:space="0" w:color="auto"/>
              <w:right w:val="single" w:sz="4" w:space="0" w:color="auto"/>
            </w:tcBorders>
            <w:vAlign w:val="center"/>
            <w:hideMark/>
          </w:tcPr>
          <w:p w14:paraId="307A125F" w14:textId="77777777" w:rsidR="009D5F14" w:rsidRDefault="009D5F14">
            <w:pPr>
              <w:rPr>
                <w:sz w:val="18"/>
                <w:szCs w:val="18"/>
              </w:rPr>
            </w:pPr>
            <w:r>
              <w:rPr>
                <w:color w:val="FF0000"/>
                <w:sz w:val="18"/>
                <w:szCs w:val="18"/>
              </w:rPr>
              <w:t>[VH-YYY]</w:t>
            </w:r>
          </w:p>
        </w:tc>
        <w:tc>
          <w:tcPr>
            <w:tcW w:w="1465" w:type="dxa"/>
            <w:tcBorders>
              <w:top w:val="single" w:sz="4" w:space="0" w:color="auto"/>
              <w:left w:val="single" w:sz="4" w:space="0" w:color="auto"/>
              <w:bottom w:val="single" w:sz="4" w:space="0" w:color="auto"/>
              <w:right w:val="single" w:sz="4" w:space="0" w:color="auto"/>
            </w:tcBorders>
            <w:vAlign w:val="center"/>
          </w:tcPr>
          <w:p w14:paraId="561F915D"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1418883C"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C2F2B69"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8A104CF" w14:textId="77777777" w:rsidR="009D5F14" w:rsidRDefault="009D5F14">
            <w:pPr>
              <w:rPr>
                <w:sz w:val="18"/>
                <w:szCs w:val="18"/>
              </w:rPr>
            </w:pPr>
          </w:p>
        </w:tc>
      </w:tr>
      <w:tr w:rsidR="009D5F14" w14:paraId="2B0C3E09"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19AD3B0A" w14:textId="77777777" w:rsidR="009D5F14" w:rsidRDefault="009D5F14">
            <w:pPr>
              <w:rPr>
                <w:sz w:val="18"/>
                <w:szCs w:val="18"/>
              </w:rPr>
            </w:pPr>
            <w:r>
              <w:rPr>
                <w:color w:val="FF0000"/>
                <w:sz w:val="18"/>
                <w:szCs w:val="18"/>
              </w:rPr>
              <w:t xml:space="preserve">[Beechcraft]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5BEB225" w14:textId="77777777" w:rsidR="009D5F14" w:rsidRDefault="009D5F14">
            <w:pPr>
              <w:rPr>
                <w:sz w:val="18"/>
                <w:szCs w:val="18"/>
              </w:rPr>
            </w:pPr>
            <w:r>
              <w:rPr>
                <w:color w:val="FF0000"/>
                <w:sz w:val="18"/>
                <w:szCs w:val="18"/>
              </w:rPr>
              <w:t>[BE76]</w:t>
            </w:r>
          </w:p>
        </w:tc>
        <w:tc>
          <w:tcPr>
            <w:tcW w:w="1370" w:type="dxa"/>
            <w:tcBorders>
              <w:top w:val="single" w:sz="4" w:space="0" w:color="auto"/>
              <w:left w:val="single" w:sz="4" w:space="0" w:color="auto"/>
              <w:bottom w:val="single" w:sz="4" w:space="0" w:color="auto"/>
              <w:right w:val="single" w:sz="4" w:space="0" w:color="auto"/>
            </w:tcBorders>
            <w:vAlign w:val="center"/>
            <w:hideMark/>
          </w:tcPr>
          <w:p w14:paraId="1FC5022C" w14:textId="77777777" w:rsidR="009D5F14" w:rsidRDefault="009D5F14">
            <w:pPr>
              <w:rPr>
                <w:sz w:val="18"/>
                <w:szCs w:val="18"/>
              </w:rPr>
            </w:pPr>
            <w:r>
              <w:rPr>
                <w:color w:val="FF0000"/>
                <w:sz w:val="18"/>
                <w:szCs w:val="18"/>
              </w:rPr>
              <w:t>[VH-ZZZ]</w:t>
            </w:r>
          </w:p>
        </w:tc>
        <w:tc>
          <w:tcPr>
            <w:tcW w:w="1465" w:type="dxa"/>
            <w:tcBorders>
              <w:top w:val="single" w:sz="4" w:space="0" w:color="auto"/>
              <w:left w:val="single" w:sz="4" w:space="0" w:color="auto"/>
              <w:bottom w:val="single" w:sz="4" w:space="0" w:color="auto"/>
              <w:right w:val="single" w:sz="4" w:space="0" w:color="auto"/>
            </w:tcBorders>
            <w:vAlign w:val="center"/>
          </w:tcPr>
          <w:p w14:paraId="63F10575"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306B518A"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023F48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E6886E8" w14:textId="77777777" w:rsidR="009D5F14" w:rsidRDefault="009D5F14">
            <w:pPr>
              <w:rPr>
                <w:sz w:val="18"/>
                <w:szCs w:val="18"/>
              </w:rPr>
            </w:pPr>
          </w:p>
        </w:tc>
      </w:tr>
      <w:tr w:rsidR="009D5F14" w14:paraId="348F09EE"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hideMark/>
          </w:tcPr>
          <w:p w14:paraId="0FB4AB40" w14:textId="77777777" w:rsidR="009D5F14" w:rsidRDefault="009D5F14">
            <w:pPr>
              <w:rPr>
                <w:color w:val="FF0000"/>
                <w:sz w:val="18"/>
                <w:szCs w:val="18"/>
              </w:rPr>
            </w:pPr>
            <w:r>
              <w:rPr>
                <w:color w:val="FF0000"/>
                <w:sz w:val="18"/>
                <w:szCs w:val="18"/>
              </w:rPr>
              <w:t>Global 123</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11A70C5" w14:textId="77777777" w:rsidR="009D5F14" w:rsidRDefault="009D5F14">
            <w:pPr>
              <w:rPr>
                <w:color w:val="FF0000"/>
                <w:sz w:val="18"/>
                <w:szCs w:val="18"/>
              </w:rPr>
            </w:pPr>
            <w:r>
              <w:rPr>
                <w:color w:val="FF0000"/>
                <w:sz w:val="18"/>
                <w:szCs w:val="18"/>
              </w:rPr>
              <w:t>Cat B FSTD</w:t>
            </w:r>
          </w:p>
        </w:tc>
        <w:tc>
          <w:tcPr>
            <w:tcW w:w="1370" w:type="dxa"/>
            <w:tcBorders>
              <w:top w:val="single" w:sz="4" w:space="0" w:color="auto"/>
              <w:left w:val="single" w:sz="4" w:space="0" w:color="auto"/>
              <w:bottom w:val="single" w:sz="4" w:space="0" w:color="auto"/>
              <w:right w:val="single" w:sz="4" w:space="0" w:color="auto"/>
            </w:tcBorders>
            <w:vAlign w:val="center"/>
            <w:hideMark/>
          </w:tcPr>
          <w:p w14:paraId="0E650A17" w14:textId="77777777" w:rsidR="009D5F14" w:rsidRDefault="009D5F14">
            <w:pPr>
              <w:rPr>
                <w:color w:val="FF0000"/>
                <w:sz w:val="18"/>
                <w:szCs w:val="18"/>
              </w:rPr>
            </w:pPr>
            <w:r>
              <w:rPr>
                <w:color w:val="FF0000"/>
                <w:sz w:val="18"/>
                <w:szCs w:val="18"/>
              </w:rPr>
              <w:t>Global 123</w:t>
            </w:r>
          </w:p>
        </w:tc>
        <w:tc>
          <w:tcPr>
            <w:tcW w:w="1465" w:type="dxa"/>
            <w:tcBorders>
              <w:top w:val="single" w:sz="4" w:space="0" w:color="auto"/>
              <w:left w:val="single" w:sz="4" w:space="0" w:color="auto"/>
              <w:bottom w:val="single" w:sz="4" w:space="0" w:color="auto"/>
              <w:right w:val="single" w:sz="4" w:space="0" w:color="auto"/>
            </w:tcBorders>
            <w:vAlign w:val="center"/>
            <w:hideMark/>
          </w:tcPr>
          <w:p w14:paraId="5540C3A2" w14:textId="77777777" w:rsidR="009D5F14" w:rsidRDefault="009D5F14">
            <w:pPr>
              <w:rPr>
                <w:color w:val="auto"/>
                <w:sz w:val="18"/>
                <w:szCs w:val="18"/>
              </w:rPr>
            </w:pPr>
            <w:r>
              <w:rPr>
                <w:sz w:val="18"/>
                <w:szCs w:val="18"/>
              </w:rPr>
              <w:t>nnnn</w:t>
            </w:r>
          </w:p>
        </w:tc>
        <w:tc>
          <w:tcPr>
            <w:tcW w:w="1465" w:type="dxa"/>
            <w:tcBorders>
              <w:top w:val="single" w:sz="4" w:space="0" w:color="auto"/>
              <w:left w:val="single" w:sz="4" w:space="0" w:color="auto"/>
              <w:bottom w:val="single" w:sz="4" w:space="0" w:color="auto"/>
              <w:right w:val="single" w:sz="4" w:space="0" w:color="auto"/>
            </w:tcBorders>
            <w:vAlign w:val="center"/>
          </w:tcPr>
          <w:p w14:paraId="309E0F4B"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ABD8A3C"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46CFF69" w14:textId="77777777" w:rsidR="009D5F14" w:rsidRDefault="009D5F14">
            <w:pPr>
              <w:rPr>
                <w:sz w:val="18"/>
                <w:szCs w:val="18"/>
              </w:rPr>
            </w:pPr>
          </w:p>
        </w:tc>
      </w:tr>
      <w:tr w:rsidR="009D5F14" w14:paraId="2C50C4C8"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6E7CBE6F"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42A29366"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1FD7942"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421C493"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3E7F0EF3"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B6D480F"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A7241BE" w14:textId="77777777" w:rsidR="009D5F14" w:rsidRDefault="009D5F14">
            <w:pPr>
              <w:rPr>
                <w:sz w:val="18"/>
                <w:szCs w:val="18"/>
              </w:rPr>
            </w:pPr>
          </w:p>
        </w:tc>
      </w:tr>
      <w:tr w:rsidR="009D5F14" w14:paraId="0C21C82F"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3199ED52"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9323342"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5E56E54"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1DC65007"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BF8E945"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719D5E7"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52FF6F4" w14:textId="77777777" w:rsidR="009D5F14" w:rsidRDefault="009D5F14">
            <w:pPr>
              <w:rPr>
                <w:sz w:val="18"/>
                <w:szCs w:val="18"/>
              </w:rPr>
            </w:pPr>
          </w:p>
        </w:tc>
      </w:tr>
      <w:tr w:rsidR="009D5F14" w14:paraId="4A0D5ACA"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070968E0"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0F091CE4"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6BA5FD30"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9EF1AA3"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44DDD753"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D9A6B83"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1B4AB1" w14:textId="77777777" w:rsidR="009D5F14" w:rsidRDefault="009D5F14">
            <w:pPr>
              <w:rPr>
                <w:sz w:val="18"/>
                <w:szCs w:val="18"/>
              </w:rPr>
            </w:pPr>
          </w:p>
        </w:tc>
      </w:tr>
      <w:tr w:rsidR="009D5F14" w14:paraId="6AE39670"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7D60E633"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096C252C"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4DAB92B"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5FE523B"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8A5705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DD350FB"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ED6A0CC" w14:textId="77777777" w:rsidR="009D5F14" w:rsidRDefault="009D5F14">
            <w:pPr>
              <w:rPr>
                <w:sz w:val="18"/>
                <w:szCs w:val="18"/>
              </w:rPr>
            </w:pPr>
          </w:p>
        </w:tc>
      </w:tr>
      <w:tr w:rsidR="009D5F14" w14:paraId="02ACFC42"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380F28D8"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389EBE83"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3CFF6B7A"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DCAF087"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D7A304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39AE757"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8A9BC63" w14:textId="77777777" w:rsidR="009D5F14" w:rsidRDefault="009D5F14">
            <w:pPr>
              <w:rPr>
                <w:sz w:val="18"/>
                <w:szCs w:val="18"/>
              </w:rPr>
            </w:pPr>
          </w:p>
        </w:tc>
      </w:tr>
      <w:tr w:rsidR="009D5F14" w14:paraId="72B8900A"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41561EBB"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FE5D2F7"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4EDB0ED8"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44D54863"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4546E89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C55AE8A"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E15BB21" w14:textId="77777777" w:rsidR="009D5F14" w:rsidRDefault="009D5F14">
            <w:pPr>
              <w:rPr>
                <w:sz w:val="18"/>
                <w:szCs w:val="18"/>
              </w:rPr>
            </w:pPr>
          </w:p>
        </w:tc>
      </w:tr>
      <w:tr w:rsidR="009D5F14" w14:paraId="38BBA5A0"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2D7AD289"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5BEB91D5"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7467DD4"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66562BF8"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12E1AFF9"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728A5FE"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D74E680" w14:textId="77777777" w:rsidR="009D5F14" w:rsidRDefault="009D5F14">
            <w:pPr>
              <w:rPr>
                <w:sz w:val="18"/>
                <w:szCs w:val="18"/>
              </w:rPr>
            </w:pPr>
          </w:p>
        </w:tc>
      </w:tr>
      <w:tr w:rsidR="009D5F14" w14:paraId="653384E4"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11CDBEF9"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D2413C0"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0C16768F"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4CEFC34"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3AE2FD5"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C6DC928"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ACAE802" w14:textId="77777777" w:rsidR="009D5F14" w:rsidRDefault="009D5F14">
            <w:pPr>
              <w:rPr>
                <w:sz w:val="18"/>
                <w:szCs w:val="18"/>
              </w:rPr>
            </w:pPr>
          </w:p>
        </w:tc>
      </w:tr>
      <w:tr w:rsidR="009D5F14" w14:paraId="617BD41B"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047E1BD0"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4FDAD23"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42E808DB"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AA89E30"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11C96F1B"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7B82636"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E9EE9CA" w14:textId="77777777" w:rsidR="009D5F14" w:rsidRDefault="009D5F14">
            <w:pPr>
              <w:rPr>
                <w:sz w:val="18"/>
                <w:szCs w:val="18"/>
              </w:rPr>
            </w:pPr>
          </w:p>
        </w:tc>
      </w:tr>
      <w:tr w:rsidR="009D5F14" w14:paraId="2F86A83A"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6684F509"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5B94352"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F586D96"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7E711AA9"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418B94F"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389E58A"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C37B0CD" w14:textId="77777777" w:rsidR="009D5F14" w:rsidRDefault="009D5F14">
            <w:pPr>
              <w:rPr>
                <w:sz w:val="18"/>
                <w:szCs w:val="18"/>
              </w:rPr>
            </w:pPr>
          </w:p>
        </w:tc>
      </w:tr>
      <w:tr w:rsidR="009D5F14" w14:paraId="46ACBBC4"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5BF0875E"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35861A3C"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4A937A6"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1AC8E2ED"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27B66F3F"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CD692DD"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ECCECFE" w14:textId="77777777" w:rsidR="009D5F14" w:rsidRDefault="009D5F14">
            <w:pPr>
              <w:rPr>
                <w:sz w:val="18"/>
                <w:szCs w:val="18"/>
              </w:rPr>
            </w:pPr>
          </w:p>
        </w:tc>
      </w:tr>
      <w:tr w:rsidR="009D5F14" w14:paraId="6188A60C"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6BAC32D4"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4826ED0B"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860ACEB"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4FD678C1"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71E36598"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BBD5E1F"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AD0A64C" w14:textId="77777777" w:rsidR="009D5F14" w:rsidRDefault="009D5F14">
            <w:pPr>
              <w:rPr>
                <w:sz w:val="18"/>
                <w:szCs w:val="18"/>
              </w:rPr>
            </w:pPr>
          </w:p>
        </w:tc>
      </w:tr>
      <w:tr w:rsidR="009D5F14" w14:paraId="48215B31"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5256FEB0"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6E758817"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2DF2D89C"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86CB50F"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5D6AD8DD"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70E7D03"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1DEB70E" w14:textId="77777777" w:rsidR="009D5F14" w:rsidRDefault="009D5F14">
            <w:pPr>
              <w:rPr>
                <w:sz w:val="18"/>
                <w:szCs w:val="18"/>
              </w:rPr>
            </w:pPr>
          </w:p>
        </w:tc>
      </w:tr>
      <w:tr w:rsidR="009D5F14" w14:paraId="1F7D7505"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42B44F1A"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A4B6C4B"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5A863689"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69E715EF"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61416ECE"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644ADC7"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3CB7613" w14:textId="77777777" w:rsidR="009D5F14" w:rsidRDefault="009D5F14">
            <w:pPr>
              <w:rPr>
                <w:sz w:val="18"/>
                <w:szCs w:val="18"/>
              </w:rPr>
            </w:pPr>
          </w:p>
        </w:tc>
      </w:tr>
      <w:tr w:rsidR="009D5F14" w14:paraId="4F394AFF" w14:textId="77777777" w:rsidTr="009D5F14">
        <w:trPr>
          <w:trHeight w:val="454"/>
        </w:trPr>
        <w:tc>
          <w:tcPr>
            <w:tcW w:w="1418" w:type="dxa"/>
            <w:tcBorders>
              <w:top w:val="single" w:sz="4" w:space="0" w:color="auto"/>
              <w:left w:val="single" w:sz="4" w:space="0" w:color="auto"/>
              <w:bottom w:val="single" w:sz="4" w:space="0" w:color="auto"/>
              <w:right w:val="single" w:sz="4" w:space="0" w:color="auto"/>
            </w:tcBorders>
            <w:vAlign w:val="center"/>
          </w:tcPr>
          <w:p w14:paraId="2AFF0A8C"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15446C83" w14:textId="77777777" w:rsidR="009D5F14" w:rsidRDefault="009D5F14">
            <w:pPr>
              <w:rPr>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D039449"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0D5CA54A" w14:textId="77777777" w:rsidR="009D5F14" w:rsidRDefault="009D5F14">
            <w:pPr>
              <w:rPr>
                <w:sz w:val="18"/>
                <w:szCs w:val="18"/>
              </w:rPr>
            </w:pPr>
          </w:p>
        </w:tc>
        <w:tc>
          <w:tcPr>
            <w:tcW w:w="1465" w:type="dxa"/>
            <w:tcBorders>
              <w:top w:val="single" w:sz="4" w:space="0" w:color="auto"/>
              <w:left w:val="single" w:sz="4" w:space="0" w:color="auto"/>
              <w:bottom w:val="single" w:sz="4" w:space="0" w:color="auto"/>
              <w:right w:val="single" w:sz="4" w:space="0" w:color="auto"/>
            </w:tcBorders>
            <w:vAlign w:val="center"/>
          </w:tcPr>
          <w:p w14:paraId="363DC999"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B6BB185" w14:textId="77777777" w:rsidR="009D5F14" w:rsidRDefault="009D5F14">
            <w:pP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D862B55" w14:textId="77777777" w:rsidR="009D5F14" w:rsidRDefault="009D5F14">
            <w:pPr>
              <w:rPr>
                <w:sz w:val="18"/>
                <w:szCs w:val="18"/>
              </w:rPr>
            </w:pPr>
          </w:p>
        </w:tc>
      </w:tr>
    </w:tbl>
    <w:p w14:paraId="1A788E0C" w14:textId="77777777" w:rsidR="00EE38CA" w:rsidRPr="00EE38CA" w:rsidRDefault="00EE38CA" w:rsidP="00EE38CA">
      <w:pPr>
        <w:rPr>
          <w:lang w:eastAsia="en-AU"/>
        </w:rPr>
      </w:pPr>
    </w:p>
    <w:p w14:paraId="7133AA6D" w14:textId="77777777" w:rsidR="00BF5D76" w:rsidRDefault="00BF5D76" w:rsidP="00BF5D76">
      <w:pPr>
        <w:sectPr w:rsidR="00BF5D76" w:rsidSect="00114D5A">
          <w:headerReference w:type="even" r:id="rId164"/>
          <w:headerReference w:type="default" r:id="rId165"/>
          <w:footerReference w:type="default" r:id="rId166"/>
          <w:headerReference w:type="first" r:id="rId167"/>
          <w:pgSz w:w="11907" w:h="16840" w:code="9"/>
          <w:pgMar w:top="1134" w:right="1440" w:bottom="1134" w:left="1440" w:header="720" w:footer="720" w:gutter="0"/>
          <w:cols w:space="720"/>
          <w:docGrid w:linePitch="360"/>
        </w:sectPr>
      </w:pPr>
      <w:bookmarkStart w:id="627" w:name="_Ref522698170"/>
    </w:p>
    <w:p w14:paraId="1E8D45C7" w14:textId="2BCB1464" w:rsidR="006B4F19" w:rsidRDefault="006B4F19" w:rsidP="00EB2889">
      <w:pPr>
        <w:pStyle w:val="Heading3"/>
      </w:pPr>
      <w:bookmarkStart w:id="628" w:name="_Ref522719494"/>
      <w:bookmarkStart w:id="629" w:name="_Toc183761071"/>
      <w:r>
        <w:lastRenderedPageBreak/>
        <w:t>Register of Key Personnel and Senior Operational Staff</w:t>
      </w:r>
      <w:bookmarkEnd w:id="627"/>
      <w:bookmarkEnd w:id="628"/>
      <w:bookmarkEnd w:id="629"/>
    </w:p>
    <w:p w14:paraId="28DA0DE1" w14:textId="5D05584A" w:rsidR="009D5F14" w:rsidRDefault="00105E92" w:rsidP="00420ABD">
      <w:pPr>
        <w:pStyle w:val="BodyText"/>
        <w:ind w:left="0"/>
        <w:rPr>
          <w:lang w:eastAsia="en-AU"/>
        </w:rPr>
      </w:pPr>
      <w:r w:rsidRPr="00105E92">
        <w:rPr>
          <w:lang w:eastAsia="en-AU"/>
        </w:rPr>
        <w:t>The persons listed below have been, or are currently occupying key positions or senior operational positions within the company.</w:t>
      </w: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025"/>
        <w:gridCol w:w="1558"/>
        <w:gridCol w:w="1558"/>
      </w:tblGrid>
      <w:tr w:rsidR="00105E92" w14:paraId="2D4FAF12" w14:textId="77777777" w:rsidTr="00105E92">
        <w:trPr>
          <w:trHeight w:val="227"/>
        </w:trPr>
        <w:tc>
          <w:tcPr>
            <w:tcW w:w="1985"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2E5D47E" w14:textId="77777777" w:rsidR="00105E92" w:rsidRDefault="00105E92">
            <w:pPr>
              <w:jc w:val="center"/>
              <w:rPr>
                <w:rFonts w:cs="Arial"/>
                <w:b/>
              </w:rPr>
            </w:pPr>
            <w:r>
              <w:rPr>
                <w:b/>
              </w:rPr>
              <w:t>Name of person</w:t>
            </w:r>
          </w:p>
        </w:tc>
        <w:tc>
          <w:tcPr>
            <w:tcW w:w="4025"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615E825" w14:textId="77777777" w:rsidR="00105E92" w:rsidRDefault="00105E92">
            <w:pPr>
              <w:jc w:val="center"/>
              <w:rPr>
                <w:b/>
              </w:rPr>
            </w:pPr>
            <w:r>
              <w:rPr>
                <w:b/>
              </w:rPr>
              <w:t>Company Position</w:t>
            </w:r>
          </w:p>
        </w:tc>
        <w:tc>
          <w:tcPr>
            <w:tcW w:w="311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177D5BE" w14:textId="77777777" w:rsidR="00105E92" w:rsidRDefault="00105E92">
            <w:pPr>
              <w:jc w:val="center"/>
              <w:rPr>
                <w:b/>
              </w:rPr>
            </w:pPr>
            <w:r>
              <w:rPr>
                <w:b/>
              </w:rPr>
              <w:t>Period of Tenure</w:t>
            </w:r>
          </w:p>
        </w:tc>
      </w:tr>
      <w:tr w:rsidR="00105E92" w14:paraId="1BE10A98" w14:textId="77777777" w:rsidTr="00105E92">
        <w:trPr>
          <w:trHeight w:val="227"/>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64FBFF3B" w14:textId="77777777" w:rsidR="00105E92" w:rsidRDefault="00105E92">
            <w:pPr>
              <w:rPr>
                <w:rFonts w:cs="Arial"/>
                <w:b/>
              </w:rPr>
            </w:pPr>
          </w:p>
        </w:tc>
        <w:tc>
          <w:tcPr>
            <w:tcW w:w="4025" w:type="dxa"/>
            <w:vMerge/>
            <w:tcBorders>
              <w:top w:val="single" w:sz="4" w:space="0" w:color="auto"/>
              <w:left w:val="single" w:sz="4" w:space="0" w:color="auto"/>
              <w:bottom w:val="single" w:sz="4" w:space="0" w:color="auto"/>
              <w:right w:val="single" w:sz="4" w:space="0" w:color="auto"/>
            </w:tcBorders>
            <w:vAlign w:val="center"/>
            <w:hideMark/>
          </w:tcPr>
          <w:p w14:paraId="327B7564" w14:textId="77777777" w:rsidR="00105E92" w:rsidRDefault="00105E92">
            <w:pPr>
              <w:rPr>
                <w:rFonts w:cs="Arial"/>
                <w:b/>
              </w:rPr>
            </w:pPr>
          </w:p>
        </w:tc>
        <w:tc>
          <w:tcPr>
            <w:tcW w:w="155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55359F1" w14:textId="77777777" w:rsidR="00105E92" w:rsidRDefault="00105E92">
            <w:pPr>
              <w:jc w:val="center"/>
              <w:rPr>
                <w:b/>
              </w:rPr>
            </w:pPr>
            <w:r>
              <w:rPr>
                <w:b/>
              </w:rPr>
              <w:t>From</w:t>
            </w:r>
          </w:p>
        </w:tc>
        <w:tc>
          <w:tcPr>
            <w:tcW w:w="155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9AE3982" w14:textId="77777777" w:rsidR="00105E92" w:rsidRDefault="00105E92">
            <w:pPr>
              <w:jc w:val="center"/>
              <w:rPr>
                <w:b/>
              </w:rPr>
            </w:pPr>
            <w:r>
              <w:rPr>
                <w:b/>
              </w:rPr>
              <w:t>To</w:t>
            </w:r>
          </w:p>
        </w:tc>
      </w:tr>
      <w:tr w:rsidR="00105E92" w14:paraId="13709717"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23601EF2" w14:textId="77777777" w:rsidR="00105E92" w:rsidRDefault="00105E92">
            <w:pPr>
              <w:rPr>
                <w:color w:val="FF0000"/>
              </w:rPr>
            </w:pPr>
            <w:r>
              <w:rPr>
                <w:color w:val="FF0000"/>
              </w:rPr>
              <w:t>Chris Sample</w:t>
            </w:r>
          </w:p>
        </w:tc>
        <w:tc>
          <w:tcPr>
            <w:tcW w:w="4025" w:type="dxa"/>
            <w:tcBorders>
              <w:top w:val="single" w:sz="4" w:space="0" w:color="auto"/>
              <w:left w:val="single" w:sz="4" w:space="0" w:color="auto"/>
              <w:bottom w:val="single" w:sz="4" w:space="0" w:color="auto"/>
              <w:right w:val="single" w:sz="4" w:space="0" w:color="auto"/>
            </w:tcBorders>
            <w:vAlign w:val="center"/>
            <w:hideMark/>
          </w:tcPr>
          <w:p w14:paraId="398FE675" w14:textId="77777777" w:rsidR="00105E92" w:rsidRDefault="00105E92">
            <w:pPr>
              <w:rPr>
                <w:color w:val="auto"/>
              </w:rPr>
            </w:pPr>
            <w:r>
              <w:t>Chief Executive Officer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088E75A"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7F204128" w14:textId="77777777" w:rsidR="00105E92" w:rsidRDefault="00105E92"/>
        </w:tc>
      </w:tr>
      <w:tr w:rsidR="00105E92" w14:paraId="229ED560"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6161150F" w14:textId="77777777" w:rsidR="00105E92" w:rsidRDefault="00105E92">
            <w:pPr>
              <w:rPr>
                <w:color w:val="FF0000"/>
              </w:rPr>
            </w:pPr>
            <w:r>
              <w:rPr>
                <w:color w:val="FF0000"/>
              </w:rPr>
              <w:t>Les Sample</w:t>
            </w:r>
          </w:p>
        </w:tc>
        <w:tc>
          <w:tcPr>
            <w:tcW w:w="4025" w:type="dxa"/>
            <w:tcBorders>
              <w:top w:val="single" w:sz="4" w:space="0" w:color="auto"/>
              <w:left w:val="single" w:sz="4" w:space="0" w:color="auto"/>
              <w:bottom w:val="single" w:sz="4" w:space="0" w:color="auto"/>
              <w:right w:val="single" w:sz="4" w:space="0" w:color="auto"/>
            </w:tcBorders>
            <w:vAlign w:val="center"/>
            <w:hideMark/>
          </w:tcPr>
          <w:p w14:paraId="6471DA22" w14:textId="77777777" w:rsidR="00105E92" w:rsidRDefault="00105E92">
            <w:pPr>
              <w:rPr>
                <w:color w:val="auto"/>
              </w:rPr>
            </w:pPr>
            <w:r>
              <w:t>HOO</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ECA2396"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2BC43E82" w14:textId="77777777" w:rsidR="00105E92" w:rsidRDefault="00105E92"/>
        </w:tc>
      </w:tr>
      <w:tr w:rsidR="00105E92" w14:paraId="4B7F62EE"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426C76AD" w14:textId="77777777" w:rsidR="00105E92" w:rsidRDefault="00105E92">
            <w:pPr>
              <w:rPr>
                <w:color w:val="FF0000"/>
              </w:rPr>
            </w:pPr>
            <w:r>
              <w:rPr>
                <w:color w:val="FF0000"/>
              </w:rPr>
              <w:t>XXX  XXXXX</w:t>
            </w:r>
          </w:p>
        </w:tc>
        <w:tc>
          <w:tcPr>
            <w:tcW w:w="4025" w:type="dxa"/>
            <w:tcBorders>
              <w:top w:val="single" w:sz="4" w:space="0" w:color="auto"/>
              <w:left w:val="single" w:sz="4" w:space="0" w:color="auto"/>
              <w:bottom w:val="single" w:sz="4" w:space="0" w:color="auto"/>
              <w:right w:val="single" w:sz="4" w:space="0" w:color="auto"/>
            </w:tcBorders>
            <w:vAlign w:val="center"/>
            <w:hideMark/>
          </w:tcPr>
          <w:p w14:paraId="5611AA88" w14:textId="77777777" w:rsidR="00105E92" w:rsidRDefault="00105E92">
            <w:pPr>
              <w:rPr>
                <w:color w:val="auto"/>
              </w:rPr>
            </w:pPr>
            <w:r>
              <w:t>Safety Manager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EC7FB85"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59090E88" w14:textId="77777777" w:rsidR="00105E92" w:rsidRDefault="00105E92"/>
        </w:tc>
      </w:tr>
      <w:tr w:rsidR="00105E92" w14:paraId="26428824"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71031109" w14:textId="77777777" w:rsidR="00105E92" w:rsidRDefault="00105E92">
            <w:pPr>
              <w:rPr>
                <w:color w:val="FF0000"/>
              </w:rPr>
            </w:pPr>
            <w:r>
              <w:rPr>
                <w:color w:val="FF0000"/>
              </w:rPr>
              <w:t>Les Sample</w:t>
            </w:r>
          </w:p>
        </w:tc>
        <w:tc>
          <w:tcPr>
            <w:tcW w:w="4025" w:type="dxa"/>
            <w:tcBorders>
              <w:top w:val="single" w:sz="4" w:space="0" w:color="auto"/>
              <w:left w:val="single" w:sz="4" w:space="0" w:color="auto"/>
              <w:bottom w:val="single" w:sz="4" w:space="0" w:color="auto"/>
              <w:right w:val="single" w:sz="4" w:space="0" w:color="auto"/>
            </w:tcBorders>
            <w:vAlign w:val="center"/>
            <w:hideMark/>
          </w:tcPr>
          <w:p w14:paraId="1DB1788A" w14:textId="77777777" w:rsidR="00105E92" w:rsidRDefault="00105E92">
            <w:pPr>
              <w:rPr>
                <w:color w:val="auto"/>
              </w:rPr>
            </w:pPr>
            <w:r>
              <w:t>Chief Executive Office (standby)</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C69F9C2" w14:textId="77777777" w:rsidR="00105E92" w:rsidRDefault="00105E92">
            <w:r>
              <w:t>DD/MM/YY</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89F6716" w14:textId="77777777" w:rsidR="00105E92" w:rsidRDefault="00105E92">
            <w:r>
              <w:t>DD/MM/YY</w:t>
            </w:r>
          </w:p>
        </w:tc>
      </w:tr>
      <w:tr w:rsidR="00105E92" w14:paraId="62C8251F"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616D9C0D" w14:textId="77777777" w:rsidR="00105E92" w:rsidRDefault="00105E92">
            <w:pPr>
              <w:rPr>
                <w:color w:val="FF0000"/>
              </w:rPr>
            </w:pPr>
            <w:r>
              <w:rPr>
                <w:color w:val="FF0000"/>
              </w:rPr>
              <w:t>XXX  XXXXX</w:t>
            </w:r>
          </w:p>
        </w:tc>
        <w:tc>
          <w:tcPr>
            <w:tcW w:w="4025" w:type="dxa"/>
            <w:tcBorders>
              <w:top w:val="single" w:sz="4" w:space="0" w:color="auto"/>
              <w:left w:val="single" w:sz="4" w:space="0" w:color="auto"/>
              <w:bottom w:val="single" w:sz="4" w:space="0" w:color="auto"/>
              <w:right w:val="single" w:sz="4" w:space="0" w:color="auto"/>
            </w:tcBorders>
            <w:vAlign w:val="center"/>
            <w:hideMark/>
          </w:tcPr>
          <w:p w14:paraId="450889CC" w14:textId="77777777" w:rsidR="00105E92" w:rsidRDefault="00105E92">
            <w:pPr>
              <w:rPr>
                <w:color w:val="auto"/>
              </w:rPr>
            </w:pPr>
            <w:r>
              <w:t>Operations Officer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39B203D"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2130A8CB" w14:textId="77777777" w:rsidR="00105E92" w:rsidRDefault="00105E92"/>
        </w:tc>
      </w:tr>
      <w:tr w:rsidR="00105E92" w14:paraId="0404CF66"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33450B00" w14:textId="77777777" w:rsidR="00105E92" w:rsidRDefault="00105E92">
            <w:pPr>
              <w:rPr>
                <w:color w:val="FF0000"/>
              </w:rPr>
            </w:pPr>
            <w:r>
              <w:rPr>
                <w:color w:val="FF0000"/>
              </w:rPr>
              <w:t>XXX  XXXXX</w:t>
            </w:r>
          </w:p>
        </w:tc>
        <w:tc>
          <w:tcPr>
            <w:tcW w:w="4025" w:type="dxa"/>
            <w:tcBorders>
              <w:top w:val="single" w:sz="4" w:space="0" w:color="auto"/>
              <w:left w:val="single" w:sz="4" w:space="0" w:color="auto"/>
              <w:bottom w:val="single" w:sz="4" w:space="0" w:color="auto"/>
              <w:right w:val="single" w:sz="4" w:space="0" w:color="auto"/>
            </w:tcBorders>
            <w:vAlign w:val="center"/>
            <w:hideMark/>
          </w:tcPr>
          <w:p w14:paraId="7AC3D8B0" w14:textId="77777777" w:rsidR="00105E92" w:rsidRDefault="00105E92">
            <w:pPr>
              <w:rPr>
                <w:color w:val="auto"/>
              </w:rPr>
            </w:pPr>
            <w:r>
              <w:t>Senior Instructor Part 141</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65CC209"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6F8CB4E6" w14:textId="77777777" w:rsidR="00105E92" w:rsidRDefault="00105E92"/>
        </w:tc>
      </w:tr>
      <w:tr w:rsidR="00105E92" w14:paraId="2A726EC8"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479528A3" w14:textId="77777777" w:rsidR="00105E92" w:rsidRDefault="00105E92">
            <w:pPr>
              <w:rPr>
                <w:color w:val="FF0000"/>
              </w:rPr>
            </w:pPr>
            <w:r>
              <w:rPr>
                <w:color w:val="FF0000"/>
              </w:rPr>
              <w:t>XXX  XXXXX</w:t>
            </w:r>
          </w:p>
        </w:tc>
        <w:tc>
          <w:tcPr>
            <w:tcW w:w="4025" w:type="dxa"/>
            <w:tcBorders>
              <w:top w:val="single" w:sz="4" w:space="0" w:color="auto"/>
              <w:left w:val="single" w:sz="4" w:space="0" w:color="auto"/>
              <w:bottom w:val="single" w:sz="4" w:space="0" w:color="auto"/>
              <w:right w:val="single" w:sz="4" w:space="0" w:color="auto"/>
            </w:tcBorders>
            <w:vAlign w:val="center"/>
            <w:hideMark/>
          </w:tcPr>
          <w:p w14:paraId="4044D1FA" w14:textId="77777777" w:rsidR="00105E92" w:rsidRDefault="00105E92">
            <w:pPr>
              <w:rPr>
                <w:color w:val="auto"/>
              </w:rPr>
            </w:pPr>
            <w:r>
              <w:t>Senior Instructor Part 142</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B3838B7"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26E4969B" w14:textId="77777777" w:rsidR="00105E92" w:rsidRDefault="00105E92"/>
        </w:tc>
      </w:tr>
      <w:tr w:rsidR="00105E92" w14:paraId="4F7C46A4"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0310CA86" w14:textId="77777777" w:rsidR="00105E92" w:rsidRDefault="00105E92">
            <w:pPr>
              <w:rPr>
                <w:color w:val="FF0000"/>
              </w:rPr>
            </w:pPr>
            <w:r>
              <w:rPr>
                <w:color w:val="FF0000"/>
              </w:rPr>
              <w:t>XXX  XXXXX</w:t>
            </w:r>
          </w:p>
        </w:tc>
        <w:tc>
          <w:tcPr>
            <w:tcW w:w="4025" w:type="dxa"/>
            <w:tcBorders>
              <w:top w:val="single" w:sz="4" w:space="0" w:color="auto"/>
              <w:left w:val="single" w:sz="4" w:space="0" w:color="auto"/>
              <w:bottom w:val="single" w:sz="4" w:space="0" w:color="auto"/>
              <w:right w:val="single" w:sz="4" w:space="0" w:color="auto"/>
            </w:tcBorders>
            <w:vAlign w:val="center"/>
            <w:hideMark/>
          </w:tcPr>
          <w:p w14:paraId="36361E51" w14:textId="77777777" w:rsidR="00105E92" w:rsidRDefault="00105E92">
            <w:pPr>
              <w:rPr>
                <w:color w:val="auto"/>
              </w:rPr>
            </w:pPr>
            <w:r>
              <w:t>Flight Examiner  (RPL, PPL, CPL, NVFR)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535E6A3"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0FDDEA90" w14:textId="77777777" w:rsidR="00105E92" w:rsidRDefault="00105E92"/>
        </w:tc>
      </w:tr>
      <w:tr w:rsidR="00105E92" w14:paraId="38680CD5"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hideMark/>
          </w:tcPr>
          <w:p w14:paraId="6DAEE17C" w14:textId="77777777" w:rsidR="00105E92" w:rsidRDefault="00105E92">
            <w:pPr>
              <w:rPr>
                <w:color w:val="FF0000"/>
              </w:rPr>
            </w:pPr>
            <w:r>
              <w:rPr>
                <w:color w:val="FF0000"/>
              </w:rPr>
              <w:t>XXX  XXXXX</w:t>
            </w:r>
          </w:p>
        </w:tc>
        <w:tc>
          <w:tcPr>
            <w:tcW w:w="4025" w:type="dxa"/>
            <w:tcBorders>
              <w:top w:val="single" w:sz="4" w:space="0" w:color="auto"/>
              <w:left w:val="single" w:sz="4" w:space="0" w:color="auto"/>
              <w:bottom w:val="single" w:sz="4" w:space="0" w:color="auto"/>
              <w:right w:val="single" w:sz="4" w:space="0" w:color="auto"/>
            </w:tcBorders>
            <w:vAlign w:val="center"/>
            <w:hideMark/>
          </w:tcPr>
          <w:p w14:paraId="690D3F11" w14:textId="77777777" w:rsidR="00105E92" w:rsidRDefault="00105E92">
            <w:pPr>
              <w:rPr>
                <w:color w:val="auto"/>
              </w:rPr>
            </w:pPr>
            <w:r>
              <w:t>Flight Examiner  (RPL, PPL, CPL, NVFR)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C39541B" w14:textId="77777777" w:rsidR="00105E92" w:rsidRDefault="00105E92">
            <w:r>
              <w:t>01/07/16</w:t>
            </w:r>
          </w:p>
        </w:tc>
        <w:tc>
          <w:tcPr>
            <w:tcW w:w="1558" w:type="dxa"/>
            <w:tcBorders>
              <w:top w:val="single" w:sz="4" w:space="0" w:color="auto"/>
              <w:left w:val="single" w:sz="4" w:space="0" w:color="auto"/>
              <w:bottom w:val="single" w:sz="4" w:space="0" w:color="auto"/>
              <w:right w:val="single" w:sz="4" w:space="0" w:color="auto"/>
            </w:tcBorders>
            <w:vAlign w:val="center"/>
          </w:tcPr>
          <w:p w14:paraId="7E5C5CFB" w14:textId="77777777" w:rsidR="00105E92" w:rsidRDefault="00105E92"/>
        </w:tc>
      </w:tr>
      <w:tr w:rsidR="00105E92" w14:paraId="09DC36BA"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0AC126C4"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2EF8E972"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1E2095C1"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631DD0B2" w14:textId="77777777" w:rsidR="00105E92" w:rsidRDefault="00105E92"/>
        </w:tc>
      </w:tr>
      <w:tr w:rsidR="00105E92" w14:paraId="4715E833"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602C2CEC"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19C45226"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1B902B50"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04DA55B0" w14:textId="77777777" w:rsidR="00105E92" w:rsidRDefault="00105E92"/>
        </w:tc>
      </w:tr>
      <w:tr w:rsidR="00105E92" w14:paraId="3D1C7963"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2E79CD43"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11C449ED"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3254C09F"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786E5E16" w14:textId="77777777" w:rsidR="00105E92" w:rsidRDefault="00105E92"/>
        </w:tc>
      </w:tr>
      <w:tr w:rsidR="00105E92" w14:paraId="518453AE"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0869AD80"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5931B581"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630D03EE"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055CBB26" w14:textId="77777777" w:rsidR="00105E92" w:rsidRDefault="00105E92"/>
        </w:tc>
      </w:tr>
      <w:tr w:rsidR="00105E92" w14:paraId="5080C469"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5C8B20DC"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60789247"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0C909F63"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233F5A87" w14:textId="77777777" w:rsidR="00105E92" w:rsidRDefault="00105E92"/>
        </w:tc>
      </w:tr>
      <w:tr w:rsidR="00105E92" w14:paraId="310F6C52"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76FBC20A"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334FE7EE"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1B815753"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4BFFD807" w14:textId="77777777" w:rsidR="00105E92" w:rsidRDefault="00105E92"/>
        </w:tc>
      </w:tr>
      <w:tr w:rsidR="00105E92" w14:paraId="34CEEA55"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37BB4F38"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27DAF17C"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156EE93B"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5AF64556" w14:textId="77777777" w:rsidR="00105E92" w:rsidRDefault="00105E92"/>
        </w:tc>
      </w:tr>
      <w:tr w:rsidR="00105E92" w14:paraId="27BFEE53"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01007C8D"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0AB6CD25"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21E8C675"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7A123674" w14:textId="77777777" w:rsidR="00105E92" w:rsidRDefault="00105E92"/>
        </w:tc>
      </w:tr>
      <w:tr w:rsidR="00105E92" w14:paraId="440C4E87"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0926B0DC"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2C5B9F12"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51F24364"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5610229A" w14:textId="77777777" w:rsidR="00105E92" w:rsidRDefault="00105E92"/>
        </w:tc>
      </w:tr>
      <w:tr w:rsidR="00105E92" w14:paraId="29038BAC"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272D700E"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153088DA"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01FEDCC7"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29688002" w14:textId="77777777" w:rsidR="00105E92" w:rsidRDefault="00105E92"/>
        </w:tc>
      </w:tr>
      <w:tr w:rsidR="00105E92" w14:paraId="7718181C"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0811FFC8"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358E5B45"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31504813"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6FE9CADB" w14:textId="77777777" w:rsidR="00105E92" w:rsidRDefault="00105E92"/>
        </w:tc>
      </w:tr>
      <w:tr w:rsidR="00105E92" w14:paraId="39BF0D0A"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7261E161"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30104624"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7B5FAF50"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20D580E8" w14:textId="77777777" w:rsidR="00105E92" w:rsidRDefault="00105E92"/>
        </w:tc>
      </w:tr>
      <w:tr w:rsidR="00105E92" w14:paraId="78AE6EEC"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7163FA6B"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238AC725"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1E069C0D"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7E9D6EBE" w14:textId="77777777" w:rsidR="00105E92" w:rsidRDefault="00105E92"/>
        </w:tc>
      </w:tr>
      <w:tr w:rsidR="00105E92" w14:paraId="6C47A1A5" w14:textId="77777777" w:rsidTr="00105E92">
        <w:trPr>
          <w:trHeight w:val="510"/>
        </w:trPr>
        <w:tc>
          <w:tcPr>
            <w:tcW w:w="1985" w:type="dxa"/>
            <w:tcBorders>
              <w:top w:val="single" w:sz="4" w:space="0" w:color="auto"/>
              <w:left w:val="single" w:sz="4" w:space="0" w:color="auto"/>
              <w:bottom w:val="single" w:sz="4" w:space="0" w:color="auto"/>
              <w:right w:val="single" w:sz="4" w:space="0" w:color="auto"/>
            </w:tcBorders>
            <w:vAlign w:val="center"/>
          </w:tcPr>
          <w:p w14:paraId="56E25655" w14:textId="77777777" w:rsidR="00105E92" w:rsidRDefault="00105E92"/>
        </w:tc>
        <w:tc>
          <w:tcPr>
            <w:tcW w:w="4025" w:type="dxa"/>
            <w:tcBorders>
              <w:top w:val="single" w:sz="4" w:space="0" w:color="auto"/>
              <w:left w:val="single" w:sz="4" w:space="0" w:color="auto"/>
              <w:bottom w:val="single" w:sz="4" w:space="0" w:color="auto"/>
              <w:right w:val="single" w:sz="4" w:space="0" w:color="auto"/>
            </w:tcBorders>
            <w:vAlign w:val="center"/>
          </w:tcPr>
          <w:p w14:paraId="4416EBCC"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3E60C0AF" w14:textId="77777777" w:rsidR="00105E92" w:rsidRDefault="00105E92"/>
        </w:tc>
        <w:tc>
          <w:tcPr>
            <w:tcW w:w="1558" w:type="dxa"/>
            <w:tcBorders>
              <w:top w:val="single" w:sz="4" w:space="0" w:color="auto"/>
              <w:left w:val="single" w:sz="4" w:space="0" w:color="auto"/>
              <w:bottom w:val="single" w:sz="4" w:space="0" w:color="auto"/>
              <w:right w:val="single" w:sz="4" w:space="0" w:color="auto"/>
            </w:tcBorders>
            <w:vAlign w:val="center"/>
          </w:tcPr>
          <w:p w14:paraId="20CCCFAB" w14:textId="77777777" w:rsidR="00105E92" w:rsidRDefault="00105E92"/>
        </w:tc>
      </w:tr>
    </w:tbl>
    <w:p w14:paraId="57083C3A" w14:textId="77777777" w:rsidR="00BF5D76" w:rsidRDefault="00BF5D76" w:rsidP="00BF5D76">
      <w:pPr>
        <w:sectPr w:rsidR="00BF5D76" w:rsidSect="00114D5A">
          <w:headerReference w:type="even" r:id="rId168"/>
          <w:headerReference w:type="default" r:id="rId169"/>
          <w:footerReference w:type="default" r:id="rId170"/>
          <w:headerReference w:type="first" r:id="rId171"/>
          <w:pgSz w:w="11907" w:h="16840" w:code="9"/>
          <w:pgMar w:top="1134" w:right="1440" w:bottom="1134" w:left="1440" w:header="720" w:footer="720" w:gutter="0"/>
          <w:cols w:space="720"/>
          <w:docGrid w:linePitch="360"/>
        </w:sectPr>
      </w:pPr>
      <w:bookmarkStart w:id="630" w:name="_Ref522698173"/>
    </w:p>
    <w:p w14:paraId="2CBAB3FE" w14:textId="4AB80B4A" w:rsidR="006B4F19" w:rsidRDefault="006B4F19" w:rsidP="00EB2889">
      <w:pPr>
        <w:pStyle w:val="Heading3"/>
      </w:pPr>
      <w:bookmarkStart w:id="631" w:name="_Ref522888945"/>
      <w:bookmarkStart w:id="632" w:name="_Toc183761072"/>
      <w:r>
        <w:lastRenderedPageBreak/>
        <w:t>Aeroplane Landings Area (ALA) Survey Report Form</w:t>
      </w:r>
      <w:bookmarkEnd w:id="630"/>
      <w:bookmarkEnd w:id="631"/>
      <w:bookmarkEnd w:id="632"/>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BD4B4" w:themeFill="accent6" w:themeFillTint="66"/>
        <w:tblLook w:val="04A0" w:firstRow="1" w:lastRow="0" w:firstColumn="1" w:lastColumn="0" w:noHBand="0" w:noVBand="1"/>
      </w:tblPr>
      <w:tblGrid>
        <w:gridCol w:w="9214"/>
      </w:tblGrid>
      <w:tr w:rsidR="00473F3F" w14:paraId="14AB988A" w14:textId="77777777" w:rsidTr="00473F3F">
        <w:trPr>
          <w:trHeight w:val="454"/>
        </w:trPr>
        <w:tc>
          <w:tcPr>
            <w:tcW w:w="921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14:paraId="0EBA1B07" w14:textId="77777777" w:rsidR="00473F3F" w:rsidRDefault="00473F3F">
            <w:pPr>
              <w:autoSpaceDE w:val="0"/>
              <w:autoSpaceDN w:val="0"/>
              <w:adjustRightInd w:val="0"/>
              <w:jc w:val="center"/>
              <w:rPr>
                <w:rFonts w:asciiTheme="minorHAnsi" w:eastAsia="Times New Roman" w:hAnsiTheme="minorHAnsi" w:cstheme="minorHAnsi"/>
                <w:b/>
                <w:bCs/>
                <w:sz w:val="28"/>
                <w:szCs w:val="24"/>
              </w:rPr>
            </w:pPr>
            <w:r>
              <w:rPr>
                <w:rFonts w:asciiTheme="minorHAnsi" w:eastAsia="Times New Roman" w:hAnsiTheme="minorHAnsi" w:cstheme="minorHAnsi"/>
                <w:b/>
                <w:bCs/>
                <w:sz w:val="24"/>
                <w:szCs w:val="24"/>
              </w:rPr>
              <w:t>ALA Survey Report</w:t>
            </w:r>
          </w:p>
        </w:tc>
      </w:tr>
    </w:tbl>
    <w:p w14:paraId="16079411" w14:textId="77777777" w:rsidR="00473F3F" w:rsidRDefault="00473F3F" w:rsidP="00473F3F">
      <w:pPr>
        <w:rPr>
          <w:rFonts w:cs="Arial"/>
          <w:color w:val="auto"/>
          <w:sz w:val="6"/>
          <w:szCs w:val="1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1571"/>
        <w:gridCol w:w="393"/>
        <w:gridCol w:w="1178"/>
        <w:gridCol w:w="786"/>
        <w:gridCol w:w="786"/>
        <w:gridCol w:w="877"/>
        <w:gridCol w:w="302"/>
        <w:gridCol w:w="393"/>
        <w:gridCol w:w="1572"/>
      </w:tblGrid>
      <w:tr w:rsidR="00473F3F" w14:paraId="2BD9ECA5" w14:textId="77777777" w:rsidTr="00473F3F">
        <w:trPr>
          <w:trHeight w:val="510"/>
        </w:trPr>
        <w:tc>
          <w:tcPr>
            <w:tcW w:w="135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BC810EA"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Name of ALA</w:t>
            </w:r>
          </w:p>
        </w:tc>
        <w:tc>
          <w:tcPr>
            <w:tcW w:w="7861" w:type="dxa"/>
            <w:gridSpan w:val="9"/>
            <w:tcBorders>
              <w:top w:val="single" w:sz="4" w:space="0" w:color="auto"/>
              <w:left w:val="single" w:sz="4" w:space="0" w:color="auto"/>
              <w:bottom w:val="single" w:sz="4" w:space="0" w:color="auto"/>
              <w:right w:val="single" w:sz="4" w:space="0" w:color="auto"/>
            </w:tcBorders>
            <w:vAlign w:val="center"/>
          </w:tcPr>
          <w:p w14:paraId="053DB874" w14:textId="77777777" w:rsidR="00473F3F" w:rsidRDefault="00473F3F">
            <w:pPr>
              <w:autoSpaceDE w:val="0"/>
              <w:autoSpaceDN w:val="0"/>
              <w:adjustRightInd w:val="0"/>
              <w:rPr>
                <w:rFonts w:asciiTheme="minorHAnsi" w:eastAsia="Times New Roman" w:hAnsiTheme="minorHAnsi" w:cstheme="minorHAnsi"/>
                <w:szCs w:val="20"/>
              </w:rPr>
            </w:pPr>
          </w:p>
        </w:tc>
      </w:tr>
      <w:tr w:rsidR="00473F3F" w14:paraId="186EEEF9" w14:textId="77777777" w:rsidTr="00473F3F">
        <w:trPr>
          <w:trHeight w:val="510"/>
        </w:trPr>
        <w:tc>
          <w:tcPr>
            <w:tcW w:w="135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25839C0"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Location</w:t>
            </w:r>
          </w:p>
        </w:tc>
        <w:tc>
          <w:tcPr>
            <w:tcW w:w="5593" w:type="dxa"/>
            <w:gridSpan w:val="6"/>
            <w:tcBorders>
              <w:top w:val="single" w:sz="4" w:space="0" w:color="auto"/>
              <w:left w:val="single" w:sz="4" w:space="0" w:color="auto"/>
              <w:bottom w:val="single" w:sz="4" w:space="0" w:color="auto"/>
              <w:right w:val="single" w:sz="4" w:space="0" w:color="auto"/>
            </w:tcBorders>
            <w:hideMark/>
          </w:tcPr>
          <w:p w14:paraId="6DAC6359"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BRG &amp; DIST FROM</w:t>
            </w:r>
          </w:p>
        </w:tc>
        <w:tc>
          <w:tcPr>
            <w:tcW w:w="2268" w:type="dxa"/>
            <w:gridSpan w:val="3"/>
            <w:tcBorders>
              <w:top w:val="single" w:sz="4" w:space="0" w:color="auto"/>
              <w:left w:val="single" w:sz="4" w:space="0" w:color="auto"/>
              <w:bottom w:val="single" w:sz="4" w:space="0" w:color="auto"/>
              <w:right w:val="single" w:sz="4" w:space="0" w:color="auto"/>
            </w:tcBorders>
            <w:hideMark/>
          </w:tcPr>
          <w:p w14:paraId="096C3D0E"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LAT/LONG</w:t>
            </w:r>
          </w:p>
        </w:tc>
      </w:tr>
      <w:tr w:rsidR="00473F3F" w14:paraId="6A7090A8" w14:textId="77777777" w:rsidTr="00473F3F">
        <w:trPr>
          <w:trHeight w:val="510"/>
        </w:trPr>
        <w:tc>
          <w:tcPr>
            <w:tcW w:w="1353" w:type="dxa"/>
            <w:vMerge w:val="restart"/>
            <w:tcBorders>
              <w:top w:val="single" w:sz="4" w:space="0" w:color="auto"/>
              <w:left w:val="single" w:sz="4" w:space="0" w:color="auto"/>
              <w:bottom w:val="single" w:sz="4" w:space="0" w:color="auto"/>
              <w:right w:val="single" w:sz="4" w:space="0" w:color="auto"/>
            </w:tcBorders>
            <w:shd w:val="clear" w:color="auto" w:fill="FFFFC5"/>
            <w:vAlign w:val="center"/>
            <w:hideMark/>
          </w:tcPr>
          <w:p w14:paraId="72D2725D"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Owner information</w:t>
            </w:r>
          </w:p>
        </w:tc>
        <w:tc>
          <w:tcPr>
            <w:tcW w:w="5593" w:type="dxa"/>
            <w:gridSpan w:val="6"/>
            <w:tcBorders>
              <w:top w:val="single" w:sz="4" w:space="0" w:color="auto"/>
              <w:left w:val="single" w:sz="4" w:space="0" w:color="auto"/>
              <w:bottom w:val="dotted" w:sz="4" w:space="0" w:color="auto"/>
              <w:right w:val="single" w:sz="4" w:space="0" w:color="auto"/>
            </w:tcBorders>
            <w:vAlign w:val="center"/>
          </w:tcPr>
          <w:p w14:paraId="0E7A4490" w14:textId="77777777" w:rsidR="00473F3F" w:rsidRDefault="00473F3F">
            <w:pPr>
              <w:autoSpaceDE w:val="0"/>
              <w:autoSpaceDN w:val="0"/>
              <w:adjustRightInd w:val="0"/>
              <w:rPr>
                <w:rFonts w:asciiTheme="minorHAnsi" w:eastAsia="Times New Roman" w:hAnsiTheme="minorHAnsi" w:cstheme="minorHAnsi"/>
                <w:sz w:val="14"/>
                <w:szCs w:val="16"/>
              </w:rPr>
            </w:pPr>
          </w:p>
        </w:tc>
        <w:tc>
          <w:tcPr>
            <w:tcW w:w="2268" w:type="dxa"/>
            <w:gridSpan w:val="3"/>
            <w:tcBorders>
              <w:top w:val="single" w:sz="4" w:space="0" w:color="auto"/>
              <w:left w:val="single" w:sz="4" w:space="0" w:color="auto"/>
              <w:bottom w:val="dotted" w:sz="4" w:space="0" w:color="auto"/>
              <w:right w:val="single" w:sz="4" w:space="0" w:color="auto"/>
            </w:tcBorders>
            <w:hideMark/>
          </w:tcPr>
          <w:p w14:paraId="03A4F5A6"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PHONE</w:t>
            </w:r>
          </w:p>
        </w:tc>
      </w:tr>
      <w:tr w:rsidR="00473F3F" w14:paraId="2291B86E" w14:textId="77777777" w:rsidTr="00473F3F">
        <w:trPr>
          <w:trHeight w:val="510"/>
        </w:trPr>
        <w:tc>
          <w:tcPr>
            <w:tcW w:w="1353" w:type="dxa"/>
            <w:vMerge/>
            <w:tcBorders>
              <w:top w:val="single" w:sz="4" w:space="0" w:color="auto"/>
              <w:left w:val="single" w:sz="4" w:space="0" w:color="auto"/>
              <w:bottom w:val="single" w:sz="4" w:space="0" w:color="auto"/>
              <w:right w:val="single" w:sz="4" w:space="0" w:color="auto"/>
            </w:tcBorders>
            <w:vAlign w:val="center"/>
            <w:hideMark/>
          </w:tcPr>
          <w:p w14:paraId="7B6A7570" w14:textId="77777777" w:rsidR="00473F3F" w:rsidRDefault="00473F3F">
            <w:pPr>
              <w:rPr>
                <w:rFonts w:asciiTheme="minorHAnsi" w:eastAsia="Times New Roman" w:hAnsiTheme="minorHAnsi" w:cstheme="minorHAnsi"/>
                <w:b/>
                <w:bCs/>
                <w:sz w:val="18"/>
                <w:szCs w:val="20"/>
              </w:rPr>
            </w:pPr>
          </w:p>
        </w:tc>
        <w:tc>
          <w:tcPr>
            <w:tcW w:w="5593" w:type="dxa"/>
            <w:gridSpan w:val="6"/>
            <w:tcBorders>
              <w:top w:val="dotted" w:sz="4" w:space="0" w:color="auto"/>
              <w:left w:val="single" w:sz="4" w:space="0" w:color="auto"/>
              <w:bottom w:val="single" w:sz="4" w:space="0" w:color="auto"/>
              <w:right w:val="single" w:sz="4" w:space="0" w:color="auto"/>
            </w:tcBorders>
          </w:tcPr>
          <w:p w14:paraId="3E2845EB" w14:textId="77777777" w:rsidR="00473F3F" w:rsidRDefault="00473F3F">
            <w:pPr>
              <w:autoSpaceDE w:val="0"/>
              <w:autoSpaceDN w:val="0"/>
              <w:adjustRightInd w:val="0"/>
              <w:rPr>
                <w:rFonts w:asciiTheme="minorHAnsi" w:eastAsia="Times New Roman" w:hAnsiTheme="minorHAnsi" w:cstheme="minorHAnsi"/>
                <w:sz w:val="14"/>
                <w:szCs w:val="16"/>
              </w:rPr>
            </w:pPr>
          </w:p>
        </w:tc>
        <w:tc>
          <w:tcPr>
            <w:tcW w:w="2268" w:type="dxa"/>
            <w:gridSpan w:val="3"/>
            <w:tcBorders>
              <w:top w:val="dotted" w:sz="4" w:space="0" w:color="auto"/>
              <w:left w:val="single" w:sz="4" w:space="0" w:color="auto"/>
              <w:bottom w:val="single" w:sz="4" w:space="0" w:color="auto"/>
              <w:right w:val="single" w:sz="4" w:space="0" w:color="auto"/>
            </w:tcBorders>
            <w:hideMark/>
          </w:tcPr>
          <w:p w14:paraId="2A0F2881"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EMAIL</w:t>
            </w:r>
          </w:p>
        </w:tc>
      </w:tr>
      <w:tr w:rsidR="00473F3F" w14:paraId="5492DD36" w14:textId="77777777" w:rsidTr="00473F3F">
        <w:trPr>
          <w:trHeight w:val="510"/>
        </w:trPr>
        <w:tc>
          <w:tcPr>
            <w:tcW w:w="135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B5D0616"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Facilities</w:t>
            </w:r>
          </w:p>
          <w:p w14:paraId="4ABF67B0" w14:textId="77777777" w:rsidR="00473F3F" w:rsidRDefault="00473F3F">
            <w:pPr>
              <w:autoSpaceDE w:val="0"/>
              <w:autoSpaceDN w:val="0"/>
              <w:adjustRightInd w:val="0"/>
              <w:jc w:val="right"/>
              <w:rPr>
                <w:rFonts w:asciiTheme="minorHAnsi" w:eastAsia="Times New Roman" w:hAnsiTheme="minorHAnsi" w:cstheme="minorHAnsi"/>
                <w:b/>
                <w:bCs/>
                <w:szCs w:val="20"/>
              </w:rPr>
            </w:pPr>
            <w:r>
              <w:rPr>
                <w:rFonts w:asciiTheme="minorHAnsi" w:eastAsia="Times New Roman" w:hAnsiTheme="minorHAnsi" w:cstheme="minorHAnsi"/>
                <w:b/>
                <w:bCs/>
                <w:sz w:val="14"/>
                <w:szCs w:val="20"/>
              </w:rPr>
              <w:t>(tick as appropriate)</w:t>
            </w:r>
          </w:p>
        </w:tc>
        <w:tc>
          <w:tcPr>
            <w:tcW w:w="1572" w:type="dxa"/>
            <w:tcBorders>
              <w:top w:val="single" w:sz="4" w:space="0" w:color="auto"/>
              <w:left w:val="single" w:sz="4" w:space="0" w:color="auto"/>
              <w:bottom w:val="single" w:sz="4" w:space="0" w:color="auto"/>
              <w:right w:val="dotted" w:sz="4" w:space="0" w:color="auto"/>
            </w:tcBorders>
            <w:hideMark/>
          </w:tcPr>
          <w:p w14:paraId="2BF9A1C8" w14:textId="77777777" w:rsidR="00473F3F" w:rsidRDefault="00473F3F">
            <w:pPr>
              <w:tabs>
                <w:tab w:val="center" w:pos="2019"/>
                <w:tab w:val="center" w:pos="3436"/>
                <w:tab w:val="center" w:pos="4570"/>
                <w:tab w:val="center" w:pos="6129"/>
              </w:tabs>
              <w:autoSpaceDE w:val="0"/>
              <w:autoSpaceDN w:val="0"/>
              <w:adjustRightInd w:val="0"/>
              <w:spacing w:before="120"/>
              <w:jc w:val="center"/>
              <w:rPr>
                <w:rFonts w:asciiTheme="minorHAnsi" w:eastAsia="Times New Roman" w:hAnsiTheme="minorHAnsi" w:cstheme="minorHAnsi"/>
                <w:bCs/>
                <w:sz w:val="12"/>
                <w:szCs w:val="16"/>
              </w:rPr>
            </w:pPr>
            <w:r>
              <w:rPr>
                <w:rFonts w:asciiTheme="minorHAnsi" w:eastAsia="Times New Roman" w:hAnsiTheme="minorHAnsi" w:cstheme="minorHAnsi"/>
                <w:bCs/>
                <w:sz w:val="12"/>
                <w:szCs w:val="16"/>
              </w:rPr>
              <w:t>TELEPHONE</w:t>
            </w:r>
          </w:p>
          <w:p w14:paraId="22C03D24" w14:textId="77777777" w:rsidR="00473F3F" w:rsidRDefault="00000000">
            <w:pPr>
              <w:tabs>
                <w:tab w:val="center" w:pos="2019"/>
                <w:tab w:val="center" w:pos="3436"/>
                <w:tab w:val="center" w:pos="4570"/>
                <w:tab w:val="center" w:pos="6129"/>
              </w:tabs>
              <w:autoSpaceDE w:val="0"/>
              <w:autoSpaceDN w:val="0"/>
              <w:adjustRightInd w:val="0"/>
              <w:jc w:val="center"/>
              <w:rPr>
                <w:rFonts w:asciiTheme="minorHAnsi" w:eastAsia="Times New Roman" w:hAnsiTheme="minorHAnsi" w:cstheme="minorHAnsi"/>
                <w:bCs/>
                <w:sz w:val="16"/>
                <w:szCs w:val="16"/>
              </w:rPr>
            </w:pPr>
            <w:sdt>
              <w:sdtPr>
                <w:rPr>
                  <w:rFonts w:asciiTheme="minorHAnsi" w:eastAsia="Times New Roman" w:hAnsiTheme="minorHAnsi" w:cstheme="minorHAnsi"/>
                  <w:bCs/>
                  <w:sz w:val="16"/>
                  <w:szCs w:val="16"/>
                </w:rPr>
                <w:id w:val="-505277690"/>
                <w14:checkbox>
                  <w14:checked w14:val="0"/>
                  <w14:checkedState w14:val="2612" w14:font="MS Gothic"/>
                  <w14:uncheckedState w14:val="2610" w14:font="MS Gothic"/>
                </w14:checkbox>
              </w:sdtPr>
              <w:sdtContent>
                <w:r w:rsidR="00473F3F">
                  <w:rPr>
                    <w:rFonts w:ascii="MS Gothic" w:eastAsia="MS Gothic" w:hAnsi="MS Gothic" w:cstheme="minorHAnsi" w:hint="eastAsia"/>
                    <w:bCs/>
                    <w:sz w:val="16"/>
                    <w:szCs w:val="16"/>
                    <w:lang w:val="en-US"/>
                  </w:rPr>
                  <w:t>☐</w:t>
                </w:r>
              </w:sdtContent>
            </w:sdt>
          </w:p>
        </w:tc>
        <w:tc>
          <w:tcPr>
            <w:tcW w:w="1572" w:type="dxa"/>
            <w:gridSpan w:val="2"/>
            <w:tcBorders>
              <w:top w:val="single" w:sz="4" w:space="0" w:color="auto"/>
              <w:left w:val="dotted" w:sz="4" w:space="0" w:color="auto"/>
              <w:bottom w:val="single" w:sz="4" w:space="0" w:color="auto"/>
              <w:right w:val="dotted" w:sz="4" w:space="0" w:color="auto"/>
            </w:tcBorders>
            <w:hideMark/>
          </w:tcPr>
          <w:p w14:paraId="43F64C7E" w14:textId="77777777" w:rsidR="00473F3F" w:rsidRDefault="00473F3F">
            <w:pPr>
              <w:tabs>
                <w:tab w:val="center" w:pos="2019"/>
                <w:tab w:val="center" w:pos="3436"/>
                <w:tab w:val="center" w:pos="4570"/>
                <w:tab w:val="center" w:pos="6129"/>
              </w:tabs>
              <w:autoSpaceDE w:val="0"/>
              <w:autoSpaceDN w:val="0"/>
              <w:adjustRightInd w:val="0"/>
              <w:spacing w:before="120"/>
              <w:jc w:val="center"/>
              <w:rPr>
                <w:rFonts w:asciiTheme="minorHAnsi" w:eastAsia="Times New Roman" w:hAnsiTheme="minorHAnsi" w:cstheme="minorHAnsi"/>
                <w:bCs/>
                <w:sz w:val="12"/>
                <w:szCs w:val="16"/>
              </w:rPr>
            </w:pPr>
            <w:r>
              <w:rPr>
                <w:rFonts w:asciiTheme="minorHAnsi" w:eastAsia="Times New Roman" w:hAnsiTheme="minorHAnsi" w:cstheme="minorHAnsi"/>
                <w:bCs/>
                <w:sz w:val="12"/>
                <w:szCs w:val="16"/>
              </w:rPr>
              <w:t>PAVED ROAD</w:t>
            </w:r>
          </w:p>
          <w:sdt>
            <w:sdtPr>
              <w:rPr>
                <w:rFonts w:asciiTheme="minorHAnsi" w:eastAsia="Times New Roman" w:hAnsiTheme="minorHAnsi" w:cstheme="minorHAnsi"/>
                <w:bCs/>
                <w:sz w:val="16"/>
                <w:szCs w:val="16"/>
              </w:rPr>
              <w:id w:val="206385440"/>
              <w14:checkbox>
                <w14:checked w14:val="0"/>
                <w14:checkedState w14:val="2612" w14:font="MS Gothic"/>
                <w14:uncheckedState w14:val="2610" w14:font="MS Gothic"/>
              </w14:checkbox>
            </w:sdtPr>
            <w:sdtContent>
              <w:p w14:paraId="5AE16360" w14:textId="77777777" w:rsidR="00473F3F" w:rsidRDefault="00473F3F">
                <w:pPr>
                  <w:tabs>
                    <w:tab w:val="center" w:pos="2019"/>
                    <w:tab w:val="center" w:pos="3436"/>
                    <w:tab w:val="center" w:pos="4570"/>
                    <w:tab w:val="center" w:pos="6129"/>
                  </w:tabs>
                  <w:autoSpaceDE w:val="0"/>
                  <w:autoSpaceDN w:val="0"/>
                  <w:adjustRightInd w:val="0"/>
                  <w:jc w:val="center"/>
                  <w:rPr>
                    <w:rFonts w:asciiTheme="minorHAnsi" w:eastAsia="Times New Roman" w:hAnsiTheme="minorHAnsi" w:cstheme="minorHAnsi"/>
                    <w:bCs/>
                    <w:sz w:val="16"/>
                    <w:szCs w:val="16"/>
                  </w:rPr>
                </w:pPr>
                <w:r>
                  <w:rPr>
                    <w:rFonts w:ascii="MS Gothic" w:eastAsia="MS Gothic" w:hAnsi="MS Gothic" w:cstheme="minorHAnsi" w:hint="eastAsia"/>
                    <w:bCs/>
                    <w:sz w:val="16"/>
                    <w:szCs w:val="16"/>
                    <w:lang w:val="en-US"/>
                  </w:rPr>
                  <w:t>☐</w:t>
                </w:r>
              </w:p>
            </w:sdtContent>
          </w:sdt>
        </w:tc>
        <w:tc>
          <w:tcPr>
            <w:tcW w:w="1572" w:type="dxa"/>
            <w:gridSpan w:val="2"/>
            <w:tcBorders>
              <w:top w:val="single" w:sz="4" w:space="0" w:color="auto"/>
              <w:left w:val="dotted" w:sz="4" w:space="0" w:color="auto"/>
              <w:bottom w:val="single" w:sz="4" w:space="0" w:color="auto"/>
              <w:right w:val="dotted" w:sz="4" w:space="0" w:color="auto"/>
            </w:tcBorders>
            <w:hideMark/>
          </w:tcPr>
          <w:p w14:paraId="13AE3F68" w14:textId="77777777" w:rsidR="00473F3F" w:rsidRDefault="00473F3F">
            <w:pPr>
              <w:tabs>
                <w:tab w:val="center" w:pos="2019"/>
                <w:tab w:val="center" w:pos="3436"/>
                <w:tab w:val="center" w:pos="4570"/>
                <w:tab w:val="center" w:pos="6129"/>
              </w:tabs>
              <w:autoSpaceDE w:val="0"/>
              <w:autoSpaceDN w:val="0"/>
              <w:adjustRightInd w:val="0"/>
              <w:spacing w:before="120"/>
              <w:ind w:left="-57"/>
              <w:jc w:val="center"/>
              <w:rPr>
                <w:rFonts w:asciiTheme="minorHAnsi" w:eastAsia="Times New Roman" w:hAnsiTheme="minorHAnsi" w:cstheme="minorHAnsi"/>
                <w:bCs/>
                <w:sz w:val="12"/>
                <w:szCs w:val="16"/>
              </w:rPr>
            </w:pPr>
            <w:r>
              <w:rPr>
                <w:rFonts w:asciiTheme="minorHAnsi" w:eastAsia="Times New Roman" w:hAnsiTheme="minorHAnsi" w:cstheme="minorHAnsi"/>
                <w:bCs/>
                <w:sz w:val="12"/>
                <w:szCs w:val="16"/>
              </w:rPr>
              <w:t>MOBILE RECEPTION</w:t>
            </w:r>
          </w:p>
          <w:sdt>
            <w:sdtPr>
              <w:rPr>
                <w:rFonts w:asciiTheme="minorHAnsi" w:eastAsia="Times New Roman" w:hAnsiTheme="minorHAnsi" w:cstheme="minorHAnsi"/>
                <w:bCs/>
                <w:sz w:val="16"/>
                <w:szCs w:val="16"/>
              </w:rPr>
              <w:id w:val="-211816249"/>
              <w14:checkbox>
                <w14:checked w14:val="0"/>
                <w14:checkedState w14:val="2612" w14:font="MS Gothic"/>
                <w14:uncheckedState w14:val="2610" w14:font="MS Gothic"/>
              </w14:checkbox>
            </w:sdtPr>
            <w:sdtContent>
              <w:p w14:paraId="1EC330FB" w14:textId="77777777" w:rsidR="00473F3F" w:rsidRDefault="00473F3F">
                <w:pPr>
                  <w:tabs>
                    <w:tab w:val="center" w:pos="2019"/>
                    <w:tab w:val="center" w:pos="3436"/>
                    <w:tab w:val="center" w:pos="4570"/>
                    <w:tab w:val="center" w:pos="6129"/>
                  </w:tabs>
                  <w:autoSpaceDE w:val="0"/>
                  <w:autoSpaceDN w:val="0"/>
                  <w:adjustRightInd w:val="0"/>
                  <w:ind w:left="-57"/>
                  <w:jc w:val="center"/>
                  <w:rPr>
                    <w:rFonts w:asciiTheme="minorHAnsi" w:eastAsia="Times New Roman" w:hAnsiTheme="minorHAnsi" w:cstheme="minorHAnsi"/>
                    <w:bCs/>
                    <w:sz w:val="16"/>
                    <w:szCs w:val="16"/>
                  </w:rPr>
                </w:pPr>
                <w:r>
                  <w:rPr>
                    <w:rFonts w:ascii="MS Gothic" w:eastAsia="MS Gothic" w:hAnsi="MS Gothic" w:cstheme="minorHAnsi" w:hint="eastAsia"/>
                    <w:bCs/>
                    <w:sz w:val="16"/>
                    <w:szCs w:val="16"/>
                  </w:rPr>
                  <w:t>☐</w:t>
                </w:r>
              </w:p>
            </w:sdtContent>
          </w:sdt>
        </w:tc>
        <w:tc>
          <w:tcPr>
            <w:tcW w:w="1572" w:type="dxa"/>
            <w:gridSpan w:val="3"/>
            <w:tcBorders>
              <w:top w:val="single" w:sz="4" w:space="0" w:color="auto"/>
              <w:left w:val="dotted" w:sz="4" w:space="0" w:color="auto"/>
              <w:bottom w:val="single" w:sz="4" w:space="0" w:color="auto"/>
              <w:right w:val="dotted" w:sz="4" w:space="0" w:color="auto"/>
            </w:tcBorders>
            <w:hideMark/>
          </w:tcPr>
          <w:p w14:paraId="413AC980" w14:textId="77777777" w:rsidR="00473F3F" w:rsidRDefault="00473F3F">
            <w:pPr>
              <w:tabs>
                <w:tab w:val="center" w:pos="2019"/>
                <w:tab w:val="center" w:pos="3436"/>
                <w:tab w:val="center" w:pos="4570"/>
                <w:tab w:val="center" w:pos="6129"/>
              </w:tabs>
              <w:autoSpaceDE w:val="0"/>
              <w:autoSpaceDN w:val="0"/>
              <w:adjustRightInd w:val="0"/>
              <w:spacing w:before="120"/>
              <w:jc w:val="center"/>
              <w:rPr>
                <w:rFonts w:asciiTheme="minorHAnsi" w:eastAsia="Times New Roman" w:hAnsiTheme="minorHAnsi" w:cstheme="minorHAnsi"/>
                <w:bCs/>
                <w:sz w:val="12"/>
                <w:szCs w:val="16"/>
              </w:rPr>
            </w:pPr>
            <w:r>
              <w:rPr>
                <w:rFonts w:asciiTheme="minorHAnsi" w:eastAsia="Times New Roman" w:hAnsiTheme="minorHAnsi" w:cstheme="minorHAnsi"/>
                <w:bCs/>
                <w:sz w:val="12"/>
                <w:szCs w:val="16"/>
              </w:rPr>
              <w:t>FUEL</w:t>
            </w:r>
          </w:p>
          <w:sdt>
            <w:sdtPr>
              <w:rPr>
                <w:rFonts w:asciiTheme="minorHAnsi" w:eastAsia="Times New Roman" w:hAnsiTheme="minorHAnsi" w:cstheme="minorHAnsi"/>
                <w:bCs/>
                <w:sz w:val="16"/>
                <w:szCs w:val="16"/>
              </w:rPr>
              <w:id w:val="-1381399703"/>
              <w14:checkbox>
                <w14:checked w14:val="0"/>
                <w14:checkedState w14:val="2612" w14:font="MS Gothic"/>
                <w14:uncheckedState w14:val="2610" w14:font="MS Gothic"/>
              </w14:checkbox>
            </w:sdtPr>
            <w:sdtContent>
              <w:p w14:paraId="075115CF" w14:textId="77777777" w:rsidR="00473F3F" w:rsidRDefault="00473F3F">
                <w:pPr>
                  <w:tabs>
                    <w:tab w:val="center" w:pos="2019"/>
                    <w:tab w:val="center" w:pos="3436"/>
                    <w:tab w:val="center" w:pos="4570"/>
                    <w:tab w:val="center" w:pos="6129"/>
                  </w:tabs>
                  <w:autoSpaceDE w:val="0"/>
                  <w:autoSpaceDN w:val="0"/>
                  <w:adjustRightInd w:val="0"/>
                  <w:jc w:val="center"/>
                  <w:rPr>
                    <w:rFonts w:asciiTheme="minorHAnsi" w:eastAsia="Times New Roman" w:hAnsiTheme="minorHAnsi" w:cstheme="minorHAnsi"/>
                    <w:bCs/>
                    <w:sz w:val="16"/>
                    <w:szCs w:val="16"/>
                  </w:rPr>
                </w:pPr>
                <w:r>
                  <w:rPr>
                    <w:rFonts w:ascii="MS Gothic" w:eastAsia="MS Gothic" w:hAnsi="MS Gothic" w:cstheme="minorHAnsi" w:hint="eastAsia"/>
                    <w:bCs/>
                    <w:sz w:val="16"/>
                    <w:szCs w:val="16"/>
                    <w:lang w:val="en-US"/>
                  </w:rPr>
                  <w:t>☐</w:t>
                </w:r>
              </w:p>
            </w:sdtContent>
          </w:sdt>
        </w:tc>
        <w:tc>
          <w:tcPr>
            <w:tcW w:w="1573" w:type="dxa"/>
            <w:tcBorders>
              <w:top w:val="single" w:sz="4" w:space="0" w:color="auto"/>
              <w:left w:val="dotted" w:sz="4" w:space="0" w:color="auto"/>
              <w:bottom w:val="single" w:sz="4" w:space="0" w:color="auto"/>
              <w:right w:val="single" w:sz="4" w:space="0" w:color="auto"/>
            </w:tcBorders>
            <w:hideMark/>
          </w:tcPr>
          <w:p w14:paraId="4CBE65AA" w14:textId="77777777" w:rsidR="00473F3F" w:rsidRDefault="00473F3F">
            <w:pPr>
              <w:tabs>
                <w:tab w:val="center" w:pos="2019"/>
                <w:tab w:val="center" w:pos="3436"/>
                <w:tab w:val="center" w:pos="4570"/>
                <w:tab w:val="center" w:pos="6129"/>
              </w:tabs>
              <w:autoSpaceDE w:val="0"/>
              <w:autoSpaceDN w:val="0"/>
              <w:adjustRightInd w:val="0"/>
              <w:spacing w:before="120"/>
              <w:jc w:val="center"/>
              <w:rPr>
                <w:rFonts w:asciiTheme="minorHAnsi" w:eastAsia="Times New Roman" w:hAnsiTheme="minorHAnsi" w:cstheme="minorHAnsi"/>
                <w:bCs/>
                <w:sz w:val="12"/>
                <w:szCs w:val="16"/>
              </w:rPr>
            </w:pPr>
            <w:r>
              <w:rPr>
                <w:rFonts w:asciiTheme="minorHAnsi" w:eastAsia="Times New Roman" w:hAnsiTheme="minorHAnsi" w:cstheme="minorHAnsi"/>
                <w:bCs/>
                <w:sz w:val="12"/>
                <w:szCs w:val="16"/>
              </w:rPr>
              <w:t>SHELTER</w:t>
            </w:r>
          </w:p>
          <w:sdt>
            <w:sdtPr>
              <w:rPr>
                <w:rFonts w:asciiTheme="minorHAnsi" w:eastAsia="Times New Roman" w:hAnsiTheme="minorHAnsi" w:cstheme="minorHAnsi"/>
                <w:bCs/>
                <w:sz w:val="16"/>
                <w:szCs w:val="16"/>
              </w:rPr>
              <w:id w:val="-1387560756"/>
              <w14:checkbox>
                <w14:checked w14:val="0"/>
                <w14:checkedState w14:val="2612" w14:font="MS Gothic"/>
                <w14:uncheckedState w14:val="2610" w14:font="MS Gothic"/>
              </w14:checkbox>
            </w:sdtPr>
            <w:sdtContent>
              <w:p w14:paraId="3F4EFED4" w14:textId="77777777" w:rsidR="00473F3F" w:rsidRDefault="00473F3F">
                <w:pPr>
                  <w:tabs>
                    <w:tab w:val="center" w:pos="2019"/>
                    <w:tab w:val="center" w:pos="3436"/>
                    <w:tab w:val="center" w:pos="4570"/>
                    <w:tab w:val="center" w:pos="6129"/>
                  </w:tabs>
                  <w:autoSpaceDE w:val="0"/>
                  <w:autoSpaceDN w:val="0"/>
                  <w:adjustRightInd w:val="0"/>
                  <w:jc w:val="center"/>
                  <w:rPr>
                    <w:rFonts w:asciiTheme="minorHAnsi" w:eastAsia="Times New Roman" w:hAnsiTheme="minorHAnsi" w:cstheme="minorHAnsi"/>
                    <w:bCs/>
                    <w:sz w:val="16"/>
                    <w:szCs w:val="16"/>
                  </w:rPr>
                </w:pPr>
                <w:r>
                  <w:rPr>
                    <w:rFonts w:ascii="MS Gothic" w:eastAsia="MS Gothic" w:hAnsi="MS Gothic" w:cstheme="minorHAnsi" w:hint="eastAsia"/>
                    <w:bCs/>
                    <w:sz w:val="16"/>
                    <w:szCs w:val="16"/>
                  </w:rPr>
                  <w:t>☐</w:t>
                </w:r>
              </w:p>
            </w:sdtContent>
          </w:sdt>
        </w:tc>
      </w:tr>
      <w:tr w:rsidR="00473F3F" w14:paraId="53EFD732" w14:textId="77777777" w:rsidTr="00473F3F">
        <w:trPr>
          <w:trHeight w:val="510"/>
        </w:trPr>
        <w:tc>
          <w:tcPr>
            <w:tcW w:w="135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13D446D"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Nearest town or city</w:t>
            </w:r>
          </w:p>
        </w:tc>
        <w:tc>
          <w:tcPr>
            <w:tcW w:w="7861" w:type="dxa"/>
            <w:gridSpan w:val="9"/>
            <w:tcBorders>
              <w:top w:val="single" w:sz="4" w:space="0" w:color="auto"/>
              <w:left w:val="single" w:sz="4" w:space="0" w:color="auto"/>
              <w:bottom w:val="single" w:sz="4" w:space="0" w:color="auto"/>
              <w:right w:val="single" w:sz="4" w:space="0" w:color="auto"/>
            </w:tcBorders>
            <w:vAlign w:val="center"/>
          </w:tcPr>
          <w:p w14:paraId="4676BAFA" w14:textId="77777777" w:rsidR="00473F3F" w:rsidRDefault="00473F3F">
            <w:pPr>
              <w:autoSpaceDE w:val="0"/>
              <w:autoSpaceDN w:val="0"/>
              <w:adjustRightInd w:val="0"/>
              <w:rPr>
                <w:rFonts w:asciiTheme="minorHAnsi" w:eastAsia="Times New Roman" w:hAnsiTheme="minorHAnsi" w:cstheme="minorHAnsi"/>
                <w:sz w:val="16"/>
                <w:szCs w:val="20"/>
              </w:rPr>
            </w:pPr>
          </w:p>
        </w:tc>
      </w:tr>
      <w:tr w:rsidR="00473F3F" w14:paraId="36DDA237" w14:textId="77777777" w:rsidTr="00473F3F">
        <w:trPr>
          <w:trHeight w:val="4592"/>
        </w:trPr>
        <w:tc>
          <w:tcPr>
            <w:tcW w:w="1353" w:type="dxa"/>
            <w:vMerge w:val="restart"/>
            <w:tcBorders>
              <w:top w:val="single" w:sz="4" w:space="0" w:color="auto"/>
              <w:left w:val="single" w:sz="4" w:space="0" w:color="auto"/>
              <w:bottom w:val="single" w:sz="4" w:space="0" w:color="auto"/>
              <w:right w:val="single" w:sz="4" w:space="0" w:color="auto"/>
            </w:tcBorders>
            <w:shd w:val="clear" w:color="auto" w:fill="FFFFC5"/>
            <w:vAlign w:val="center"/>
            <w:hideMark/>
          </w:tcPr>
          <w:p w14:paraId="331F72DB" w14:textId="77777777" w:rsidR="00473F3F" w:rsidRDefault="00473F3F">
            <w:pPr>
              <w:autoSpaceDE w:val="0"/>
              <w:autoSpaceDN w:val="0"/>
              <w:adjustRightInd w:val="0"/>
              <w:jc w:val="center"/>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Landing Area Diagram</w:t>
            </w:r>
          </w:p>
          <w:p w14:paraId="5885FF4B" w14:textId="77777777" w:rsidR="00473F3F" w:rsidRDefault="00473F3F">
            <w:pPr>
              <w:autoSpaceDE w:val="0"/>
              <w:autoSpaceDN w:val="0"/>
              <w:adjustRightInd w:val="0"/>
              <w:jc w:val="center"/>
              <w:rPr>
                <w:rFonts w:asciiTheme="minorHAnsi" w:eastAsia="Times New Roman" w:hAnsiTheme="minorHAnsi" w:cstheme="minorHAnsi"/>
                <w:bCs/>
                <w:i/>
                <w:szCs w:val="20"/>
              </w:rPr>
            </w:pPr>
            <w:r>
              <w:rPr>
                <w:rFonts w:asciiTheme="minorHAnsi" w:eastAsia="Times New Roman" w:hAnsiTheme="minorHAnsi" w:cstheme="minorHAnsi"/>
                <w:bCs/>
                <w:i/>
                <w:sz w:val="14"/>
                <w:szCs w:val="20"/>
              </w:rPr>
              <w:t>(please draw to scale &amp; note significant features)</w:t>
            </w:r>
          </w:p>
        </w:tc>
        <w:tc>
          <w:tcPr>
            <w:tcW w:w="7861" w:type="dxa"/>
            <w:gridSpan w:val="9"/>
            <w:tcBorders>
              <w:top w:val="single" w:sz="4" w:space="0" w:color="auto"/>
              <w:left w:val="single" w:sz="4" w:space="0" w:color="auto"/>
              <w:bottom w:val="single" w:sz="4" w:space="0" w:color="auto"/>
              <w:right w:val="single" w:sz="4" w:space="0" w:color="auto"/>
            </w:tcBorders>
            <w:vAlign w:val="center"/>
            <w:hideMark/>
          </w:tcPr>
          <w:p w14:paraId="279FC1E1" w14:textId="7F175BEB" w:rsidR="00473F3F" w:rsidRDefault="00473F3F">
            <w:pPr>
              <w:autoSpaceDE w:val="0"/>
              <w:autoSpaceDN w:val="0"/>
              <w:adjustRightInd w:val="0"/>
              <w:rPr>
                <w:rFonts w:asciiTheme="minorHAnsi" w:eastAsia="Times New Roman" w:hAnsiTheme="minorHAnsi" w:cstheme="minorHAnsi"/>
                <w:szCs w:val="20"/>
              </w:rPr>
            </w:pPr>
            <w:r>
              <w:rPr>
                <w:rFonts w:cs="Arial"/>
                <w:noProof/>
              </w:rPr>
              <w:drawing>
                <wp:anchor distT="0" distB="0" distL="114300" distR="114300" simplePos="0" relativeHeight="251658248" behindDoc="0" locked="0" layoutInCell="1" allowOverlap="1" wp14:anchorId="380E114A" wp14:editId="0201188C">
                  <wp:simplePos x="0" y="0"/>
                  <wp:positionH relativeFrom="column">
                    <wp:posOffset>3965575</wp:posOffset>
                  </wp:positionH>
                  <wp:positionV relativeFrom="paragraph">
                    <wp:posOffset>-1335405</wp:posOffset>
                  </wp:positionV>
                  <wp:extent cx="302260" cy="427990"/>
                  <wp:effectExtent l="0" t="0" r="254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02260" cy="427990"/>
                          </a:xfrm>
                          <a:prstGeom prst="rect">
                            <a:avLst/>
                          </a:prstGeom>
                          <a:noFill/>
                        </pic:spPr>
                      </pic:pic>
                    </a:graphicData>
                  </a:graphic>
                  <wp14:sizeRelH relativeFrom="margin">
                    <wp14:pctWidth>0</wp14:pctWidth>
                  </wp14:sizeRelH>
                  <wp14:sizeRelV relativeFrom="margin">
                    <wp14:pctHeight>0</wp14:pctHeight>
                  </wp14:sizeRelV>
                </wp:anchor>
              </w:drawing>
            </w:r>
          </w:p>
        </w:tc>
      </w:tr>
      <w:tr w:rsidR="00473F3F" w14:paraId="4CB19309" w14:textId="77777777" w:rsidTr="00473F3F">
        <w:trPr>
          <w:trHeight w:val="283"/>
        </w:trPr>
        <w:tc>
          <w:tcPr>
            <w:tcW w:w="1353" w:type="dxa"/>
            <w:vMerge/>
            <w:tcBorders>
              <w:top w:val="single" w:sz="4" w:space="0" w:color="auto"/>
              <w:left w:val="single" w:sz="4" w:space="0" w:color="auto"/>
              <w:bottom w:val="single" w:sz="4" w:space="0" w:color="auto"/>
              <w:right w:val="single" w:sz="4" w:space="0" w:color="auto"/>
            </w:tcBorders>
            <w:vAlign w:val="center"/>
            <w:hideMark/>
          </w:tcPr>
          <w:p w14:paraId="6FA4EAC6" w14:textId="77777777" w:rsidR="00473F3F" w:rsidRDefault="00473F3F">
            <w:pPr>
              <w:rPr>
                <w:rFonts w:asciiTheme="minorHAnsi" w:eastAsia="Times New Roman" w:hAnsiTheme="minorHAnsi" w:cstheme="minorHAnsi"/>
                <w:bCs/>
                <w:i/>
                <w:szCs w:val="20"/>
              </w:rPr>
            </w:pPr>
          </w:p>
        </w:tc>
        <w:tc>
          <w:tcPr>
            <w:tcW w:w="7861" w:type="dxa"/>
            <w:gridSpan w:val="9"/>
            <w:tcBorders>
              <w:top w:val="single" w:sz="4" w:space="0" w:color="auto"/>
              <w:left w:val="single" w:sz="4" w:space="0" w:color="auto"/>
              <w:bottom w:val="single" w:sz="4" w:space="0" w:color="auto"/>
              <w:right w:val="single" w:sz="4" w:space="0" w:color="auto"/>
            </w:tcBorders>
            <w:shd w:val="clear" w:color="auto" w:fill="FFFFC5"/>
            <w:vAlign w:val="center"/>
            <w:hideMark/>
          </w:tcPr>
          <w:p w14:paraId="24CFA31F" w14:textId="77777777" w:rsidR="00473F3F" w:rsidRDefault="00473F3F">
            <w:pPr>
              <w:autoSpaceDE w:val="0"/>
              <w:autoSpaceDN w:val="0"/>
              <w:adjustRightInd w:val="0"/>
              <w:jc w:val="center"/>
              <w:rPr>
                <w:rFonts w:cs="Arial"/>
                <w:b/>
                <w:noProof/>
                <w:szCs w:val="20"/>
                <w:lang w:eastAsia="en-AU"/>
              </w:rPr>
            </w:pPr>
            <w:r>
              <w:rPr>
                <w:b/>
                <w:noProof/>
                <w:sz w:val="18"/>
                <w:szCs w:val="20"/>
                <w:lang w:eastAsia="en-AU"/>
              </w:rPr>
              <w:t>RUNWAY/LANDING AREA</w:t>
            </w:r>
          </w:p>
        </w:tc>
      </w:tr>
      <w:tr w:rsidR="00473F3F" w14:paraId="5EB8885E" w14:textId="77777777" w:rsidTr="00473F3F">
        <w:trPr>
          <w:trHeight w:val="519"/>
        </w:trPr>
        <w:tc>
          <w:tcPr>
            <w:tcW w:w="1353" w:type="dxa"/>
            <w:vMerge/>
            <w:tcBorders>
              <w:top w:val="single" w:sz="4" w:space="0" w:color="auto"/>
              <w:left w:val="single" w:sz="4" w:space="0" w:color="auto"/>
              <w:bottom w:val="single" w:sz="4" w:space="0" w:color="auto"/>
              <w:right w:val="single" w:sz="4" w:space="0" w:color="auto"/>
            </w:tcBorders>
            <w:vAlign w:val="center"/>
            <w:hideMark/>
          </w:tcPr>
          <w:p w14:paraId="536291A4" w14:textId="77777777" w:rsidR="00473F3F" w:rsidRDefault="00473F3F">
            <w:pPr>
              <w:rPr>
                <w:rFonts w:asciiTheme="minorHAnsi" w:eastAsia="Times New Roman" w:hAnsiTheme="minorHAnsi" w:cstheme="minorHAnsi"/>
                <w:bCs/>
                <w:i/>
                <w:szCs w:val="20"/>
              </w:rPr>
            </w:pPr>
          </w:p>
        </w:tc>
        <w:tc>
          <w:tcPr>
            <w:tcW w:w="1965" w:type="dxa"/>
            <w:gridSpan w:val="2"/>
            <w:tcBorders>
              <w:top w:val="single" w:sz="4" w:space="0" w:color="auto"/>
              <w:left w:val="single" w:sz="4" w:space="0" w:color="auto"/>
              <w:bottom w:val="single" w:sz="4" w:space="0" w:color="auto"/>
              <w:right w:val="dotted" w:sz="4" w:space="0" w:color="auto"/>
            </w:tcBorders>
            <w:hideMark/>
          </w:tcPr>
          <w:p w14:paraId="077A2476"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DIRECTION (°M)</w:t>
            </w:r>
          </w:p>
        </w:tc>
        <w:tc>
          <w:tcPr>
            <w:tcW w:w="1965" w:type="dxa"/>
            <w:gridSpan w:val="2"/>
            <w:tcBorders>
              <w:top w:val="single" w:sz="4" w:space="0" w:color="auto"/>
              <w:left w:val="dotted" w:sz="4" w:space="0" w:color="auto"/>
              <w:bottom w:val="single" w:sz="4" w:space="0" w:color="auto"/>
              <w:right w:val="dotted" w:sz="4" w:space="0" w:color="auto"/>
            </w:tcBorders>
            <w:hideMark/>
          </w:tcPr>
          <w:p w14:paraId="73D57B36"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LENGTH</w:t>
            </w:r>
          </w:p>
        </w:tc>
        <w:tc>
          <w:tcPr>
            <w:tcW w:w="1965" w:type="dxa"/>
            <w:gridSpan w:val="3"/>
            <w:tcBorders>
              <w:top w:val="single" w:sz="4" w:space="0" w:color="auto"/>
              <w:left w:val="dotted" w:sz="4" w:space="0" w:color="auto"/>
              <w:bottom w:val="single" w:sz="4" w:space="0" w:color="auto"/>
              <w:right w:val="dotted" w:sz="4" w:space="0" w:color="auto"/>
            </w:tcBorders>
            <w:hideMark/>
          </w:tcPr>
          <w:p w14:paraId="5FE4B73C"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WIDTH</w:t>
            </w:r>
          </w:p>
        </w:tc>
        <w:tc>
          <w:tcPr>
            <w:tcW w:w="1966" w:type="dxa"/>
            <w:gridSpan w:val="2"/>
            <w:tcBorders>
              <w:top w:val="single" w:sz="4" w:space="0" w:color="auto"/>
              <w:left w:val="dotted" w:sz="4" w:space="0" w:color="auto"/>
              <w:bottom w:val="single" w:sz="4" w:space="0" w:color="auto"/>
              <w:right w:val="single" w:sz="4" w:space="0" w:color="auto"/>
            </w:tcBorders>
            <w:hideMark/>
          </w:tcPr>
          <w:p w14:paraId="645652EF" w14:textId="77777777" w:rsidR="00473F3F" w:rsidRDefault="00473F3F">
            <w:pPr>
              <w:autoSpaceDE w:val="0"/>
              <w:autoSpaceDN w:val="0"/>
              <w:adjustRightInd w:val="0"/>
              <w:ind w:left="-57"/>
              <w:rPr>
                <w:rFonts w:asciiTheme="minorHAnsi" w:eastAsia="Times New Roman" w:hAnsiTheme="minorHAnsi" w:cstheme="minorHAnsi"/>
                <w:b/>
                <w:bCs/>
                <w:sz w:val="14"/>
                <w:szCs w:val="16"/>
              </w:rPr>
            </w:pPr>
            <w:r>
              <w:rPr>
                <w:rFonts w:asciiTheme="minorHAnsi" w:eastAsia="Times New Roman" w:hAnsiTheme="minorHAnsi" w:cstheme="minorHAnsi"/>
                <w:b/>
                <w:bCs/>
                <w:sz w:val="14"/>
                <w:szCs w:val="16"/>
              </w:rPr>
              <w:t>SLOPE</w:t>
            </w:r>
          </w:p>
        </w:tc>
      </w:tr>
    </w:tbl>
    <w:p w14:paraId="68546D6A" w14:textId="77777777" w:rsidR="00473F3F" w:rsidRDefault="00473F3F" w:rsidP="00473F3F">
      <w:pPr>
        <w:rPr>
          <w:rFonts w:cs="Arial"/>
          <w:sz w:val="6"/>
          <w:szCs w:val="14"/>
        </w:rPr>
      </w:pPr>
    </w:p>
    <w:tbl>
      <w:tblPr>
        <w:tblW w:w="92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2"/>
        <w:gridCol w:w="2444"/>
        <w:gridCol w:w="2444"/>
        <w:gridCol w:w="2480"/>
      </w:tblGrid>
      <w:tr w:rsidR="00473F3F" w14:paraId="5143F578" w14:textId="77777777" w:rsidTr="00473F3F">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09F67199"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Elevation</w:t>
            </w:r>
          </w:p>
        </w:tc>
        <w:tc>
          <w:tcPr>
            <w:tcW w:w="2445" w:type="dxa"/>
            <w:tcBorders>
              <w:top w:val="single" w:sz="6" w:space="0" w:color="auto"/>
              <w:left w:val="single" w:sz="6" w:space="0" w:color="auto"/>
              <w:bottom w:val="single" w:sz="6" w:space="0" w:color="auto"/>
              <w:right w:val="single" w:sz="6" w:space="0" w:color="auto"/>
            </w:tcBorders>
            <w:vAlign w:val="center"/>
          </w:tcPr>
          <w:p w14:paraId="4E70B83F" w14:textId="77777777" w:rsidR="00473F3F" w:rsidRDefault="00473F3F">
            <w:pPr>
              <w:autoSpaceDE w:val="0"/>
              <w:autoSpaceDN w:val="0"/>
              <w:adjustRightInd w:val="0"/>
              <w:jc w:val="center"/>
              <w:rPr>
                <w:rFonts w:asciiTheme="minorHAnsi" w:eastAsia="Times New Roman" w:hAnsiTheme="minorHAnsi" w:cstheme="minorHAnsi"/>
                <w:szCs w:val="20"/>
              </w:rPr>
            </w:pPr>
          </w:p>
        </w:tc>
        <w:tc>
          <w:tcPr>
            <w:tcW w:w="2445"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55593588" w14:textId="77777777" w:rsidR="00473F3F" w:rsidRDefault="00473F3F">
            <w:pPr>
              <w:autoSpaceDE w:val="0"/>
              <w:autoSpaceDN w:val="0"/>
              <w:adjustRightInd w:val="0"/>
              <w:jc w:val="right"/>
              <w:rPr>
                <w:rFonts w:asciiTheme="minorHAnsi" w:eastAsia="Times New Roman" w:hAnsiTheme="minorHAnsi" w:cstheme="minorHAnsi"/>
                <w:sz w:val="18"/>
                <w:szCs w:val="20"/>
              </w:rPr>
            </w:pPr>
            <w:r>
              <w:rPr>
                <w:rFonts w:asciiTheme="minorHAnsi" w:eastAsia="Times New Roman" w:hAnsiTheme="minorHAnsi" w:cstheme="minorHAnsi"/>
                <w:b/>
                <w:bCs/>
                <w:sz w:val="18"/>
                <w:szCs w:val="20"/>
              </w:rPr>
              <w:t>Lighting</w:t>
            </w:r>
          </w:p>
        </w:tc>
        <w:tc>
          <w:tcPr>
            <w:tcW w:w="2481" w:type="dxa"/>
            <w:tcBorders>
              <w:top w:val="single" w:sz="6" w:space="0" w:color="auto"/>
              <w:left w:val="single" w:sz="6" w:space="0" w:color="auto"/>
              <w:bottom w:val="single" w:sz="6" w:space="0" w:color="auto"/>
              <w:right w:val="single" w:sz="6" w:space="0" w:color="auto"/>
            </w:tcBorders>
            <w:vAlign w:val="center"/>
            <w:hideMark/>
          </w:tcPr>
          <w:p w14:paraId="5A678AC8" w14:textId="77777777" w:rsidR="00473F3F" w:rsidRDefault="00473F3F">
            <w:pPr>
              <w:autoSpaceDE w:val="0"/>
              <w:autoSpaceDN w:val="0"/>
              <w:adjustRightInd w:val="0"/>
              <w:jc w:val="center"/>
              <w:rPr>
                <w:rFonts w:asciiTheme="minorHAnsi" w:eastAsia="Times New Roman" w:hAnsiTheme="minorHAnsi" w:cstheme="minorHAnsi"/>
                <w:szCs w:val="20"/>
              </w:rPr>
            </w:pPr>
            <w:r>
              <w:rPr>
                <w:rFonts w:asciiTheme="minorHAnsi" w:eastAsia="Times New Roman" w:hAnsiTheme="minorHAnsi" w:cstheme="minorHAnsi"/>
                <w:b/>
                <w:bCs/>
                <w:sz w:val="18"/>
                <w:szCs w:val="18"/>
              </w:rPr>
              <w:t>YES  /  NO</w:t>
            </w:r>
          </w:p>
        </w:tc>
      </w:tr>
      <w:tr w:rsidR="00473F3F" w14:paraId="1B55F85D" w14:textId="77777777" w:rsidTr="00473F3F">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372CDC21"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Surface</w:t>
            </w:r>
          </w:p>
        </w:tc>
        <w:tc>
          <w:tcPr>
            <w:tcW w:w="2445" w:type="dxa"/>
            <w:tcBorders>
              <w:top w:val="single" w:sz="6" w:space="0" w:color="auto"/>
              <w:left w:val="single" w:sz="6" w:space="0" w:color="auto"/>
              <w:bottom w:val="single" w:sz="6" w:space="0" w:color="auto"/>
              <w:right w:val="single" w:sz="6" w:space="0" w:color="auto"/>
            </w:tcBorders>
            <w:vAlign w:val="center"/>
          </w:tcPr>
          <w:p w14:paraId="4F05A82B" w14:textId="77777777" w:rsidR="00473F3F" w:rsidRDefault="00473F3F">
            <w:pPr>
              <w:autoSpaceDE w:val="0"/>
              <w:autoSpaceDN w:val="0"/>
              <w:adjustRightInd w:val="0"/>
              <w:jc w:val="center"/>
              <w:rPr>
                <w:rFonts w:asciiTheme="minorHAnsi" w:eastAsia="Times New Roman" w:hAnsiTheme="minorHAnsi" w:cstheme="minorHAnsi"/>
                <w:szCs w:val="20"/>
              </w:rPr>
            </w:pPr>
          </w:p>
        </w:tc>
        <w:tc>
          <w:tcPr>
            <w:tcW w:w="2445"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27114CB8" w14:textId="77777777" w:rsidR="00473F3F" w:rsidRDefault="00473F3F">
            <w:pPr>
              <w:autoSpaceDE w:val="0"/>
              <w:autoSpaceDN w:val="0"/>
              <w:adjustRightInd w:val="0"/>
              <w:jc w:val="right"/>
              <w:rPr>
                <w:rFonts w:asciiTheme="minorHAnsi" w:eastAsia="Times New Roman" w:hAnsiTheme="minorHAnsi" w:cstheme="minorHAnsi"/>
                <w:sz w:val="18"/>
                <w:szCs w:val="20"/>
              </w:rPr>
            </w:pPr>
            <w:r>
              <w:rPr>
                <w:rFonts w:asciiTheme="minorHAnsi" w:eastAsia="Times New Roman" w:hAnsiTheme="minorHAnsi" w:cstheme="minorHAnsi"/>
                <w:b/>
                <w:bCs/>
                <w:sz w:val="18"/>
                <w:szCs w:val="20"/>
              </w:rPr>
              <w:t>Markings</w:t>
            </w:r>
          </w:p>
        </w:tc>
        <w:tc>
          <w:tcPr>
            <w:tcW w:w="2481" w:type="dxa"/>
            <w:tcBorders>
              <w:top w:val="single" w:sz="6" w:space="0" w:color="auto"/>
              <w:left w:val="single" w:sz="6" w:space="0" w:color="auto"/>
              <w:bottom w:val="single" w:sz="6" w:space="0" w:color="auto"/>
              <w:right w:val="single" w:sz="6" w:space="0" w:color="auto"/>
            </w:tcBorders>
            <w:vAlign w:val="center"/>
          </w:tcPr>
          <w:p w14:paraId="5DB8F32D" w14:textId="77777777" w:rsidR="00473F3F" w:rsidRDefault="00473F3F">
            <w:pPr>
              <w:autoSpaceDE w:val="0"/>
              <w:autoSpaceDN w:val="0"/>
              <w:adjustRightInd w:val="0"/>
              <w:jc w:val="center"/>
              <w:rPr>
                <w:rFonts w:asciiTheme="minorHAnsi" w:eastAsia="Times New Roman" w:hAnsiTheme="minorHAnsi" w:cstheme="minorHAnsi"/>
                <w:szCs w:val="20"/>
              </w:rPr>
            </w:pPr>
          </w:p>
        </w:tc>
      </w:tr>
      <w:tr w:rsidR="00473F3F" w14:paraId="249AA515" w14:textId="77777777" w:rsidTr="00473F3F">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4C25DAA8"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Obstructions</w:t>
            </w:r>
          </w:p>
        </w:tc>
        <w:tc>
          <w:tcPr>
            <w:tcW w:w="2445" w:type="dxa"/>
            <w:tcBorders>
              <w:top w:val="single" w:sz="6" w:space="0" w:color="auto"/>
              <w:left w:val="single" w:sz="6" w:space="0" w:color="auto"/>
              <w:bottom w:val="single" w:sz="6" w:space="0" w:color="auto"/>
              <w:right w:val="single" w:sz="6" w:space="0" w:color="auto"/>
            </w:tcBorders>
            <w:vAlign w:val="center"/>
          </w:tcPr>
          <w:p w14:paraId="634234D3" w14:textId="77777777" w:rsidR="00473F3F" w:rsidRDefault="00473F3F">
            <w:pPr>
              <w:autoSpaceDE w:val="0"/>
              <w:autoSpaceDN w:val="0"/>
              <w:adjustRightInd w:val="0"/>
              <w:jc w:val="center"/>
              <w:rPr>
                <w:rFonts w:asciiTheme="minorHAnsi" w:eastAsia="Times New Roman" w:hAnsiTheme="minorHAnsi" w:cstheme="minorHAnsi"/>
                <w:szCs w:val="20"/>
              </w:rPr>
            </w:pPr>
          </w:p>
        </w:tc>
        <w:tc>
          <w:tcPr>
            <w:tcW w:w="2445"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7DF15BAA" w14:textId="77777777" w:rsidR="00473F3F" w:rsidRDefault="00473F3F">
            <w:pPr>
              <w:autoSpaceDE w:val="0"/>
              <w:autoSpaceDN w:val="0"/>
              <w:adjustRightInd w:val="0"/>
              <w:jc w:val="right"/>
              <w:rPr>
                <w:rFonts w:asciiTheme="minorHAnsi" w:eastAsia="Times New Roman" w:hAnsiTheme="minorHAnsi" w:cstheme="minorHAnsi"/>
                <w:sz w:val="18"/>
                <w:szCs w:val="20"/>
              </w:rPr>
            </w:pPr>
            <w:r>
              <w:rPr>
                <w:rFonts w:asciiTheme="minorHAnsi" w:eastAsia="Times New Roman" w:hAnsiTheme="minorHAnsi" w:cstheme="minorHAnsi"/>
                <w:b/>
                <w:bCs/>
                <w:sz w:val="18"/>
                <w:szCs w:val="20"/>
              </w:rPr>
              <w:t>Identification Features</w:t>
            </w:r>
          </w:p>
        </w:tc>
        <w:tc>
          <w:tcPr>
            <w:tcW w:w="2481" w:type="dxa"/>
            <w:tcBorders>
              <w:top w:val="single" w:sz="6" w:space="0" w:color="auto"/>
              <w:left w:val="single" w:sz="6" w:space="0" w:color="auto"/>
              <w:bottom w:val="single" w:sz="6" w:space="0" w:color="auto"/>
              <w:right w:val="single" w:sz="6" w:space="0" w:color="auto"/>
            </w:tcBorders>
            <w:vAlign w:val="center"/>
          </w:tcPr>
          <w:p w14:paraId="2F5680DF" w14:textId="77777777" w:rsidR="00473F3F" w:rsidRDefault="00473F3F">
            <w:pPr>
              <w:autoSpaceDE w:val="0"/>
              <w:autoSpaceDN w:val="0"/>
              <w:adjustRightInd w:val="0"/>
              <w:jc w:val="center"/>
              <w:rPr>
                <w:rFonts w:asciiTheme="minorHAnsi" w:eastAsia="Times New Roman" w:hAnsiTheme="minorHAnsi" w:cstheme="minorHAnsi"/>
                <w:szCs w:val="20"/>
              </w:rPr>
            </w:pPr>
          </w:p>
        </w:tc>
      </w:tr>
      <w:tr w:rsidR="00473F3F" w14:paraId="78468DE2" w14:textId="77777777" w:rsidTr="00473F3F">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5BBBE7B3"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Comments</w:t>
            </w:r>
          </w:p>
        </w:tc>
        <w:tc>
          <w:tcPr>
            <w:tcW w:w="7371" w:type="dxa"/>
            <w:gridSpan w:val="3"/>
            <w:tcBorders>
              <w:top w:val="single" w:sz="6" w:space="0" w:color="auto"/>
              <w:left w:val="single" w:sz="6" w:space="0" w:color="auto"/>
              <w:bottom w:val="single" w:sz="6" w:space="0" w:color="auto"/>
              <w:right w:val="single" w:sz="6" w:space="0" w:color="auto"/>
            </w:tcBorders>
            <w:vAlign w:val="center"/>
          </w:tcPr>
          <w:p w14:paraId="52B4AC65" w14:textId="77777777" w:rsidR="00473F3F" w:rsidRDefault="00473F3F">
            <w:pPr>
              <w:autoSpaceDE w:val="0"/>
              <w:autoSpaceDN w:val="0"/>
              <w:adjustRightInd w:val="0"/>
              <w:jc w:val="center"/>
              <w:rPr>
                <w:rFonts w:asciiTheme="minorHAnsi" w:eastAsia="Times New Roman" w:hAnsiTheme="minorHAnsi" w:cstheme="minorHAnsi"/>
                <w:szCs w:val="20"/>
              </w:rPr>
            </w:pPr>
          </w:p>
        </w:tc>
      </w:tr>
      <w:tr w:rsidR="00473F3F" w14:paraId="08B23774" w14:textId="77777777" w:rsidTr="00473F3F">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45BE0638" w14:textId="77777777" w:rsidR="00473F3F" w:rsidRDefault="00473F3F">
            <w:pPr>
              <w:autoSpaceDE w:val="0"/>
              <w:autoSpaceDN w:val="0"/>
              <w:adjustRightInd w:val="0"/>
              <w:jc w:val="right"/>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Reported by (Pilot)</w:t>
            </w:r>
          </w:p>
        </w:tc>
        <w:tc>
          <w:tcPr>
            <w:tcW w:w="2445" w:type="dxa"/>
            <w:tcBorders>
              <w:top w:val="single" w:sz="6" w:space="0" w:color="auto"/>
              <w:left w:val="single" w:sz="6" w:space="0" w:color="auto"/>
              <w:bottom w:val="single" w:sz="6" w:space="0" w:color="auto"/>
              <w:right w:val="single" w:sz="6" w:space="0" w:color="auto"/>
            </w:tcBorders>
            <w:vAlign w:val="center"/>
          </w:tcPr>
          <w:p w14:paraId="26017A92" w14:textId="77777777" w:rsidR="00473F3F" w:rsidRDefault="00473F3F">
            <w:pPr>
              <w:autoSpaceDE w:val="0"/>
              <w:autoSpaceDN w:val="0"/>
              <w:adjustRightInd w:val="0"/>
              <w:jc w:val="center"/>
              <w:rPr>
                <w:rFonts w:asciiTheme="minorHAnsi" w:eastAsia="Times New Roman" w:hAnsiTheme="minorHAnsi" w:cstheme="minorHAnsi"/>
                <w:szCs w:val="20"/>
              </w:rPr>
            </w:pPr>
          </w:p>
        </w:tc>
        <w:tc>
          <w:tcPr>
            <w:tcW w:w="2445" w:type="dxa"/>
            <w:tcBorders>
              <w:top w:val="single" w:sz="6" w:space="0" w:color="auto"/>
              <w:left w:val="single" w:sz="6" w:space="0" w:color="auto"/>
              <w:bottom w:val="single" w:sz="6" w:space="0" w:color="auto"/>
              <w:right w:val="single" w:sz="6" w:space="0" w:color="auto"/>
            </w:tcBorders>
            <w:shd w:val="clear" w:color="auto" w:fill="FFFFC5"/>
            <w:vAlign w:val="center"/>
            <w:hideMark/>
          </w:tcPr>
          <w:p w14:paraId="21C7FFEB" w14:textId="77777777" w:rsidR="00473F3F" w:rsidRDefault="00473F3F">
            <w:pPr>
              <w:autoSpaceDE w:val="0"/>
              <w:autoSpaceDN w:val="0"/>
              <w:adjustRightInd w:val="0"/>
              <w:jc w:val="right"/>
              <w:rPr>
                <w:rFonts w:asciiTheme="minorHAnsi" w:eastAsia="Times New Roman" w:hAnsiTheme="minorHAnsi" w:cstheme="minorHAnsi"/>
                <w:szCs w:val="20"/>
              </w:rPr>
            </w:pPr>
            <w:r>
              <w:rPr>
                <w:rFonts w:asciiTheme="minorHAnsi" w:eastAsia="Times New Roman" w:hAnsiTheme="minorHAnsi" w:cstheme="minorHAnsi"/>
                <w:b/>
                <w:bCs/>
                <w:sz w:val="18"/>
                <w:szCs w:val="20"/>
              </w:rPr>
              <w:t>Date of report</w:t>
            </w:r>
          </w:p>
        </w:tc>
        <w:tc>
          <w:tcPr>
            <w:tcW w:w="2481" w:type="dxa"/>
            <w:tcBorders>
              <w:top w:val="single" w:sz="6" w:space="0" w:color="auto"/>
              <w:left w:val="single" w:sz="6" w:space="0" w:color="auto"/>
              <w:bottom w:val="single" w:sz="6" w:space="0" w:color="auto"/>
              <w:right w:val="single" w:sz="6" w:space="0" w:color="auto"/>
            </w:tcBorders>
            <w:vAlign w:val="center"/>
          </w:tcPr>
          <w:p w14:paraId="10B19BC9" w14:textId="77777777" w:rsidR="00473F3F" w:rsidRDefault="00473F3F">
            <w:pPr>
              <w:autoSpaceDE w:val="0"/>
              <w:autoSpaceDN w:val="0"/>
              <w:adjustRightInd w:val="0"/>
              <w:jc w:val="center"/>
              <w:rPr>
                <w:rFonts w:asciiTheme="minorHAnsi" w:eastAsia="Times New Roman" w:hAnsiTheme="minorHAnsi" w:cstheme="minorHAnsi"/>
                <w:szCs w:val="20"/>
              </w:rPr>
            </w:pPr>
          </w:p>
        </w:tc>
      </w:tr>
    </w:tbl>
    <w:p w14:paraId="380610EB" w14:textId="77777777" w:rsidR="00473F3F" w:rsidRDefault="00473F3F" w:rsidP="00473F3F">
      <w:pPr>
        <w:rPr>
          <w:rFonts w:cs="Arial"/>
          <w:sz w:val="6"/>
          <w:szCs w:val="14"/>
        </w:rPr>
      </w:pPr>
    </w:p>
    <w:tbl>
      <w:tblPr>
        <w:tblW w:w="92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5"/>
        <w:gridCol w:w="1318"/>
        <w:gridCol w:w="4817"/>
        <w:gridCol w:w="708"/>
        <w:gridCol w:w="1842"/>
      </w:tblGrid>
      <w:tr w:rsidR="00473F3F" w14:paraId="593FFC7E" w14:textId="77777777" w:rsidTr="00473F3F">
        <w:trPr>
          <w:cantSplit/>
          <w:trHeight w:val="567"/>
        </w:trPr>
        <w:tc>
          <w:tcPr>
            <w:tcW w:w="525" w:type="dxa"/>
            <w:vMerge w:val="restart"/>
            <w:tcBorders>
              <w:top w:val="single" w:sz="6" w:space="0" w:color="auto"/>
              <w:left w:val="single" w:sz="6" w:space="0" w:color="auto"/>
              <w:bottom w:val="single" w:sz="6" w:space="0" w:color="auto"/>
              <w:right w:val="single" w:sz="4" w:space="0" w:color="auto"/>
            </w:tcBorders>
            <w:shd w:val="clear" w:color="auto" w:fill="FFFFC5"/>
            <w:textDirection w:val="tbRl"/>
            <w:vAlign w:val="center"/>
            <w:hideMark/>
          </w:tcPr>
          <w:p w14:paraId="5BC3CE8D" w14:textId="77777777" w:rsidR="00473F3F" w:rsidRDefault="00473F3F">
            <w:pPr>
              <w:autoSpaceDE w:val="0"/>
              <w:autoSpaceDN w:val="0"/>
              <w:adjustRightInd w:val="0"/>
              <w:ind w:left="113" w:right="113"/>
              <w:rPr>
                <w:rFonts w:asciiTheme="minorHAnsi" w:eastAsia="Times New Roman" w:hAnsiTheme="minorHAnsi" w:cstheme="minorHAnsi"/>
                <w:b/>
                <w:bCs/>
                <w:sz w:val="18"/>
                <w:szCs w:val="20"/>
              </w:rPr>
            </w:pPr>
            <w:r>
              <w:rPr>
                <w:rFonts w:asciiTheme="minorHAnsi" w:eastAsia="Times New Roman" w:hAnsiTheme="minorHAnsi" w:cstheme="minorHAnsi"/>
                <w:b/>
                <w:bCs/>
                <w:sz w:val="18"/>
                <w:szCs w:val="20"/>
              </w:rPr>
              <w:t>HOO</w:t>
            </w:r>
          </w:p>
          <w:p w14:paraId="01D7E67F" w14:textId="77777777" w:rsidR="00473F3F" w:rsidRDefault="00473F3F">
            <w:pPr>
              <w:autoSpaceDE w:val="0"/>
              <w:autoSpaceDN w:val="0"/>
              <w:adjustRightInd w:val="0"/>
              <w:ind w:left="113" w:right="113"/>
              <w:rPr>
                <w:rFonts w:asciiTheme="minorHAnsi" w:eastAsia="Times New Roman" w:hAnsiTheme="minorHAnsi" w:cstheme="minorHAnsi"/>
                <w:b/>
                <w:bCs/>
                <w:szCs w:val="20"/>
              </w:rPr>
            </w:pPr>
            <w:r>
              <w:rPr>
                <w:rFonts w:asciiTheme="minorHAnsi" w:eastAsia="Times New Roman" w:hAnsiTheme="minorHAnsi" w:cstheme="minorHAnsi"/>
                <w:b/>
                <w:bCs/>
                <w:sz w:val="18"/>
                <w:szCs w:val="20"/>
              </w:rPr>
              <w:t>Approval</w:t>
            </w:r>
          </w:p>
        </w:tc>
        <w:tc>
          <w:tcPr>
            <w:tcW w:w="1319" w:type="dxa"/>
            <w:tcBorders>
              <w:top w:val="single" w:sz="6" w:space="0" w:color="auto"/>
              <w:left w:val="single" w:sz="4" w:space="0" w:color="auto"/>
              <w:bottom w:val="single" w:sz="6" w:space="0" w:color="auto"/>
              <w:right w:val="single" w:sz="6" w:space="0" w:color="auto"/>
            </w:tcBorders>
            <w:shd w:val="clear" w:color="auto" w:fill="FFFFC5"/>
            <w:vAlign w:val="center"/>
            <w:hideMark/>
          </w:tcPr>
          <w:p w14:paraId="52B23F7F" w14:textId="77777777" w:rsidR="00473F3F" w:rsidRDefault="00473F3F">
            <w:pPr>
              <w:autoSpaceDE w:val="0"/>
              <w:autoSpaceDN w:val="0"/>
              <w:adjustRightInd w:val="0"/>
              <w:jc w:val="right"/>
              <w:rPr>
                <w:rFonts w:asciiTheme="minorHAnsi" w:eastAsia="Times New Roman" w:hAnsiTheme="minorHAnsi" w:cstheme="minorHAnsi"/>
                <w:b/>
                <w:bCs/>
                <w:szCs w:val="20"/>
              </w:rPr>
            </w:pPr>
            <w:r>
              <w:rPr>
                <w:rFonts w:asciiTheme="minorHAnsi" w:eastAsia="Times New Roman" w:hAnsiTheme="minorHAnsi" w:cstheme="minorHAnsi"/>
                <w:b/>
                <w:bCs/>
                <w:position w:val="-6"/>
                <w:szCs w:val="16"/>
              </w:rPr>
              <w:t>SIGNED:</w:t>
            </w:r>
          </w:p>
        </w:tc>
        <w:tc>
          <w:tcPr>
            <w:tcW w:w="4819" w:type="dxa"/>
            <w:tcBorders>
              <w:top w:val="single" w:sz="6" w:space="0" w:color="auto"/>
              <w:left w:val="single" w:sz="6" w:space="0" w:color="auto"/>
              <w:bottom w:val="single" w:sz="6" w:space="0" w:color="auto"/>
              <w:right w:val="single" w:sz="4" w:space="0" w:color="auto"/>
            </w:tcBorders>
            <w:vAlign w:val="center"/>
          </w:tcPr>
          <w:p w14:paraId="1B3ACF2C" w14:textId="77777777" w:rsidR="00473F3F" w:rsidRDefault="00473F3F">
            <w:pPr>
              <w:autoSpaceDE w:val="0"/>
              <w:autoSpaceDN w:val="0"/>
              <w:adjustRightInd w:val="0"/>
              <w:rPr>
                <w:rFonts w:asciiTheme="minorHAnsi" w:eastAsia="Times New Roman" w:hAnsiTheme="minorHAnsi" w:cstheme="minorHAnsi"/>
                <w:b/>
                <w:bCs/>
                <w:sz w:val="18"/>
                <w:szCs w:val="16"/>
              </w:rPr>
            </w:pPr>
          </w:p>
        </w:tc>
        <w:tc>
          <w:tcPr>
            <w:tcW w:w="708" w:type="dxa"/>
            <w:tcBorders>
              <w:top w:val="single" w:sz="6" w:space="0" w:color="auto"/>
              <w:left w:val="single" w:sz="4" w:space="0" w:color="auto"/>
              <w:bottom w:val="single" w:sz="6" w:space="0" w:color="auto"/>
              <w:right w:val="single" w:sz="4" w:space="0" w:color="auto"/>
            </w:tcBorders>
            <w:shd w:val="clear" w:color="auto" w:fill="FFFFC5"/>
            <w:vAlign w:val="center"/>
            <w:hideMark/>
          </w:tcPr>
          <w:p w14:paraId="3A2A81E8" w14:textId="77777777" w:rsidR="00473F3F" w:rsidRDefault="00473F3F">
            <w:pPr>
              <w:autoSpaceDE w:val="0"/>
              <w:autoSpaceDN w:val="0"/>
              <w:adjustRightInd w:val="0"/>
              <w:jc w:val="right"/>
              <w:rPr>
                <w:rFonts w:asciiTheme="minorHAnsi" w:eastAsia="Times New Roman" w:hAnsiTheme="minorHAnsi" w:cstheme="minorHAnsi"/>
                <w:b/>
                <w:bCs/>
                <w:szCs w:val="20"/>
              </w:rPr>
            </w:pPr>
            <w:r>
              <w:rPr>
                <w:rFonts w:asciiTheme="minorHAnsi" w:eastAsia="Times New Roman" w:hAnsiTheme="minorHAnsi" w:cstheme="minorHAnsi"/>
                <w:b/>
                <w:bCs/>
                <w:sz w:val="18"/>
                <w:szCs w:val="20"/>
              </w:rPr>
              <w:t>Date</w:t>
            </w:r>
          </w:p>
        </w:tc>
        <w:tc>
          <w:tcPr>
            <w:tcW w:w="1843" w:type="dxa"/>
            <w:tcBorders>
              <w:top w:val="single" w:sz="6" w:space="0" w:color="auto"/>
              <w:left w:val="single" w:sz="4" w:space="0" w:color="auto"/>
              <w:bottom w:val="single" w:sz="6" w:space="0" w:color="auto"/>
              <w:right w:val="single" w:sz="6" w:space="0" w:color="auto"/>
            </w:tcBorders>
            <w:vAlign w:val="center"/>
          </w:tcPr>
          <w:p w14:paraId="0BC68098" w14:textId="77777777" w:rsidR="00473F3F" w:rsidRDefault="00473F3F">
            <w:pPr>
              <w:autoSpaceDE w:val="0"/>
              <w:autoSpaceDN w:val="0"/>
              <w:adjustRightInd w:val="0"/>
              <w:jc w:val="center"/>
              <w:rPr>
                <w:rFonts w:asciiTheme="minorHAnsi" w:eastAsia="Times New Roman" w:hAnsiTheme="minorHAnsi" w:cstheme="minorHAnsi"/>
                <w:b/>
                <w:bCs/>
                <w:sz w:val="24"/>
                <w:szCs w:val="24"/>
              </w:rPr>
            </w:pPr>
          </w:p>
        </w:tc>
      </w:tr>
      <w:tr w:rsidR="00473F3F" w14:paraId="39C1C8E0" w14:textId="77777777" w:rsidTr="00473F3F">
        <w:trPr>
          <w:cantSplit/>
          <w:trHeight w:val="567"/>
        </w:trPr>
        <w:tc>
          <w:tcPr>
            <w:tcW w:w="525" w:type="dxa"/>
            <w:vMerge/>
            <w:tcBorders>
              <w:top w:val="single" w:sz="6" w:space="0" w:color="auto"/>
              <w:left w:val="single" w:sz="6" w:space="0" w:color="auto"/>
              <w:bottom w:val="single" w:sz="6" w:space="0" w:color="auto"/>
              <w:right w:val="single" w:sz="4" w:space="0" w:color="auto"/>
            </w:tcBorders>
            <w:vAlign w:val="center"/>
            <w:hideMark/>
          </w:tcPr>
          <w:p w14:paraId="06C64D3C" w14:textId="77777777" w:rsidR="00473F3F" w:rsidRDefault="00473F3F">
            <w:pPr>
              <w:rPr>
                <w:rFonts w:asciiTheme="minorHAnsi" w:eastAsia="Times New Roman" w:hAnsiTheme="minorHAnsi" w:cstheme="minorHAnsi"/>
                <w:b/>
                <w:bCs/>
                <w:szCs w:val="20"/>
              </w:rPr>
            </w:pPr>
          </w:p>
        </w:tc>
        <w:tc>
          <w:tcPr>
            <w:tcW w:w="8689" w:type="dxa"/>
            <w:gridSpan w:val="4"/>
            <w:tcBorders>
              <w:top w:val="single" w:sz="6" w:space="0" w:color="auto"/>
              <w:left w:val="single" w:sz="4" w:space="0" w:color="auto"/>
              <w:bottom w:val="single" w:sz="6" w:space="0" w:color="auto"/>
              <w:right w:val="single" w:sz="6" w:space="0" w:color="auto"/>
            </w:tcBorders>
            <w:hideMark/>
          </w:tcPr>
          <w:p w14:paraId="008DBA03" w14:textId="77777777" w:rsidR="00473F3F" w:rsidRDefault="00473F3F">
            <w:pPr>
              <w:autoSpaceDE w:val="0"/>
              <w:autoSpaceDN w:val="0"/>
              <w:adjustRightInd w:val="0"/>
              <w:ind w:left="-57"/>
              <w:rPr>
                <w:rFonts w:asciiTheme="minorHAnsi" w:eastAsia="Times New Roman" w:hAnsiTheme="minorHAnsi" w:cstheme="minorHAnsi"/>
                <w:b/>
                <w:bCs/>
                <w:sz w:val="16"/>
                <w:szCs w:val="24"/>
              </w:rPr>
            </w:pPr>
            <w:r>
              <w:rPr>
                <w:rFonts w:asciiTheme="minorHAnsi" w:eastAsia="Times New Roman" w:hAnsiTheme="minorHAnsi" w:cstheme="minorHAnsi"/>
                <w:b/>
                <w:bCs/>
                <w:sz w:val="16"/>
                <w:szCs w:val="24"/>
              </w:rPr>
              <w:t>Conditions of use (tick and cross out as applicable):</w:t>
            </w:r>
          </w:p>
          <w:p w14:paraId="5825B5F1" w14:textId="77777777" w:rsidR="00473F3F" w:rsidRDefault="00473F3F">
            <w:pPr>
              <w:tabs>
                <w:tab w:val="left" w:pos="1527"/>
                <w:tab w:val="center" w:pos="3762"/>
                <w:tab w:val="center" w:pos="4612"/>
                <w:tab w:val="center" w:pos="5888"/>
                <w:tab w:val="right" w:pos="8298"/>
              </w:tabs>
              <w:autoSpaceDE w:val="0"/>
              <w:autoSpaceDN w:val="0"/>
              <w:adjustRightInd w:val="0"/>
              <w:spacing w:before="60"/>
              <w:rPr>
                <w:rFonts w:asciiTheme="minorHAnsi" w:eastAsia="Times New Roman" w:hAnsiTheme="minorHAnsi" w:cstheme="minorHAnsi"/>
                <w:bCs/>
                <w:sz w:val="18"/>
                <w:szCs w:val="24"/>
              </w:rPr>
            </w:pPr>
            <w:r>
              <w:rPr>
                <w:rFonts w:asciiTheme="minorHAnsi" w:eastAsia="Times New Roman" w:hAnsiTheme="minorHAnsi" w:cstheme="minorHAnsi"/>
                <w:bCs/>
                <w:sz w:val="18"/>
                <w:szCs w:val="24"/>
              </w:rPr>
              <w:t xml:space="preserve">Unrestricted </w:t>
            </w:r>
            <w:sdt>
              <w:sdtPr>
                <w:rPr>
                  <w:rFonts w:asciiTheme="minorHAnsi" w:eastAsia="Times New Roman" w:hAnsiTheme="minorHAnsi" w:cstheme="minorHAnsi"/>
                  <w:bCs/>
                  <w:sz w:val="18"/>
                  <w:szCs w:val="24"/>
                </w:rPr>
                <w:id w:val="2055351945"/>
                <w14:checkbox>
                  <w14:checked w14:val="0"/>
                  <w14:checkedState w14:val="2612" w14:font="MS Gothic"/>
                  <w14:uncheckedState w14:val="2610" w14:font="MS Gothic"/>
                </w14:checkbox>
              </w:sdtPr>
              <w:sdtContent>
                <w:r>
                  <w:rPr>
                    <w:rFonts w:ascii="MS Gothic" w:eastAsia="MS Gothic" w:hAnsi="MS Gothic" w:cstheme="minorHAnsi" w:hint="eastAsia"/>
                    <w:bCs/>
                    <w:sz w:val="18"/>
                    <w:szCs w:val="24"/>
                  </w:rPr>
                  <w:t>☐</w:t>
                </w:r>
              </w:sdtContent>
            </w:sdt>
            <w:r>
              <w:rPr>
                <w:rFonts w:asciiTheme="minorHAnsi" w:eastAsia="Times New Roman" w:hAnsiTheme="minorHAnsi" w:cstheme="minorHAnsi"/>
                <w:bCs/>
                <w:sz w:val="18"/>
                <w:szCs w:val="24"/>
              </w:rPr>
              <w:tab/>
              <w:t xml:space="preserve">Normal Ops only </w:t>
            </w:r>
            <w:sdt>
              <w:sdtPr>
                <w:rPr>
                  <w:rFonts w:asciiTheme="minorHAnsi" w:eastAsia="Times New Roman" w:hAnsiTheme="minorHAnsi" w:cstheme="minorHAnsi"/>
                  <w:bCs/>
                  <w:sz w:val="18"/>
                  <w:szCs w:val="24"/>
                </w:rPr>
                <w:id w:val="292798278"/>
                <w14:checkbox>
                  <w14:checked w14:val="0"/>
                  <w14:checkedState w14:val="2612" w14:font="MS Gothic"/>
                  <w14:uncheckedState w14:val="2610" w14:font="MS Gothic"/>
                </w14:checkbox>
              </w:sdtPr>
              <w:sdtContent>
                <w:r>
                  <w:rPr>
                    <w:rFonts w:ascii="MS Gothic" w:eastAsia="MS Gothic" w:hAnsi="MS Gothic" w:cstheme="minorHAnsi" w:hint="eastAsia"/>
                    <w:bCs/>
                    <w:sz w:val="18"/>
                    <w:szCs w:val="24"/>
                  </w:rPr>
                  <w:t>☐</w:t>
                </w:r>
              </w:sdtContent>
            </w:sdt>
            <w:r>
              <w:rPr>
                <w:rFonts w:asciiTheme="minorHAnsi" w:eastAsia="Times New Roman" w:hAnsiTheme="minorHAnsi" w:cstheme="minorHAnsi"/>
                <w:bCs/>
                <w:sz w:val="18"/>
                <w:szCs w:val="24"/>
              </w:rPr>
              <w:tab/>
              <w:t xml:space="preserve">PFL </w:t>
            </w:r>
            <w:sdt>
              <w:sdtPr>
                <w:rPr>
                  <w:rFonts w:asciiTheme="minorHAnsi" w:eastAsia="Times New Roman" w:hAnsiTheme="minorHAnsi" w:cstheme="minorHAnsi"/>
                  <w:bCs/>
                  <w:sz w:val="18"/>
                  <w:szCs w:val="24"/>
                </w:rPr>
                <w:id w:val="522211886"/>
                <w14:checkbox>
                  <w14:checked w14:val="0"/>
                  <w14:checkedState w14:val="2612" w14:font="MS Gothic"/>
                  <w14:uncheckedState w14:val="2610" w14:font="MS Gothic"/>
                </w14:checkbox>
              </w:sdtPr>
              <w:sdtContent>
                <w:r>
                  <w:rPr>
                    <w:rFonts w:ascii="MS Gothic" w:eastAsia="MS Gothic" w:hAnsi="MS Gothic" w:cstheme="minorHAnsi" w:hint="eastAsia"/>
                    <w:bCs/>
                    <w:sz w:val="18"/>
                    <w:szCs w:val="24"/>
                  </w:rPr>
                  <w:t>☐</w:t>
                </w:r>
              </w:sdtContent>
            </w:sdt>
            <w:r>
              <w:rPr>
                <w:rFonts w:asciiTheme="minorHAnsi" w:eastAsia="Times New Roman" w:hAnsiTheme="minorHAnsi" w:cstheme="minorHAnsi"/>
                <w:bCs/>
                <w:sz w:val="18"/>
                <w:szCs w:val="24"/>
              </w:rPr>
              <w:tab/>
              <w:t xml:space="preserve">PS&amp;L </w:t>
            </w:r>
            <w:sdt>
              <w:sdtPr>
                <w:rPr>
                  <w:rFonts w:asciiTheme="minorHAnsi" w:eastAsia="Times New Roman" w:hAnsiTheme="minorHAnsi" w:cstheme="minorHAnsi"/>
                  <w:bCs/>
                  <w:sz w:val="18"/>
                  <w:szCs w:val="24"/>
                </w:rPr>
                <w:id w:val="350312861"/>
                <w14:checkbox>
                  <w14:checked w14:val="0"/>
                  <w14:checkedState w14:val="2612" w14:font="MS Gothic"/>
                  <w14:uncheckedState w14:val="2610" w14:font="MS Gothic"/>
                </w14:checkbox>
              </w:sdtPr>
              <w:sdtContent>
                <w:r>
                  <w:rPr>
                    <w:rFonts w:ascii="MS Gothic" w:eastAsia="MS Gothic" w:hAnsi="MS Gothic" w:cstheme="minorHAnsi" w:hint="eastAsia"/>
                    <w:bCs/>
                    <w:sz w:val="18"/>
                    <w:szCs w:val="24"/>
                  </w:rPr>
                  <w:t>☐</w:t>
                </w:r>
              </w:sdtContent>
            </w:sdt>
            <w:r>
              <w:rPr>
                <w:rFonts w:asciiTheme="minorHAnsi" w:eastAsia="Times New Roman" w:hAnsiTheme="minorHAnsi" w:cstheme="minorHAnsi"/>
                <w:bCs/>
                <w:sz w:val="18"/>
                <w:szCs w:val="24"/>
              </w:rPr>
              <w:tab/>
              <w:t xml:space="preserve">No Circuits </w:t>
            </w:r>
            <w:sdt>
              <w:sdtPr>
                <w:rPr>
                  <w:rFonts w:asciiTheme="minorHAnsi" w:eastAsia="Times New Roman" w:hAnsiTheme="minorHAnsi" w:cstheme="minorHAnsi"/>
                  <w:bCs/>
                  <w:sz w:val="18"/>
                  <w:szCs w:val="24"/>
                </w:rPr>
                <w:id w:val="825549328"/>
                <w14:checkbox>
                  <w14:checked w14:val="0"/>
                  <w14:checkedState w14:val="2612" w14:font="MS Gothic"/>
                  <w14:uncheckedState w14:val="2610" w14:font="MS Gothic"/>
                </w14:checkbox>
              </w:sdtPr>
              <w:sdtContent>
                <w:r>
                  <w:rPr>
                    <w:rFonts w:ascii="MS Gothic" w:eastAsia="MS Gothic" w:hAnsi="MS Gothic" w:cstheme="minorHAnsi" w:hint="eastAsia"/>
                    <w:bCs/>
                    <w:sz w:val="18"/>
                    <w:szCs w:val="24"/>
                  </w:rPr>
                  <w:t>☐</w:t>
                </w:r>
              </w:sdtContent>
            </w:sdt>
            <w:r>
              <w:rPr>
                <w:rFonts w:asciiTheme="minorHAnsi" w:eastAsia="Times New Roman" w:hAnsiTheme="minorHAnsi" w:cstheme="minorHAnsi"/>
                <w:bCs/>
                <w:sz w:val="18"/>
                <w:szCs w:val="24"/>
              </w:rPr>
              <w:tab/>
              <w:t xml:space="preserve">No T&amp;G LDGs </w:t>
            </w:r>
            <w:sdt>
              <w:sdtPr>
                <w:rPr>
                  <w:rFonts w:asciiTheme="minorHAnsi" w:eastAsia="Times New Roman" w:hAnsiTheme="minorHAnsi" w:cstheme="minorHAnsi"/>
                  <w:bCs/>
                  <w:sz w:val="18"/>
                  <w:szCs w:val="24"/>
                </w:rPr>
                <w:id w:val="379515668"/>
                <w14:checkbox>
                  <w14:checked w14:val="0"/>
                  <w14:checkedState w14:val="2612" w14:font="MS Gothic"/>
                  <w14:uncheckedState w14:val="2610" w14:font="MS Gothic"/>
                </w14:checkbox>
              </w:sdtPr>
              <w:sdtContent>
                <w:r>
                  <w:rPr>
                    <w:rFonts w:ascii="MS Gothic" w:eastAsia="MS Gothic" w:hAnsi="MS Gothic" w:cstheme="minorHAnsi" w:hint="eastAsia"/>
                    <w:bCs/>
                    <w:sz w:val="18"/>
                    <w:szCs w:val="24"/>
                  </w:rPr>
                  <w:t>☐</w:t>
                </w:r>
              </w:sdtContent>
            </w:sdt>
          </w:p>
        </w:tc>
      </w:tr>
    </w:tbl>
    <w:p w14:paraId="33C98641" w14:textId="77777777" w:rsidR="00BF5D76" w:rsidRDefault="00BF5D76" w:rsidP="00BF5D76">
      <w:pPr>
        <w:sectPr w:rsidR="00BF5D76" w:rsidSect="00114D5A">
          <w:headerReference w:type="even" r:id="rId173"/>
          <w:headerReference w:type="default" r:id="rId174"/>
          <w:footerReference w:type="default" r:id="rId175"/>
          <w:headerReference w:type="first" r:id="rId176"/>
          <w:pgSz w:w="11907" w:h="16840" w:code="9"/>
          <w:pgMar w:top="1134" w:right="1440" w:bottom="1134" w:left="1440" w:header="720" w:footer="720" w:gutter="0"/>
          <w:cols w:space="720"/>
          <w:docGrid w:linePitch="360"/>
        </w:sectPr>
      </w:pPr>
      <w:bookmarkStart w:id="633" w:name="_Ref522698176"/>
    </w:p>
    <w:p w14:paraId="1197E2CE" w14:textId="54C8E37F" w:rsidR="006B4F19" w:rsidRDefault="006B4F19" w:rsidP="00EB2889">
      <w:pPr>
        <w:pStyle w:val="Heading3"/>
      </w:pPr>
      <w:bookmarkStart w:id="634" w:name="_Ref522721179"/>
      <w:bookmarkStart w:id="635" w:name="_Toc183761073"/>
      <w:r>
        <w:lastRenderedPageBreak/>
        <w:t>Hazard &amp; Incident Report Form</w:t>
      </w:r>
      <w:bookmarkEnd w:id="633"/>
      <w:bookmarkEnd w:id="634"/>
      <w:bookmarkEnd w:id="635"/>
    </w:p>
    <w:p w14:paraId="6E81120A" w14:textId="77777777" w:rsidR="00937B45" w:rsidRDefault="00937B45" w:rsidP="00420ABD">
      <w:pPr>
        <w:pStyle w:val="BodyText2"/>
        <w:ind w:left="0"/>
        <w:rPr>
          <w:lang w:eastAsia="en-AU"/>
        </w:rPr>
      </w:pPr>
      <w:r>
        <w:rPr>
          <w:lang w:eastAsia="en-AU"/>
        </w:rPr>
        <w:t>Thank you for taking an active interest in improving company safety standards.</w:t>
      </w:r>
    </w:p>
    <w:p w14:paraId="689DF993" w14:textId="77777777" w:rsidR="00937B45" w:rsidRDefault="00937B45" w:rsidP="00420ABD">
      <w:pPr>
        <w:pStyle w:val="BodyText2"/>
        <w:ind w:left="0"/>
        <w:rPr>
          <w:lang w:eastAsia="en-AU"/>
        </w:rPr>
      </w:pPr>
      <w:r>
        <w:rPr>
          <w:lang w:eastAsia="en-AU"/>
        </w:rPr>
        <w:t xml:space="preserve">IAW with the Company’s SMS, this form is to be used to report all </w:t>
      </w:r>
      <w:r w:rsidRPr="00937B45">
        <w:rPr>
          <w:i/>
          <w:lang w:eastAsia="en-AU"/>
        </w:rPr>
        <w:t>Hazards and Incidents</w:t>
      </w:r>
      <w:r>
        <w:rPr>
          <w:lang w:eastAsia="en-AU"/>
        </w:rPr>
        <w:t xml:space="preserve"> that occur within company operations and is not limited to aviation operations.</w:t>
      </w:r>
    </w:p>
    <w:p w14:paraId="39CC64BD" w14:textId="0992C53F" w:rsidR="00473F3F" w:rsidRDefault="00937B45" w:rsidP="00420ABD">
      <w:pPr>
        <w:pStyle w:val="BodyText2"/>
        <w:ind w:left="0"/>
        <w:rPr>
          <w:lang w:eastAsia="en-AU"/>
        </w:rPr>
      </w:pPr>
      <w:r>
        <w:rPr>
          <w:lang w:eastAsia="en-AU"/>
        </w:rPr>
        <w:t xml:space="preserve">The information supplied on this form will only be used to report on any </w:t>
      </w:r>
      <w:r w:rsidRPr="00937B45">
        <w:rPr>
          <w:b/>
          <w:i/>
          <w:lang w:eastAsia="en-AU"/>
        </w:rPr>
        <w:t>aviation incidents</w:t>
      </w:r>
      <w:r>
        <w:rPr>
          <w:lang w:eastAsia="en-AU"/>
        </w:rPr>
        <w:t xml:space="preserve"> and </w:t>
      </w:r>
      <w:r w:rsidRPr="00937B45">
        <w:rPr>
          <w:b/>
          <w:i/>
          <w:lang w:eastAsia="en-AU"/>
        </w:rPr>
        <w:t>Occupational Health and Safety incidents</w:t>
      </w:r>
      <w:r>
        <w:rPr>
          <w:lang w:eastAsia="en-AU"/>
        </w:rPr>
        <w:t xml:space="preserve"> that would be relevant to the staff, customers and third party contractors of </w:t>
      </w:r>
      <w:r w:rsidRPr="00937B45">
        <w:rPr>
          <w:color w:val="FF0000"/>
          <w:lang w:eastAsia="en-AU"/>
        </w:rPr>
        <w:t>[Sample Aviation]</w:t>
      </w:r>
      <w:r>
        <w:rPr>
          <w:lang w:eastAsia="en-AU"/>
        </w:rPr>
        <w:t xml:space="preserve"> Pty Ltd</w:t>
      </w:r>
      <w:r w:rsidR="00D6311D">
        <w:rPr>
          <w:lang w:eastAsia="en-AU"/>
        </w:rPr>
        <w:t xml:space="preserve">. </w:t>
      </w:r>
      <w:r>
        <w:rPr>
          <w:lang w:eastAsia="en-AU"/>
        </w:rPr>
        <w:t>On receipt of this form, it will be actioned by the Safety Manager and you will be notified of the outcome</w:t>
      </w:r>
      <w:r w:rsidR="00D6311D">
        <w:rPr>
          <w:lang w:eastAsia="en-AU"/>
        </w:rPr>
        <w:t xml:space="preserve">. </w:t>
      </w:r>
      <w:r>
        <w:rPr>
          <w:lang w:eastAsia="en-AU"/>
        </w:rPr>
        <w:t>It will then be filed in our safety records as a means of supporting our company policy safety management policy.</w:t>
      </w:r>
    </w:p>
    <w:p w14:paraId="2BDF295C" w14:textId="77777777" w:rsidR="00937B45" w:rsidRDefault="00937B45" w:rsidP="00937B45">
      <w:pPr>
        <w:shd w:val="clear" w:color="auto" w:fill="FFC000"/>
        <w:ind w:right="-454"/>
        <w:jc w:val="center"/>
        <w:rPr>
          <w:rFonts w:cs="Arial"/>
          <w:b/>
          <w:bCs/>
          <w:color w:val="auto"/>
        </w:rPr>
      </w:pPr>
      <w:r>
        <w:rPr>
          <w:b/>
          <w:bCs/>
        </w:rPr>
        <w:t>&gt;&gt; PART A</w:t>
      </w:r>
      <w:r>
        <w:rPr>
          <w:b/>
          <w:bCs/>
          <w:spacing w:val="1"/>
        </w:rPr>
        <w:t xml:space="preserve"> </w:t>
      </w:r>
      <w:r>
        <w:rPr>
          <w:b/>
          <w:bCs/>
        </w:rPr>
        <w:t>–</w:t>
      </w:r>
      <w:r>
        <w:rPr>
          <w:b/>
          <w:bCs/>
          <w:spacing w:val="62"/>
        </w:rPr>
        <w:t xml:space="preserve"> </w:t>
      </w:r>
      <w:r>
        <w:rPr>
          <w:b/>
          <w:bCs/>
          <w:spacing w:val="1"/>
        </w:rPr>
        <w:t>T</w:t>
      </w:r>
      <w:r>
        <w:rPr>
          <w:b/>
          <w:bCs/>
        </w:rPr>
        <w:t xml:space="preserve">o </w:t>
      </w:r>
      <w:r>
        <w:rPr>
          <w:b/>
          <w:bCs/>
          <w:spacing w:val="-2"/>
        </w:rPr>
        <w:t>b</w:t>
      </w:r>
      <w:r>
        <w:rPr>
          <w:b/>
          <w:bCs/>
        </w:rPr>
        <w:t>e c</w:t>
      </w:r>
      <w:r>
        <w:rPr>
          <w:b/>
          <w:bCs/>
          <w:spacing w:val="-2"/>
        </w:rPr>
        <w:t>o</w:t>
      </w:r>
      <w:r>
        <w:rPr>
          <w:b/>
          <w:bCs/>
        </w:rPr>
        <w:t>mpl</w:t>
      </w:r>
      <w:r>
        <w:rPr>
          <w:b/>
          <w:bCs/>
          <w:spacing w:val="-2"/>
        </w:rPr>
        <w:t>e</w:t>
      </w:r>
      <w:r>
        <w:rPr>
          <w:b/>
          <w:bCs/>
          <w:spacing w:val="1"/>
        </w:rPr>
        <w:t>t</w:t>
      </w:r>
      <w:r>
        <w:rPr>
          <w:b/>
          <w:bCs/>
        </w:rPr>
        <w:t>ed by per</w:t>
      </w:r>
      <w:r>
        <w:rPr>
          <w:b/>
          <w:bCs/>
          <w:spacing w:val="-3"/>
        </w:rPr>
        <w:t>s</w:t>
      </w:r>
      <w:r>
        <w:rPr>
          <w:b/>
          <w:bCs/>
          <w:spacing w:val="-2"/>
        </w:rPr>
        <w:t>o</w:t>
      </w:r>
      <w:r>
        <w:rPr>
          <w:b/>
          <w:bCs/>
        </w:rPr>
        <w:t>n repor</w:t>
      </w:r>
      <w:r>
        <w:rPr>
          <w:b/>
          <w:bCs/>
          <w:spacing w:val="1"/>
        </w:rPr>
        <w:t>t</w:t>
      </w:r>
      <w:r>
        <w:rPr>
          <w:b/>
          <w:bCs/>
        </w:rPr>
        <w:t>ing</w:t>
      </w:r>
      <w:r>
        <w:rPr>
          <w:b/>
          <w:bCs/>
          <w:spacing w:val="-2"/>
        </w:rPr>
        <w:t xml:space="preserve"> </w:t>
      </w:r>
      <w:r>
        <w:rPr>
          <w:b/>
          <w:bCs/>
        </w:rPr>
        <w:t>haz</w:t>
      </w:r>
      <w:r>
        <w:rPr>
          <w:b/>
          <w:bCs/>
          <w:spacing w:val="-2"/>
        </w:rPr>
        <w:t>a</w:t>
      </w:r>
      <w:r>
        <w:rPr>
          <w:b/>
          <w:bCs/>
        </w:rPr>
        <w:t>rd &lt;&lt;</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827"/>
        <w:gridCol w:w="1559"/>
        <w:gridCol w:w="1985"/>
      </w:tblGrid>
      <w:tr w:rsidR="00937B45" w14:paraId="1E0DCAB4" w14:textId="77777777" w:rsidTr="00937B45">
        <w:trPr>
          <w:trHeight w:val="51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B428A49" w14:textId="77777777" w:rsidR="00937B45" w:rsidRDefault="00937B45">
            <w:pPr>
              <w:jc w:val="right"/>
              <w:rPr>
                <w:rFonts w:asciiTheme="minorHAnsi" w:hAnsiTheme="minorHAnsi" w:cstheme="minorHAnsi"/>
                <w:b/>
                <w:bCs/>
                <w:i/>
              </w:rPr>
            </w:pPr>
            <w:r>
              <w:rPr>
                <w:rFonts w:asciiTheme="minorHAnsi" w:hAnsiTheme="minorHAnsi" w:cstheme="minorHAnsi"/>
                <w:b/>
                <w:bCs/>
                <w:i/>
              </w:rPr>
              <w:t>Name of reporter</w:t>
            </w:r>
          </w:p>
          <w:p w14:paraId="32BFE085" w14:textId="77777777" w:rsidR="00937B45" w:rsidRDefault="00937B45">
            <w:pPr>
              <w:jc w:val="right"/>
              <w:rPr>
                <w:rFonts w:asciiTheme="minorHAnsi" w:hAnsiTheme="minorHAnsi" w:cstheme="minorHAnsi"/>
                <w:i/>
              </w:rPr>
            </w:pPr>
            <w:r>
              <w:rPr>
                <w:rFonts w:asciiTheme="minorHAnsi" w:hAnsiTheme="minorHAnsi" w:cstheme="minorHAnsi"/>
                <w:i/>
                <w:sz w:val="14"/>
                <w:szCs w:val="16"/>
              </w:rPr>
              <w:t>(leave blank if anonymous)</w:t>
            </w:r>
          </w:p>
        </w:tc>
        <w:tc>
          <w:tcPr>
            <w:tcW w:w="3827" w:type="dxa"/>
            <w:tcBorders>
              <w:top w:val="single" w:sz="4" w:space="0" w:color="auto"/>
              <w:left w:val="single" w:sz="4" w:space="0" w:color="auto"/>
              <w:bottom w:val="single" w:sz="4" w:space="0" w:color="auto"/>
              <w:right w:val="single" w:sz="4" w:space="0" w:color="auto"/>
            </w:tcBorders>
            <w:vAlign w:val="bottom"/>
          </w:tcPr>
          <w:p w14:paraId="06152B88" w14:textId="77777777" w:rsidR="00937B45" w:rsidRDefault="00937B45">
            <w:pPr>
              <w:jc w:val="right"/>
              <w:rPr>
                <w:rFonts w:ascii="Book Antiqua" w:hAnsi="Book Antiqua" w:cs="Arial"/>
                <w:b/>
                <w:bCs/>
                <w:i/>
              </w:rPr>
            </w:pPr>
          </w:p>
        </w:tc>
        <w:tc>
          <w:tcPr>
            <w:tcW w:w="155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533B261" w14:textId="77777777" w:rsidR="00937B45" w:rsidRDefault="00937B45">
            <w:pPr>
              <w:jc w:val="right"/>
              <w:rPr>
                <w:rFonts w:asciiTheme="minorHAnsi" w:eastAsia="Book Antiqua" w:hAnsiTheme="minorHAnsi" w:cstheme="minorHAnsi"/>
                <w:b/>
                <w:bCs/>
                <w:i/>
                <w:u w:val="single"/>
                <w:vertAlign w:val="superscript"/>
              </w:rPr>
            </w:pPr>
            <w:r>
              <w:rPr>
                <w:rFonts w:asciiTheme="minorHAnsi" w:eastAsia="Book Antiqua" w:hAnsiTheme="minorHAnsi" w:cstheme="minorHAnsi"/>
                <w:b/>
                <w:bCs/>
                <w:i/>
              </w:rPr>
              <w:t>Con</w:t>
            </w:r>
            <w:r>
              <w:rPr>
                <w:rFonts w:asciiTheme="minorHAnsi" w:eastAsia="Book Antiqua" w:hAnsiTheme="minorHAnsi" w:cstheme="minorHAnsi"/>
                <w:b/>
                <w:bCs/>
                <w:i/>
                <w:spacing w:val="-2"/>
              </w:rPr>
              <w:t>t</w:t>
            </w:r>
            <w:r>
              <w:rPr>
                <w:rFonts w:asciiTheme="minorHAnsi" w:eastAsia="Book Antiqua" w:hAnsiTheme="minorHAnsi" w:cstheme="minorHAnsi"/>
                <w:b/>
                <w:bCs/>
                <w:i/>
              </w:rPr>
              <w:t>a</w:t>
            </w:r>
            <w:r>
              <w:rPr>
                <w:rFonts w:asciiTheme="minorHAnsi" w:eastAsia="Book Antiqua" w:hAnsiTheme="minorHAnsi" w:cstheme="minorHAnsi"/>
                <w:b/>
                <w:bCs/>
                <w:i/>
                <w:spacing w:val="2"/>
              </w:rPr>
              <w:t>c</w:t>
            </w:r>
            <w:r>
              <w:rPr>
                <w:rFonts w:asciiTheme="minorHAnsi" w:eastAsia="Book Antiqua" w:hAnsiTheme="minorHAnsi" w:cstheme="minorHAnsi"/>
                <w:b/>
                <w:bCs/>
                <w:i/>
              </w:rPr>
              <w:t>t</w:t>
            </w:r>
            <w:r>
              <w:rPr>
                <w:rFonts w:asciiTheme="minorHAnsi" w:eastAsia="Book Antiqua" w:hAnsiTheme="minorHAnsi" w:cstheme="minorHAnsi"/>
                <w:b/>
                <w:bCs/>
                <w:i/>
                <w:spacing w:val="-12"/>
              </w:rPr>
              <w:t xml:space="preserve"> </w:t>
            </w:r>
            <w:r>
              <w:rPr>
                <w:rFonts w:asciiTheme="minorHAnsi" w:eastAsia="Book Antiqua" w:hAnsiTheme="minorHAnsi" w:cstheme="minorHAnsi"/>
                <w:b/>
                <w:bCs/>
                <w:i/>
              </w:rPr>
              <w:t>N</w:t>
            </w:r>
            <w:r>
              <w:rPr>
                <w:rFonts w:asciiTheme="minorHAnsi" w:eastAsia="Book Antiqua" w:hAnsiTheme="minorHAnsi" w:cstheme="minorHAnsi"/>
                <w:b/>
                <w:bCs/>
                <w:i/>
                <w:u w:val="single"/>
                <w:vertAlign w:val="superscript"/>
              </w:rPr>
              <w:t>o</w:t>
            </w:r>
          </w:p>
          <w:p w14:paraId="5B4F395C" w14:textId="77777777" w:rsidR="00937B45" w:rsidRDefault="00937B45">
            <w:pPr>
              <w:jc w:val="right"/>
              <w:rPr>
                <w:rFonts w:asciiTheme="minorHAnsi" w:hAnsiTheme="minorHAnsi" w:cstheme="minorHAnsi"/>
                <w:b/>
                <w:bCs/>
                <w:i/>
              </w:rPr>
            </w:pPr>
            <w:r>
              <w:rPr>
                <w:rFonts w:asciiTheme="minorHAnsi" w:hAnsiTheme="minorHAnsi" w:cstheme="minorHAnsi"/>
                <w:i/>
                <w:iCs/>
                <w:sz w:val="14"/>
                <w:szCs w:val="16"/>
              </w:rPr>
              <w:t>(optional)</w:t>
            </w:r>
          </w:p>
        </w:tc>
        <w:tc>
          <w:tcPr>
            <w:tcW w:w="1985" w:type="dxa"/>
            <w:tcBorders>
              <w:top w:val="single" w:sz="4" w:space="0" w:color="auto"/>
              <w:left w:val="single" w:sz="4" w:space="0" w:color="auto"/>
              <w:bottom w:val="single" w:sz="4" w:space="0" w:color="auto"/>
              <w:right w:val="single" w:sz="4" w:space="0" w:color="auto"/>
            </w:tcBorders>
            <w:vAlign w:val="bottom"/>
          </w:tcPr>
          <w:p w14:paraId="09585DA9" w14:textId="77777777" w:rsidR="00937B45" w:rsidRDefault="00937B45">
            <w:pPr>
              <w:jc w:val="right"/>
              <w:rPr>
                <w:rFonts w:ascii="Book Antiqua" w:hAnsi="Book Antiqua" w:cs="Arial"/>
                <w:b/>
                <w:bCs/>
                <w:i/>
              </w:rPr>
            </w:pPr>
          </w:p>
        </w:tc>
      </w:tr>
      <w:tr w:rsidR="00937B45" w14:paraId="39CF21E9" w14:textId="77777777" w:rsidTr="00937B45">
        <w:trPr>
          <w:trHeight w:val="51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226189C" w14:textId="77777777" w:rsidR="00937B45" w:rsidRDefault="00937B45">
            <w:pPr>
              <w:jc w:val="right"/>
              <w:rPr>
                <w:rFonts w:asciiTheme="minorHAnsi" w:hAnsiTheme="minorHAnsi" w:cstheme="minorHAnsi"/>
                <w:b/>
                <w:bCs/>
                <w:i/>
              </w:rPr>
            </w:pPr>
            <w:r>
              <w:rPr>
                <w:rFonts w:asciiTheme="minorHAnsi" w:eastAsia="Book Antiqua" w:hAnsiTheme="minorHAnsi" w:cstheme="minorHAnsi"/>
                <w:b/>
                <w:bCs/>
                <w:i/>
              </w:rPr>
              <w:t>Da</w:t>
            </w:r>
            <w:r>
              <w:rPr>
                <w:rFonts w:asciiTheme="minorHAnsi" w:eastAsia="Book Antiqua" w:hAnsiTheme="minorHAnsi" w:cstheme="minorHAnsi"/>
                <w:b/>
                <w:bCs/>
                <w:i/>
                <w:spacing w:val="-2"/>
              </w:rPr>
              <w:t>t</w:t>
            </w:r>
            <w:r>
              <w:rPr>
                <w:rFonts w:asciiTheme="minorHAnsi" w:eastAsia="Book Antiqua" w:hAnsiTheme="minorHAnsi" w:cstheme="minorHAnsi"/>
                <w:b/>
                <w:bCs/>
                <w:i/>
              </w:rPr>
              <w:t>e</w:t>
            </w:r>
            <w:r>
              <w:rPr>
                <w:rFonts w:asciiTheme="minorHAnsi" w:eastAsia="Book Antiqua" w:hAnsiTheme="minorHAnsi" w:cstheme="minorHAnsi"/>
                <w:b/>
                <w:bCs/>
                <w:i/>
                <w:spacing w:val="-1"/>
              </w:rPr>
              <w:t xml:space="preserve"> of occurrence</w:t>
            </w:r>
          </w:p>
        </w:tc>
        <w:tc>
          <w:tcPr>
            <w:tcW w:w="3827" w:type="dxa"/>
            <w:tcBorders>
              <w:top w:val="single" w:sz="4" w:space="0" w:color="auto"/>
              <w:left w:val="single" w:sz="4" w:space="0" w:color="auto"/>
              <w:bottom w:val="single" w:sz="4" w:space="0" w:color="auto"/>
              <w:right w:val="single" w:sz="4" w:space="0" w:color="auto"/>
            </w:tcBorders>
            <w:vAlign w:val="center"/>
          </w:tcPr>
          <w:p w14:paraId="5A8ADB82" w14:textId="77777777" w:rsidR="00937B45" w:rsidRDefault="00937B45">
            <w:pPr>
              <w:jc w:val="center"/>
              <w:rPr>
                <w:rFonts w:asciiTheme="minorHAnsi" w:hAnsiTheme="minorHAnsi" w:cstheme="minorHAnsi"/>
                <w:b/>
                <w:bCs/>
                <w:i/>
              </w:rPr>
            </w:pPr>
          </w:p>
        </w:tc>
        <w:tc>
          <w:tcPr>
            <w:tcW w:w="155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C13E4F8" w14:textId="77777777" w:rsidR="00937B45" w:rsidRDefault="00937B45">
            <w:pPr>
              <w:jc w:val="right"/>
              <w:rPr>
                <w:rFonts w:asciiTheme="minorHAnsi" w:hAnsiTheme="minorHAnsi" w:cstheme="minorHAnsi"/>
                <w:b/>
                <w:bCs/>
                <w:i/>
              </w:rPr>
            </w:pPr>
            <w:r>
              <w:rPr>
                <w:rFonts w:asciiTheme="minorHAnsi" w:eastAsia="Book Antiqua" w:hAnsiTheme="minorHAnsi" w:cstheme="minorHAnsi"/>
                <w:b/>
                <w:bCs/>
                <w:i/>
              </w:rPr>
              <w:t>Local</w:t>
            </w:r>
            <w:r>
              <w:rPr>
                <w:rFonts w:asciiTheme="minorHAnsi" w:eastAsia="Book Antiqua" w:hAnsiTheme="minorHAnsi" w:cstheme="minorHAnsi"/>
                <w:b/>
                <w:bCs/>
                <w:i/>
                <w:spacing w:val="-10"/>
              </w:rPr>
              <w:t xml:space="preserve"> </w:t>
            </w:r>
            <w:r>
              <w:rPr>
                <w:rFonts w:asciiTheme="minorHAnsi" w:eastAsia="Book Antiqua" w:hAnsiTheme="minorHAnsi" w:cstheme="minorHAnsi"/>
                <w:b/>
                <w:bCs/>
                <w:i/>
              </w:rPr>
              <w:t>Time</w:t>
            </w:r>
          </w:p>
        </w:tc>
        <w:tc>
          <w:tcPr>
            <w:tcW w:w="1985" w:type="dxa"/>
            <w:tcBorders>
              <w:top w:val="single" w:sz="4" w:space="0" w:color="auto"/>
              <w:left w:val="single" w:sz="4" w:space="0" w:color="auto"/>
              <w:bottom w:val="single" w:sz="4" w:space="0" w:color="auto"/>
              <w:right w:val="single" w:sz="4" w:space="0" w:color="auto"/>
            </w:tcBorders>
            <w:vAlign w:val="center"/>
          </w:tcPr>
          <w:p w14:paraId="4243B04C" w14:textId="77777777" w:rsidR="00937B45" w:rsidRDefault="00937B45">
            <w:pPr>
              <w:jc w:val="center"/>
              <w:rPr>
                <w:rFonts w:asciiTheme="minorHAnsi" w:hAnsiTheme="minorHAnsi" w:cstheme="minorHAnsi"/>
                <w:b/>
                <w:bCs/>
              </w:rPr>
            </w:pPr>
          </w:p>
        </w:tc>
      </w:tr>
      <w:tr w:rsidR="00937B45" w14:paraId="1134FC9F" w14:textId="77777777" w:rsidTr="00937B45">
        <w:trPr>
          <w:trHeight w:val="510"/>
        </w:trPr>
        <w:tc>
          <w:tcPr>
            <w:tcW w:w="212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A54BA5D" w14:textId="77777777" w:rsidR="00937B45" w:rsidRDefault="00937B45">
            <w:pPr>
              <w:jc w:val="right"/>
              <w:rPr>
                <w:rFonts w:asciiTheme="minorHAnsi" w:hAnsiTheme="minorHAnsi" w:cstheme="minorHAnsi"/>
                <w:b/>
                <w:bCs/>
                <w:i/>
              </w:rPr>
            </w:pPr>
            <w:r>
              <w:rPr>
                <w:rFonts w:asciiTheme="minorHAnsi" w:eastAsia="Book Antiqua" w:hAnsiTheme="minorHAnsi" w:cstheme="minorHAnsi"/>
                <w:b/>
                <w:bCs/>
                <w:i/>
              </w:rPr>
              <w:t>Loca</w:t>
            </w:r>
            <w:r>
              <w:rPr>
                <w:rFonts w:asciiTheme="minorHAnsi" w:eastAsia="Book Antiqua" w:hAnsiTheme="minorHAnsi" w:cstheme="minorHAnsi"/>
                <w:b/>
                <w:bCs/>
                <w:i/>
                <w:spacing w:val="-2"/>
              </w:rPr>
              <w:t>t</w:t>
            </w:r>
            <w:r>
              <w:rPr>
                <w:rFonts w:asciiTheme="minorHAnsi" w:eastAsia="Book Antiqua" w:hAnsiTheme="minorHAnsi" w:cstheme="minorHAnsi"/>
                <w:b/>
                <w:bCs/>
                <w:i/>
              </w:rPr>
              <w:t>i</w:t>
            </w:r>
            <w:r>
              <w:rPr>
                <w:rFonts w:asciiTheme="minorHAnsi" w:eastAsia="Book Antiqua" w:hAnsiTheme="minorHAnsi" w:cstheme="minorHAnsi"/>
                <w:b/>
                <w:bCs/>
                <w:i/>
                <w:spacing w:val="-1"/>
              </w:rPr>
              <w:t>on</w:t>
            </w:r>
          </w:p>
        </w:tc>
        <w:tc>
          <w:tcPr>
            <w:tcW w:w="3827" w:type="dxa"/>
            <w:tcBorders>
              <w:top w:val="single" w:sz="4" w:space="0" w:color="auto"/>
              <w:left w:val="single" w:sz="4" w:space="0" w:color="auto"/>
              <w:bottom w:val="single" w:sz="4" w:space="0" w:color="auto"/>
              <w:right w:val="single" w:sz="4" w:space="0" w:color="auto"/>
            </w:tcBorders>
            <w:hideMark/>
          </w:tcPr>
          <w:p w14:paraId="7F7E7000" w14:textId="398AC773" w:rsidR="00937B45" w:rsidRDefault="00EB263C">
            <w:pPr>
              <w:ind w:left="-57"/>
              <w:rPr>
                <w:rFonts w:cs="Arial"/>
                <w:b/>
                <w:bCs/>
                <w:sz w:val="16"/>
                <w:szCs w:val="16"/>
              </w:rPr>
            </w:pPr>
            <w:r>
              <w:rPr>
                <w:b/>
                <w:bCs/>
                <w:sz w:val="14"/>
                <w:szCs w:val="16"/>
              </w:rPr>
              <w:t>e.g.,</w:t>
            </w:r>
            <w:r w:rsidR="00D6311D">
              <w:rPr>
                <w:b/>
                <w:bCs/>
                <w:sz w:val="14"/>
                <w:szCs w:val="16"/>
              </w:rPr>
              <w:t xml:space="preserve"> </w:t>
            </w:r>
            <w:r w:rsidR="00937B45">
              <w:rPr>
                <w:b/>
                <w:bCs/>
                <w:sz w:val="14"/>
                <w:szCs w:val="16"/>
              </w:rPr>
              <w:t>Airport code, LAT/LONG, BRG/DIST</w:t>
            </w:r>
          </w:p>
        </w:tc>
        <w:tc>
          <w:tcPr>
            <w:tcW w:w="155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09BB79F" w14:textId="77777777" w:rsidR="00937B45" w:rsidRDefault="00937B45">
            <w:pPr>
              <w:jc w:val="right"/>
              <w:rPr>
                <w:rFonts w:asciiTheme="minorHAnsi" w:hAnsiTheme="minorHAnsi" w:cstheme="minorHAnsi"/>
                <w:b/>
                <w:bCs/>
                <w:i/>
                <w:iCs/>
              </w:rPr>
            </w:pPr>
            <w:r>
              <w:rPr>
                <w:rFonts w:asciiTheme="minorHAnsi" w:hAnsiTheme="minorHAnsi" w:cstheme="minorHAnsi"/>
                <w:b/>
                <w:bCs/>
                <w:i/>
                <w:iCs/>
              </w:rPr>
              <w:t>ATSB report submitted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E01FE8" w14:textId="77777777" w:rsidR="00937B45" w:rsidRDefault="00937B45">
            <w:pPr>
              <w:jc w:val="center"/>
              <w:rPr>
                <w:rFonts w:asciiTheme="minorHAnsi" w:hAnsiTheme="minorHAnsi" w:cstheme="minorHAnsi"/>
                <w:b/>
                <w:bCs/>
              </w:rPr>
            </w:pPr>
            <w:r>
              <w:rPr>
                <w:b/>
                <w:bCs/>
              </w:rPr>
              <w:t>YES – NO – N/A</w:t>
            </w:r>
          </w:p>
        </w:tc>
      </w:tr>
    </w:tbl>
    <w:p w14:paraId="38CC2479" w14:textId="77777777" w:rsidR="00937B45" w:rsidRDefault="00937B45" w:rsidP="00D92BE7">
      <w:pPr>
        <w:spacing w:after="60" w:line="200" w:lineRule="exact"/>
        <w:rPr>
          <w:rFonts w:asciiTheme="minorHAnsi" w:hAnsiTheme="minorHAnsi" w:cstheme="minorHAnsi"/>
          <w:b/>
          <w:bCs/>
          <w:i/>
          <w:iCs/>
          <w:sz w:val="18"/>
          <w:szCs w:val="20"/>
        </w:rPr>
      </w:pPr>
      <w:r>
        <w:rPr>
          <w:rFonts w:asciiTheme="minorHAnsi" w:hAnsiTheme="minorHAnsi" w:cstheme="minorHAnsi"/>
          <w:b/>
          <w:bCs/>
          <w:i/>
          <w:iCs/>
          <w:sz w:val="18"/>
          <w:szCs w:val="20"/>
        </w:rPr>
        <w:t>Fully describe the hazard, incident or occurrence:</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37B45" w14:paraId="39B71255" w14:textId="77777777" w:rsidTr="00937B45">
        <w:trPr>
          <w:trHeight w:val="3855"/>
        </w:trPr>
        <w:tc>
          <w:tcPr>
            <w:tcW w:w="9498" w:type="dxa"/>
            <w:tcBorders>
              <w:top w:val="single" w:sz="4" w:space="0" w:color="auto"/>
              <w:left w:val="single" w:sz="4" w:space="0" w:color="auto"/>
              <w:bottom w:val="single" w:sz="4" w:space="0" w:color="auto"/>
              <w:right w:val="single" w:sz="4" w:space="0" w:color="auto"/>
            </w:tcBorders>
          </w:tcPr>
          <w:p w14:paraId="0A9FFF17" w14:textId="77777777" w:rsidR="00937B45" w:rsidRDefault="00937B45">
            <w:pPr>
              <w:tabs>
                <w:tab w:val="right" w:leader="dot" w:pos="9248"/>
              </w:tabs>
              <w:spacing w:before="120" w:line="200" w:lineRule="exact"/>
              <w:rPr>
                <w:rFonts w:cs="Arial"/>
              </w:rPr>
            </w:pPr>
            <w:r>
              <w:tab/>
            </w:r>
          </w:p>
          <w:p w14:paraId="3709D39F" w14:textId="77777777" w:rsidR="00937B45" w:rsidRDefault="00937B45">
            <w:pPr>
              <w:tabs>
                <w:tab w:val="right" w:leader="dot" w:pos="9248"/>
              </w:tabs>
              <w:spacing w:before="120" w:line="200" w:lineRule="exact"/>
            </w:pPr>
            <w:r>
              <w:tab/>
            </w:r>
          </w:p>
          <w:p w14:paraId="0F08526E" w14:textId="77777777" w:rsidR="00937B45" w:rsidRDefault="00937B45">
            <w:pPr>
              <w:tabs>
                <w:tab w:val="right" w:leader="dot" w:pos="9248"/>
              </w:tabs>
              <w:spacing w:before="120" w:line="200" w:lineRule="exact"/>
            </w:pPr>
            <w:r>
              <w:tab/>
            </w:r>
          </w:p>
          <w:p w14:paraId="4D4F0D5E" w14:textId="77777777" w:rsidR="00937B45" w:rsidRDefault="00937B45">
            <w:pPr>
              <w:tabs>
                <w:tab w:val="right" w:leader="dot" w:pos="9248"/>
              </w:tabs>
              <w:spacing w:before="120" w:line="200" w:lineRule="exact"/>
            </w:pPr>
            <w:r>
              <w:tab/>
            </w:r>
          </w:p>
          <w:p w14:paraId="6CC0ACF5" w14:textId="77777777" w:rsidR="00937B45" w:rsidRDefault="00937B45">
            <w:pPr>
              <w:tabs>
                <w:tab w:val="right" w:leader="dot" w:pos="9248"/>
              </w:tabs>
              <w:spacing w:before="120" w:line="200" w:lineRule="exact"/>
            </w:pPr>
            <w:r>
              <w:tab/>
            </w:r>
          </w:p>
          <w:p w14:paraId="36B81CBB" w14:textId="77777777" w:rsidR="00937B45" w:rsidRDefault="00937B45">
            <w:pPr>
              <w:tabs>
                <w:tab w:val="right" w:leader="dot" w:pos="9248"/>
              </w:tabs>
              <w:spacing w:before="120" w:line="200" w:lineRule="exact"/>
            </w:pPr>
            <w:r>
              <w:tab/>
            </w:r>
          </w:p>
          <w:p w14:paraId="5032F0CC" w14:textId="77777777" w:rsidR="00937B45" w:rsidRDefault="00937B45">
            <w:pPr>
              <w:tabs>
                <w:tab w:val="right" w:leader="dot" w:pos="9248"/>
              </w:tabs>
              <w:spacing w:before="120" w:line="200" w:lineRule="exact"/>
            </w:pPr>
            <w:r>
              <w:tab/>
            </w:r>
          </w:p>
          <w:p w14:paraId="4D4CAB29" w14:textId="77777777" w:rsidR="00937B45" w:rsidRDefault="00937B45">
            <w:pPr>
              <w:tabs>
                <w:tab w:val="right" w:leader="dot" w:pos="9248"/>
              </w:tabs>
              <w:spacing w:before="120" w:line="200" w:lineRule="exact"/>
            </w:pPr>
            <w:r>
              <w:tab/>
            </w:r>
          </w:p>
          <w:p w14:paraId="114F10B3" w14:textId="77777777" w:rsidR="00937B45" w:rsidRDefault="00937B45">
            <w:pPr>
              <w:tabs>
                <w:tab w:val="right" w:leader="dot" w:pos="9248"/>
              </w:tabs>
              <w:spacing w:before="120" w:line="200" w:lineRule="exact"/>
            </w:pPr>
            <w:r>
              <w:tab/>
            </w:r>
          </w:p>
          <w:p w14:paraId="21405D79" w14:textId="77777777" w:rsidR="00937B45" w:rsidRDefault="00937B45">
            <w:pPr>
              <w:tabs>
                <w:tab w:val="right" w:leader="dot" w:pos="9248"/>
              </w:tabs>
              <w:spacing w:before="120" w:line="200" w:lineRule="exact"/>
            </w:pPr>
            <w:r>
              <w:tab/>
            </w:r>
          </w:p>
          <w:p w14:paraId="3D4EB882" w14:textId="77777777" w:rsidR="00937B45" w:rsidRDefault="00937B45">
            <w:pPr>
              <w:tabs>
                <w:tab w:val="right" w:leader="dot" w:pos="9248"/>
              </w:tabs>
              <w:spacing w:before="120" w:line="200" w:lineRule="exact"/>
            </w:pPr>
            <w:r>
              <w:tab/>
            </w:r>
          </w:p>
          <w:p w14:paraId="10092CFE" w14:textId="77777777" w:rsidR="00937B45" w:rsidRDefault="00937B45">
            <w:pPr>
              <w:tabs>
                <w:tab w:val="right" w:leader="dot" w:pos="9248"/>
              </w:tabs>
              <w:spacing w:before="120" w:line="200" w:lineRule="exact"/>
            </w:pPr>
            <w:r>
              <w:tab/>
            </w:r>
          </w:p>
          <w:p w14:paraId="4B0FD6FA" w14:textId="77777777" w:rsidR="00937B45" w:rsidRDefault="00937B45">
            <w:pPr>
              <w:tabs>
                <w:tab w:val="right" w:leader="dot" w:pos="9248"/>
              </w:tabs>
              <w:spacing w:before="120" w:line="200" w:lineRule="exact"/>
            </w:pPr>
          </w:p>
        </w:tc>
      </w:tr>
    </w:tbl>
    <w:p w14:paraId="3F4714BB" w14:textId="77777777" w:rsidR="00937B45" w:rsidRDefault="00937B45" w:rsidP="00D92BE7">
      <w:pPr>
        <w:spacing w:after="60" w:line="200" w:lineRule="exact"/>
        <w:rPr>
          <w:rFonts w:asciiTheme="minorHAnsi" w:hAnsiTheme="minorHAnsi" w:cstheme="minorHAnsi"/>
          <w:b/>
          <w:bCs/>
          <w:i/>
          <w:iCs/>
          <w:sz w:val="18"/>
          <w:szCs w:val="20"/>
        </w:rPr>
      </w:pPr>
      <w:r>
        <w:rPr>
          <w:rFonts w:asciiTheme="minorHAnsi" w:hAnsiTheme="minorHAnsi" w:cstheme="minorHAnsi"/>
          <w:b/>
          <w:bCs/>
          <w:i/>
          <w:iCs/>
          <w:sz w:val="18"/>
          <w:szCs w:val="20"/>
        </w:rPr>
        <w:t>What do you consider to be the root cause and what actions have been taken or suggestions do you have to prevent or fix the hazard, incident or occurrence from happening again?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37B45" w14:paraId="42331B60" w14:textId="77777777" w:rsidTr="00937B45">
        <w:trPr>
          <w:trHeight w:val="3855"/>
        </w:trPr>
        <w:tc>
          <w:tcPr>
            <w:tcW w:w="9498" w:type="dxa"/>
            <w:tcBorders>
              <w:top w:val="single" w:sz="4" w:space="0" w:color="auto"/>
              <w:left w:val="single" w:sz="4" w:space="0" w:color="auto"/>
              <w:bottom w:val="single" w:sz="4" w:space="0" w:color="auto"/>
              <w:right w:val="single" w:sz="4" w:space="0" w:color="auto"/>
            </w:tcBorders>
          </w:tcPr>
          <w:p w14:paraId="24F31936" w14:textId="77777777" w:rsidR="00937B45" w:rsidRDefault="00937B45">
            <w:pPr>
              <w:tabs>
                <w:tab w:val="right" w:leader="dot" w:pos="9248"/>
              </w:tabs>
              <w:spacing w:before="120" w:line="200" w:lineRule="exact"/>
              <w:rPr>
                <w:rFonts w:cs="Arial"/>
              </w:rPr>
            </w:pPr>
            <w:r>
              <w:tab/>
            </w:r>
          </w:p>
          <w:p w14:paraId="1D1AE6D7" w14:textId="77777777" w:rsidR="00937B45" w:rsidRDefault="00937B45">
            <w:pPr>
              <w:tabs>
                <w:tab w:val="right" w:leader="dot" w:pos="9248"/>
              </w:tabs>
              <w:spacing w:before="120" w:line="200" w:lineRule="exact"/>
            </w:pPr>
            <w:r>
              <w:tab/>
            </w:r>
          </w:p>
          <w:p w14:paraId="2C167EC1" w14:textId="77777777" w:rsidR="00937B45" w:rsidRDefault="00937B45">
            <w:pPr>
              <w:tabs>
                <w:tab w:val="right" w:leader="dot" w:pos="9248"/>
              </w:tabs>
              <w:spacing w:before="120" w:line="200" w:lineRule="exact"/>
            </w:pPr>
            <w:r>
              <w:tab/>
            </w:r>
          </w:p>
          <w:p w14:paraId="760971E0" w14:textId="77777777" w:rsidR="00937B45" w:rsidRDefault="00937B45">
            <w:pPr>
              <w:tabs>
                <w:tab w:val="right" w:leader="dot" w:pos="9248"/>
              </w:tabs>
              <w:spacing w:before="120" w:line="200" w:lineRule="exact"/>
            </w:pPr>
            <w:r>
              <w:tab/>
            </w:r>
          </w:p>
          <w:p w14:paraId="63628E51" w14:textId="77777777" w:rsidR="00937B45" w:rsidRDefault="00937B45">
            <w:pPr>
              <w:tabs>
                <w:tab w:val="right" w:leader="dot" w:pos="9248"/>
              </w:tabs>
              <w:spacing w:before="120" w:line="200" w:lineRule="exact"/>
            </w:pPr>
            <w:r>
              <w:tab/>
            </w:r>
          </w:p>
          <w:p w14:paraId="56FAA1A6" w14:textId="77777777" w:rsidR="00937B45" w:rsidRDefault="00937B45">
            <w:pPr>
              <w:tabs>
                <w:tab w:val="right" w:leader="dot" w:pos="9248"/>
              </w:tabs>
              <w:spacing w:before="120" w:line="200" w:lineRule="exact"/>
            </w:pPr>
            <w:r>
              <w:tab/>
            </w:r>
          </w:p>
          <w:p w14:paraId="6818508B" w14:textId="77777777" w:rsidR="00937B45" w:rsidRDefault="00937B45">
            <w:pPr>
              <w:tabs>
                <w:tab w:val="right" w:leader="dot" w:pos="9248"/>
              </w:tabs>
              <w:spacing w:before="120" w:line="200" w:lineRule="exact"/>
            </w:pPr>
            <w:r>
              <w:tab/>
            </w:r>
          </w:p>
          <w:p w14:paraId="07D6CC47" w14:textId="77777777" w:rsidR="00937B45" w:rsidRDefault="00937B45">
            <w:pPr>
              <w:tabs>
                <w:tab w:val="right" w:leader="dot" w:pos="9248"/>
              </w:tabs>
              <w:spacing w:before="120" w:line="200" w:lineRule="exact"/>
            </w:pPr>
            <w:r>
              <w:tab/>
            </w:r>
          </w:p>
          <w:p w14:paraId="566762DC" w14:textId="77777777" w:rsidR="00937B45" w:rsidRDefault="00937B45">
            <w:pPr>
              <w:tabs>
                <w:tab w:val="right" w:leader="dot" w:pos="9248"/>
              </w:tabs>
              <w:spacing w:before="120" w:line="200" w:lineRule="exact"/>
            </w:pPr>
            <w:r>
              <w:tab/>
            </w:r>
          </w:p>
          <w:p w14:paraId="57486C0F" w14:textId="77777777" w:rsidR="00937B45" w:rsidRDefault="00937B45">
            <w:pPr>
              <w:tabs>
                <w:tab w:val="right" w:leader="dot" w:pos="9248"/>
              </w:tabs>
              <w:spacing w:before="120" w:line="200" w:lineRule="exact"/>
            </w:pPr>
            <w:r>
              <w:tab/>
            </w:r>
          </w:p>
          <w:p w14:paraId="106668FF" w14:textId="77777777" w:rsidR="00937B45" w:rsidRDefault="00937B45">
            <w:pPr>
              <w:tabs>
                <w:tab w:val="right" w:leader="dot" w:pos="9248"/>
              </w:tabs>
              <w:spacing w:before="120" w:line="200" w:lineRule="exact"/>
            </w:pPr>
            <w:r>
              <w:tab/>
            </w:r>
          </w:p>
          <w:p w14:paraId="43D6C78B" w14:textId="77777777" w:rsidR="00937B45" w:rsidRDefault="00937B45">
            <w:pPr>
              <w:tabs>
                <w:tab w:val="right" w:leader="dot" w:pos="9248"/>
              </w:tabs>
              <w:spacing w:before="120" w:line="200" w:lineRule="exact"/>
            </w:pPr>
            <w:r>
              <w:tab/>
            </w:r>
          </w:p>
          <w:p w14:paraId="21B1EF39" w14:textId="77777777" w:rsidR="00937B45" w:rsidRDefault="00937B45">
            <w:pPr>
              <w:tabs>
                <w:tab w:val="right" w:leader="dot" w:pos="9248"/>
              </w:tabs>
              <w:spacing w:before="120" w:line="200" w:lineRule="exact"/>
            </w:pPr>
          </w:p>
        </w:tc>
      </w:tr>
    </w:tbl>
    <w:p w14:paraId="2E4DDDB7" w14:textId="77777777" w:rsidR="00C4553E" w:rsidRDefault="00C4553E" w:rsidP="00D92BE7">
      <w:pPr>
        <w:spacing w:before="240" w:after="60"/>
        <w:rPr>
          <w:rFonts w:asciiTheme="minorHAnsi" w:hAnsiTheme="minorHAnsi" w:cstheme="minorHAnsi"/>
          <w:b/>
          <w:bCs/>
          <w:i/>
          <w:iCs/>
          <w:color w:val="auto"/>
          <w:sz w:val="18"/>
          <w:szCs w:val="20"/>
        </w:rPr>
      </w:pPr>
      <w:bookmarkStart w:id="636" w:name="_Ref522698179"/>
      <w:r>
        <w:rPr>
          <w:rFonts w:asciiTheme="minorHAnsi" w:hAnsiTheme="minorHAnsi" w:cstheme="minorHAnsi"/>
          <w:b/>
          <w:bCs/>
          <w:i/>
          <w:iCs/>
          <w:sz w:val="18"/>
          <w:szCs w:val="20"/>
        </w:rPr>
        <w:lastRenderedPageBreak/>
        <w:t>In your opinion, what is the likelihood of such an event or something similar occurring again?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119"/>
        <w:gridCol w:w="3119"/>
      </w:tblGrid>
      <w:tr w:rsidR="00C4553E" w14:paraId="736451EE" w14:textId="77777777" w:rsidTr="00C4553E">
        <w:trPr>
          <w:trHeight w:val="340"/>
        </w:trPr>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C3F7B4F" w14:textId="77777777" w:rsidR="00C4553E" w:rsidRDefault="00C4553E">
            <w:pPr>
              <w:tabs>
                <w:tab w:val="right" w:leader="dot" w:pos="8505"/>
              </w:tabs>
              <w:spacing w:line="200" w:lineRule="exact"/>
              <w:jc w:val="center"/>
              <w:rPr>
                <w:rFonts w:cs="Arial"/>
                <w:b/>
                <w:bCs/>
              </w:rPr>
            </w:pPr>
            <w:r>
              <w:rPr>
                <w:b/>
                <w:bCs/>
              </w:rPr>
              <w:t>UNLIKELY</w:t>
            </w:r>
          </w:p>
        </w:tc>
        <w:tc>
          <w:tcPr>
            <w:tcW w:w="3119"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2A6A90FE" w14:textId="77777777" w:rsidR="00C4553E" w:rsidRDefault="00C4553E">
            <w:pPr>
              <w:tabs>
                <w:tab w:val="right" w:leader="dot" w:pos="8505"/>
              </w:tabs>
              <w:spacing w:line="200" w:lineRule="exact"/>
              <w:jc w:val="center"/>
              <w:rPr>
                <w:b/>
                <w:bCs/>
              </w:rPr>
            </w:pPr>
            <w:r>
              <w:rPr>
                <w:b/>
                <w:bCs/>
              </w:rPr>
              <w:t>PROBABLE</w:t>
            </w:r>
          </w:p>
        </w:tc>
        <w:tc>
          <w:tcPr>
            <w:tcW w:w="311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5492D86" w14:textId="77777777" w:rsidR="00C4553E" w:rsidRDefault="00C4553E">
            <w:pPr>
              <w:tabs>
                <w:tab w:val="right" w:leader="dot" w:pos="8505"/>
              </w:tabs>
              <w:spacing w:line="200" w:lineRule="exact"/>
              <w:jc w:val="center"/>
              <w:rPr>
                <w:b/>
                <w:bCs/>
              </w:rPr>
            </w:pPr>
            <w:r>
              <w:rPr>
                <w:b/>
                <w:bCs/>
              </w:rPr>
              <w:t>LIKELY</w:t>
            </w:r>
          </w:p>
        </w:tc>
      </w:tr>
      <w:tr w:rsidR="00C4553E" w14:paraId="60B48F76" w14:textId="77777777" w:rsidTr="00C4553E">
        <w:trPr>
          <w:trHeight w:val="454"/>
        </w:trPr>
        <w:tc>
          <w:tcPr>
            <w:tcW w:w="3260" w:type="dxa"/>
            <w:tcBorders>
              <w:top w:val="single" w:sz="4" w:space="0" w:color="auto"/>
              <w:left w:val="single" w:sz="4" w:space="0" w:color="auto"/>
              <w:bottom w:val="single" w:sz="4" w:space="0" w:color="auto"/>
              <w:right w:val="single" w:sz="4" w:space="0" w:color="auto"/>
            </w:tcBorders>
            <w:vAlign w:val="center"/>
            <w:hideMark/>
          </w:tcPr>
          <w:p w14:paraId="6AA81902" w14:textId="77777777" w:rsidR="00C4553E" w:rsidRDefault="00C4553E">
            <w:pPr>
              <w:tabs>
                <w:tab w:val="right" w:leader="dot" w:pos="8505"/>
              </w:tabs>
              <w:spacing w:line="200" w:lineRule="exact"/>
              <w:jc w:val="center"/>
              <w:rPr>
                <w:b/>
                <w:bCs/>
                <w:color w:val="auto"/>
              </w:rPr>
            </w:pPr>
            <w:r>
              <w:rPr>
                <w:b/>
                <w:bC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DD4642D" w14:textId="77777777" w:rsidR="00C4553E" w:rsidRDefault="00C4553E">
            <w:pPr>
              <w:tabs>
                <w:tab w:val="right" w:leader="dot" w:pos="8505"/>
              </w:tabs>
              <w:spacing w:line="200" w:lineRule="exact"/>
              <w:jc w:val="center"/>
              <w:rPr>
                <w:b/>
                <w:bCs/>
              </w:rPr>
            </w:pPr>
            <w:r>
              <w:rPr>
                <w:b/>
                <w:bCs/>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813F540" w14:textId="77777777" w:rsidR="00C4553E" w:rsidRDefault="00C4553E">
            <w:pPr>
              <w:tabs>
                <w:tab w:val="right" w:leader="dot" w:pos="8505"/>
              </w:tabs>
              <w:spacing w:line="200" w:lineRule="exact"/>
              <w:jc w:val="center"/>
              <w:rPr>
                <w:b/>
                <w:bCs/>
              </w:rPr>
            </w:pPr>
            <w:r>
              <w:rPr>
                <w:b/>
                <w:bCs/>
              </w:rPr>
              <w:t>3</w:t>
            </w:r>
          </w:p>
        </w:tc>
      </w:tr>
    </w:tbl>
    <w:p w14:paraId="09F07B56" w14:textId="77777777" w:rsidR="00C4553E" w:rsidRDefault="00C4553E" w:rsidP="00D92BE7">
      <w:pPr>
        <w:spacing w:before="60" w:after="60" w:line="200" w:lineRule="exact"/>
        <w:rPr>
          <w:rFonts w:asciiTheme="minorHAnsi" w:hAnsiTheme="minorHAnsi" w:cstheme="minorHAnsi"/>
          <w:b/>
          <w:bCs/>
          <w:i/>
          <w:iCs/>
          <w:sz w:val="18"/>
          <w:szCs w:val="20"/>
        </w:rPr>
      </w:pPr>
      <w:r>
        <w:rPr>
          <w:rFonts w:asciiTheme="minorHAnsi" w:hAnsiTheme="minorHAnsi" w:cstheme="minorHAnsi"/>
          <w:b/>
          <w:bCs/>
          <w:i/>
          <w:iCs/>
          <w:sz w:val="18"/>
          <w:szCs w:val="20"/>
        </w:rPr>
        <w:t>What do you consider could be the worst possible consequence a result of this event and if it were to happen again?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119"/>
        <w:gridCol w:w="3119"/>
      </w:tblGrid>
      <w:tr w:rsidR="00C4553E" w14:paraId="276AEBA0" w14:textId="77777777" w:rsidTr="00C4553E">
        <w:trPr>
          <w:trHeight w:val="340"/>
        </w:trPr>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9B84112" w14:textId="77777777" w:rsidR="00C4553E" w:rsidRDefault="00C4553E">
            <w:pPr>
              <w:tabs>
                <w:tab w:val="right" w:leader="dot" w:pos="8505"/>
              </w:tabs>
              <w:spacing w:line="200" w:lineRule="exact"/>
              <w:jc w:val="center"/>
              <w:rPr>
                <w:rFonts w:cs="Arial"/>
                <w:b/>
                <w:bCs/>
              </w:rPr>
            </w:pPr>
            <w:r>
              <w:rPr>
                <w:b/>
                <w:bCs/>
              </w:rPr>
              <w:t>NEGLIGIBLE</w:t>
            </w:r>
          </w:p>
        </w:tc>
        <w:tc>
          <w:tcPr>
            <w:tcW w:w="3119"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CA53D88" w14:textId="77777777" w:rsidR="00C4553E" w:rsidRDefault="00C4553E">
            <w:pPr>
              <w:tabs>
                <w:tab w:val="right" w:leader="dot" w:pos="8505"/>
              </w:tabs>
              <w:spacing w:line="200" w:lineRule="exact"/>
              <w:jc w:val="center"/>
              <w:rPr>
                <w:b/>
                <w:bCs/>
              </w:rPr>
            </w:pPr>
            <w:r>
              <w:rPr>
                <w:b/>
                <w:bCs/>
              </w:rPr>
              <w:t>SERIOUS</w:t>
            </w:r>
          </w:p>
        </w:tc>
        <w:tc>
          <w:tcPr>
            <w:tcW w:w="311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A367D1F" w14:textId="77777777" w:rsidR="00C4553E" w:rsidRDefault="00C4553E">
            <w:pPr>
              <w:tabs>
                <w:tab w:val="right" w:leader="dot" w:pos="8505"/>
              </w:tabs>
              <w:spacing w:line="200" w:lineRule="exact"/>
              <w:jc w:val="center"/>
              <w:rPr>
                <w:b/>
                <w:bCs/>
              </w:rPr>
            </w:pPr>
            <w:r>
              <w:rPr>
                <w:b/>
                <w:bCs/>
              </w:rPr>
              <w:t>CATASTROPHIC</w:t>
            </w:r>
          </w:p>
        </w:tc>
      </w:tr>
      <w:tr w:rsidR="00C4553E" w14:paraId="09C5CC45" w14:textId="77777777" w:rsidTr="00C4553E">
        <w:trPr>
          <w:trHeight w:val="454"/>
        </w:trPr>
        <w:tc>
          <w:tcPr>
            <w:tcW w:w="3260" w:type="dxa"/>
            <w:tcBorders>
              <w:top w:val="single" w:sz="4" w:space="0" w:color="auto"/>
              <w:left w:val="single" w:sz="4" w:space="0" w:color="auto"/>
              <w:bottom w:val="single" w:sz="4" w:space="0" w:color="auto"/>
              <w:right w:val="single" w:sz="4" w:space="0" w:color="auto"/>
            </w:tcBorders>
            <w:vAlign w:val="center"/>
            <w:hideMark/>
          </w:tcPr>
          <w:p w14:paraId="4BDE190A" w14:textId="77777777" w:rsidR="00C4553E" w:rsidRDefault="00C4553E">
            <w:pPr>
              <w:tabs>
                <w:tab w:val="right" w:leader="dot" w:pos="8505"/>
              </w:tabs>
              <w:spacing w:line="200" w:lineRule="exact"/>
              <w:jc w:val="center"/>
              <w:rPr>
                <w:b/>
                <w:bCs/>
                <w:color w:val="auto"/>
              </w:rPr>
            </w:pPr>
            <w:r>
              <w:rPr>
                <w:b/>
                <w:bC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2736C27" w14:textId="77777777" w:rsidR="00C4553E" w:rsidRDefault="00C4553E">
            <w:pPr>
              <w:tabs>
                <w:tab w:val="right" w:leader="dot" w:pos="8505"/>
              </w:tabs>
              <w:spacing w:line="200" w:lineRule="exact"/>
              <w:jc w:val="center"/>
              <w:rPr>
                <w:b/>
                <w:bCs/>
              </w:rPr>
            </w:pPr>
            <w:r>
              <w:rPr>
                <w:b/>
                <w:bCs/>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108CDA3" w14:textId="77777777" w:rsidR="00C4553E" w:rsidRDefault="00C4553E">
            <w:pPr>
              <w:tabs>
                <w:tab w:val="right" w:leader="dot" w:pos="8505"/>
              </w:tabs>
              <w:spacing w:line="200" w:lineRule="exact"/>
              <w:jc w:val="center"/>
              <w:rPr>
                <w:b/>
                <w:bCs/>
              </w:rPr>
            </w:pPr>
            <w:r>
              <w:rPr>
                <w:b/>
                <w:bCs/>
              </w:rPr>
              <w:t>3</w:t>
            </w:r>
          </w:p>
        </w:tc>
      </w:tr>
    </w:tbl>
    <w:p w14:paraId="043A35AE" w14:textId="77777777" w:rsidR="00C4553E" w:rsidRDefault="00C4553E" w:rsidP="00C4553E">
      <w:pPr>
        <w:shd w:val="clear" w:color="auto" w:fill="FFC000"/>
        <w:spacing w:before="120"/>
        <w:ind w:right="-397"/>
        <w:jc w:val="center"/>
        <w:rPr>
          <w:rFonts w:cs="Arial"/>
          <w:b/>
          <w:bCs/>
        </w:rPr>
      </w:pPr>
      <w:r>
        <w:rPr>
          <w:b/>
          <w:bCs/>
        </w:rPr>
        <w:t>&gt;&gt; PART B – To be completed by the Safety Manager &lt;&lt;</w:t>
      </w:r>
    </w:p>
    <w:p w14:paraId="482A1A0B" w14:textId="77777777" w:rsidR="00C4553E" w:rsidRDefault="00C4553E" w:rsidP="00D92BE7">
      <w:pPr>
        <w:spacing w:after="60" w:line="200" w:lineRule="exact"/>
        <w:rPr>
          <w:rFonts w:asciiTheme="minorHAnsi" w:hAnsiTheme="minorHAnsi" w:cstheme="minorHAnsi"/>
          <w:b/>
          <w:bCs/>
          <w:i/>
          <w:iCs/>
          <w:sz w:val="18"/>
          <w:szCs w:val="20"/>
        </w:rPr>
      </w:pPr>
      <w:r>
        <w:rPr>
          <w:rFonts w:asciiTheme="minorHAnsi" w:hAnsiTheme="minorHAnsi" w:cstheme="minorHAnsi"/>
          <w:b/>
          <w:bCs/>
          <w:i/>
          <w:iCs/>
          <w:sz w:val="18"/>
          <w:szCs w:val="20"/>
        </w:rPr>
        <w:t>What is the root cause analysis and what actions have been taken, or are being undertaken to prevent the issue from occurring again in the future and/or to mitigate its consequences?</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4323"/>
        <w:gridCol w:w="820"/>
        <w:gridCol w:w="2866"/>
      </w:tblGrid>
      <w:tr w:rsidR="00C4553E" w14:paraId="0325B5E0" w14:textId="77777777" w:rsidTr="00C4553E">
        <w:trPr>
          <w:trHeight w:val="4139"/>
        </w:trPr>
        <w:tc>
          <w:tcPr>
            <w:tcW w:w="9498" w:type="dxa"/>
            <w:gridSpan w:val="4"/>
            <w:tcBorders>
              <w:top w:val="single" w:sz="4" w:space="0" w:color="auto"/>
              <w:left w:val="single" w:sz="4" w:space="0" w:color="auto"/>
              <w:bottom w:val="single" w:sz="4" w:space="0" w:color="auto"/>
              <w:right w:val="single" w:sz="4" w:space="0" w:color="auto"/>
            </w:tcBorders>
            <w:hideMark/>
          </w:tcPr>
          <w:p w14:paraId="1235FCED" w14:textId="77777777" w:rsidR="00C4553E" w:rsidRDefault="00C4553E">
            <w:pPr>
              <w:tabs>
                <w:tab w:val="right" w:leader="dot" w:pos="9106"/>
              </w:tabs>
              <w:spacing w:before="40" w:line="200" w:lineRule="exact"/>
              <w:ind w:left="-57"/>
              <w:rPr>
                <w:rFonts w:cs="Arial"/>
                <w:b/>
                <w:sz w:val="18"/>
              </w:rPr>
            </w:pPr>
            <w:r>
              <w:rPr>
                <w:b/>
                <w:sz w:val="18"/>
              </w:rPr>
              <w:t>SAFETY MANAGER REPORT:</w:t>
            </w:r>
          </w:p>
          <w:p w14:paraId="3C34DD46" w14:textId="77777777" w:rsidR="00C4553E" w:rsidRDefault="00C4553E">
            <w:pPr>
              <w:tabs>
                <w:tab w:val="right" w:leader="dot" w:pos="9106"/>
              </w:tabs>
              <w:spacing w:before="120" w:line="200" w:lineRule="exact"/>
            </w:pPr>
            <w:r>
              <w:tab/>
            </w:r>
          </w:p>
          <w:p w14:paraId="5319A3B7" w14:textId="77777777" w:rsidR="00C4553E" w:rsidRDefault="00C4553E">
            <w:pPr>
              <w:tabs>
                <w:tab w:val="right" w:leader="dot" w:pos="9106"/>
              </w:tabs>
              <w:spacing w:before="120" w:line="200" w:lineRule="exact"/>
            </w:pPr>
            <w:r>
              <w:tab/>
            </w:r>
          </w:p>
          <w:p w14:paraId="19AA82CB" w14:textId="77777777" w:rsidR="00C4553E" w:rsidRDefault="00C4553E">
            <w:pPr>
              <w:tabs>
                <w:tab w:val="right" w:leader="dot" w:pos="9106"/>
              </w:tabs>
              <w:spacing w:before="120" w:line="200" w:lineRule="exact"/>
            </w:pPr>
            <w:r>
              <w:tab/>
            </w:r>
          </w:p>
          <w:p w14:paraId="3D685B05" w14:textId="77777777" w:rsidR="00C4553E" w:rsidRDefault="00C4553E">
            <w:pPr>
              <w:tabs>
                <w:tab w:val="right" w:leader="dot" w:pos="9106"/>
              </w:tabs>
              <w:spacing w:before="120" w:line="200" w:lineRule="exact"/>
            </w:pPr>
            <w:r>
              <w:tab/>
            </w:r>
          </w:p>
          <w:p w14:paraId="6778AE46" w14:textId="77777777" w:rsidR="00C4553E" w:rsidRDefault="00C4553E">
            <w:pPr>
              <w:tabs>
                <w:tab w:val="right" w:leader="dot" w:pos="9106"/>
              </w:tabs>
              <w:spacing w:before="120" w:line="200" w:lineRule="exact"/>
            </w:pPr>
            <w:r>
              <w:tab/>
            </w:r>
          </w:p>
          <w:p w14:paraId="1BC29D02" w14:textId="77777777" w:rsidR="00C4553E" w:rsidRDefault="00C4553E">
            <w:pPr>
              <w:tabs>
                <w:tab w:val="right" w:leader="dot" w:pos="9106"/>
              </w:tabs>
              <w:spacing w:before="120" w:line="200" w:lineRule="exact"/>
            </w:pPr>
            <w:r>
              <w:tab/>
            </w:r>
          </w:p>
          <w:p w14:paraId="140E0695" w14:textId="77777777" w:rsidR="00C4553E" w:rsidRDefault="00C4553E">
            <w:pPr>
              <w:tabs>
                <w:tab w:val="right" w:leader="dot" w:pos="9106"/>
              </w:tabs>
              <w:spacing w:before="120" w:line="200" w:lineRule="exact"/>
            </w:pPr>
            <w:r>
              <w:tab/>
            </w:r>
          </w:p>
          <w:p w14:paraId="791F4616" w14:textId="77777777" w:rsidR="00C4553E" w:rsidRDefault="00C4553E">
            <w:pPr>
              <w:tabs>
                <w:tab w:val="right" w:leader="dot" w:pos="9106"/>
              </w:tabs>
              <w:spacing w:before="120" w:line="200" w:lineRule="exact"/>
            </w:pPr>
            <w:r>
              <w:tab/>
            </w:r>
          </w:p>
          <w:p w14:paraId="3FD0B087" w14:textId="77777777" w:rsidR="00C4553E" w:rsidRDefault="00C4553E">
            <w:pPr>
              <w:tabs>
                <w:tab w:val="right" w:leader="dot" w:pos="9106"/>
              </w:tabs>
              <w:spacing w:before="120" w:line="200" w:lineRule="exact"/>
            </w:pPr>
            <w:r>
              <w:tab/>
            </w:r>
          </w:p>
          <w:p w14:paraId="441112AB" w14:textId="77777777" w:rsidR="00C4553E" w:rsidRDefault="00C4553E">
            <w:pPr>
              <w:tabs>
                <w:tab w:val="right" w:leader="dot" w:pos="9106"/>
              </w:tabs>
              <w:spacing w:before="240" w:line="200" w:lineRule="exact"/>
              <w:rPr>
                <w:b/>
              </w:rPr>
            </w:pPr>
            <w:r>
              <w:rPr>
                <w:b/>
                <w:sz w:val="18"/>
              </w:rPr>
              <w:t>RECOMMENDATIONS:</w:t>
            </w:r>
          </w:p>
          <w:p w14:paraId="5E060BFA" w14:textId="77777777" w:rsidR="00C4553E" w:rsidRDefault="00C4553E">
            <w:pPr>
              <w:tabs>
                <w:tab w:val="right" w:leader="dot" w:pos="9106"/>
              </w:tabs>
              <w:spacing w:before="120" w:line="200" w:lineRule="exact"/>
            </w:pPr>
            <w:r>
              <w:tab/>
            </w:r>
          </w:p>
          <w:p w14:paraId="29065834" w14:textId="77777777" w:rsidR="00C4553E" w:rsidRDefault="00C4553E">
            <w:pPr>
              <w:tabs>
                <w:tab w:val="right" w:leader="dot" w:pos="9106"/>
              </w:tabs>
              <w:spacing w:before="120" w:line="200" w:lineRule="exact"/>
            </w:pPr>
            <w:r>
              <w:tab/>
            </w:r>
          </w:p>
          <w:p w14:paraId="73728952" w14:textId="77777777" w:rsidR="00C4553E" w:rsidRDefault="00C4553E">
            <w:pPr>
              <w:tabs>
                <w:tab w:val="right" w:leader="dot" w:pos="9106"/>
              </w:tabs>
              <w:spacing w:before="120" w:line="200" w:lineRule="exact"/>
            </w:pPr>
            <w:r>
              <w:tab/>
            </w:r>
          </w:p>
          <w:p w14:paraId="0C0B051B" w14:textId="77777777" w:rsidR="00C4553E" w:rsidRDefault="00C4553E">
            <w:pPr>
              <w:tabs>
                <w:tab w:val="right" w:leader="dot" w:pos="9106"/>
              </w:tabs>
              <w:spacing w:before="120" w:line="200" w:lineRule="exact"/>
            </w:pPr>
            <w:r>
              <w:tab/>
            </w:r>
          </w:p>
          <w:p w14:paraId="1DCF8918" w14:textId="77777777" w:rsidR="00C4553E" w:rsidRDefault="00C4553E">
            <w:pPr>
              <w:tabs>
                <w:tab w:val="right" w:leader="dot" w:pos="9106"/>
              </w:tabs>
              <w:spacing w:before="120" w:line="200" w:lineRule="exact"/>
            </w:pPr>
            <w:r>
              <w:tab/>
            </w:r>
          </w:p>
          <w:p w14:paraId="3DCB1E9B" w14:textId="77777777" w:rsidR="00C4553E" w:rsidRDefault="00C4553E">
            <w:pPr>
              <w:tabs>
                <w:tab w:val="right" w:leader="dot" w:pos="9106"/>
              </w:tabs>
              <w:spacing w:before="120" w:line="200" w:lineRule="exact"/>
            </w:pPr>
            <w:r>
              <w:tab/>
            </w:r>
          </w:p>
          <w:p w14:paraId="346205B0" w14:textId="77777777" w:rsidR="00C4553E" w:rsidRDefault="00C4553E">
            <w:pPr>
              <w:tabs>
                <w:tab w:val="right" w:leader="dot" w:pos="9106"/>
              </w:tabs>
              <w:spacing w:before="120" w:line="200" w:lineRule="exact"/>
            </w:pPr>
            <w:r>
              <w:tab/>
            </w:r>
          </w:p>
          <w:p w14:paraId="2F810190" w14:textId="77777777" w:rsidR="00C4553E" w:rsidRDefault="00C4553E">
            <w:pPr>
              <w:tabs>
                <w:tab w:val="right" w:leader="dot" w:pos="9106"/>
              </w:tabs>
              <w:spacing w:before="120" w:line="200" w:lineRule="exact"/>
            </w:pPr>
            <w:r>
              <w:tab/>
            </w:r>
          </w:p>
        </w:tc>
      </w:tr>
      <w:tr w:rsidR="00C4553E" w14:paraId="710A6F1D" w14:textId="77777777" w:rsidTr="00C4553E">
        <w:trPr>
          <w:trHeight w:val="454"/>
        </w:trPr>
        <w:tc>
          <w:tcPr>
            <w:tcW w:w="148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8BF0D91" w14:textId="77777777" w:rsidR="00C4553E" w:rsidRDefault="00C4553E">
            <w:pPr>
              <w:jc w:val="right"/>
              <w:rPr>
                <w:b/>
                <w:bCs/>
              </w:rPr>
            </w:pPr>
            <w:r>
              <w:rPr>
                <w:b/>
                <w:bCs/>
              </w:rPr>
              <w:t>Signed</w:t>
            </w:r>
          </w:p>
        </w:tc>
        <w:tc>
          <w:tcPr>
            <w:tcW w:w="4323" w:type="dxa"/>
            <w:tcBorders>
              <w:top w:val="single" w:sz="4" w:space="0" w:color="auto"/>
              <w:left w:val="single" w:sz="4" w:space="0" w:color="auto"/>
              <w:bottom w:val="single" w:sz="4" w:space="0" w:color="auto"/>
              <w:right w:val="single" w:sz="4" w:space="0" w:color="auto"/>
            </w:tcBorders>
            <w:vAlign w:val="center"/>
          </w:tcPr>
          <w:p w14:paraId="3478608D" w14:textId="77777777" w:rsidR="00C4553E" w:rsidRDefault="00C4553E"/>
        </w:tc>
        <w:tc>
          <w:tcPr>
            <w:tcW w:w="82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91CC8C8" w14:textId="77777777" w:rsidR="00C4553E" w:rsidRDefault="00C4553E">
            <w:pPr>
              <w:jc w:val="right"/>
              <w:rPr>
                <w:b/>
                <w:bCs/>
              </w:rPr>
            </w:pPr>
            <w:r>
              <w:rPr>
                <w:b/>
                <w:bCs/>
              </w:rPr>
              <w:t>Date</w:t>
            </w:r>
          </w:p>
        </w:tc>
        <w:tc>
          <w:tcPr>
            <w:tcW w:w="2866" w:type="dxa"/>
            <w:tcBorders>
              <w:top w:val="single" w:sz="4" w:space="0" w:color="auto"/>
              <w:left w:val="single" w:sz="4" w:space="0" w:color="auto"/>
              <w:bottom w:val="single" w:sz="4" w:space="0" w:color="auto"/>
              <w:right w:val="single" w:sz="4" w:space="0" w:color="auto"/>
            </w:tcBorders>
            <w:vAlign w:val="center"/>
          </w:tcPr>
          <w:p w14:paraId="304F660B" w14:textId="77777777" w:rsidR="00C4553E" w:rsidRDefault="00C4553E"/>
        </w:tc>
      </w:tr>
    </w:tbl>
    <w:p w14:paraId="38559170" w14:textId="77777777" w:rsidR="00C4553E" w:rsidRDefault="00C4553E" w:rsidP="00C4553E">
      <w:pPr>
        <w:shd w:val="clear" w:color="auto" w:fill="FFC000"/>
        <w:spacing w:before="120" w:after="40"/>
        <w:ind w:right="-397"/>
        <w:jc w:val="center"/>
        <w:rPr>
          <w:rFonts w:cs="Arial"/>
          <w:b/>
          <w:bCs/>
        </w:rPr>
      </w:pPr>
      <w:r>
        <w:rPr>
          <w:b/>
          <w:bCs/>
        </w:rPr>
        <w:t>&gt;&gt; PART C – Acknowledgement by CEO &lt;&lt;</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4322"/>
        <w:gridCol w:w="820"/>
        <w:gridCol w:w="2865"/>
      </w:tblGrid>
      <w:tr w:rsidR="00C4553E" w14:paraId="715ABDA5" w14:textId="77777777" w:rsidTr="00C4553E">
        <w:trPr>
          <w:trHeight w:val="397"/>
        </w:trPr>
        <w:tc>
          <w:tcPr>
            <w:tcW w:w="94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5B950BA" w14:textId="77777777" w:rsidR="00C4553E" w:rsidRDefault="00C4553E">
            <w:pPr>
              <w:tabs>
                <w:tab w:val="center" w:pos="2868"/>
                <w:tab w:val="center" w:pos="5845"/>
              </w:tabs>
              <w:jc w:val="center"/>
              <w:rPr>
                <w:b/>
                <w:bCs/>
              </w:rPr>
            </w:pPr>
            <w:r>
              <w:rPr>
                <w:b/>
                <w:bCs/>
              </w:rPr>
              <w:t>CEO comments &amp; recommendations</w:t>
            </w:r>
          </w:p>
        </w:tc>
      </w:tr>
      <w:tr w:rsidR="00C4553E" w14:paraId="6FD34FFF" w14:textId="77777777" w:rsidTr="00C4553E">
        <w:trPr>
          <w:trHeight w:val="1077"/>
        </w:trPr>
        <w:tc>
          <w:tcPr>
            <w:tcW w:w="9498" w:type="dxa"/>
            <w:gridSpan w:val="4"/>
            <w:tcBorders>
              <w:top w:val="single" w:sz="4" w:space="0" w:color="auto"/>
              <w:left w:val="single" w:sz="4" w:space="0" w:color="auto"/>
              <w:bottom w:val="single" w:sz="4" w:space="0" w:color="auto"/>
              <w:right w:val="single" w:sz="4" w:space="0" w:color="auto"/>
            </w:tcBorders>
            <w:vAlign w:val="center"/>
            <w:hideMark/>
          </w:tcPr>
          <w:p w14:paraId="412A471F" w14:textId="77777777" w:rsidR="00C4553E" w:rsidRDefault="00C4553E">
            <w:pPr>
              <w:tabs>
                <w:tab w:val="right" w:leader="dot" w:pos="9248"/>
              </w:tabs>
              <w:spacing w:before="120"/>
            </w:pPr>
            <w:r>
              <w:tab/>
            </w:r>
          </w:p>
          <w:p w14:paraId="0DF7448F" w14:textId="77777777" w:rsidR="00C4553E" w:rsidRDefault="00C4553E">
            <w:pPr>
              <w:tabs>
                <w:tab w:val="right" w:leader="dot" w:pos="9248"/>
              </w:tabs>
              <w:spacing w:before="120"/>
            </w:pPr>
            <w:r>
              <w:tab/>
            </w:r>
          </w:p>
          <w:p w14:paraId="620DE2AF" w14:textId="77777777" w:rsidR="00C4553E" w:rsidRDefault="00C4553E">
            <w:pPr>
              <w:tabs>
                <w:tab w:val="right" w:leader="dot" w:pos="9248"/>
              </w:tabs>
              <w:spacing w:before="120"/>
            </w:pPr>
            <w:r>
              <w:tab/>
            </w:r>
          </w:p>
          <w:p w14:paraId="49BE5161" w14:textId="77777777" w:rsidR="00C4553E" w:rsidRDefault="00C4553E">
            <w:pPr>
              <w:tabs>
                <w:tab w:val="right" w:leader="dot" w:pos="9248"/>
              </w:tabs>
              <w:spacing w:before="120"/>
            </w:pPr>
            <w:r>
              <w:tab/>
            </w:r>
          </w:p>
          <w:p w14:paraId="2544CF1B" w14:textId="77777777" w:rsidR="00C4553E" w:rsidRDefault="00C4553E">
            <w:pPr>
              <w:tabs>
                <w:tab w:val="right" w:leader="dot" w:pos="9248"/>
              </w:tabs>
              <w:spacing w:before="120"/>
            </w:pPr>
            <w:r>
              <w:tab/>
            </w:r>
          </w:p>
          <w:p w14:paraId="5BCA029E" w14:textId="77777777" w:rsidR="00C4553E" w:rsidRDefault="00C4553E">
            <w:pPr>
              <w:tabs>
                <w:tab w:val="center" w:pos="2868"/>
                <w:tab w:val="center" w:pos="5845"/>
              </w:tabs>
              <w:jc w:val="center"/>
            </w:pPr>
            <w:r>
              <w:rPr>
                <w:b/>
                <w:bCs/>
                <w:position w:val="-6"/>
              </w:rPr>
              <w:t xml:space="preserve">**NFA </w:t>
            </w:r>
            <w:sdt>
              <w:sdtPr>
                <w:rPr>
                  <w:b/>
                  <w:bCs/>
                  <w:position w:val="-6"/>
                  <w:sz w:val="24"/>
                </w:rPr>
                <w:id w:val="874128244"/>
                <w14:checkbox>
                  <w14:checked w14:val="0"/>
                  <w14:checkedState w14:val="2612" w14:font="MS Gothic"/>
                  <w14:uncheckedState w14:val="2610" w14:font="MS Gothic"/>
                </w14:checkbox>
              </w:sdtPr>
              <w:sdtContent>
                <w:r>
                  <w:rPr>
                    <w:rFonts w:ascii="MS Gothic" w:eastAsia="MS Gothic" w:hAnsi="MS Gothic" w:hint="eastAsia"/>
                    <w:b/>
                    <w:bCs/>
                    <w:position w:val="-6"/>
                    <w:sz w:val="24"/>
                    <w:lang w:val="en-US"/>
                  </w:rPr>
                  <w:t>☐</w:t>
                </w:r>
              </w:sdtContent>
            </w:sdt>
            <w:r>
              <w:rPr>
                <w:b/>
                <w:bCs/>
                <w:position w:val="-6"/>
              </w:rPr>
              <w:tab/>
              <w:t xml:space="preserve">Feedback given to originator </w:t>
            </w:r>
            <w:sdt>
              <w:sdtPr>
                <w:rPr>
                  <w:b/>
                  <w:bCs/>
                  <w:position w:val="-6"/>
                  <w:sz w:val="24"/>
                </w:rPr>
                <w:id w:val="-1396496943"/>
                <w14:checkbox>
                  <w14:checked w14:val="0"/>
                  <w14:checkedState w14:val="2612" w14:font="MS Gothic"/>
                  <w14:uncheckedState w14:val="2610" w14:font="MS Gothic"/>
                </w14:checkbox>
              </w:sdtPr>
              <w:sdtContent>
                <w:r>
                  <w:rPr>
                    <w:rFonts w:ascii="MS Gothic" w:eastAsia="MS Gothic" w:hAnsi="MS Gothic" w:hint="eastAsia"/>
                    <w:b/>
                    <w:bCs/>
                    <w:position w:val="-6"/>
                    <w:sz w:val="24"/>
                    <w:lang w:val="en-US"/>
                  </w:rPr>
                  <w:t>☐</w:t>
                </w:r>
              </w:sdtContent>
            </w:sdt>
            <w:r>
              <w:rPr>
                <w:b/>
                <w:bCs/>
                <w:position w:val="-6"/>
              </w:rPr>
              <w:tab/>
              <w:t xml:space="preserve">Discuss with HOO </w:t>
            </w:r>
            <w:sdt>
              <w:sdtPr>
                <w:rPr>
                  <w:b/>
                  <w:bCs/>
                  <w:position w:val="-6"/>
                  <w:sz w:val="24"/>
                </w:rPr>
                <w:id w:val="-35743776"/>
                <w14:checkbox>
                  <w14:checked w14:val="0"/>
                  <w14:checkedState w14:val="2612" w14:font="MS Gothic"/>
                  <w14:uncheckedState w14:val="2610" w14:font="MS Gothic"/>
                </w14:checkbox>
              </w:sdtPr>
              <w:sdtContent>
                <w:r>
                  <w:rPr>
                    <w:rFonts w:ascii="MS Gothic" w:eastAsia="MS Gothic" w:hAnsi="MS Gothic" w:hint="eastAsia"/>
                    <w:b/>
                    <w:bCs/>
                    <w:position w:val="-6"/>
                    <w:sz w:val="24"/>
                    <w:lang w:val="en-US"/>
                  </w:rPr>
                  <w:t>☐</w:t>
                </w:r>
              </w:sdtContent>
            </w:sdt>
          </w:p>
        </w:tc>
      </w:tr>
      <w:tr w:rsidR="00C4553E" w14:paraId="164BF340" w14:textId="77777777" w:rsidTr="00C4553E">
        <w:trPr>
          <w:trHeight w:val="454"/>
        </w:trPr>
        <w:tc>
          <w:tcPr>
            <w:tcW w:w="148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8B0D95C" w14:textId="77777777" w:rsidR="00C4553E" w:rsidRDefault="00C4553E">
            <w:pPr>
              <w:jc w:val="right"/>
              <w:rPr>
                <w:b/>
                <w:bCs/>
                <w:color w:val="auto"/>
              </w:rPr>
            </w:pPr>
            <w:r>
              <w:rPr>
                <w:b/>
                <w:bCs/>
              </w:rPr>
              <w:t>Signed</w:t>
            </w:r>
          </w:p>
        </w:tc>
        <w:tc>
          <w:tcPr>
            <w:tcW w:w="4323" w:type="dxa"/>
            <w:tcBorders>
              <w:top w:val="single" w:sz="4" w:space="0" w:color="auto"/>
              <w:left w:val="single" w:sz="4" w:space="0" w:color="auto"/>
              <w:bottom w:val="single" w:sz="4" w:space="0" w:color="auto"/>
              <w:right w:val="single" w:sz="4" w:space="0" w:color="auto"/>
            </w:tcBorders>
            <w:vAlign w:val="center"/>
          </w:tcPr>
          <w:p w14:paraId="538F4B4E" w14:textId="77777777" w:rsidR="00C4553E" w:rsidRDefault="00C4553E"/>
        </w:tc>
        <w:tc>
          <w:tcPr>
            <w:tcW w:w="82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B48C19C" w14:textId="77777777" w:rsidR="00C4553E" w:rsidRDefault="00C4553E">
            <w:pPr>
              <w:jc w:val="right"/>
              <w:rPr>
                <w:b/>
                <w:bCs/>
              </w:rPr>
            </w:pPr>
            <w:r>
              <w:rPr>
                <w:b/>
                <w:bCs/>
              </w:rPr>
              <w:t>Date</w:t>
            </w:r>
          </w:p>
        </w:tc>
        <w:tc>
          <w:tcPr>
            <w:tcW w:w="2866" w:type="dxa"/>
            <w:tcBorders>
              <w:top w:val="single" w:sz="4" w:space="0" w:color="auto"/>
              <w:left w:val="single" w:sz="4" w:space="0" w:color="auto"/>
              <w:bottom w:val="single" w:sz="4" w:space="0" w:color="auto"/>
              <w:right w:val="single" w:sz="4" w:space="0" w:color="auto"/>
            </w:tcBorders>
            <w:vAlign w:val="center"/>
          </w:tcPr>
          <w:p w14:paraId="71384214" w14:textId="77777777" w:rsidR="00C4553E" w:rsidRDefault="00C4553E"/>
        </w:tc>
      </w:tr>
    </w:tbl>
    <w:p w14:paraId="17C7C5F2" w14:textId="77777777" w:rsidR="00BF5D76" w:rsidRDefault="00BF5D76" w:rsidP="00BF5D76"/>
    <w:p w14:paraId="795AF0DF" w14:textId="115C2A19" w:rsidR="00A7645D" w:rsidRDefault="00A7645D" w:rsidP="00BF5D76">
      <w:pPr>
        <w:sectPr w:rsidR="00A7645D" w:rsidSect="00114D5A">
          <w:headerReference w:type="even" r:id="rId177"/>
          <w:headerReference w:type="default" r:id="rId178"/>
          <w:footerReference w:type="default" r:id="rId179"/>
          <w:headerReference w:type="first" r:id="rId180"/>
          <w:pgSz w:w="11907" w:h="16840" w:code="9"/>
          <w:pgMar w:top="1134" w:right="1440" w:bottom="1134" w:left="1440" w:header="720" w:footer="720" w:gutter="0"/>
          <w:cols w:space="720"/>
          <w:docGrid w:linePitch="360"/>
        </w:sectPr>
      </w:pPr>
    </w:p>
    <w:p w14:paraId="0AE4AFE9" w14:textId="0455277D" w:rsidR="006B4F19" w:rsidRDefault="006B4F19" w:rsidP="00EB2889">
      <w:pPr>
        <w:pStyle w:val="Heading3"/>
      </w:pPr>
      <w:bookmarkStart w:id="637" w:name="_Ref522788096"/>
      <w:bookmarkStart w:id="638" w:name="_Ref522788106"/>
      <w:bookmarkStart w:id="639" w:name="_Ref522788833"/>
      <w:bookmarkStart w:id="640" w:name="_Ref522792226"/>
      <w:bookmarkStart w:id="641" w:name="_Ref522792235"/>
      <w:bookmarkStart w:id="642" w:name="_Toc183761074"/>
      <w:r>
        <w:lastRenderedPageBreak/>
        <w:t>Suggestion for Continuous Improvement</w:t>
      </w:r>
      <w:bookmarkEnd w:id="636"/>
      <w:bookmarkEnd w:id="637"/>
      <w:bookmarkEnd w:id="638"/>
      <w:bookmarkEnd w:id="639"/>
      <w:bookmarkEnd w:id="640"/>
      <w:bookmarkEnd w:id="641"/>
      <w:bookmarkEnd w:id="642"/>
    </w:p>
    <w:p w14:paraId="32B227AB" w14:textId="4257488C" w:rsidR="008E1FC4" w:rsidRDefault="008E1FC4" w:rsidP="00420ABD">
      <w:pPr>
        <w:pStyle w:val="BodyText2"/>
        <w:ind w:left="0"/>
        <w:rPr>
          <w:lang w:eastAsia="en-AU"/>
        </w:rPr>
      </w:pPr>
      <w:r>
        <w:rPr>
          <w:lang w:eastAsia="en-AU"/>
        </w:rPr>
        <w:t xml:space="preserve">Thank you for taking an active interest in the </w:t>
      </w:r>
      <w:r w:rsidRPr="008E1FC4">
        <w:rPr>
          <w:color w:val="FF0000"/>
          <w:lang w:eastAsia="en-AU"/>
        </w:rPr>
        <w:t>[Sample Aviation Flight Training Pty Ltd]</w:t>
      </w:r>
      <w:r>
        <w:rPr>
          <w:lang w:eastAsia="en-AU"/>
        </w:rPr>
        <w:t xml:space="preserve"> continuous process, which aims to improve the management, conduct and effectiveness of all activities conducted by the company.</w:t>
      </w:r>
    </w:p>
    <w:p w14:paraId="51D8A486" w14:textId="77A4A3E7" w:rsidR="00A7645D" w:rsidRDefault="008E1FC4" w:rsidP="00420ABD">
      <w:pPr>
        <w:pStyle w:val="BodyText2"/>
        <w:ind w:left="0"/>
        <w:rPr>
          <w:lang w:eastAsia="en-AU"/>
        </w:rPr>
      </w:pPr>
      <w:r>
        <w:rPr>
          <w:lang w:eastAsia="en-AU"/>
        </w:rPr>
        <w:t>Please complete this form and send to the Safety Manager by hardcopy or email</w:t>
      </w:r>
      <w:r w:rsidR="00D6311D">
        <w:rPr>
          <w:lang w:eastAsia="en-AU"/>
        </w:rPr>
        <w:t xml:space="preserve">. </w:t>
      </w:r>
      <w:r>
        <w:rPr>
          <w:lang w:eastAsia="en-AU"/>
        </w:rPr>
        <w:t>Additional recipients can be added IAW the distribution list in row 2 below.</w:t>
      </w:r>
    </w:p>
    <w:p w14:paraId="7E5646D9" w14:textId="77777777" w:rsidR="008E1FC4" w:rsidRDefault="008E1FC4" w:rsidP="008E1FC4">
      <w:pPr>
        <w:shd w:val="clear" w:color="auto" w:fill="FFC000"/>
        <w:spacing w:after="40"/>
        <w:ind w:right="-113"/>
        <w:jc w:val="center"/>
        <w:rPr>
          <w:rFonts w:cs="Arial"/>
          <w:b/>
          <w:bCs/>
          <w:color w:val="auto"/>
        </w:rPr>
      </w:pPr>
      <w:r>
        <w:rPr>
          <w:b/>
          <w:bCs/>
          <w:spacing w:val="1"/>
        </w:rPr>
        <w:t>&gt;&gt; T</w:t>
      </w:r>
      <w:r>
        <w:rPr>
          <w:b/>
          <w:bCs/>
        </w:rPr>
        <w:t xml:space="preserve">O </w:t>
      </w:r>
      <w:r>
        <w:rPr>
          <w:b/>
          <w:bCs/>
          <w:spacing w:val="-2"/>
        </w:rPr>
        <w:t>B</w:t>
      </w:r>
      <w:r>
        <w:rPr>
          <w:b/>
          <w:bCs/>
        </w:rPr>
        <w:t>E C</w:t>
      </w:r>
      <w:r>
        <w:rPr>
          <w:b/>
          <w:bCs/>
          <w:spacing w:val="-2"/>
        </w:rPr>
        <w:t>O</w:t>
      </w:r>
      <w:r>
        <w:rPr>
          <w:b/>
          <w:bCs/>
        </w:rPr>
        <w:t>MPL</w:t>
      </w:r>
      <w:r>
        <w:rPr>
          <w:b/>
          <w:bCs/>
          <w:spacing w:val="-2"/>
        </w:rPr>
        <w:t>E</w:t>
      </w:r>
      <w:r>
        <w:rPr>
          <w:b/>
          <w:bCs/>
          <w:spacing w:val="1"/>
        </w:rPr>
        <w:t>T</w:t>
      </w:r>
      <w:r>
        <w:rPr>
          <w:b/>
          <w:bCs/>
        </w:rPr>
        <w:t>ED BY THE PER</w:t>
      </w:r>
      <w:r>
        <w:rPr>
          <w:b/>
          <w:bCs/>
          <w:spacing w:val="-3"/>
        </w:rPr>
        <w:t>S</w:t>
      </w:r>
      <w:r>
        <w:rPr>
          <w:b/>
          <w:bCs/>
          <w:spacing w:val="-2"/>
        </w:rPr>
        <w:t>O</w:t>
      </w:r>
      <w:r>
        <w:rPr>
          <w:b/>
          <w:bCs/>
        </w:rPr>
        <w:t>N MAKING THE SUGGESTION &lt;&lt;</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3542"/>
        <w:gridCol w:w="851"/>
        <w:gridCol w:w="3117"/>
      </w:tblGrid>
      <w:tr w:rsidR="008E1FC4" w14:paraId="5D707712" w14:textId="77777777" w:rsidTr="008E1FC4">
        <w:trPr>
          <w:trHeight w:val="454"/>
        </w:trPr>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EE8FF8C" w14:textId="77777777" w:rsidR="008E1FC4" w:rsidRDefault="008E1FC4">
            <w:pPr>
              <w:ind w:left="-57"/>
              <w:jc w:val="right"/>
              <w:rPr>
                <w:b/>
                <w:bCs/>
                <w:iCs/>
              </w:rPr>
            </w:pPr>
            <w:r>
              <w:rPr>
                <w:b/>
                <w:bCs/>
                <w:iCs/>
              </w:rPr>
              <w:t>Submitted by</w:t>
            </w:r>
          </w:p>
        </w:tc>
        <w:tc>
          <w:tcPr>
            <w:tcW w:w="3544" w:type="dxa"/>
            <w:tcBorders>
              <w:top w:val="single" w:sz="4" w:space="0" w:color="auto"/>
              <w:left w:val="single" w:sz="4" w:space="0" w:color="auto"/>
              <w:bottom w:val="single" w:sz="4" w:space="0" w:color="auto"/>
              <w:right w:val="single" w:sz="4" w:space="0" w:color="auto"/>
            </w:tcBorders>
            <w:vAlign w:val="center"/>
          </w:tcPr>
          <w:p w14:paraId="5BA07C7E" w14:textId="77777777" w:rsidR="008E1FC4" w:rsidRDefault="008E1FC4">
            <w:pPr>
              <w:jc w:val="center"/>
              <w:rPr>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6D4D76C" w14:textId="77777777" w:rsidR="008E1FC4" w:rsidRDefault="008E1FC4">
            <w:pPr>
              <w:jc w:val="right"/>
              <w:rPr>
                <w:b/>
                <w:bCs/>
                <w:iCs/>
              </w:rPr>
            </w:pPr>
            <w:r>
              <w:rPr>
                <w:b/>
                <w:bCs/>
                <w:iCs/>
              </w:rPr>
              <w:t>Date</w:t>
            </w:r>
          </w:p>
        </w:tc>
        <w:sdt>
          <w:sdtPr>
            <w:rPr>
              <w:b/>
              <w:bCs/>
              <w:iCs/>
            </w:rPr>
            <w:id w:val="-251045353"/>
            <w:showingPlcHdr/>
            <w:date>
              <w:dateFormat w:val="dd-MMM-yy"/>
              <w:lid w:val="en-AU"/>
              <w:storeMappedDataAs w:val="dateTime"/>
              <w:calendar w:val="gregorian"/>
            </w:date>
          </w:sdtPr>
          <w:sdtContent>
            <w:tc>
              <w:tcPr>
                <w:tcW w:w="3118" w:type="dxa"/>
                <w:tcBorders>
                  <w:top w:val="single" w:sz="4" w:space="0" w:color="auto"/>
                  <w:left w:val="single" w:sz="4" w:space="0" w:color="auto"/>
                  <w:bottom w:val="single" w:sz="4" w:space="0" w:color="auto"/>
                  <w:right w:val="single" w:sz="4" w:space="0" w:color="auto"/>
                </w:tcBorders>
                <w:vAlign w:val="center"/>
                <w:hideMark/>
              </w:tcPr>
              <w:p w14:paraId="1E59286C" w14:textId="77777777" w:rsidR="008E1FC4" w:rsidRDefault="008E1FC4">
                <w:pPr>
                  <w:jc w:val="center"/>
                  <w:rPr>
                    <w:b/>
                    <w:bCs/>
                    <w:iCs/>
                  </w:rPr>
                </w:pPr>
                <w:r>
                  <w:rPr>
                    <w:rStyle w:val="PlaceholderText"/>
                  </w:rPr>
                  <w:t>Click here to enter a date.</w:t>
                </w:r>
              </w:p>
            </w:tc>
          </w:sdtContent>
        </w:sdt>
      </w:tr>
      <w:tr w:rsidR="008E1FC4" w14:paraId="18EF329D" w14:textId="77777777" w:rsidTr="008E1FC4">
        <w:trPr>
          <w:trHeight w:val="454"/>
        </w:trPr>
        <w:tc>
          <w:tcPr>
            <w:tcW w:w="170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E94E473" w14:textId="77777777" w:rsidR="008E1FC4" w:rsidRDefault="008E1FC4">
            <w:pPr>
              <w:ind w:left="-57"/>
              <w:jc w:val="right"/>
              <w:rPr>
                <w:b/>
                <w:bCs/>
                <w:iCs/>
              </w:rPr>
            </w:pPr>
            <w:r>
              <w:rPr>
                <w:b/>
                <w:bCs/>
                <w:iCs/>
              </w:rPr>
              <w:t>Distribution list</w:t>
            </w:r>
          </w:p>
        </w:tc>
        <w:tc>
          <w:tcPr>
            <w:tcW w:w="7513" w:type="dxa"/>
            <w:gridSpan w:val="3"/>
            <w:tcBorders>
              <w:top w:val="single" w:sz="4" w:space="0" w:color="auto"/>
              <w:left w:val="single" w:sz="4" w:space="0" w:color="auto"/>
              <w:bottom w:val="single" w:sz="4" w:space="0" w:color="auto"/>
              <w:right w:val="single" w:sz="4" w:space="0" w:color="auto"/>
            </w:tcBorders>
            <w:vAlign w:val="center"/>
            <w:hideMark/>
          </w:tcPr>
          <w:p w14:paraId="710CF3BB" w14:textId="77777777" w:rsidR="008E1FC4" w:rsidRDefault="008E1FC4">
            <w:pPr>
              <w:tabs>
                <w:tab w:val="left" w:pos="601"/>
                <w:tab w:val="left" w:pos="3011"/>
                <w:tab w:val="left" w:pos="4995"/>
              </w:tabs>
              <w:rPr>
                <w:b/>
                <w:bCs/>
                <w:iCs/>
              </w:rPr>
            </w:pPr>
            <w:r>
              <w:rPr>
                <w:sz w:val="18"/>
                <w:szCs w:val="18"/>
              </w:rPr>
              <w:tab/>
              <w:t xml:space="preserve">Safety Manager </w:t>
            </w:r>
            <w:sdt>
              <w:sdtPr>
                <w:rPr>
                  <w:position w:val="-6"/>
                  <w:sz w:val="28"/>
                  <w:szCs w:val="28"/>
                </w:rPr>
                <w:id w:val="-1591072076"/>
                <w14:checkbox>
                  <w14:checked w14:val="0"/>
                  <w14:checkedState w14:val="2612" w14:font="MS Gothic"/>
                  <w14:uncheckedState w14:val="2610" w14:font="MS Gothic"/>
                </w14:checkbox>
              </w:sdtPr>
              <w:sdtContent>
                <w:r>
                  <w:rPr>
                    <w:rFonts w:ascii="MS Gothic" w:eastAsia="MS Gothic" w:hAnsi="MS Gothic" w:hint="eastAsia"/>
                    <w:position w:val="-6"/>
                    <w:sz w:val="28"/>
                    <w:szCs w:val="28"/>
                    <w:lang w:val="en-US"/>
                  </w:rPr>
                  <w:t>☐</w:t>
                </w:r>
              </w:sdtContent>
            </w:sdt>
            <w:r>
              <w:rPr>
                <w:sz w:val="18"/>
                <w:szCs w:val="18"/>
              </w:rPr>
              <w:tab/>
              <w:t xml:space="preserve">CEO </w:t>
            </w:r>
            <w:sdt>
              <w:sdtPr>
                <w:rPr>
                  <w:position w:val="-6"/>
                  <w:sz w:val="28"/>
                  <w:szCs w:val="28"/>
                </w:rPr>
                <w:id w:val="-1373300571"/>
                <w14:checkbox>
                  <w14:checked w14:val="0"/>
                  <w14:checkedState w14:val="2612" w14:font="MS Gothic"/>
                  <w14:uncheckedState w14:val="2610" w14:font="MS Gothic"/>
                </w14:checkbox>
              </w:sdtPr>
              <w:sdtContent>
                <w:r>
                  <w:rPr>
                    <w:rFonts w:ascii="MS Gothic" w:eastAsia="MS Gothic" w:hAnsi="MS Gothic" w:hint="eastAsia"/>
                    <w:position w:val="-6"/>
                    <w:sz w:val="28"/>
                    <w:szCs w:val="28"/>
                    <w:lang w:val="en-US"/>
                  </w:rPr>
                  <w:t>☐</w:t>
                </w:r>
              </w:sdtContent>
            </w:sdt>
            <w:r>
              <w:rPr>
                <w:sz w:val="18"/>
                <w:szCs w:val="18"/>
              </w:rPr>
              <w:tab/>
              <w:t xml:space="preserve">HOO </w:t>
            </w:r>
            <w:sdt>
              <w:sdtPr>
                <w:rPr>
                  <w:position w:val="-6"/>
                  <w:sz w:val="28"/>
                  <w:szCs w:val="28"/>
                </w:rPr>
                <w:id w:val="1032841800"/>
                <w14:checkbox>
                  <w14:checked w14:val="0"/>
                  <w14:checkedState w14:val="2612" w14:font="MS Gothic"/>
                  <w14:uncheckedState w14:val="2610" w14:font="MS Gothic"/>
                </w14:checkbox>
              </w:sdtPr>
              <w:sdtContent>
                <w:r>
                  <w:rPr>
                    <w:rFonts w:ascii="MS Gothic" w:eastAsia="MS Gothic" w:hAnsi="MS Gothic" w:hint="eastAsia"/>
                    <w:position w:val="-6"/>
                    <w:sz w:val="28"/>
                    <w:szCs w:val="28"/>
                    <w:lang w:val="en-US"/>
                  </w:rPr>
                  <w:t>☐</w:t>
                </w:r>
              </w:sdtContent>
            </w:sdt>
          </w:p>
        </w:tc>
      </w:tr>
    </w:tbl>
    <w:p w14:paraId="2B75773F" w14:textId="77777777" w:rsidR="008E1FC4" w:rsidRDefault="008E1FC4" w:rsidP="008E1FC4">
      <w:pPr>
        <w:rPr>
          <w:rFonts w:asciiTheme="majorHAnsi" w:hAnsiTheme="majorHAnsi" w:cstheme="majorHAnsi"/>
          <w:b/>
          <w:bCs/>
          <w:sz w:val="10"/>
          <w:szCs w:val="1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567"/>
        <w:gridCol w:w="5101"/>
      </w:tblGrid>
      <w:tr w:rsidR="008E1FC4" w14:paraId="698E64E5" w14:textId="77777777" w:rsidTr="008E1FC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46C66EE" w14:textId="77777777" w:rsidR="008E1FC4" w:rsidRDefault="008E1FC4">
            <w:pPr>
              <w:spacing w:line="200" w:lineRule="exact"/>
              <w:ind w:left="-57"/>
              <w:jc w:val="center"/>
              <w:rPr>
                <w:rFonts w:cs="Arial"/>
              </w:rPr>
            </w:pPr>
            <w:r>
              <w:rPr>
                <w:rFonts w:asciiTheme="minorHAnsi" w:hAnsiTheme="minorHAnsi" w:cstheme="minorHAnsi"/>
                <w:b/>
                <w:bCs/>
              </w:rPr>
              <w:t xml:space="preserve">Area of deficiency or ambiguity </w:t>
            </w:r>
            <w:r>
              <w:rPr>
                <w:rFonts w:asciiTheme="majorHAnsi" w:hAnsiTheme="majorHAnsi" w:cstheme="majorHAnsi"/>
                <w:b/>
                <w:bCs/>
                <w:i/>
                <w:iCs/>
                <w:sz w:val="14"/>
                <w:szCs w:val="16"/>
              </w:rPr>
              <w:t>(tick)</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DB59765" w14:textId="77777777" w:rsidR="008E1FC4" w:rsidRDefault="008E1FC4">
            <w:pPr>
              <w:tabs>
                <w:tab w:val="right" w:leader="dot" w:pos="8964"/>
              </w:tabs>
              <w:spacing w:line="200" w:lineRule="exact"/>
              <w:jc w:val="center"/>
            </w:pPr>
            <w:r>
              <w:rPr>
                <w:szCs w:val="24"/>
              </w:rPr>
              <w:sym w:font="Webdings" w:char="F061"/>
            </w:r>
          </w:p>
        </w:tc>
        <w:tc>
          <w:tcPr>
            <w:tcW w:w="510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A7DDCDA" w14:textId="77777777" w:rsidR="008E1FC4" w:rsidRDefault="008E1FC4">
            <w:pPr>
              <w:tabs>
                <w:tab w:val="right" w:leader="dot" w:pos="6687"/>
              </w:tabs>
              <w:spacing w:line="200" w:lineRule="exact"/>
              <w:jc w:val="center"/>
              <w:rPr>
                <w:b/>
                <w:bCs/>
              </w:rPr>
            </w:pPr>
            <w:r>
              <w:rPr>
                <w:b/>
                <w:bCs/>
              </w:rPr>
              <w:t>References and/or details</w:t>
            </w:r>
          </w:p>
        </w:tc>
      </w:tr>
      <w:tr w:rsidR="008E1FC4" w14:paraId="68F0EC44"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6C18CE5" w14:textId="77777777" w:rsidR="008E1FC4" w:rsidRDefault="008E1FC4">
            <w:pPr>
              <w:tabs>
                <w:tab w:val="right" w:leader="dot" w:pos="8964"/>
              </w:tabs>
              <w:spacing w:line="200" w:lineRule="exact"/>
              <w:rPr>
                <w:b/>
                <w:bCs/>
                <w:sz w:val="18"/>
              </w:rPr>
            </w:pPr>
            <w:r>
              <w:rPr>
                <w:b/>
                <w:bCs/>
                <w:sz w:val="18"/>
              </w:rPr>
              <w:t xml:space="preserve">Exposition </w:t>
            </w:r>
            <w:r>
              <w:rPr>
                <w:bCs/>
                <w:i/>
                <w:sz w:val="18"/>
              </w:rPr>
              <w:t>(all parts)</w:t>
            </w:r>
          </w:p>
        </w:tc>
        <w:tc>
          <w:tcPr>
            <w:tcW w:w="567" w:type="dxa"/>
            <w:tcBorders>
              <w:top w:val="single" w:sz="4" w:space="0" w:color="auto"/>
              <w:left w:val="single" w:sz="4" w:space="0" w:color="auto"/>
              <w:bottom w:val="single" w:sz="4" w:space="0" w:color="auto"/>
              <w:right w:val="single" w:sz="4" w:space="0" w:color="auto"/>
            </w:tcBorders>
            <w:vAlign w:val="center"/>
          </w:tcPr>
          <w:p w14:paraId="1A46EFA8" w14:textId="77777777" w:rsidR="008E1FC4" w:rsidRDefault="008E1FC4">
            <w:pPr>
              <w:tabs>
                <w:tab w:val="right" w:leader="dot" w:pos="8964"/>
              </w:tabs>
              <w:spacing w:line="200" w:lineRule="exact"/>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2E64B7EE" w14:textId="77777777" w:rsidR="008E1FC4" w:rsidRDefault="008E1FC4">
            <w:pPr>
              <w:tabs>
                <w:tab w:val="right" w:leader="dot" w:pos="6687"/>
              </w:tabs>
              <w:spacing w:line="200" w:lineRule="exact"/>
              <w:rPr>
                <w:sz w:val="18"/>
              </w:rPr>
            </w:pPr>
          </w:p>
        </w:tc>
      </w:tr>
      <w:tr w:rsidR="008E1FC4" w14:paraId="7859E7B4"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DA4DF7D" w14:textId="77777777" w:rsidR="008E1FC4" w:rsidRDefault="008E1FC4">
            <w:pPr>
              <w:tabs>
                <w:tab w:val="right" w:leader="dot" w:pos="8964"/>
              </w:tabs>
              <w:spacing w:line="200" w:lineRule="exact"/>
              <w:rPr>
                <w:b/>
                <w:bCs/>
                <w:sz w:val="18"/>
              </w:rPr>
            </w:pPr>
            <w:r>
              <w:rPr>
                <w:b/>
                <w:bCs/>
                <w:sz w:val="18"/>
              </w:rPr>
              <w:t>Flight Ops Management</w:t>
            </w:r>
          </w:p>
        </w:tc>
        <w:tc>
          <w:tcPr>
            <w:tcW w:w="567" w:type="dxa"/>
            <w:tcBorders>
              <w:top w:val="single" w:sz="4" w:space="0" w:color="auto"/>
              <w:left w:val="single" w:sz="4" w:space="0" w:color="auto"/>
              <w:bottom w:val="single" w:sz="4" w:space="0" w:color="auto"/>
              <w:right w:val="single" w:sz="4" w:space="0" w:color="auto"/>
            </w:tcBorders>
            <w:vAlign w:val="center"/>
          </w:tcPr>
          <w:p w14:paraId="391EC91A" w14:textId="77777777" w:rsidR="008E1FC4" w:rsidRDefault="008E1FC4">
            <w:pPr>
              <w:tabs>
                <w:tab w:val="right" w:leader="dot" w:pos="8964"/>
              </w:tabs>
              <w:spacing w:line="200" w:lineRule="exact"/>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6D15CCAD" w14:textId="77777777" w:rsidR="008E1FC4" w:rsidRDefault="008E1FC4">
            <w:pPr>
              <w:tabs>
                <w:tab w:val="right" w:leader="dot" w:pos="6687"/>
              </w:tabs>
              <w:spacing w:line="200" w:lineRule="exact"/>
              <w:rPr>
                <w:sz w:val="18"/>
              </w:rPr>
            </w:pPr>
          </w:p>
        </w:tc>
      </w:tr>
      <w:tr w:rsidR="008E1FC4" w14:paraId="6AE29867"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C1AE319" w14:textId="77777777" w:rsidR="008E1FC4" w:rsidRDefault="008E1FC4">
            <w:pPr>
              <w:tabs>
                <w:tab w:val="right" w:leader="dot" w:pos="8964"/>
              </w:tabs>
              <w:rPr>
                <w:b/>
                <w:bCs/>
                <w:sz w:val="18"/>
              </w:rPr>
            </w:pPr>
            <w:r>
              <w:rPr>
                <w:b/>
                <w:bCs/>
                <w:sz w:val="18"/>
              </w:rPr>
              <w:t>Training Syllabuses</w:t>
            </w:r>
          </w:p>
        </w:tc>
        <w:tc>
          <w:tcPr>
            <w:tcW w:w="567" w:type="dxa"/>
            <w:tcBorders>
              <w:top w:val="single" w:sz="4" w:space="0" w:color="auto"/>
              <w:left w:val="single" w:sz="4" w:space="0" w:color="auto"/>
              <w:bottom w:val="single" w:sz="4" w:space="0" w:color="auto"/>
              <w:right w:val="single" w:sz="4" w:space="0" w:color="auto"/>
            </w:tcBorders>
            <w:vAlign w:val="center"/>
          </w:tcPr>
          <w:p w14:paraId="1E86EF8E"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39A0DA47" w14:textId="77777777" w:rsidR="008E1FC4" w:rsidRDefault="008E1FC4">
            <w:pPr>
              <w:tabs>
                <w:tab w:val="right" w:leader="dot" w:pos="8964"/>
              </w:tabs>
              <w:spacing w:line="200" w:lineRule="exact"/>
              <w:rPr>
                <w:sz w:val="18"/>
              </w:rPr>
            </w:pPr>
          </w:p>
        </w:tc>
      </w:tr>
      <w:tr w:rsidR="008E1FC4" w14:paraId="068B1392"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1FD939E" w14:textId="77777777" w:rsidR="008E1FC4" w:rsidRDefault="008E1FC4">
            <w:pPr>
              <w:tabs>
                <w:tab w:val="right" w:leader="dot" w:pos="8964"/>
              </w:tabs>
              <w:rPr>
                <w:b/>
                <w:bCs/>
                <w:sz w:val="18"/>
              </w:rPr>
            </w:pPr>
            <w:r>
              <w:rPr>
                <w:b/>
                <w:bCs/>
                <w:sz w:val="18"/>
              </w:rPr>
              <w:t>Standardisation of instruction</w:t>
            </w:r>
          </w:p>
        </w:tc>
        <w:tc>
          <w:tcPr>
            <w:tcW w:w="567" w:type="dxa"/>
            <w:tcBorders>
              <w:top w:val="single" w:sz="4" w:space="0" w:color="auto"/>
              <w:left w:val="single" w:sz="4" w:space="0" w:color="auto"/>
              <w:bottom w:val="single" w:sz="4" w:space="0" w:color="auto"/>
              <w:right w:val="single" w:sz="4" w:space="0" w:color="auto"/>
            </w:tcBorders>
            <w:vAlign w:val="center"/>
          </w:tcPr>
          <w:p w14:paraId="4814D2F7"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61EE1AE8" w14:textId="77777777" w:rsidR="008E1FC4" w:rsidRDefault="008E1FC4">
            <w:pPr>
              <w:tabs>
                <w:tab w:val="right" w:leader="dot" w:pos="8964"/>
              </w:tabs>
              <w:spacing w:line="200" w:lineRule="exact"/>
              <w:rPr>
                <w:sz w:val="18"/>
              </w:rPr>
            </w:pPr>
          </w:p>
        </w:tc>
      </w:tr>
      <w:tr w:rsidR="008E1FC4" w14:paraId="179FA3FC"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07A80FD" w14:textId="77777777" w:rsidR="008E1FC4" w:rsidRDefault="008E1FC4">
            <w:pPr>
              <w:tabs>
                <w:tab w:val="right" w:leader="dot" w:pos="8964"/>
              </w:tabs>
              <w:rPr>
                <w:b/>
                <w:bCs/>
                <w:sz w:val="18"/>
              </w:rPr>
            </w:pPr>
            <w:r>
              <w:rPr>
                <w:b/>
                <w:bCs/>
                <w:sz w:val="18"/>
              </w:rPr>
              <w:t>Training Management System</w:t>
            </w:r>
          </w:p>
        </w:tc>
        <w:tc>
          <w:tcPr>
            <w:tcW w:w="567" w:type="dxa"/>
            <w:tcBorders>
              <w:top w:val="single" w:sz="4" w:space="0" w:color="auto"/>
              <w:left w:val="single" w:sz="4" w:space="0" w:color="auto"/>
              <w:bottom w:val="single" w:sz="4" w:space="0" w:color="auto"/>
              <w:right w:val="single" w:sz="4" w:space="0" w:color="auto"/>
            </w:tcBorders>
            <w:vAlign w:val="center"/>
          </w:tcPr>
          <w:p w14:paraId="16B31F30"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70C02D88" w14:textId="77777777" w:rsidR="008E1FC4" w:rsidRDefault="008E1FC4">
            <w:pPr>
              <w:tabs>
                <w:tab w:val="right" w:leader="dot" w:pos="8964"/>
              </w:tabs>
              <w:spacing w:line="200" w:lineRule="exact"/>
              <w:rPr>
                <w:sz w:val="18"/>
              </w:rPr>
            </w:pPr>
          </w:p>
        </w:tc>
      </w:tr>
      <w:tr w:rsidR="008E1FC4" w14:paraId="20DEAAE7"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262AB79" w14:textId="77777777" w:rsidR="008E1FC4" w:rsidRDefault="008E1FC4">
            <w:pPr>
              <w:tabs>
                <w:tab w:val="right" w:leader="dot" w:pos="8964"/>
              </w:tabs>
              <w:rPr>
                <w:b/>
                <w:bCs/>
                <w:sz w:val="18"/>
              </w:rPr>
            </w:pPr>
            <w:r>
              <w:rPr>
                <w:b/>
                <w:bCs/>
                <w:sz w:val="18"/>
              </w:rPr>
              <w:t>Safety Management System</w:t>
            </w:r>
          </w:p>
        </w:tc>
        <w:tc>
          <w:tcPr>
            <w:tcW w:w="567" w:type="dxa"/>
            <w:tcBorders>
              <w:top w:val="single" w:sz="4" w:space="0" w:color="auto"/>
              <w:left w:val="single" w:sz="4" w:space="0" w:color="auto"/>
              <w:bottom w:val="single" w:sz="4" w:space="0" w:color="auto"/>
              <w:right w:val="single" w:sz="4" w:space="0" w:color="auto"/>
            </w:tcBorders>
            <w:vAlign w:val="center"/>
          </w:tcPr>
          <w:p w14:paraId="7E59323F"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3EE98D4D" w14:textId="77777777" w:rsidR="008E1FC4" w:rsidRDefault="008E1FC4">
            <w:pPr>
              <w:tabs>
                <w:tab w:val="right" w:leader="dot" w:pos="8964"/>
              </w:tabs>
              <w:spacing w:line="200" w:lineRule="exact"/>
              <w:rPr>
                <w:sz w:val="18"/>
              </w:rPr>
            </w:pPr>
          </w:p>
        </w:tc>
      </w:tr>
      <w:tr w:rsidR="008E1FC4" w14:paraId="67482DE1"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94F10EC" w14:textId="77777777" w:rsidR="008E1FC4" w:rsidRDefault="008E1FC4">
            <w:pPr>
              <w:tabs>
                <w:tab w:val="right" w:leader="dot" w:pos="8964"/>
              </w:tabs>
              <w:rPr>
                <w:b/>
                <w:bCs/>
                <w:sz w:val="18"/>
              </w:rPr>
            </w:pPr>
            <w:r>
              <w:rPr>
                <w:b/>
                <w:bCs/>
                <w:sz w:val="18"/>
              </w:rPr>
              <w:t>Fatigue Management System</w:t>
            </w:r>
          </w:p>
        </w:tc>
        <w:tc>
          <w:tcPr>
            <w:tcW w:w="567" w:type="dxa"/>
            <w:tcBorders>
              <w:top w:val="single" w:sz="4" w:space="0" w:color="auto"/>
              <w:left w:val="single" w:sz="4" w:space="0" w:color="auto"/>
              <w:bottom w:val="single" w:sz="4" w:space="0" w:color="auto"/>
              <w:right w:val="single" w:sz="4" w:space="0" w:color="auto"/>
            </w:tcBorders>
            <w:vAlign w:val="center"/>
          </w:tcPr>
          <w:p w14:paraId="0948FFA2"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5083B1C8" w14:textId="77777777" w:rsidR="008E1FC4" w:rsidRDefault="008E1FC4">
            <w:pPr>
              <w:tabs>
                <w:tab w:val="right" w:leader="dot" w:pos="8964"/>
              </w:tabs>
              <w:spacing w:line="200" w:lineRule="exact"/>
              <w:rPr>
                <w:sz w:val="18"/>
              </w:rPr>
            </w:pPr>
          </w:p>
        </w:tc>
      </w:tr>
      <w:tr w:rsidR="008E1FC4" w14:paraId="06E3A53B"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71503FA" w14:textId="77777777" w:rsidR="008E1FC4" w:rsidRDefault="008E1FC4">
            <w:pPr>
              <w:tabs>
                <w:tab w:val="right" w:leader="dot" w:pos="8964"/>
              </w:tabs>
              <w:rPr>
                <w:b/>
                <w:bCs/>
                <w:sz w:val="18"/>
              </w:rPr>
            </w:pPr>
            <w:r>
              <w:rPr>
                <w:b/>
                <w:bCs/>
                <w:sz w:val="18"/>
              </w:rPr>
              <w:t>DAMP</w:t>
            </w:r>
          </w:p>
        </w:tc>
        <w:tc>
          <w:tcPr>
            <w:tcW w:w="567" w:type="dxa"/>
            <w:tcBorders>
              <w:top w:val="single" w:sz="4" w:space="0" w:color="auto"/>
              <w:left w:val="single" w:sz="4" w:space="0" w:color="auto"/>
              <w:bottom w:val="single" w:sz="4" w:space="0" w:color="auto"/>
              <w:right w:val="single" w:sz="4" w:space="0" w:color="auto"/>
            </w:tcBorders>
            <w:vAlign w:val="center"/>
          </w:tcPr>
          <w:p w14:paraId="5C467598"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161A3804" w14:textId="77777777" w:rsidR="008E1FC4" w:rsidRDefault="008E1FC4">
            <w:pPr>
              <w:tabs>
                <w:tab w:val="right" w:leader="dot" w:pos="8964"/>
              </w:tabs>
              <w:spacing w:line="200" w:lineRule="exact"/>
              <w:rPr>
                <w:sz w:val="18"/>
              </w:rPr>
            </w:pPr>
          </w:p>
        </w:tc>
      </w:tr>
      <w:tr w:rsidR="008E1FC4" w14:paraId="56CD147A"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6468F9D" w14:textId="77777777" w:rsidR="008E1FC4" w:rsidRDefault="008E1FC4">
            <w:pPr>
              <w:tabs>
                <w:tab w:val="right" w:leader="dot" w:pos="8964"/>
              </w:tabs>
              <w:rPr>
                <w:b/>
                <w:bCs/>
                <w:sz w:val="18"/>
              </w:rPr>
            </w:pPr>
            <w:r>
              <w:rPr>
                <w:b/>
                <w:bCs/>
                <w:sz w:val="18"/>
              </w:rPr>
              <w:t xml:space="preserve">School Facilities </w:t>
            </w:r>
            <w:r>
              <w:rPr>
                <w:b/>
                <w:bCs/>
                <w:sz w:val="18"/>
              </w:rPr>
              <w:br/>
            </w:r>
            <w:r>
              <w:rPr>
                <w:bCs/>
                <w:i/>
                <w:sz w:val="14"/>
              </w:rPr>
              <w:t>(buildings, computers &amp; other equipment etc.)</w:t>
            </w:r>
          </w:p>
        </w:tc>
        <w:tc>
          <w:tcPr>
            <w:tcW w:w="567" w:type="dxa"/>
            <w:tcBorders>
              <w:top w:val="single" w:sz="4" w:space="0" w:color="auto"/>
              <w:left w:val="single" w:sz="4" w:space="0" w:color="auto"/>
              <w:bottom w:val="single" w:sz="4" w:space="0" w:color="auto"/>
              <w:right w:val="single" w:sz="4" w:space="0" w:color="auto"/>
            </w:tcBorders>
            <w:vAlign w:val="center"/>
          </w:tcPr>
          <w:p w14:paraId="3C00694E"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76D4A50E" w14:textId="77777777" w:rsidR="008E1FC4" w:rsidRDefault="008E1FC4">
            <w:pPr>
              <w:tabs>
                <w:tab w:val="right" w:leader="dot" w:pos="8964"/>
              </w:tabs>
              <w:spacing w:line="200" w:lineRule="exact"/>
              <w:rPr>
                <w:sz w:val="18"/>
              </w:rPr>
            </w:pPr>
          </w:p>
        </w:tc>
      </w:tr>
      <w:tr w:rsidR="008E1FC4" w14:paraId="63DC357F"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497790B" w14:textId="77777777" w:rsidR="008E1FC4" w:rsidRDefault="008E1FC4">
            <w:pPr>
              <w:tabs>
                <w:tab w:val="right" w:leader="dot" w:pos="8964"/>
              </w:tabs>
              <w:rPr>
                <w:b/>
                <w:bCs/>
                <w:sz w:val="18"/>
              </w:rPr>
            </w:pPr>
            <w:r>
              <w:rPr>
                <w:b/>
                <w:bCs/>
                <w:sz w:val="18"/>
              </w:rPr>
              <w:t xml:space="preserve">Aircraft </w:t>
            </w:r>
            <w:r>
              <w:rPr>
                <w:b/>
                <w:bCs/>
                <w:sz w:val="18"/>
              </w:rPr>
              <w:br/>
            </w:r>
            <w:r>
              <w:rPr>
                <w:bCs/>
                <w:i/>
                <w:sz w:val="14"/>
              </w:rPr>
              <w:t>(equipment levels, suitability and serviceability etc.)</w:t>
            </w:r>
          </w:p>
        </w:tc>
        <w:tc>
          <w:tcPr>
            <w:tcW w:w="567" w:type="dxa"/>
            <w:tcBorders>
              <w:top w:val="single" w:sz="4" w:space="0" w:color="auto"/>
              <w:left w:val="single" w:sz="4" w:space="0" w:color="auto"/>
              <w:bottom w:val="single" w:sz="4" w:space="0" w:color="auto"/>
              <w:right w:val="single" w:sz="4" w:space="0" w:color="auto"/>
            </w:tcBorders>
            <w:vAlign w:val="center"/>
          </w:tcPr>
          <w:p w14:paraId="120B63FB"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5A074483" w14:textId="77777777" w:rsidR="008E1FC4" w:rsidRDefault="008E1FC4">
            <w:pPr>
              <w:tabs>
                <w:tab w:val="right" w:leader="dot" w:pos="8964"/>
              </w:tabs>
              <w:spacing w:line="200" w:lineRule="exact"/>
              <w:rPr>
                <w:sz w:val="18"/>
              </w:rPr>
            </w:pPr>
          </w:p>
        </w:tc>
      </w:tr>
      <w:tr w:rsidR="008E1FC4" w14:paraId="4BD06E64"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1FD3629" w14:textId="77777777" w:rsidR="008E1FC4" w:rsidRDefault="008E1FC4">
            <w:pPr>
              <w:tabs>
                <w:tab w:val="right" w:leader="dot" w:pos="8964"/>
              </w:tabs>
              <w:rPr>
                <w:b/>
                <w:bCs/>
                <w:sz w:val="18"/>
              </w:rPr>
            </w:pPr>
            <w:r>
              <w:rPr>
                <w:b/>
                <w:bCs/>
                <w:sz w:val="18"/>
              </w:rPr>
              <w:t>Aircraft Operating Procedures</w:t>
            </w:r>
          </w:p>
        </w:tc>
        <w:tc>
          <w:tcPr>
            <w:tcW w:w="567" w:type="dxa"/>
            <w:tcBorders>
              <w:top w:val="single" w:sz="4" w:space="0" w:color="auto"/>
              <w:left w:val="single" w:sz="4" w:space="0" w:color="auto"/>
              <w:bottom w:val="single" w:sz="4" w:space="0" w:color="auto"/>
              <w:right w:val="single" w:sz="4" w:space="0" w:color="auto"/>
            </w:tcBorders>
            <w:vAlign w:val="center"/>
          </w:tcPr>
          <w:p w14:paraId="3A138163" w14:textId="77777777" w:rsidR="008E1FC4" w:rsidRDefault="008E1FC4">
            <w:pPr>
              <w:tabs>
                <w:tab w:val="right" w:leader="dot" w:pos="8964"/>
              </w:tabs>
              <w:jc w:val="center"/>
              <w:rPr>
                <w:sz w:val="18"/>
              </w:rPr>
            </w:pPr>
          </w:p>
        </w:tc>
        <w:tc>
          <w:tcPr>
            <w:tcW w:w="5103" w:type="dxa"/>
            <w:tcBorders>
              <w:top w:val="single" w:sz="4" w:space="0" w:color="auto"/>
              <w:left w:val="single" w:sz="4" w:space="0" w:color="auto"/>
              <w:bottom w:val="single" w:sz="4" w:space="0" w:color="auto"/>
              <w:right w:val="single" w:sz="4" w:space="0" w:color="auto"/>
            </w:tcBorders>
            <w:vAlign w:val="center"/>
          </w:tcPr>
          <w:p w14:paraId="1957792D" w14:textId="77777777" w:rsidR="008E1FC4" w:rsidRDefault="008E1FC4">
            <w:pPr>
              <w:tabs>
                <w:tab w:val="right" w:leader="dot" w:pos="8964"/>
              </w:tabs>
              <w:spacing w:line="200" w:lineRule="exact"/>
              <w:rPr>
                <w:sz w:val="18"/>
              </w:rPr>
            </w:pPr>
          </w:p>
        </w:tc>
      </w:tr>
      <w:tr w:rsidR="008E1FC4" w14:paraId="082C1E3B" w14:textId="77777777" w:rsidTr="008E1FC4">
        <w:trPr>
          <w:trHeight w:val="425"/>
        </w:trPr>
        <w:tc>
          <w:tcPr>
            <w:tcW w:w="354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627D144" w14:textId="77777777" w:rsidR="008E1FC4" w:rsidRDefault="008E1FC4">
            <w:pPr>
              <w:tabs>
                <w:tab w:val="right" w:leader="dot" w:pos="3294"/>
              </w:tabs>
              <w:rPr>
                <w:b/>
                <w:bCs/>
              </w:rPr>
            </w:pPr>
            <w:r>
              <w:rPr>
                <w:b/>
                <w:bCs/>
                <w:sz w:val="18"/>
              </w:rPr>
              <w:t>Other:</w:t>
            </w:r>
            <w:r>
              <w:rPr>
                <w:b/>
                <w:bCs/>
              </w:rPr>
              <w:t xml:space="preserve"> </w:t>
            </w:r>
            <w:r>
              <w:tab/>
            </w:r>
            <w:r>
              <w:rPr>
                <w:i/>
                <w:iCs/>
                <w:sz w:val="14"/>
                <w:szCs w:val="16"/>
              </w:rPr>
              <w:t>(describe)</w:t>
            </w:r>
          </w:p>
        </w:tc>
        <w:tc>
          <w:tcPr>
            <w:tcW w:w="567" w:type="dxa"/>
            <w:tcBorders>
              <w:top w:val="single" w:sz="4" w:space="0" w:color="auto"/>
              <w:left w:val="single" w:sz="4" w:space="0" w:color="auto"/>
              <w:bottom w:val="single" w:sz="4" w:space="0" w:color="auto"/>
              <w:right w:val="single" w:sz="4" w:space="0" w:color="auto"/>
            </w:tcBorders>
            <w:vAlign w:val="center"/>
          </w:tcPr>
          <w:p w14:paraId="1093D681" w14:textId="77777777" w:rsidR="008E1FC4" w:rsidRDefault="008E1FC4">
            <w:pPr>
              <w:tabs>
                <w:tab w:val="right" w:leader="dot" w:pos="8964"/>
              </w:tabs>
              <w:jc w:val="center"/>
            </w:pPr>
          </w:p>
        </w:tc>
        <w:tc>
          <w:tcPr>
            <w:tcW w:w="5103" w:type="dxa"/>
            <w:tcBorders>
              <w:top w:val="single" w:sz="4" w:space="0" w:color="auto"/>
              <w:left w:val="single" w:sz="4" w:space="0" w:color="auto"/>
              <w:bottom w:val="single" w:sz="4" w:space="0" w:color="auto"/>
              <w:right w:val="single" w:sz="4" w:space="0" w:color="auto"/>
            </w:tcBorders>
            <w:vAlign w:val="center"/>
          </w:tcPr>
          <w:p w14:paraId="1298BA34" w14:textId="77777777" w:rsidR="008E1FC4" w:rsidRDefault="008E1FC4">
            <w:pPr>
              <w:tabs>
                <w:tab w:val="right" w:leader="dot" w:pos="8964"/>
              </w:tabs>
              <w:spacing w:line="200" w:lineRule="exact"/>
            </w:pPr>
          </w:p>
        </w:tc>
      </w:tr>
    </w:tbl>
    <w:p w14:paraId="1F907FE6" w14:textId="77777777" w:rsidR="008E1FC4" w:rsidRDefault="008E1FC4" w:rsidP="008E1FC4">
      <w:pPr>
        <w:rPr>
          <w:rFonts w:asciiTheme="majorHAnsi" w:hAnsiTheme="majorHAnsi" w:cstheme="majorHAnsi"/>
          <w:b/>
          <w:bCs/>
          <w:sz w:val="10"/>
          <w:szCs w:val="1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0"/>
      </w:tblGrid>
      <w:tr w:rsidR="008E1FC4" w14:paraId="482A8D9A" w14:textId="77777777" w:rsidTr="008E1FC4">
        <w:tc>
          <w:tcPr>
            <w:tcW w:w="9214" w:type="dxa"/>
            <w:tcBorders>
              <w:top w:val="single" w:sz="4" w:space="0" w:color="auto"/>
              <w:left w:val="single" w:sz="4" w:space="0" w:color="auto"/>
              <w:bottom w:val="single" w:sz="4" w:space="0" w:color="auto"/>
              <w:right w:val="single" w:sz="4" w:space="0" w:color="auto"/>
            </w:tcBorders>
            <w:hideMark/>
          </w:tcPr>
          <w:p w14:paraId="05875275" w14:textId="77777777" w:rsidR="008E1FC4" w:rsidRPr="008E1FC4" w:rsidRDefault="008E1FC4">
            <w:pPr>
              <w:tabs>
                <w:tab w:val="right" w:leader="dot" w:pos="8822"/>
              </w:tabs>
              <w:spacing w:line="200" w:lineRule="exact"/>
              <w:ind w:left="-57"/>
              <w:rPr>
                <w:rFonts w:cs="Arial"/>
                <w:sz w:val="16"/>
                <w:szCs w:val="16"/>
              </w:rPr>
            </w:pPr>
            <w:r w:rsidRPr="008E1FC4">
              <w:rPr>
                <w:rFonts w:cs="Arial"/>
                <w:b/>
                <w:bCs/>
                <w:sz w:val="16"/>
                <w:szCs w:val="16"/>
              </w:rPr>
              <w:t>Suggested improvement &amp; benefits:</w:t>
            </w:r>
          </w:p>
          <w:p w14:paraId="3372F2F3" w14:textId="77777777" w:rsidR="008E1FC4" w:rsidRDefault="008E1FC4">
            <w:pPr>
              <w:tabs>
                <w:tab w:val="right" w:leader="dot" w:pos="8822"/>
              </w:tabs>
              <w:spacing w:before="120" w:line="200" w:lineRule="exact"/>
            </w:pPr>
            <w:r>
              <w:tab/>
            </w:r>
          </w:p>
          <w:p w14:paraId="5BDF20B4" w14:textId="77777777" w:rsidR="008E1FC4" w:rsidRDefault="008E1FC4">
            <w:pPr>
              <w:tabs>
                <w:tab w:val="right" w:leader="dot" w:pos="8822"/>
              </w:tabs>
              <w:spacing w:before="120" w:line="200" w:lineRule="exact"/>
            </w:pPr>
            <w:r>
              <w:tab/>
            </w:r>
          </w:p>
          <w:p w14:paraId="19F67DB9" w14:textId="77777777" w:rsidR="008E1FC4" w:rsidRDefault="008E1FC4">
            <w:pPr>
              <w:tabs>
                <w:tab w:val="right" w:leader="dot" w:pos="8822"/>
              </w:tabs>
              <w:spacing w:before="120" w:line="200" w:lineRule="exact"/>
            </w:pPr>
            <w:r>
              <w:tab/>
            </w:r>
          </w:p>
          <w:p w14:paraId="2041DE01" w14:textId="77777777" w:rsidR="008E1FC4" w:rsidRDefault="008E1FC4">
            <w:pPr>
              <w:tabs>
                <w:tab w:val="right" w:leader="dot" w:pos="8822"/>
              </w:tabs>
              <w:spacing w:before="120" w:line="200" w:lineRule="exact"/>
              <w:ind w:left="-57"/>
            </w:pPr>
            <w:r>
              <w:tab/>
            </w:r>
          </w:p>
          <w:p w14:paraId="19EE7DE5" w14:textId="77777777" w:rsidR="008E1FC4" w:rsidRDefault="008E1FC4">
            <w:pPr>
              <w:tabs>
                <w:tab w:val="right" w:leader="dot" w:pos="8822"/>
              </w:tabs>
              <w:spacing w:before="120" w:line="200" w:lineRule="exact"/>
            </w:pPr>
            <w:r>
              <w:tab/>
            </w:r>
          </w:p>
          <w:p w14:paraId="7E9973DA" w14:textId="77777777" w:rsidR="008E1FC4" w:rsidRDefault="008E1FC4">
            <w:pPr>
              <w:tabs>
                <w:tab w:val="right" w:leader="dot" w:pos="8822"/>
              </w:tabs>
              <w:spacing w:before="120" w:line="200" w:lineRule="exact"/>
            </w:pPr>
            <w:r>
              <w:tab/>
            </w:r>
          </w:p>
          <w:p w14:paraId="27BAE687" w14:textId="5FFE643C" w:rsidR="008E1FC4" w:rsidRDefault="008E1FC4">
            <w:pPr>
              <w:tabs>
                <w:tab w:val="right" w:leader="dot" w:pos="8822"/>
              </w:tabs>
              <w:spacing w:before="120" w:line="200" w:lineRule="exact"/>
            </w:pPr>
            <w:r>
              <w:tab/>
            </w:r>
          </w:p>
        </w:tc>
      </w:tr>
    </w:tbl>
    <w:p w14:paraId="23872E81" w14:textId="77777777" w:rsidR="008E1FC4" w:rsidRPr="008E1FC4" w:rsidRDefault="008E1FC4" w:rsidP="008E1FC4">
      <w:pPr>
        <w:spacing w:after="60"/>
        <w:ind w:left="113"/>
        <w:rPr>
          <w:rFonts w:cs="Arial"/>
          <w:b/>
          <w:bCs/>
        </w:rPr>
      </w:pPr>
      <w:r w:rsidRPr="008E1FC4">
        <w:rPr>
          <w:rFonts w:cs="Arial"/>
          <w:b/>
          <w:bCs/>
          <w:shd w:val="clear" w:color="auto" w:fill="FFC000"/>
        </w:rPr>
        <w:t>&gt;&gt; Safety Manager use only &lt;&lt;</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2694"/>
        <w:gridCol w:w="695"/>
        <w:gridCol w:w="708"/>
        <w:gridCol w:w="232"/>
        <w:gridCol w:w="2050"/>
      </w:tblGrid>
      <w:tr w:rsidR="008E1FC4" w14:paraId="3DE0006E" w14:textId="77777777" w:rsidTr="008E1FC4">
        <w:trPr>
          <w:trHeight w:val="340"/>
        </w:trPr>
        <w:tc>
          <w:tcPr>
            <w:tcW w:w="9152"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40FD160" w14:textId="77777777" w:rsidR="008E1FC4" w:rsidRDefault="008E1FC4">
            <w:pPr>
              <w:tabs>
                <w:tab w:val="center" w:pos="5278"/>
              </w:tabs>
              <w:jc w:val="center"/>
              <w:rPr>
                <w:rFonts w:cs="Arial"/>
                <w:b/>
                <w:bCs/>
              </w:rPr>
            </w:pPr>
            <w:r>
              <w:rPr>
                <w:b/>
                <w:bCs/>
              </w:rPr>
              <w:t>Safety Manager acknowledgement</w:t>
            </w:r>
          </w:p>
        </w:tc>
      </w:tr>
      <w:tr w:rsidR="008E1FC4" w14:paraId="41CCF5F9" w14:textId="77777777" w:rsidTr="008E1FC4">
        <w:trPr>
          <w:trHeight w:val="397"/>
        </w:trPr>
        <w:tc>
          <w:tcPr>
            <w:tcW w:w="277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57D4A69" w14:textId="77777777" w:rsidR="008E1FC4" w:rsidRDefault="008E1FC4">
            <w:pPr>
              <w:jc w:val="right"/>
              <w:rPr>
                <w:rFonts w:asciiTheme="majorHAnsi" w:eastAsia="Book Antiqua" w:hAnsiTheme="majorHAnsi" w:cstheme="majorHAnsi"/>
                <w:b/>
                <w:bCs/>
                <w:sz w:val="18"/>
                <w:szCs w:val="16"/>
              </w:rPr>
            </w:pPr>
            <w:r>
              <w:rPr>
                <w:rFonts w:asciiTheme="majorHAnsi" w:eastAsia="Book Antiqua" w:hAnsiTheme="majorHAnsi" w:cstheme="majorHAnsi"/>
                <w:b/>
                <w:bCs/>
                <w:sz w:val="18"/>
                <w:szCs w:val="16"/>
              </w:rPr>
              <w:t>Feedback given to originator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29C7ECD" w14:textId="77777777" w:rsidR="008E1FC4" w:rsidRDefault="008E1FC4">
            <w:pPr>
              <w:tabs>
                <w:tab w:val="left" w:pos="1168"/>
              </w:tabs>
              <w:jc w:val="center"/>
              <w:rPr>
                <w:rFonts w:asciiTheme="majorHAnsi" w:hAnsiTheme="majorHAnsi" w:cstheme="majorHAnsi"/>
                <w:b/>
                <w:bCs/>
                <w:sz w:val="18"/>
                <w:szCs w:val="16"/>
              </w:rPr>
            </w:pPr>
            <w:r>
              <w:rPr>
                <w:b/>
                <w:bCs/>
                <w:sz w:val="18"/>
                <w:szCs w:val="16"/>
              </w:rPr>
              <w:t xml:space="preserve">YES </w:t>
            </w:r>
            <w:sdt>
              <w:sdtPr>
                <w:rPr>
                  <w:b/>
                  <w:bCs/>
                  <w:sz w:val="18"/>
                  <w:szCs w:val="16"/>
                </w:rPr>
                <w:id w:val="-657836115"/>
                <w14:checkbox>
                  <w14:checked w14:val="0"/>
                  <w14:checkedState w14:val="2612" w14:font="MS Gothic"/>
                  <w14:uncheckedState w14:val="2610" w14:font="MS Gothic"/>
                </w14:checkbox>
              </w:sdtPr>
              <w:sdtContent>
                <w:r>
                  <w:rPr>
                    <w:rFonts w:ascii="MS Gothic" w:eastAsia="MS Gothic" w:hAnsi="MS Gothic" w:hint="eastAsia"/>
                    <w:b/>
                    <w:bCs/>
                    <w:sz w:val="18"/>
                    <w:szCs w:val="16"/>
                    <w:lang w:val="en-US"/>
                  </w:rPr>
                  <w:t>☐</w:t>
                </w:r>
              </w:sdtContent>
            </w:sdt>
            <w:r>
              <w:rPr>
                <w:b/>
                <w:bCs/>
                <w:sz w:val="18"/>
                <w:szCs w:val="16"/>
              </w:rPr>
              <w:tab/>
              <w:t xml:space="preserve">NO </w:t>
            </w:r>
            <w:sdt>
              <w:sdtPr>
                <w:rPr>
                  <w:b/>
                  <w:bCs/>
                  <w:sz w:val="18"/>
                  <w:szCs w:val="16"/>
                </w:rPr>
                <w:id w:val="-275556504"/>
                <w14:checkbox>
                  <w14:checked w14:val="0"/>
                  <w14:checkedState w14:val="2612" w14:font="MS Gothic"/>
                  <w14:uncheckedState w14:val="2610" w14:font="MS Gothic"/>
                </w14:checkbox>
              </w:sdtPr>
              <w:sdtContent>
                <w:r>
                  <w:rPr>
                    <w:rFonts w:ascii="MS Gothic" w:eastAsia="MS Gothic" w:hAnsi="MS Gothic" w:hint="eastAsia"/>
                    <w:b/>
                    <w:bCs/>
                    <w:sz w:val="18"/>
                    <w:szCs w:val="16"/>
                    <w:lang w:val="en-US"/>
                  </w:rPr>
                  <w:t>☐</w:t>
                </w:r>
              </w:sdtContent>
            </w:sdt>
          </w:p>
        </w:tc>
        <w:tc>
          <w:tcPr>
            <w:tcW w:w="1635"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08B96474" w14:textId="77777777" w:rsidR="008E1FC4" w:rsidRDefault="008E1FC4">
            <w:pPr>
              <w:jc w:val="right"/>
              <w:rPr>
                <w:rFonts w:asciiTheme="majorHAnsi" w:hAnsiTheme="majorHAnsi" w:cstheme="majorHAnsi"/>
                <w:b/>
                <w:bCs/>
                <w:sz w:val="18"/>
                <w:szCs w:val="16"/>
              </w:rPr>
            </w:pPr>
            <w:r>
              <w:rPr>
                <w:rFonts w:asciiTheme="majorHAnsi" w:hAnsiTheme="majorHAnsi" w:cstheme="majorHAnsi"/>
                <w:b/>
                <w:bCs/>
                <w:sz w:val="18"/>
                <w:szCs w:val="16"/>
              </w:rPr>
              <w:t>Discussed with</w:t>
            </w:r>
          </w:p>
        </w:tc>
        <w:tc>
          <w:tcPr>
            <w:tcW w:w="2050" w:type="dxa"/>
            <w:tcBorders>
              <w:top w:val="single" w:sz="4" w:space="0" w:color="auto"/>
              <w:left w:val="single" w:sz="4" w:space="0" w:color="auto"/>
              <w:bottom w:val="single" w:sz="4" w:space="0" w:color="auto"/>
              <w:right w:val="single" w:sz="4" w:space="0" w:color="auto"/>
            </w:tcBorders>
            <w:vAlign w:val="center"/>
            <w:hideMark/>
          </w:tcPr>
          <w:p w14:paraId="4B4F71C8" w14:textId="77777777" w:rsidR="008E1FC4" w:rsidRDefault="00000000">
            <w:pPr>
              <w:jc w:val="center"/>
              <w:rPr>
                <w:rFonts w:asciiTheme="majorHAnsi" w:hAnsiTheme="majorHAnsi" w:cstheme="majorHAnsi"/>
                <w:b/>
                <w:bCs/>
                <w:sz w:val="18"/>
                <w:szCs w:val="16"/>
              </w:rPr>
            </w:pPr>
            <w:sdt>
              <w:sdtPr>
                <w:rPr>
                  <w:rFonts w:asciiTheme="minorHAnsi" w:hAnsiTheme="minorHAnsi" w:cstheme="minorHAnsi"/>
                  <w:b/>
                  <w:position w:val="-6"/>
                  <w:sz w:val="18"/>
                  <w:szCs w:val="16"/>
                </w:rPr>
                <w:id w:val="500247963"/>
                <w14:checkbox>
                  <w14:checked w14:val="0"/>
                  <w14:checkedState w14:val="2612" w14:font="MS Gothic"/>
                  <w14:uncheckedState w14:val="2610" w14:font="MS Gothic"/>
                </w14:checkbox>
              </w:sdtPr>
              <w:sdtContent>
                <w:r w:rsidR="008E1FC4">
                  <w:rPr>
                    <w:rFonts w:ascii="MS Gothic" w:eastAsia="MS Gothic" w:hAnsi="MS Gothic" w:cstheme="minorHAnsi" w:hint="eastAsia"/>
                    <w:b/>
                    <w:position w:val="-6"/>
                    <w:sz w:val="18"/>
                    <w:szCs w:val="16"/>
                    <w:lang w:val="en-US"/>
                  </w:rPr>
                  <w:t>☐</w:t>
                </w:r>
              </w:sdtContent>
            </w:sdt>
            <w:r w:rsidR="008E1FC4">
              <w:rPr>
                <w:rFonts w:asciiTheme="minorHAnsi" w:hAnsiTheme="minorHAnsi" w:cstheme="minorHAnsi"/>
                <w:position w:val="-6"/>
                <w:sz w:val="18"/>
                <w:szCs w:val="16"/>
              </w:rPr>
              <w:t xml:space="preserve"> </w:t>
            </w:r>
            <w:r w:rsidR="008E1FC4">
              <w:rPr>
                <w:rFonts w:asciiTheme="minorHAnsi" w:hAnsiTheme="minorHAnsi" w:cstheme="minorHAnsi"/>
                <w:b/>
                <w:position w:val="-6"/>
                <w:sz w:val="18"/>
                <w:szCs w:val="16"/>
              </w:rPr>
              <w:t xml:space="preserve">CEO   </w:t>
            </w:r>
            <w:sdt>
              <w:sdtPr>
                <w:rPr>
                  <w:rFonts w:asciiTheme="minorHAnsi" w:hAnsiTheme="minorHAnsi" w:cstheme="minorHAnsi"/>
                  <w:b/>
                  <w:position w:val="-6"/>
                  <w:sz w:val="18"/>
                  <w:szCs w:val="16"/>
                </w:rPr>
                <w:id w:val="588353317"/>
                <w14:checkbox>
                  <w14:checked w14:val="0"/>
                  <w14:checkedState w14:val="2612" w14:font="MS Gothic"/>
                  <w14:uncheckedState w14:val="2610" w14:font="MS Gothic"/>
                </w14:checkbox>
              </w:sdtPr>
              <w:sdtContent>
                <w:r w:rsidR="008E1FC4">
                  <w:rPr>
                    <w:rFonts w:ascii="MS Gothic" w:eastAsia="MS Gothic" w:hAnsi="MS Gothic" w:cstheme="minorHAnsi" w:hint="eastAsia"/>
                    <w:b/>
                    <w:position w:val="-6"/>
                    <w:sz w:val="18"/>
                    <w:szCs w:val="16"/>
                    <w:lang w:val="en-US"/>
                  </w:rPr>
                  <w:t>☐</w:t>
                </w:r>
              </w:sdtContent>
            </w:sdt>
            <w:r w:rsidR="008E1FC4">
              <w:rPr>
                <w:rFonts w:asciiTheme="minorHAnsi" w:hAnsiTheme="minorHAnsi" w:cstheme="minorHAnsi"/>
                <w:b/>
                <w:position w:val="-6"/>
                <w:sz w:val="18"/>
                <w:szCs w:val="16"/>
              </w:rPr>
              <w:t xml:space="preserve"> HOO</w:t>
            </w:r>
          </w:p>
        </w:tc>
      </w:tr>
      <w:tr w:rsidR="008E1FC4" w14:paraId="34E3CDFD" w14:textId="77777777" w:rsidTr="008E1FC4">
        <w:trPr>
          <w:trHeight w:val="397"/>
        </w:trPr>
        <w:tc>
          <w:tcPr>
            <w:tcW w:w="277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F053602" w14:textId="77777777" w:rsidR="008E1FC4" w:rsidRDefault="008E1FC4">
            <w:pPr>
              <w:jc w:val="right"/>
              <w:rPr>
                <w:rFonts w:asciiTheme="majorHAnsi" w:hAnsiTheme="majorHAnsi" w:cstheme="majorHAnsi"/>
                <w:b/>
                <w:bCs/>
                <w:sz w:val="18"/>
                <w:szCs w:val="16"/>
              </w:rPr>
            </w:pPr>
            <w:r>
              <w:rPr>
                <w:rFonts w:asciiTheme="majorHAnsi" w:eastAsia="Book Antiqua" w:hAnsiTheme="majorHAnsi" w:cstheme="majorHAnsi"/>
                <w:b/>
                <w:bCs/>
                <w:sz w:val="18"/>
                <w:szCs w:val="16"/>
              </w:rPr>
              <w:t>Responsibility for action?</w:t>
            </w:r>
          </w:p>
        </w:tc>
        <w:tc>
          <w:tcPr>
            <w:tcW w:w="6379" w:type="dxa"/>
            <w:gridSpan w:val="5"/>
            <w:tcBorders>
              <w:top w:val="single" w:sz="4" w:space="0" w:color="auto"/>
              <w:left w:val="single" w:sz="4" w:space="0" w:color="auto"/>
              <w:bottom w:val="single" w:sz="4" w:space="0" w:color="auto"/>
              <w:right w:val="single" w:sz="4" w:space="0" w:color="auto"/>
            </w:tcBorders>
            <w:vAlign w:val="center"/>
          </w:tcPr>
          <w:p w14:paraId="35F5E1CA" w14:textId="77777777" w:rsidR="008E1FC4" w:rsidRDefault="008E1FC4">
            <w:pPr>
              <w:jc w:val="right"/>
              <w:rPr>
                <w:rFonts w:asciiTheme="majorHAnsi" w:hAnsiTheme="majorHAnsi" w:cstheme="majorHAnsi"/>
                <w:b/>
                <w:bCs/>
                <w:sz w:val="18"/>
                <w:szCs w:val="16"/>
              </w:rPr>
            </w:pPr>
          </w:p>
        </w:tc>
      </w:tr>
      <w:tr w:rsidR="008E1FC4" w14:paraId="1F048A31" w14:textId="77777777" w:rsidTr="008E1FC4">
        <w:trPr>
          <w:trHeight w:val="397"/>
        </w:trPr>
        <w:tc>
          <w:tcPr>
            <w:tcW w:w="277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26220F4" w14:textId="77777777" w:rsidR="008E1FC4" w:rsidRDefault="008E1FC4">
            <w:pPr>
              <w:jc w:val="right"/>
              <w:rPr>
                <w:rFonts w:asciiTheme="majorHAnsi" w:hAnsiTheme="majorHAnsi" w:cstheme="majorHAnsi"/>
                <w:b/>
                <w:bCs/>
                <w:sz w:val="18"/>
                <w:szCs w:val="16"/>
              </w:rPr>
            </w:pPr>
            <w:r>
              <w:rPr>
                <w:rFonts w:asciiTheme="majorHAnsi" w:eastAsia="Book Antiqua" w:hAnsiTheme="majorHAnsi" w:cstheme="majorHAnsi"/>
                <w:b/>
                <w:bCs/>
                <w:sz w:val="18"/>
                <w:szCs w:val="16"/>
              </w:rPr>
              <w:t>Resources required?</w:t>
            </w:r>
          </w:p>
        </w:tc>
        <w:tc>
          <w:tcPr>
            <w:tcW w:w="6379" w:type="dxa"/>
            <w:gridSpan w:val="5"/>
            <w:tcBorders>
              <w:top w:val="single" w:sz="4" w:space="0" w:color="auto"/>
              <w:left w:val="single" w:sz="4" w:space="0" w:color="auto"/>
              <w:bottom w:val="single" w:sz="4" w:space="0" w:color="auto"/>
              <w:right w:val="single" w:sz="4" w:space="0" w:color="auto"/>
            </w:tcBorders>
            <w:vAlign w:val="center"/>
          </w:tcPr>
          <w:p w14:paraId="2996F367" w14:textId="77777777" w:rsidR="008E1FC4" w:rsidRDefault="008E1FC4">
            <w:pPr>
              <w:jc w:val="right"/>
              <w:rPr>
                <w:rFonts w:asciiTheme="majorHAnsi" w:hAnsiTheme="majorHAnsi" w:cstheme="majorHAnsi"/>
                <w:b/>
                <w:bCs/>
                <w:sz w:val="18"/>
                <w:szCs w:val="16"/>
              </w:rPr>
            </w:pPr>
          </w:p>
        </w:tc>
      </w:tr>
      <w:tr w:rsidR="008E1FC4" w14:paraId="5506CED5" w14:textId="77777777" w:rsidTr="008E1FC4">
        <w:trPr>
          <w:trHeight w:val="397"/>
        </w:trPr>
        <w:tc>
          <w:tcPr>
            <w:tcW w:w="277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C363021" w14:textId="77777777" w:rsidR="008E1FC4" w:rsidRDefault="008E1FC4">
            <w:pPr>
              <w:jc w:val="right"/>
              <w:rPr>
                <w:rFonts w:asciiTheme="majorHAnsi" w:hAnsiTheme="majorHAnsi" w:cstheme="majorHAnsi"/>
                <w:b/>
                <w:bCs/>
                <w:sz w:val="16"/>
                <w:szCs w:val="18"/>
              </w:rPr>
            </w:pPr>
            <w:r>
              <w:rPr>
                <w:rFonts w:asciiTheme="majorHAnsi" w:hAnsiTheme="majorHAnsi" w:cstheme="majorHAnsi"/>
                <w:b/>
                <w:bCs/>
                <w:sz w:val="18"/>
                <w:szCs w:val="18"/>
              </w:rPr>
              <w:t>Safety Manager signature</w:t>
            </w:r>
          </w:p>
        </w:tc>
        <w:tc>
          <w:tcPr>
            <w:tcW w:w="3389" w:type="dxa"/>
            <w:gridSpan w:val="2"/>
            <w:tcBorders>
              <w:top w:val="single" w:sz="4" w:space="0" w:color="auto"/>
              <w:left w:val="single" w:sz="4" w:space="0" w:color="auto"/>
              <w:bottom w:val="single" w:sz="4" w:space="0" w:color="auto"/>
              <w:right w:val="single" w:sz="4" w:space="0" w:color="auto"/>
            </w:tcBorders>
            <w:vAlign w:val="center"/>
          </w:tcPr>
          <w:p w14:paraId="15E1098E" w14:textId="77777777" w:rsidR="008E1FC4" w:rsidRDefault="008E1FC4">
            <w:pPr>
              <w:jc w:val="right"/>
              <w:rPr>
                <w:rFonts w:asciiTheme="majorHAnsi" w:hAnsiTheme="majorHAnsi" w:cstheme="majorHAnsi"/>
                <w:b/>
                <w:bCs/>
                <w:sz w:val="16"/>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5383C76" w14:textId="77777777" w:rsidR="008E1FC4" w:rsidRDefault="008E1FC4">
            <w:pPr>
              <w:jc w:val="right"/>
              <w:rPr>
                <w:rFonts w:asciiTheme="majorHAnsi" w:hAnsiTheme="majorHAnsi" w:cstheme="majorHAnsi"/>
                <w:b/>
                <w:bCs/>
                <w:sz w:val="16"/>
                <w:szCs w:val="18"/>
              </w:rPr>
            </w:pPr>
            <w:r>
              <w:rPr>
                <w:rFonts w:asciiTheme="majorHAnsi" w:eastAsia="Book Antiqua" w:hAnsiTheme="majorHAnsi" w:cstheme="majorHAnsi"/>
                <w:b/>
                <w:bCs/>
                <w:sz w:val="16"/>
                <w:szCs w:val="18"/>
              </w:rPr>
              <w:t>Date</w:t>
            </w:r>
          </w:p>
        </w:tc>
        <w:tc>
          <w:tcPr>
            <w:tcW w:w="2282" w:type="dxa"/>
            <w:gridSpan w:val="2"/>
            <w:tcBorders>
              <w:top w:val="single" w:sz="4" w:space="0" w:color="auto"/>
              <w:left w:val="single" w:sz="4" w:space="0" w:color="auto"/>
              <w:bottom w:val="single" w:sz="4" w:space="0" w:color="auto"/>
              <w:right w:val="single" w:sz="4" w:space="0" w:color="auto"/>
            </w:tcBorders>
            <w:vAlign w:val="center"/>
          </w:tcPr>
          <w:p w14:paraId="09747DB2" w14:textId="77777777" w:rsidR="008E1FC4" w:rsidRDefault="008E1FC4">
            <w:pPr>
              <w:jc w:val="center"/>
              <w:rPr>
                <w:rFonts w:asciiTheme="majorHAnsi" w:hAnsiTheme="majorHAnsi" w:cstheme="majorHAnsi"/>
                <w:b/>
                <w:bCs/>
                <w:szCs w:val="18"/>
              </w:rPr>
            </w:pPr>
          </w:p>
        </w:tc>
      </w:tr>
    </w:tbl>
    <w:p w14:paraId="47480A14" w14:textId="77777777" w:rsidR="00BF5D76" w:rsidRDefault="00BF5D76" w:rsidP="00BF5D76">
      <w:pPr>
        <w:sectPr w:rsidR="00BF5D76" w:rsidSect="008E1FC4">
          <w:headerReference w:type="even" r:id="rId181"/>
          <w:headerReference w:type="default" r:id="rId182"/>
          <w:footerReference w:type="default" r:id="rId183"/>
          <w:headerReference w:type="first" r:id="rId184"/>
          <w:pgSz w:w="11907" w:h="16840" w:code="9"/>
          <w:pgMar w:top="851" w:right="1440" w:bottom="851" w:left="1440" w:header="720" w:footer="720" w:gutter="0"/>
          <w:cols w:space="720"/>
          <w:docGrid w:linePitch="360"/>
        </w:sectPr>
      </w:pPr>
      <w:bookmarkStart w:id="643" w:name="_Ref522698190"/>
    </w:p>
    <w:p w14:paraId="7D8C8572" w14:textId="3DCCE756" w:rsidR="00952574" w:rsidRDefault="00D46923" w:rsidP="00952574">
      <w:pPr>
        <w:pStyle w:val="Heading3"/>
        <w:ind w:left="709"/>
      </w:pPr>
      <w:bookmarkStart w:id="644" w:name="_Ref522788803"/>
      <w:bookmarkStart w:id="645" w:name="_Ref522788810"/>
      <w:bookmarkStart w:id="646" w:name="_Ref522788827"/>
      <w:bookmarkStart w:id="647" w:name="_Toc183761075"/>
      <w:r>
        <w:rPr>
          <w:rFonts w:ascii="Times New Roman" w:hAnsi="Times New Roman" w:cs="Times New Roman"/>
          <w:noProof/>
          <w:szCs w:val="24"/>
        </w:rPr>
        <w:lastRenderedPageBreak/>
        <mc:AlternateContent>
          <mc:Choice Requires="wps">
            <w:drawing>
              <wp:anchor distT="0" distB="0" distL="114300" distR="114300" simplePos="0" relativeHeight="251658249" behindDoc="0" locked="0" layoutInCell="1" allowOverlap="1" wp14:anchorId="76193C65" wp14:editId="27DDBA4B">
                <wp:simplePos x="0" y="0"/>
                <wp:positionH relativeFrom="column">
                  <wp:posOffset>8131810</wp:posOffset>
                </wp:positionH>
                <wp:positionV relativeFrom="paragraph">
                  <wp:posOffset>-67641</wp:posOffset>
                </wp:positionV>
                <wp:extent cx="1170000" cy="314325"/>
                <wp:effectExtent l="0" t="0" r="11430" b="2857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314325"/>
                        </a:xfrm>
                        <a:prstGeom prst="rect">
                          <a:avLst/>
                        </a:prstGeom>
                        <a:noFill/>
                        <a:ln w="9525">
                          <a:solidFill>
                            <a:srgbClr val="000000"/>
                          </a:solidFill>
                          <a:miter lim="800000"/>
                          <a:headEnd/>
                          <a:tailEnd/>
                        </a:ln>
                      </wps:spPr>
                      <wps:txbx>
                        <w:txbxContent>
                          <w:p w14:paraId="53A954D3" w14:textId="77777777" w:rsidR="00563105" w:rsidRDefault="00563105" w:rsidP="00D46923">
                            <w:pPr>
                              <w:tabs>
                                <w:tab w:val="right" w:leader="underscore" w:pos="1843"/>
                              </w:tabs>
                              <w:spacing w:before="120"/>
                            </w:pPr>
                            <w:r>
                              <w:t>Page #:</w:t>
                            </w:r>
                            <w:r>
                              <w:tab/>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93C65" id="Text Box 305" o:spid="_x0000_s1032" type="#_x0000_t202" style="position:absolute;left:0;text-align:left;margin-left:640.3pt;margin-top:-5.35pt;width:92.15pt;height:24.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" filled="f">
                <v:textbox inset="1mm,1mm,1mm,1mm">
                  <w:txbxContent>
                    <w:p w14:paraId="53A954D3" w14:textId="77777777" w:rsidR="00563105" w:rsidRDefault="00563105" w:rsidP="00D46923">
                      <w:pPr>
                        <w:tabs>
                          <w:tab w:val="right" w:leader="underscore" w:pos="1843"/>
                        </w:tabs>
                        <w:spacing w:before="120"/>
                      </w:pPr>
                      <w:r>
                        <w:t>Page #:</w:t>
                      </w:r>
                      <w:r>
                        <w:tab/>
                      </w:r>
                    </w:p>
                  </w:txbxContent>
                </v:textbox>
              </v:shape>
            </w:pict>
          </mc:Fallback>
        </mc:AlternateContent>
      </w:r>
      <w:r w:rsidR="00952574">
        <w:t>Continuous Improvement Register</w:t>
      </w:r>
      <w:bookmarkEnd w:id="644"/>
      <w:bookmarkEnd w:id="645"/>
      <w:bookmarkEnd w:id="646"/>
      <w:bookmarkEnd w:id="647"/>
    </w:p>
    <w:p w14:paraId="78D3A049" w14:textId="77777777" w:rsidR="00D6311D" w:rsidRPr="00D6311D" w:rsidRDefault="00D6311D" w:rsidP="00D6311D">
      <w:pPr>
        <w:pStyle w:val="spacer"/>
      </w:pPr>
    </w:p>
    <w:tbl>
      <w:tblPr>
        <w:tblW w:w="1516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4111"/>
        <w:gridCol w:w="4111"/>
        <w:gridCol w:w="2126"/>
        <w:gridCol w:w="1843"/>
      </w:tblGrid>
      <w:tr w:rsidR="00D46923" w14:paraId="2A057A55"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0F327CE" w14:textId="77777777" w:rsidR="00D46923" w:rsidRDefault="00D46923">
            <w:pPr>
              <w:tabs>
                <w:tab w:val="left" w:pos="939"/>
              </w:tabs>
              <w:spacing w:line="200" w:lineRule="exact"/>
              <w:rPr>
                <w:rFonts w:cs="Arial"/>
                <w:b/>
                <w:bCs/>
                <w:color w:val="auto"/>
                <w:sz w:val="18"/>
              </w:rPr>
            </w:pPr>
            <w:r>
              <w:rPr>
                <w:b/>
                <w:bCs/>
                <w:sz w:val="18"/>
              </w:rPr>
              <w:t>Date</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B4ACF85" w14:textId="77777777" w:rsidR="00D46923" w:rsidRDefault="00D46923">
            <w:pPr>
              <w:tabs>
                <w:tab w:val="left" w:pos="939"/>
              </w:tabs>
              <w:spacing w:line="200" w:lineRule="exact"/>
              <w:rPr>
                <w:b/>
                <w:bCs/>
                <w:sz w:val="18"/>
              </w:rPr>
            </w:pPr>
            <w:r>
              <w:rPr>
                <w:b/>
                <w:bCs/>
                <w:sz w:val="18"/>
              </w:rPr>
              <w:t>Suggested by</w:t>
            </w:r>
          </w:p>
        </w:tc>
        <w:tc>
          <w:tcPr>
            <w:tcW w:w="411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007F850" w14:textId="77777777" w:rsidR="00D46923" w:rsidRDefault="00D46923">
            <w:pPr>
              <w:tabs>
                <w:tab w:val="left" w:pos="939"/>
              </w:tabs>
              <w:spacing w:line="200" w:lineRule="exact"/>
              <w:rPr>
                <w:b/>
                <w:bCs/>
                <w:sz w:val="18"/>
              </w:rPr>
            </w:pPr>
            <w:r>
              <w:rPr>
                <w:b/>
                <w:bCs/>
                <w:sz w:val="18"/>
              </w:rPr>
              <w:t>Area of deficiency or ambiguity</w:t>
            </w:r>
          </w:p>
        </w:tc>
        <w:tc>
          <w:tcPr>
            <w:tcW w:w="411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CCDC41F" w14:textId="77777777" w:rsidR="00D46923" w:rsidRDefault="00D46923">
            <w:pPr>
              <w:tabs>
                <w:tab w:val="left" w:pos="939"/>
              </w:tabs>
              <w:spacing w:line="200" w:lineRule="exact"/>
              <w:rPr>
                <w:b/>
                <w:bCs/>
                <w:sz w:val="18"/>
              </w:rPr>
            </w:pPr>
            <w:r>
              <w:rPr>
                <w:b/>
                <w:bCs/>
                <w:sz w:val="18"/>
              </w:rPr>
              <w:t>Suggested improvement</w:t>
            </w:r>
          </w:p>
        </w:tc>
        <w:tc>
          <w:tcPr>
            <w:tcW w:w="212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CE98F70" w14:textId="77777777" w:rsidR="00D46923" w:rsidRDefault="00D46923">
            <w:pPr>
              <w:tabs>
                <w:tab w:val="left" w:pos="939"/>
              </w:tabs>
              <w:spacing w:line="200" w:lineRule="exact"/>
              <w:rPr>
                <w:b/>
                <w:bCs/>
                <w:sz w:val="18"/>
              </w:rPr>
            </w:pPr>
            <w:r>
              <w:rPr>
                <w:b/>
                <w:bCs/>
                <w:sz w:val="18"/>
              </w:rPr>
              <w:t>Responsible person</w:t>
            </w:r>
          </w:p>
        </w:tc>
        <w:tc>
          <w:tcPr>
            <w:tcW w:w="1843"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7307BAD" w14:textId="77777777" w:rsidR="00D46923" w:rsidRDefault="00D46923">
            <w:pPr>
              <w:tabs>
                <w:tab w:val="left" w:pos="939"/>
              </w:tabs>
              <w:spacing w:line="200" w:lineRule="exact"/>
              <w:rPr>
                <w:b/>
                <w:bCs/>
                <w:sz w:val="18"/>
              </w:rPr>
            </w:pPr>
            <w:r>
              <w:rPr>
                <w:b/>
                <w:bCs/>
                <w:sz w:val="18"/>
              </w:rPr>
              <w:t>Outcome</w:t>
            </w:r>
          </w:p>
        </w:tc>
      </w:tr>
      <w:tr w:rsidR="00D46923" w14:paraId="1FC66FF8"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F32EA98"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F5E8948"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78C5749B"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4A175C43" w14:textId="5683856E"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7D3B5D37"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6973EFE1" w14:textId="77777777" w:rsidR="00D46923" w:rsidRDefault="00D46923">
            <w:pPr>
              <w:tabs>
                <w:tab w:val="left" w:pos="939"/>
              </w:tabs>
              <w:spacing w:line="200" w:lineRule="exact"/>
              <w:rPr>
                <w:b/>
                <w:bCs/>
              </w:rPr>
            </w:pPr>
          </w:p>
        </w:tc>
      </w:tr>
      <w:tr w:rsidR="00D46923" w14:paraId="3D8EC5DC"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1AC23FC8"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915A876"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3EEC7150"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0FC3D79E" w14:textId="505AA98F"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7337BCC"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3D21322D" w14:textId="77777777" w:rsidR="00D46923" w:rsidRDefault="00D46923">
            <w:pPr>
              <w:tabs>
                <w:tab w:val="left" w:pos="939"/>
              </w:tabs>
              <w:spacing w:line="200" w:lineRule="exact"/>
              <w:rPr>
                <w:b/>
                <w:bCs/>
              </w:rPr>
            </w:pPr>
          </w:p>
        </w:tc>
      </w:tr>
      <w:tr w:rsidR="00D46923" w14:paraId="1F9A00DD"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94956C6"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D92B933"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00D7E07A"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74CB610A"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3956A9BB"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CBA3BEE" w14:textId="77777777" w:rsidR="00D46923" w:rsidRDefault="00D46923">
            <w:pPr>
              <w:tabs>
                <w:tab w:val="left" w:pos="939"/>
              </w:tabs>
              <w:spacing w:line="200" w:lineRule="exact"/>
              <w:rPr>
                <w:b/>
                <w:bCs/>
              </w:rPr>
            </w:pPr>
          </w:p>
        </w:tc>
      </w:tr>
      <w:tr w:rsidR="00D46923" w14:paraId="0E7CD78C"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21FEB3C"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D904B8A"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33AED8F5"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55C5F117"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25BEE124"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6CFD721" w14:textId="77777777" w:rsidR="00D46923" w:rsidRDefault="00D46923">
            <w:pPr>
              <w:tabs>
                <w:tab w:val="left" w:pos="939"/>
              </w:tabs>
              <w:spacing w:line="200" w:lineRule="exact"/>
              <w:rPr>
                <w:b/>
                <w:bCs/>
              </w:rPr>
            </w:pPr>
          </w:p>
        </w:tc>
      </w:tr>
      <w:tr w:rsidR="00D46923" w14:paraId="22ECBC7C"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665BF11"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685FEBA1"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42DF7460"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11806E81"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071C065C"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592CB370" w14:textId="77777777" w:rsidR="00D46923" w:rsidRDefault="00D46923">
            <w:pPr>
              <w:tabs>
                <w:tab w:val="left" w:pos="939"/>
              </w:tabs>
              <w:spacing w:line="200" w:lineRule="exact"/>
              <w:rPr>
                <w:b/>
                <w:bCs/>
              </w:rPr>
            </w:pPr>
          </w:p>
        </w:tc>
      </w:tr>
      <w:tr w:rsidR="00D46923" w14:paraId="5DEA52C3"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F07B0FE"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151DF936"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39EE46B0"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051A9F04"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952FE18"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FEACDEA" w14:textId="77777777" w:rsidR="00D46923" w:rsidRDefault="00D46923">
            <w:pPr>
              <w:tabs>
                <w:tab w:val="left" w:pos="939"/>
              </w:tabs>
              <w:spacing w:line="200" w:lineRule="exact"/>
              <w:rPr>
                <w:b/>
                <w:bCs/>
              </w:rPr>
            </w:pPr>
          </w:p>
        </w:tc>
      </w:tr>
      <w:tr w:rsidR="00D46923" w14:paraId="27EF5EA1"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175EAFF"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3C4D82F"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51A6489C"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733C5D3A"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DD1666A"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1552E387" w14:textId="77777777" w:rsidR="00D46923" w:rsidRDefault="00D46923">
            <w:pPr>
              <w:tabs>
                <w:tab w:val="left" w:pos="939"/>
              </w:tabs>
              <w:spacing w:line="200" w:lineRule="exact"/>
              <w:rPr>
                <w:b/>
                <w:bCs/>
              </w:rPr>
            </w:pPr>
          </w:p>
        </w:tc>
      </w:tr>
      <w:tr w:rsidR="00D46923" w14:paraId="16C56765"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50DFCE3"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4AB655C"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5E5C4C8B"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15F14D56"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53091BD"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1353F407" w14:textId="77777777" w:rsidR="00D46923" w:rsidRDefault="00D46923">
            <w:pPr>
              <w:tabs>
                <w:tab w:val="left" w:pos="939"/>
              </w:tabs>
              <w:spacing w:line="200" w:lineRule="exact"/>
              <w:rPr>
                <w:b/>
                <w:bCs/>
              </w:rPr>
            </w:pPr>
          </w:p>
        </w:tc>
      </w:tr>
      <w:tr w:rsidR="00D46923" w14:paraId="2340525C"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2E1C3FAC"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0CC362E2"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3EB530D3"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481ED562"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61ECFC6C"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5B9CA3AF" w14:textId="77777777" w:rsidR="00D46923" w:rsidRDefault="00D46923">
            <w:pPr>
              <w:tabs>
                <w:tab w:val="left" w:pos="939"/>
              </w:tabs>
              <w:spacing w:line="200" w:lineRule="exact"/>
              <w:rPr>
                <w:b/>
                <w:bCs/>
              </w:rPr>
            </w:pPr>
          </w:p>
        </w:tc>
      </w:tr>
      <w:tr w:rsidR="00D46923" w14:paraId="3BDB22F9"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75A44878"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3A7D1483"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6B88B53C"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769DC238"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1D30CF43"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48C0CFC" w14:textId="77777777" w:rsidR="00D46923" w:rsidRDefault="00D46923">
            <w:pPr>
              <w:tabs>
                <w:tab w:val="left" w:pos="939"/>
              </w:tabs>
              <w:spacing w:line="200" w:lineRule="exact"/>
              <w:rPr>
                <w:b/>
                <w:bCs/>
              </w:rPr>
            </w:pPr>
          </w:p>
        </w:tc>
      </w:tr>
      <w:tr w:rsidR="00D46923" w14:paraId="13819429"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0D97502"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116AC3AB"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47E126DA"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239C47B9"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3D784578"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A0DEE73" w14:textId="77777777" w:rsidR="00D46923" w:rsidRDefault="00D46923">
            <w:pPr>
              <w:tabs>
                <w:tab w:val="left" w:pos="939"/>
              </w:tabs>
              <w:spacing w:line="200" w:lineRule="exact"/>
              <w:rPr>
                <w:b/>
                <w:bCs/>
              </w:rPr>
            </w:pPr>
          </w:p>
        </w:tc>
      </w:tr>
      <w:tr w:rsidR="00D46923" w14:paraId="7E423BF7"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6D1DAF53"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26DBF977"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5FFE1CE0"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32A6A4A1"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3E067381"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1889EC7D" w14:textId="77777777" w:rsidR="00D46923" w:rsidRDefault="00D46923">
            <w:pPr>
              <w:tabs>
                <w:tab w:val="left" w:pos="939"/>
              </w:tabs>
              <w:spacing w:line="200" w:lineRule="exact"/>
              <w:rPr>
                <w:b/>
                <w:bCs/>
              </w:rPr>
            </w:pPr>
          </w:p>
        </w:tc>
      </w:tr>
      <w:tr w:rsidR="00D46923" w14:paraId="4CBB519A"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4E037AA6"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6851F53"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6C0F9801"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2D474B16"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2318540D"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75D2E04" w14:textId="77777777" w:rsidR="00D46923" w:rsidRDefault="00D46923">
            <w:pPr>
              <w:tabs>
                <w:tab w:val="left" w:pos="939"/>
              </w:tabs>
              <w:spacing w:line="200" w:lineRule="exact"/>
              <w:rPr>
                <w:b/>
                <w:bCs/>
              </w:rPr>
            </w:pPr>
          </w:p>
        </w:tc>
      </w:tr>
      <w:tr w:rsidR="00D46923" w14:paraId="261BB220"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49366E6A"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836C0CF"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778F990A"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5AEF1EA6"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2277B6A0"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65A5D650" w14:textId="77777777" w:rsidR="00D46923" w:rsidRDefault="00D46923">
            <w:pPr>
              <w:tabs>
                <w:tab w:val="left" w:pos="939"/>
              </w:tabs>
              <w:spacing w:line="200" w:lineRule="exact"/>
              <w:rPr>
                <w:b/>
                <w:bCs/>
              </w:rPr>
            </w:pPr>
          </w:p>
        </w:tc>
      </w:tr>
      <w:tr w:rsidR="00D46923" w14:paraId="49881D5D"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F8D4128"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3909529B"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35B2CB31"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2729EA33"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0E0A6060"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3F1FFF0B" w14:textId="77777777" w:rsidR="00D46923" w:rsidRDefault="00D46923">
            <w:pPr>
              <w:tabs>
                <w:tab w:val="left" w:pos="939"/>
              </w:tabs>
              <w:spacing w:line="200" w:lineRule="exact"/>
              <w:rPr>
                <w:b/>
                <w:bCs/>
              </w:rPr>
            </w:pPr>
          </w:p>
        </w:tc>
      </w:tr>
      <w:tr w:rsidR="00D46923" w14:paraId="0AEF975C" w14:textId="77777777" w:rsidTr="00D46923">
        <w:trPr>
          <w:trHeight w:val="454"/>
        </w:trPr>
        <w:tc>
          <w:tcPr>
            <w:tcW w:w="1134" w:type="dxa"/>
            <w:tcBorders>
              <w:top w:val="single" w:sz="4" w:space="0" w:color="auto"/>
              <w:left w:val="single" w:sz="4" w:space="0" w:color="auto"/>
              <w:bottom w:val="single" w:sz="4" w:space="0" w:color="auto"/>
              <w:right w:val="single" w:sz="4" w:space="0" w:color="auto"/>
            </w:tcBorders>
            <w:vAlign w:val="center"/>
          </w:tcPr>
          <w:p w14:paraId="05DB66DC"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D05B2E1"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6EAC3AFA" w14:textId="77777777" w:rsidR="00D46923" w:rsidRDefault="00D46923">
            <w:pPr>
              <w:tabs>
                <w:tab w:val="left" w:pos="939"/>
              </w:tabs>
              <w:spacing w:line="200" w:lineRule="exact"/>
              <w:rPr>
                <w:b/>
                <w:bCs/>
              </w:rPr>
            </w:pPr>
          </w:p>
        </w:tc>
        <w:tc>
          <w:tcPr>
            <w:tcW w:w="4111" w:type="dxa"/>
            <w:tcBorders>
              <w:top w:val="single" w:sz="4" w:space="0" w:color="auto"/>
              <w:left w:val="single" w:sz="4" w:space="0" w:color="auto"/>
              <w:bottom w:val="single" w:sz="4" w:space="0" w:color="auto"/>
              <w:right w:val="single" w:sz="4" w:space="0" w:color="auto"/>
            </w:tcBorders>
            <w:vAlign w:val="center"/>
          </w:tcPr>
          <w:p w14:paraId="605F6F78" w14:textId="77777777" w:rsidR="00D46923" w:rsidRDefault="00D46923">
            <w:pPr>
              <w:tabs>
                <w:tab w:val="left" w:pos="939"/>
              </w:tabs>
              <w:spacing w:line="200" w:lineRule="exact"/>
              <w:rPr>
                <w:b/>
                <w:bCs/>
              </w:rPr>
            </w:pPr>
          </w:p>
        </w:tc>
        <w:tc>
          <w:tcPr>
            <w:tcW w:w="2126" w:type="dxa"/>
            <w:tcBorders>
              <w:top w:val="single" w:sz="4" w:space="0" w:color="auto"/>
              <w:left w:val="single" w:sz="4" w:space="0" w:color="auto"/>
              <w:bottom w:val="single" w:sz="4" w:space="0" w:color="auto"/>
              <w:right w:val="single" w:sz="4" w:space="0" w:color="auto"/>
            </w:tcBorders>
            <w:vAlign w:val="center"/>
          </w:tcPr>
          <w:p w14:paraId="4844491A" w14:textId="77777777" w:rsidR="00D46923" w:rsidRDefault="00D46923">
            <w:pPr>
              <w:tabs>
                <w:tab w:val="left" w:pos="939"/>
              </w:tabs>
              <w:spacing w:line="200" w:lineRule="exact"/>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EB5439B" w14:textId="77777777" w:rsidR="00D46923" w:rsidRDefault="00D46923">
            <w:pPr>
              <w:tabs>
                <w:tab w:val="left" w:pos="939"/>
              </w:tabs>
              <w:spacing w:line="200" w:lineRule="exact"/>
              <w:rPr>
                <w:b/>
                <w:bCs/>
              </w:rPr>
            </w:pPr>
          </w:p>
        </w:tc>
      </w:tr>
    </w:tbl>
    <w:p w14:paraId="6BEBC826" w14:textId="77777777" w:rsidR="00952574" w:rsidRDefault="00952574" w:rsidP="00952574">
      <w:pPr>
        <w:rPr>
          <w:lang w:eastAsia="en-AU"/>
        </w:rPr>
        <w:sectPr w:rsidR="00952574" w:rsidSect="004D5DD0">
          <w:headerReference w:type="even" r:id="rId185"/>
          <w:headerReference w:type="default" r:id="rId186"/>
          <w:footerReference w:type="default" r:id="rId187"/>
          <w:headerReference w:type="first" r:id="rId188"/>
          <w:pgSz w:w="16840" w:h="11907" w:orient="landscape" w:code="9"/>
          <w:pgMar w:top="1440" w:right="1440" w:bottom="1440" w:left="1440" w:header="720" w:footer="720" w:gutter="0"/>
          <w:cols w:space="720"/>
          <w:docGrid w:linePitch="360"/>
        </w:sectPr>
      </w:pPr>
    </w:p>
    <w:p w14:paraId="23BA5A23" w14:textId="5D98B853" w:rsidR="00952574" w:rsidRDefault="00952574" w:rsidP="00E40BE4">
      <w:pPr>
        <w:pStyle w:val="Heading3"/>
        <w:ind w:left="567"/>
      </w:pPr>
      <w:bookmarkStart w:id="648" w:name="_Ref522698196"/>
      <w:bookmarkStart w:id="649" w:name="_Toc183761076"/>
      <w:r>
        <w:lastRenderedPageBreak/>
        <w:t>Flight Authorisation Sheet (VH - ______ )</w:t>
      </w:r>
      <w:bookmarkEnd w:id="648"/>
      <w:bookmarkEnd w:id="649"/>
    </w:p>
    <w:p w14:paraId="46E44236" w14:textId="77777777" w:rsidR="00D6311D" w:rsidRPr="00D6311D" w:rsidRDefault="00D6311D" w:rsidP="00D6311D">
      <w:pPr>
        <w:pStyle w:val="spacer"/>
      </w:pPr>
    </w:p>
    <w:tbl>
      <w:tblPr>
        <w:tblW w:w="1531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348"/>
        <w:gridCol w:w="1348"/>
        <w:gridCol w:w="2410"/>
        <w:gridCol w:w="567"/>
        <w:gridCol w:w="945"/>
        <w:gridCol w:w="945"/>
        <w:gridCol w:w="1229"/>
        <w:gridCol w:w="1063"/>
        <w:gridCol w:w="1063"/>
        <w:gridCol w:w="1631"/>
        <w:gridCol w:w="1631"/>
      </w:tblGrid>
      <w:tr w:rsidR="00E40BE4" w14:paraId="17D0296C" w14:textId="77777777" w:rsidTr="00D6311D">
        <w:trPr>
          <w:trHeight w:val="454"/>
        </w:trPr>
        <w:tc>
          <w:tcPr>
            <w:tcW w:w="1135"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2F8B9FE" w14:textId="77777777" w:rsidR="00E40BE4" w:rsidRDefault="00E40BE4">
            <w:pPr>
              <w:tabs>
                <w:tab w:val="left" w:pos="939"/>
              </w:tabs>
              <w:jc w:val="center"/>
              <w:rPr>
                <w:rFonts w:cs="Arial"/>
                <w:b/>
                <w:bCs/>
                <w:color w:val="auto"/>
                <w:sz w:val="18"/>
              </w:rPr>
            </w:pPr>
            <w:r>
              <w:rPr>
                <w:b/>
                <w:bCs/>
                <w:sz w:val="18"/>
              </w:rPr>
              <w:t>Date</w:t>
            </w:r>
          </w:p>
        </w:tc>
        <w:tc>
          <w:tcPr>
            <w:tcW w:w="269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B041440" w14:textId="77777777" w:rsidR="00E40BE4" w:rsidRDefault="00E40BE4">
            <w:pPr>
              <w:tabs>
                <w:tab w:val="left" w:pos="939"/>
              </w:tabs>
              <w:jc w:val="center"/>
              <w:rPr>
                <w:b/>
                <w:bCs/>
                <w:sz w:val="18"/>
              </w:rPr>
            </w:pPr>
            <w:r>
              <w:rPr>
                <w:b/>
                <w:bCs/>
                <w:sz w:val="18"/>
              </w:rPr>
              <w:t>Crew</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6899FF6" w14:textId="77777777" w:rsidR="00E40BE4" w:rsidRDefault="00E40BE4">
            <w:pPr>
              <w:tabs>
                <w:tab w:val="left" w:pos="939"/>
              </w:tabs>
              <w:jc w:val="center"/>
              <w:rPr>
                <w:b/>
                <w:bCs/>
                <w:sz w:val="18"/>
              </w:rPr>
            </w:pPr>
            <w:r>
              <w:rPr>
                <w:b/>
                <w:bCs/>
                <w:sz w:val="18"/>
              </w:rPr>
              <w:t>Flight Details</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8CA697F" w14:textId="77777777" w:rsidR="00E40BE4" w:rsidRDefault="00E40BE4">
            <w:pPr>
              <w:tabs>
                <w:tab w:val="left" w:pos="939"/>
              </w:tabs>
              <w:jc w:val="center"/>
              <w:rPr>
                <w:b/>
                <w:bCs/>
                <w:sz w:val="18"/>
              </w:rPr>
            </w:pPr>
            <w:r>
              <w:rPr>
                <w:b/>
                <w:bCs/>
                <w:sz w:val="18"/>
              </w:rPr>
              <w:t>Times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83E11C3" w14:textId="77777777" w:rsidR="00E40BE4" w:rsidRDefault="00E40BE4">
            <w:pPr>
              <w:tabs>
                <w:tab w:val="left" w:pos="939"/>
              </w:tabs>
              <w:jc w:val="center"/>
              <w:rPr>
                <w:b/>
                <w:bCs/>
                <w:sz w:val="18"/>
              </w:rPr>
            </w:pPr>
            <w:r>
              <w:rPr>
                <w:b/>
                <w:bCs/>
                <w:sz w:val="18"/>
              </w:rPr>
              <w:t>Fuel</w:t>
            </w:r>
          </w:p>
        </w:tc>
        <w:tc>
          <w:tcPr>
            <w:tcW w:w="326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03C63DF" w14:textId="77777777" w:rsidR="00E40BE4" w:rsidRDefault="00E40BE4">
            <w:pPr>
              <w:tabs>
                <w:tab w:val="left" w:pos="939"/>
              </w:tabs>
              <w:jc w:val="center"/>
              <w:rPr>
                <w:b/>
                <w:bCs/>
                <w:sz w:val="18"/>
              </w:rPr>
            </w:pPr>
            <w:r>
              <w:rPr>
                <w:b/>
                <w:bCs/>
                <w:sz w:val="18"/>
              </w:rPr>
              <w:t>Authorisation &amp; Acceptance</w:t>
            </w:r>
          </w:p>
        </w:tc>
      </w:tr>
      <w:tr w:rsidR="004322A9" w14:paraId="03C27941" w14:textId="77777777" w:rsidTr="00D6311D">
        <w:trPr>
          <w:trHeight w:val="454"/>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27D1CBAF" w14:textId="77777777" w:rsidR="00E40BE4" w:rsidRDefault="00E40BE4">
            <w:pPr>
              <w:rPr>
                <w:rFonts w:cs="Arial"/>
                <w:b/>
                <w:bCs/>
                <w:sz w:val="18"/>
              </w:rPr>
            </w:pPr>
          </w:p>
        </w:tc>
        <w:tc>
          <w:tcPr>
            <w:tcW w:w="134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67FBBF0" w14:textId="77777777" w:rsidR="00E40BE4" w:rsidRDefault="00E40BE4">
            <w:pPr>
              <w:tabs>
                <w:tab w:val="left" w:pos="939"/>
              </w:tabs>
              <w:jc w:val="center"/>
              <w:rPr>
                <w:b/>
                <w:bCs/>
                <w:sz w:val="16"/>
              </w:rPr>
            </w:pPr>
            <w:r>
              <w:rPr>
                <w:b/>
                <w:bCs/>
                <w:sz w:val="16"/>
              </w:rPr>
              <w:t>Student</w:t>
            </w:r>
          </w:p>
        </w:tc>
        <w:tc>
          <w:tcPr>
            <w:tcW w:w="134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D59A4FA" w14:textId="77777777" w:rsidR="00E40BE4" w:rsidRDefault="00E40BE4">
            <w:pPr>
              <w:tabs>
                <w:tab w:val="left" w:pos="939"/>
              </w:tabs>
              <w:jc w:val="center"/>
              <w:rPr>
                <w:b/>
                <w:bCs/>
                <w:sz w:val="16"/>
              </w:rPr>
            </w:pPr>
            <w:r>
              <w:rPr>
                <w:b/>
                <w:bCs/>
                <w:sz w:val="16"/>
              </w:rPr>
              <w:t>Instructor</w:t>
            </w:r>
          </w:p>
        </w:tc>
        <w:tc>
          <w:tcPr>
            <w:tcW w:w="241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31AECE7" w14:textId="77777777" w:rsidR="00E40BE4" w:rsidRDefault="00E40BE4">
            <w:pPr>
              <w:tabs>
                <w:tab w:val="left" w:pos="939"/>
              </w:tabs>
              <w:ind w:left="113"/>
              <w:jc w:val="center"/>
              <w:rPr>
                <w:b/>
                <w:bCs/>
                <w:sz w:val="16"/>
              </w:rPr>
            </w:pPr>
            <w:r>
              <w:rPr>
                <w:b/>
                <w:bCs/>
                <w:sz w:val="16"/>
              </w:rPr>
              <w:t xml:space="preserve">Route of flight / </w:t>
            </w:r>
            <w:r>
              <w:rPr>
                <w:b/>
                <w:bCs/>
                <w:sz w:val="16"/>
              </w:rPr>
              <w:br/>
              <w:t>Area of Operation</w:t>
            </w:r>
          </w:p>
        </w:tc>
        <w:tc>
          <w:tcPr>
            <w:tcW w:w="56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AFF2AD7" w14:textId="77777777" w:rsidR="00E40BE4" w:rsidRDefault="00E40BE4">
            <w:pPr>
              <w:tabs>
                <w:tab w:val="left" w:pos="939"/>
              </w:tabs>
              <w:jc w:val="center"/>
              <w:rPr>
                <w:b/>
                <w:bCs/>
                <w:sz w:val="16"/>
              </w:rPr>
            </w:pPr>
            <w:r>
              <w:rPr>
                <w:b/>
                <w:bCs/>
                <w:sz w:val="16"/>
              </w:rPr>
              <w:t>D/S</w:t>
            </w:r>
          </w:p>
        </w:tc>
        <w:tc>
          <w:tcPr>
            <w:tcW w:w="945"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A1B5A8A" w14:textId="77777777" w:rsidR="00E40BE4" w:rsidRDefault="00E40BE4">
            <w:pPr>
              <w:tabs>
                <w:tab w:val="left" w:pos="939"/>
              </w:tabs>
              <w:jc w:val="center"/>
              <w:rPr>
                <w:b/>
                <w:bCs/>
                <w:sz w:val="16"/>
              </w:rPr>
            </w:pPr>
            <w:r>
              <w:rPr>
                <w:b/>
                <w:bCs/>
                <w:sz w:val="16"/>
              </w:rPr>
              <w:t>VDO</w:t>
            </w:r>
            <w:r>
              <w:rPr>
                <w:b/>
                <w:bCs/>
                <w:sz w:val="16"/>
              </w:rPr>
              <w:br/>
              <w:t>Out</w:t>
            </w:r>
          </w:p>
        </w:tc>
        <w:tc>
          <w:tcPr>
            <w:tcW w:w="945"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66D3135" w14:textId="77777777" w:rsidR="00E40BE4" w:rsidRDefault="00E40BE4">
            <w:pPr>
              <w:tabs>
                <w:tab w:val="left" w:pos="939"/>
              </w:tabs>
              <w:jc w:val="center"/>
              <w:rPr>
                <w:b/>
                <w:bCs/>
                <w:sz w:val="16"/>
              </w:rPr>
            </w:pPr>
            <w:r>
              <w:rPr>
                <w:b/>
                <w:bCs/>
                <w:sz w:val="16"/>
              </w:rPr>
              <w:t>VDO</w:t>
            </w:r>
            <w:r>
              <w:rPr>
                <w:b/>
                <w:bCs/>
                <w:sz w:val="16"/>
              </w:rPr>
              <w:br/>
              <w:t>In</w:t>
            </w:r>
          </w:p>
        </w:tc>
        <w:tc>
          <w:tcPr>
            <w:tcW w:w="122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6058642" w14:textId="77777777" w:rsidR="00E40BE4" w:rsidRDefault="00E40BE4">
            <w:pPr>
              <w:tabs>
                <w:tab w:val="left" w:pos="939"/>
              </w:tabs>
              <w:jc w:val="center"/>
              <w:rPr>
                <w:b/>
                <w:bCs/>
                <w:sz w:val="16"/>
              </w:rPr>
            </w:pPr>
            <w:r>
              <w:rPr>
                <w:b/>
                <w:bCs/>
                <w:sz w:val="16"/>
              </w:rPr>
              <w:t>Total</w:t>
            </w:r>
          </w:p>
        </w:tc>
        <w:tc>
          <w:tcPr>
            <w:tcW w:w="106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CFC812B" w14:textId="77777777" w:rsidR="00E40BE4" w:rsidRDefault="00E40BE4">
            <w:pPr>
              <w:tabs>
                <w:tab w:val="left" w:pos="939"/>
              </w:tabs>
              <w:jc w:val="center"/>
              <w:rPr>
                <w:b/>
                <w:bCs/>
                <w:sz w:val="16"/>
              </w:rPr>
            </w:pPr>
            <w:r>
              <w:rPr>
                <w:b/>
                <w:bCs/>
                <w:sz w:val="16"/>
              </w:rPr>
              <w:t>At Start</w:t>
            </w:r>
          </w:p>
        </w:tc>
        <w:tc>
          <w:tcPr>
            <w:tcW w:w="106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DF43DBC" w14:textId="77777777" w:rsidR="00E40BE4" w:rsidRDefault="00E40BE4">
            <w:pPr>
              <w:tabs>
                <w:tab w:val="left" w:pos="939"/>
              </w:tabs>
              <w:jc w:val="center"/>
              <w:rPr>
                <w:b/>
                <w:bCs/>
                <w:sz w:val="16"/>
              </w:rPr>
            </w:pPr>
            <w:r>
              <w:rPr>
                <w:b/>
                <w:bCs/>
                <w:sz w:val="16"/>
              </w:rPr>
              <w:t>At Finish</w:t>
            </w:r>
          </w:p>
        </w:tc>
        <w:tc>
          <w:tcPr>
            <w:tcW w:w="163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DF163E3" w14:textId="77777777" w:rsidR="00E40BE4" w:rsidRDefault="00E40BE4">
            <w:pPr>
              <w:tabs>
                <w:tab w:val="left" w:pos="939"/>
              </w:tabs>
              <w:jc w:val="center"/>
              <w:rPr>
                <w:b/>
                <w:bCs/>
                <w:sz w:val="16"/>
              </w:rPr>
            </w:pPr>
            <w:r>
              <w:rPr>
                <w:b/>
                <w:bCs/>
                <w:sz w:val="16"/>
              </w:rPr>
              <w:t>Student**</w:t>
            </w:r>
          </w:p>
        </w:tc>
        <w:tc>
          <w:tcPr>
            <w:tcW w:w="1631"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091C86A" w14:textId="77777777" w:rsidR="00E40BE4" w:rsidRDefault="00E40BE4">
            <w:pPr>
              <w:tabs>
                <w:tab w:val="left" w:pos="939"/>
              </w:tabs>
              <w:jc w:val="center"/>
              <w:rPr>
                <w:b/>
                <w:bCs/>
                <w:sz w:val="16"/>
              </w:rPr>
            </w:pPr>
            <w:r>
              <w:rPr>
                <w:b/>
                <w:bCs/>
                <w:sz w:val="16"/>
              </w:rPr>
              <w:t>Instructor**</w:t>
            </w:r>
          </w:p>
        </w:tc>
      </w:tr>
      <w:tr w:rsidR="00E40BE4" w14:paraId="7A2E3773"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6B277EC"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7AF7340"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40E521E9"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3152C24F"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4EF5224C"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2D319008"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616F5540"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072669FF"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7BD04C5"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596CEF0E"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431BBEBB"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A70F330" w14:textId="77777777" w:rsidR="00E40BE4" w:rsidRDefault="00E40BE4">
            <w:pPr>
              <w:tabs>
                <w:tab w:val="left" w:pos="939"/>
              </w:tabs>
              <w:spacing w:line="200" w:lineRule="exact"/>
              <w:rPr>
                <w:b/>
                <w:bCs/>
              </w:rPr>
            </w:pPr>
          </w:p>
        </w:tc>
      </w:tr>
      <w:tr w:rsidR="00E40BE4" w14:paraId="14FA62B1"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A122DC3"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06727CC4"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1292665"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52B2DD90"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32EAB44E"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7113E9C0"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23FB6DA7"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7FAA5FBA"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46276E63"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71C2A3B4"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530F2521"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07103CD5" w14:textId="77777777" w:rsidR="00E40BE4" w:rsidRDefault="00E40BE4">
            <w:pPr>
              <w:tabs>
                <w:tab w:val="left" w:pos="939"/>
              </w:tabs>
              <w:spacing w:line="200" w:lineRule="exact"/>
              <w:rPr>
                <w:b/>
                <w:bCs/>
              </w:rPr>
            </w:pPr>
          </w:p>
        </w:tc>
      </w:tr>
      <w:tr w:rsidR="00E40BE4" w14:paraId="18D1106F"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64A8D353"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3BC00BBE"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518F43C6"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0027F546"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17F938F4"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4F0A96CC"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6447F41E"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376D176A"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F28024A"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CECC758"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52A85B8D"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FCD0F4F" w14:textId="77777777" w:rsidR="00E40BE4" w:rsidRDefault="00E40BE4">
            <w:pPr>
              <w:tabs>
                <w:tab w:val="left" w:pos="939"/>
              </w:tabs>
              <w:spacing w:line="200" w:lineRule="exact"/>
              <w:rPr>
                <w:b/>
                <w:bCs/>
              </w:rPr>
            </w:pPr>
          </w:p>
        </w:tc>
      </w:tr>
      <w:tr w:rsidR="00E40BE4" w14:paraId="1EAAB143"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277037C9"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718DC1C"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2FC0D997"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14685145"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01028EA0"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5A263956"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07726E57"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4BFFB33B"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2B8BBE0B"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2B067D25"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32FBC36B"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7F84A494" w14:textId="77777777" w:rsidR="00E40BE4" w:rsidRDefault="00E40BE4">
            <w:pPr>
              <w:tabs>
                <w:tab w:val="left" w:pos="939"/>
              </w:tabs>
              <w:spacing w:line="200" w:lineRule="exact"/>
              <w:rPr>
                <w:b/>
                <w:bCs/>
              </w:rPr>
            </w:pPr>
          </w:p>
        </w:tc>
      </w:tr>
      <w:tr w:rsidR="00E40BE4" w14:paraId="19BBB011"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155F159C"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BCCB2F9"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6FAE839"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12ABD6F5"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65623F68"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052760C9"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52B8B6FD"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1350FC0D"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24E24708"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17CBBC40"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7E019B85"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EB826F8" w14:textId="77777777" w:rsidR="00E40BE4" w:rsidRDefault="00E40BE4">
            <w:pPr>
              <w:tabs>
                <w:tab w:val="left" w:pos="939"/>
              </w:tabs>
              <w:spacing w:line="200" w:lineRule="exact"/>
              <w:rPr>
                <w:b/>
                <w:bCs/>
              </w:rPr>
            </w:pPr>
          </w:p>
        </w:tc>
      </w:tr>
      <w:tr w:rsidR="00E40BE4" w14:paraId="1FE23207"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05E49F3"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4C47DDF2"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C1A719D"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1D859909"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294CB1A2"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7E4752A3"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113A3FAA"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02A90765"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298D6EBB"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31DDC8E3"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24708BDA"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0CB1E671" w14:textId="77777777" w:rsidR="00E40BE4" w:rsidRDefault="00E40BE4">
            <w:pPr>
              <w:tabs>
                <w:tab w:val="left" w:pos="939"/>
              </w:tabs>
              <w:spacing w:line="200" w:lineRule="exact"/>
              <w:rPr>
                <w:b/>
                <w:bCs/>
              </w:rPr>
            </w:pPr>
          </w:p>
        </w:tc>
      </w:tr>
      <w:tr w:rsidR="00E40BE4" w14:paraId="2FF03362"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43A5FA21"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517997AF"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40BCEA4B"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2A75114B"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6825401D"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78197884"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043153F2"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736E2548"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399281A"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05A44B7C"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0AF085F4"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484F9411" w14:textId="77777777" w:rsidR="00E40BE4" w:rsidRDefault="00E40BE4">
            <w:pPr>
              <w:tabs>
                <w:tab w:val="left" w:pos="939"/>
              </w:tabs>
              <w:spacing w:line="200" w:lineRule="exact"/>
              <w:rPr>
                <w:b/>
                <w:bCs/>
              </w:rPr>
            </w:pPr>
          </w:p>
        </w:tc>
      </w:tr>
      <w:tr w:rsidR="00E40BE4" w14:paraId="10565080"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2CEFFCF6"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0DC8325A"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54405706"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43576117"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0A347604"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19A035F2"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32424B1F"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3448C5AB"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6D4100E"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7078C83E"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64A6E696"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71E8F044" w14:textId="77777777" w:rsidR="00E40BE4" w:rsidRDefault="00E40BE4">
            <w:pPr>
              <w:tabs>
                <w:tab w:val="left" w:pos="939"/>
              </w:tabs>
              <w:spacing w:line="200" w:lineRule="exact"/>
              <w:rPr>
                <w:b/>
                <w:bCs/>
              </w:rPr>
            </w:pPr>
          </w:p>
        </w:tc>
      </w:tr>
      <w:tr w:rsidR="00E40BE4" w14:paraId="7A9F283D"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A5AF246"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6E0D54F9"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081C3BB"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5D3E865E"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42B5AF25"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4F0D06F7"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41D11A7B"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0DF1B7FA"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0D2BBCC1"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1F4DDCD"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09EDE954"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071CE58E" w14:textId="77777777" w:rsidR="00E40BE4" w:rsidRDefault="00E40BE4">
            <w:pPr>
              <w:tabs>
                <w:tab w:val="left" w:pos="939"/>
              </w:tabs>
              <w:spacing w:line="200" w:lineRule="exact"/>
              <w:rPr>
                <w:b/>
                <w:bCs/>
              </w:rPr>
            </w:pPr>
          </w:p>
        </w:tc>
      </w:tr>
      <w:tr w:rsidR="00E40BE4" w14:paraId="6ADA4E1E"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46D79A14"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583EDD16"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EB47D70"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6D3D39D4"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60E07BDD"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1EFCC53F"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6227D44E"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2D08AD0C"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40E370BD"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7068D228"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00533E06"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47F1877" w14:textId="77777777" w:rsidR="00E40BE4" w:rsidRDefault="00E40BE4">
            <w:pPr>
              <w:tabs>
                <w:tab w:val="left" w:pos="939"/>
              </w:tabs>
              <w:spacing w:line="200" w:lineRule="exact"/>
              <w:rPr>
                <w:b/>
                <w:bCs/>
              </w:rPr>
            </w:pPr>
          </w:p>
        </w:tc>
      </w:tr>
      <w:tr w:rsidR="00E40BE4" w14:paraId="6EB3CF9B"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3F3C8A5"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4A6535A3"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27C783EF"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2C1D39DF"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7841F5E0"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158298B9"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4E29BEE8"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328DB1FC"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00F1D303"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5838D1FC"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6DC9DB9"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289B73BD" w14:textId="77777777" w:rsidR="00E40BE4" w:rsidRDefault="00E40BE4">
            <w:pPr>
              <w:tabs>
                <w:tab w:val="left" w:pos="939"/>
              </w:tabs>
              <w:spacing w:line="200" w:lineRule="exact"/>
              <w:rPr>
                <w:b/>
                <w:bCs/>
              </w:rPr>
            </w:pPr>
          </w:p>
        </w:tc>
      </w:tr>
      <w:tr w:rsidR="00E40BE4" w14:paraId="58C82B31"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0330651F"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2A41AD1"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CA5CBDA"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1F8A216B"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1130DAB1"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1A428375"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04B9DA1A"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68F0CC91"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78E4CE8F"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7CD535C3"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A7C76BF"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33E44F6F" w14:textId="77777777" w:rsidR="00E40BE4" w:rsidRDefault="00E40BE4">
            <w:pPr>
              <w:tabs>
                <w:tab w:val="left" w:pos="939"/>
              </w:tabs>
              <w:spacing w:line="200" w:lineRule="exact"/>
              <w:rPr>
                <w:b/>
                <w:bCs/>
              </w:rPr>
            </w:pPr>
          </w:p>
        </w:tc>
      </w:tr>
      <w:tr w:rsidR="00E40BE4" w14:paraId="398D916A"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122DD6C9"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0395AAA6"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FC05CAD"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31B01F6E"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4CB29CD8"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7B37FB28"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2DAB34EE"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1C1A4AA2"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37ADD6DC"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23187DA1"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7D985CCE"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592D4A70" w14:textId="77777777" w:rsidR="00E40BE4" w:rsidRDefault="00E40BE4">
            <w:pPr>
              <w:tabs>
                <w:tab w:val="left" w:pos="939"/>
              </w:tabs>
              <w:spacing w:line="200" w:lineRule="exact"/>
              <w:rPr>
                <w:b/>
                <w:bCs/>
              </w:rPr>
            </w:pPr>
          </w:p>
        </w:tc>
      </w:tr>
      <w:tr w:rsidR="00E40BE4" w14:paraId="1ED2D65E" w14:textId="77777777" w:rsidTr="00D6311D">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07106A79"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BD16B11" w14:textId="77777777" w:rsidR="00E40BE4" w:rsidRDefault="00E40BE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4C052D1D" w14:textId="77777777" w:rsidR="00E40BE4" w:rsidRDefault="00E40BE4">
            <w:pPr>
              <w:tabs>
                <w:tab w:val="left" w:pos="939"/>
              </w:tabs>
              <w:spacing w:line="200" w:lineRule="exact"/>
              <w:rPr>
                <w:b/>
                <w:bCs/>
              </w:rPr>
            </w:pPr>
          </w:p>
        </w:tc>
        <w:tc>
          <w:tcPr>
            <w:tcW w:w="2410" w:type="dxa"/>
            <w:tcBorders>
              <w:top w:val="single" w:sz="4" w:space="0" w:color="auto"/>
              <w:left w:val="single" w:sz="4" w:space="0" w:color="auto"/>
              <w:bottom w:val="single" w:sz="4" w:space="0" w:color="auto"/>
              <w:right w:val="single" w:sz="4" w:space="0" w:color="auto"/>
            </w:tcBorders>
            <w:vAlign w:val="center"/>
          </w:tcPr>
          <w:p w14:paraId="7DA08560" w14:textId="77777777" w:rsidR="00E40BE4" w:rsidRDefault="00E40BE4">
            <w:pPr>
              <w:tabs>
                <w:tab w:val="left" w:pos="939"/>
              </w:tabs>
              <w:spacing w:line="200" w:lineRule="exact"/>
              <w:rPr>
                <w:b/>
                <w:bCs/>
              </w:rPr>
            </w:pPr>
          </w:p>
        </w:tc>
        <w:tc>
          <w:tcPr>
            <w:tcW w:w="567" w:type="dxa"/>
            <w:tcBorders>
              <w:top w:val="single" w:sz="4" w:space="0" w:color="auto"/>
              <w:left w:val="single" w:sz="4" w:space="0" w:color="auto"/>
              <w:bottom w:val="single" w:sz="4" w:space="0" w:color="auto"/>
              <w:right w:val="single" w:sz="4" w:space="0" w:color="auto"/>
            </w:tcBorders>
            <w:vAlign w:val="center"/>
          </w:tcPr>
          <w:p w14:paraId="1229BDE5"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6666C425" w14:textId="77777777" w:rsidR="00E40BE4" w:rsidRDefault="00E40BE4">
            <w:pPr>
              <w:tabs>
                <w:tab w:val="left" w:pos="939"/>
              </w:tabs>
              <w:spacing w:line="200" w:lineRule="exact"/>
              <w:rPr>
                <w:b/>
                <w:bCs/>
              </w:rPr>
            </w:pPr>
          </w:p>
        </w:tc>
        <w:tc>
          <w:tcPr>
            <w:tcW w:w="945" w:type="dxa"/>
            <w:tcBorders>
              <w:top w:val="single" w:sz="4" w:space="0" w:color="auto"/>
              <w:left w:val="single" w:sz="4" w:space="0" w:color="auto"/>
              <w:bottom w:val="single" w:sz="4" w:space="0" w:color="auto"/>
              <w:right w:val="single" w:sz="4" w:space="0" w:color="auto"/>
            </w:tcBorders>
            <w:vAlign w:val="center"/>
          </w:tcPr>
          <w:p w14:paraId="0F7FA400" w14:textId="77777777" w:rsidR="00E40BE4" w:rsidRDefault="00E40BE4">
            <w:pPr>
              <w:tabs>
                <w:tab w:val="left" w:pos="939"/>
              </w:tabs>
              <w:spacing w:line="200" w:lineRule="exact"/>
              <w:rPr>
                <w:b/>
                <w:bCs/>
              </w:rPr>
            </w:pPr>
          </w:p>
        </w:tc>
        <w:tc>
          <w:tcPr>
            <w:tcW w:w="1229" w:type="dxa"/>
            <w:tcBorders>
              <w:top w:val="single" w:sz="4" w:space="0" w:color="auto"/>
              <w:left w:val="single" w:sz="4" w:space="0" w:color="auto"/>
              <w:bottom w:val="single" w:sz="4" w:space="0" w:color="auto"/>
              <w:right w:val="single" w:sz="4" w:space="0" w:color="auto"/>
            </w:tcBorders>
            <w:vAlign w:val="center"/>
          </w:tcPr>
          <w:p w14:paraId="2EC33E56"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133B34C6" w14:textId="77777777" w:rsidR="00E40BE4" w:rsidRDefault="00E40BE4">
            <w:pPr>
              <w:tabs>
                <w:tab w:val="left" w:pos="939"/>
              </w:tabs>
              <w:spacing w:line="200" w:lineRule="exact"/>
              <w:rPr>
                <w:b/>
                <w:bCs/>
              </w:rPr>
            </w:pPr>
          </w:p>
        </w:tc>
        <w:tc>
          <w:tcPr>
            <w:tcW w:w="1063" w:type="dxa"/>
            <w:tcBorders>
              <w:top w:val="single" w:sz="4" w:space="0" w:color="auto"/>
              <w:left w:val="single" w:sz="4" w:space="0" w:color="auto"/>
              <w:bottom w:val="single" w:sz="4" w:space="0" w:color="auto"/>
              <w:right w:val="single" w:sz="4" w:space="0" w:color="auto"/>
            </w:tcBorders>
            <w:vAlign w:val="center"/>
          </w:tcPr>
          <w:p w14:paraId="61644700"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5F04B83E" w14:textId="77777777" w:rsidR="00E40BE4" w:rsidRDefault="00E40BE4">
            <w:pPr>
              <w:tabs>
                <w:tab w:val="left" w:pos="939"/>
              </w:tabs>
              <w:spacing w:line="200" w:lineRule="exact"/>
              <w:rPr>
                <w:b/>
                <w:bCs/>
              </w:rPr>
            </w:pPr>
          </w:p>
        </w:tc>
        <w:tc>
          <w:tcPr>
            <w:tcW w:w="1631" w:type="dxa"/>
            <w:tcBorders>
              <w:top w:val="single" w:sz="4" w:space="0" w:color="auto"/>
              <w:left w:val="single" w:sz="4" w:space="0" w:color="auto"/>
              <w:bottom w:val="single" w:sz="4" w:space="0" w:color="auto"/>
              <w:right w:val="single" w:sz="4" w:space="0" w:color="auto"/>
            </w:tcBorders>
            <w:vAlign w:val="center"/>
          </w:tcPr>
          <w:p w14:paraId="531D1C48" w14:textId="77777777" w:rsidR="00E40BE4" w:rsidRDefault="00E40BE4">
            <w:pPr>
              <w:tabs>
                <w:tab w:val="left" w:pos="939"/>
              </w:tabs>
              <w:spacing w:line="200" w:lineRule="exact"/>
              <w:rPr>
                <w:b/>
                <w:bCs/>
              </w:rPr>
            </w:pPr>
          </w:p>
        </w:tc>
      </w:tr>
    </w:tbl>
    <w:p w14:paraId="302397B3" w14:textId="77777777" w:rsidR="00E40BE4" w:rsidRDefault="00E40BE4" w:rsidP="00E40BE4">
      <w:pPr>
        <w:tabs>
          <w:tab w:val="right" w:pos="15026"/>
        </w:tabs>
        <w:ind w:left="-567"/>
        <w:rPr>
          <w:rFonts w:cs="Arial"/>
          <w:b/>
          <w:bCs/>
          <w:color w:val="FF0000"/>
          <w:sz w:val="16"/>
          <w:szCs w:val="20"/>
        </w:rPr>
      </w:pPr>
      <w:r>
        <w:rPr>
          <w:b/>
          <w:bCs/>
          <w:sz w:val="16"/>
          <w:szCs w:val="20"/>
        </w:rPr>
        <w:t>*Signature indicates student and instructor will comply with any Exposition requirements.</w:t>
      </w:r>
      <w:r>
        <w:rPr>
          <w:b/>
          <w:bCs/>
          <w:sz w:val="16"/>
          <w:szCs w:val="20"/>
        </w:rPr>
        <w:tab/>
      </w:r>
      <w:r>
        <w:rPr>
          <w:b/>
          <w:bCs/>
          <w:color w:val="FF0000"/>
          <w:sz w:val="16"/>
          <w:szCs w:val="20"/>
        </w:rPr>
        <w:t>(</w:t>
      </w:r>
      <w:r>
        <w:rPr>
          <w:b/>
          <w:bCs/>
          <w:i/>
          <w:color w:val="FF0000"/>
          <w:sz w:val="16"/>
          <w:szCs w:val="20"/>
        </w:rPr>
        <w:t>NOTE: To facilitate desktop use this sheet can be printed on A3 sized paper)</w:t>
      </w:r>
    </w:p>
    <w:p w14:paraId="34DE0D9A" w14:textId="67C4E13A" w:rsidR="00952574" w:rsidRDefault="00E40BE4" w:rsidP="00671EC4">
      <w:pPr>
        <w:spacing w:after="200" w:line="276" w:lineRule="auto"/>
        <w:ind w:left="-567"/>
        <w:rPr>
          <w:lang w:eastAsia="en-AU"/>
        </w:rPr>
      </w:pPr>
      <w:r>
        <w:rPr>
          <w:b/>
          <w:bCs/>
          <w:color w:val="FF0000"/>
          <w:sz w:val="16"/>
          <w:szCs w:val="20"/>
        </w:rPr>
        <w:t>*For solo flight, instructor signature indicates authorisation by an authorised instructor.</w:t>
      </w:r>
    </w:p>
    <w:p w14:paraId="45BCAB0E" w14:textId="77777777" w:rsidR="00952574" w:rsidRDefault="00952574" w:rsidP="00952574">
      <w:pPr>
        <w:rPr>
          <w:lang w:eastAsia="en-AU"/>
        </w:rPr>
        <w:sectPr w:rsidR="00952574" w:rsidSect="004D5DD0">
          <w:headerReference w:type="even" r:id="rId189"/>
          <w:headerReference w:type="default" r:id="rId190"/>
          <w:footerReference w:type="default" r:id="rId191"/>
          <w:headerReference w:type="first" r:id="rId192"/>
          <w:pgSz w:w="16840" w:h="11907" w:orient="landscape" w:code="9"/>
          <w:pgMar w:top="1440" w:right="1440" w:bottom="1440" w:left="1440" w:header="720" w:footer="720" w:gutter="0"/>
          <w:cols w:space="720"/>
          <w:docGrid w:linePitch="360"/>
        </w:sectPr>
      </w:pPr>
    </w:p>
    <w:p w14:paraId="2C7B118F" w14:textId="0DF2D08C" w:rsidR="00671EC4" w:rsidRDefault="00671EC4" w:rsidP="00671EC4">
      <w:pPr>
        <w:pStyle w:val="Heading3"/>
        <w:ind w:left="567"/>
      </w:pPr>
      <w:bookmarkStart w:id="650" w:name="_Ref522698200"/>
      <w:bookmarkStart w:id="651" w:name="_Toc183761077"/>
      <w:r>
        <w:rPr>
          <w:rFonts w:ascii="Times New Roman" w:hAnsi="Times New Roman" w:cs="Times New Roman"/>
          <w:noProof/>
          <w:szCs w:val="24"/>
        </w:rPr>
        <w:lastRenderedPageBreak/>
        <mc:AlternateContent>
          <mc:Choice Requires="wps">
            <w:drawing>
              <wp:anchor distT="0" distB="0" distL="114300" distR="114300" simplePos="0" relativeHeight="251658250" behindDoc="0" locked="0" layoutInCell="1" allowOverlap="1" wp14:anchorId="2E4A6127" wp14:editId="1F15199B">
                <wp:simplePos x="0" y="0"/>
                <wp:positionH relativeFrom="column">
                  <wp:posOffset>8189925</wp:posOffset>
                </wp:positionH>
                <wp:positionV relativeFrom="paragraph">
                  <wp:posOffset>-65405</wp:posOffset>
                </wp:positionV>
                <wp:extent cx="1170000" cy="314325"/>
                <wp:effectExtent l="0" t="0" r="11430" b="28575"/>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314325"/>
                        </a:xfrm>
                        <a:prstGeom prst="rect">
                          <a:avLst/>
                        </a:prstGeom>
                        <a:noFill/>
                        <a:ln w="9525">
                          <a:solidFill>
                            <a:srgbClr val="000000"/>
                          </a:solidFill>
                          <a:miter lim="800000"/>
                          <a:headEnd/>
                          <a:tailEnd/>
                        </a:ln>
                      </wps:spPr>
                      <wps:txbx>
                        <w:txbxContent>
                          <w:p w14:paraId="08C44CEE" w14:textId="77777777" w:rsidR="00563105" w:rsidRDefault="00563105" w:rsidP="00671EC4">
                            <w:pPr>
                              <w:tabs>
                                <w:tab w:val="right" w:leader="underscore" w:pos="1843"/>
                              </w:tabs>
                              <w:spacing w:before="120"/>
                            </w:pPr>
                            <w:r>
                              <w:t>Page #:</w:t>
                            </w:r>
                            <w:r>
                              <w:tab/>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A6127" id="Text Box 309" o:spid="_x0000_s1033" type="#_x0000_t202" style="position:absolute;left:0;text-align:left;margin-left:644.9pt;margin-top:-5.15pt;width:92.15pt;height:24.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" filled="f">
                <v:textbox inset="1mm,1mm,1mm,1mm">
                  <w:txbxContent>
                    <w:p w14:paraId="08C44CEE" w14:textId="77777777" w:rsidR="00563105" w:rsidRDefault="00563105" w:rsidP="00671EC4">
                      <w:pPr>
                        <w:tabs>
                          <w:tab w:val="right" w:leader="underscore" w:pos="1843"/>
                        </w:tabs>
                        <w:spacing w:before="120"/>
                      </w:pPr>
                      <w:r>
                        <w:t>Page #:</w:t>
                      </w:r>
                      <w:r>
                        <w:tab/>
                      </w:r>
                    </w:p>
                  </w:txbxContent>
                </v:textbox>
              </v:shape>
            </w:pict>
          </mc:Fallback>
        </mc:AlternateContent>
      </w:r>
      <w:r>
        <w:t>Aircraft Journey Log (VH - ______ )</w:t>
      </w:r>
      <w:bookmarkEnd w:id="650"/>
      <w:bookmarkEnd w:id="651"/>
    </w:p>
    <w:p w14:paraId="37373FD6" w14:textId="77777777" w:rsidR="00D6311D" w:rsidRPr="00D6311D" w:rsidRDefault="00D6311D" w:rsidP="00D6311D">
      <w:pPr>
        <w:pStyle w:val="spacer"/>
      </w:pPr>
    </w:p>
    <w:tbl>
      <w:tblPr>
        <w:tblW w:w="1531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348"/>
        <w:gridCol w:w="1350"/>
        <w:gridCol w:w="2552"/>
        <w:gridCol w:w="968"/>
        <w:gridCol w:w="969"/>
        <w:gridCol w:w="969"/>
        <w:gridCol w:w="968"/>
        <w:gridCol w:w="969"/>
        <w:gridCol w:w="969"/>
        <w:gridCol w:w="1039"/>
        <w:gridCol w:w="1039"/>
        <w:gridCol w:w="1040"/>
      </w:tblGrid>
      <w:tr w:rsidR="00671EC4" w14:paraId="2E1DDE42" w14:textId="77777777" w:rsidTr="00671EC4">
        <w:trPr>
          <w:trHeight w:val="397"/>
        </w:trPr>
        <w:tc>
          <w:tcPr>
            <w:tcW w:w="1135"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7EBD7F4" w14:textId="77777777" w:rsidR="00671EC4" w:rsidRDefault="00671EC4">
            <w:pPr>
              <w:tabs>
                <w:tab w:val="left" w:pos="939"/>
              </w:tabs>
              <w:jc w:val="center"/>
              <w:rPr>
                <w:rFonts w:cs="Arial"/>
                <w:b/>
                <w:bCs/>
                <w:color w:val="auto"/>
                <w:sz w:val="18"/>
              </w:rPr>
            </w:pPr>
            <w:r>
              <w:rPr>
                <w:b/>
                <w:bCs/>
                <w:sz w:val="18"/>
              </w:rPr>
              <w:t>Date</w:t>
            </w:r>
          </w:p>
        </w:tc>
        <w:tc>
          <w:tcPr>
            <w:tcW w:w="2698"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DC89464" w14:textId="77777777" w:rsidR="00671EC4" w:rsidRDefault="00671EC4">
            <w:pPr>
              <w:tabs>
                <w:tab w:val="left" w:pos="939"/>
              </w:tabs>
              <w:jc w:val="center"/>
              <w:rPr>
                <w:b/>
                <w:bCs/>
                <w:sz w:val="18"/>
              </w:rPr>
            </w:pPr>
            <w:r>
              <w:rPr>
                <w:b/>
                <w:bCs/>
                <w:sz w:val="18"/>
              </w:rPr>
              <w:t>Crew</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2F1979E" w14:textId="77777777" w:rsidR="00671EC4" w:rsidRDefault="00671EC4">
            <w:pPr>
              <w:tabs>
                <w:tab w:val="left" w:pos="939"/>
              </w:tabs>
              <w:jc w:val="center"/>
              <w:rPr>
                <w:b/>
                <w:bCs/>
                <w:sz w:val="18"/>
              </w:rPr>
            </w:pPr>
            <w:r>
              <w:rPr>
                <w:b/>
                <w:bCs/>
                <w:sz w:val="18"/>
              </w:rPr>
              <w:t>Route / Flight Details</w:t>
            </w:r>
          </w:p>
        </w:tc>
        <w:tc>
          <w:tcPr>
            <w:tcW w:w="290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95279B1" w14:textId="77777777" w:rsidR="00671EC4" w:rsidRDefault="00671EC4">
            <w:pPr>
              <w:tabs>
                <w:tab w:val="left" w:pos="939"/>
              </w:tabs>
              <w:jc w:val="center"/>
              <w:rPr>
                <w:b/>
                <w:bCs/>
                <w:sz w:val="18"/>
              </w:rPr>
            </w:pPr>
            <w:r>
              <w:rPr>
                <w:b/>
                <w:bCs/>
                <w:sz w:val="18"/>
              </w:rPr>
              <w:t>Flight Time (VDO)</w:t>
            </w:r>
          </w:p>
        </w:tc>
        <w:tc>
          <w:tcPr>
            <w:tcW w:w="290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C13475B" w14:textId="77777777" w:rsidR="00671EC4" w:rsidRDefault="00671EC4">
            <w:pPr>
              <w:tabs>
                <w:tab w:val="left" w:pos="939"/>
              </w:tabs>
              <w:jc w:val="center"/>
              <w:rPr>
                <w:b/>
                <w:bCs/>
                <w:sz w:val="18"/>
              </w:rPr>
            </w:pPr>
            <w:r>
              <w:rPr>
                <w:b/>
                <w:bCs/>
                <w:sz w:val="18"/>
              </w:rPr>
              <w:t>Engine Time (TACHO OR A/S)</w:t>
            </w:r>
          </w:p>
        </w:tc>
        <w:tc>
          <w:tcPr>
            <w:tcW w:w="3118"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AA52F8B" w14:textId="197972D3" w:rsidR="00671EC4" w:rsidRDefault="00671EC4">
            <w:pPr>
              <w:tabs>
                <w:tab w:val="left" w:pos="939"/>
              </w:tabs>
              <w:jc w:val="center"/>
              <w:rPr>
                <w:b/>
                <w:bCs/>
                <w:sz w:val="18"/>
              </w:rPr>
            </w:pPr>
            <w:r>
              <w:rPr>
                <w:b/>
                <w:bCs/>
                <w:sz w:val="18"/>
              </w:rPr>
              <w:t>Fuel</w:t>
            </w:r>
          </w:p>
        </w:tc>
      </w:tr>
      <w:tr w:rsidR="004322A9" w14:paraId="023F3EDE" w14:textId="77777777" w:rsidTr="00671EC4">
        <w:trPr>
          <w:trHeight w:val="39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4AE46012" w14:textId="77777777" w:rsidR="00671EC4" w:rsidRDefault="00671EC4">
            <w:pPr>
              <w:rPr>
                <w:rFonts w:cs="Arial"/>
                <w:b/>
                <w:bCs/>
                <w:sz w:val="18"/>
              </w:rPr>
            </w:pPr>
          </w:p>
        </w:tc>
        <w:tc>
          <w:tcPr>
            <w:tcW w:w="134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6466111" w14:textId="77777777" w:rsidR="00671EC4" w:rsidRDefault="00671EC4">
            <w:pPr>
              <w:tabs>
                <w:tab w:val="left" w:pos="939"/>
              </w:tabs>
              <w:jc w:val="center"/>
              <w:rPr>
                <w:b/>
                <w:bCs/>
                <w:sz w:val="18"/>
              </w:rPr>
            </w:pPr>
            <w:r>
              <w:rPr>
                <w:b/>
                <w:bCs/>
                <w:sz w:val="18"/>
              </w:rPr>
              <w:t>Student</w:t>
            </w:r>
          </w:p>
        </w:tc>
        <w:tc>
          <w:tcPr>
            <w:tcW w:w="135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45068A70" w14:textId="77777777" w:rsidR="00671EC4" w:rsidRDefault="00671EC4">
            <w:pPr>
              <w:tabs>
                <w:tab w:val="left" w:pos="939"/>
              </w:tabs>
              <w:jc w:val="center"/>
              <w:rPr>
                <w:b/>
                <w:bCs/>
                <w:sz w:val="18"/>
              </w:rPr>
            </w:pPr>
            <w:r>
              <w:rPr>
                <w:b/>
                <w:bCs/>
                <w:sz w:val="18"/>
              </w:rPr>
              <w:t>Instructor</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6F9CC8C" w14:textId="77777777" w:rsidR="00671EC4" w:rsidRDefault="00671EC4">
            <w:pPr>
              <w:rPr>
                <w:rFonts w:cs="Arial"/>
                <w:b/>
                <w:bCs/>
                <w:sz w:val="18"/>
              </w:rPr>
            </w:pPr>
          </w:p>
        </w:tc>
        <w:tc>
          <w:tcPr>
            <w:tcW w:w="96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828D2E0" w14:textId="77777777" w:rsidR="00671EC4" w:rsidRDefault="00671EC4">
            <w:pPr>
              <w:tabs>
                <w:tab w:val="left" w:pos="939"/>
              </w:tabs>
              <w:jc w:val="center"/>
              <w:rPr>
                <w:b/>
                <w:bCs/>
                <w:sz w:val="18"/>
              </w:rPr>
            </w:pPr>
            <w:r>
              <w:rPr>
                <w:b/>
                <w:bCs/>
                <w:sz w:val="18"/>
              </w:rPr>
              <w:t>Out</w:t>
            </w:r>
          </w:p>
        </w:tc>
        <w:tc>
          <w:tcPr>
            <w:tcW w:w="96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12EC82C" w14:textId="77777777" w:rsidR="00671EC4" w:rsidRDefault="00671EC4">
            <w:pPr>
              <w:tabs>
                <w:tab w:val="left" w:pos="939"/>
              </w:tabs>
              <w:jc w:val="center"/>
              <w:rPr>
                <w:b/>
                <w:bCs/>
                <w:sz w:val="18"/>
              </w:rPr>
            </w:pPr>
            <w:r>
              <w:rPr>
                <w:b/>
                <w:bCs/>
                <w:sz w:val="18"/>
              </w:rPr>
              <w:t>In</w:t>
            </w:r>
          </w:p>
        </w:tc>
        <w:tc>
          <w:tcPr>
            <w:tcW w:w="96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AC20FEE" w14:textId="77777777" w:rsidR="00671EC4" w:rsidRDefault="00671EC4">
            <w:pPr>
              <w:tabs>
                <w:tab w:val="left" w:pos="939"/>
              </w:tabs>
              <w:jc w:val="center"/>
              <w:rPr>
                <w:b/>
                <w:bCs/>
                <w:sz w:val="18"/>
              </w:rPr>
            </w:pPr>
            <w:r>
              <w:rPr>
                <w:b/>
                <w:bCs/>
                <w:sz w:val="18"/>
              </w:rPr>
              <w:t>Total</w:t>
            </w:r>
          </w:p>
        </w:tc>
        <w:tc>
          <w:tcPr>
            <w:tcW w:w="968"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1EA1665" w14:textId="77777777" w:rsidR="00671EC4" w:rsidRDefault="00671EC4">
            <w:pPr>
              <w:tabs>
                <w:tab w:val="left" w:pos="939"/>
              </w:tabs>
              <w:jc w:val="center"/>
              <w:rPr>
                <w:b/>
                <w:bCs/>
                <w:sz w:val="18"/>
              </w:rPr>
            </w:pPr>
            <w:r>
              <w:rPr>
                <w:b/>
                <w:bCs/>
                <w:sz w:val="18"/>
              </w:rPr>
              <w:t>Out</w:t>
            </w:r>
          </w:p>
        </w:tc>
        <w:tc>
          <w:tcPr>
            <w:tcW w:w="96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C6A00F9" w14:textId="77777777" w:rsidR="00671EC4" w:rsidRDefault="00671EC4">
            <w:pPr>
              <w:tabs>
                <w:tab w:val="left" w:pos="939"/>
              </w:tabs>
              <w:jc w:val="center"/>
              <w:rPr>
                <w:b/>
                <w:bCs/>
                <w:sz w:val="18"/>
              </w:rPr>
            </w:pPr>
            <w:r>
              <w:rPr>
                <w:b/>
                <w:bCs/>
                <w:sz w:val="18"/>
              </w:rPr>
              <w:t>In</w:t>
            </w:r>
          </w:p>
        </w:tc>
        <w:tc>
          <w:tcPr>
            <w:tcW w:w="96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9B439F6" w14:textId="77777777" w:rsidR="00671EC4" w:rsidRDefault="00671EC4">
            <w:pPr>
              <w:tabs>
                <w:tab w:val="left" w:pos="939"/>
              </w:tabs>
              <w:jc w:val="center"/>
              <w:rPr>
                <w:b/>
                <w:bCs/>
                <w:sz w:val="18"/>
              </w:rPr>
            </w:pPr>
            <w:r>
              <w:rPr>
                <w:b/>
                <w:bCs/>
                <w:sz w:val="18"/>
              </w:rPr>
              <w:t>Total</w:t>
            </w:r>
          </w:p>
        </w:tc>
        <w:tc>
          <w:tcPr>
            <w:tcW w:w="103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2203C40" w14:textId="77777777" w:rsidR="00671EC4" w:rsidRDefault="00671EC4">
            <w:pPr>
              <w:tabs>
                <w:tab w:val="left" w:pos="939"/>
              </w:tabs>
              <w:jc w:val="center"/>
              <w:rPr>
                <w:b/>
                <w:bCs/>
                <w:sz w:val="18"/>
              </w:rPr>
            </w:pPr>
            <w:r>
              <w:rPr>
                <w:b/>
                <w:bCs/>
                <w:sz w:val="18"/>
              </w:rPr>
              <w:t>At start</w:t>
            </w:r>
          </w:p>
        </w:tc>
        <w:tc>
          <w:tcPr>
            <w:tcW w:w="1039"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09B451B3" w14:textId="77777777" w:rsidR="00671EC4" w:rsidRDefault="00671EC4">
            <w:pPr>
              <w:tabs>
                <w:tab w:val="left" w:pos="939"/>
              </w:tabs>
              <w:jc w:val="center"/>
              <w:rPr>
                <w:b/>
                <w:bCs/>
                <w:sz w:val="18"/>
              </w:rPr>
            </w:pPr>
            <w:r>
              <w:rPr>
                <w:b/>
                <w:bCs/>
                <w:sz w:val="18"/>
              </w:rPr>
              <w:t>At end</w:t>
            </w:r>
          </w:p>
        </w:tc>
        <w:tc>
          <w:tcPr>
            <w:tcW w:w="104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65AEE976" w14:textId="77777777" w:rsidR="00671EC4" w:rsidRDefault="00671EC4">
            <w:pPr>
              <w:tabs>
                <w:tab w:val="left" w:pos="939"/>
              </w:tabs>
              <w:jc w:val="center"/>
              <w:rPr>
                <w:b/>
                <w:bCs/>
                <w:sz w:val="18"/>
              </w:rPr>
            </w:pPr>
            <w:r>
              <w:rPr>
                <w:b/>
                <w:bCs/>
                <w:sz w:val="18"/>
              </w:rPr>
              <w:t>added</w:t>
            </w:r>
          </w:p>
        </w:tc>
      </w:tr>
      <w:tr w:rsidR="00671EC4" w14:paraId="5A50F5A4"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4F5B8CCF"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0635C9F5"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58915D92"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BBF9243"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5F5B0794"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23EA08B"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7A1BDEC"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1300073D"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322766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C25B6BE"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2DE088FE"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19F44D52"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4C46FC7C" w14:textId="77777777" w:rsidR="00671EC4" w:rsidRDefault="00671EC4">
            <w:pPr>
              <w:tabs>
                <w:tab w:val="left" w:pos="939"/>
              </w:tabs>
              <w:spacing w:line="200" w:lineRule="exact"/>
              <w:rPr>
                <w:b/>
                <w:bCs/>
              </w:rPr>
            </w:pPr>
          </w:p>
        </w:tc>
      </w:tr>
      <w:tr w:rsidR="00671EC4" w14:paraId="2158CC9B"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6EEC7130"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FBF2BC1"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63FE8BEA"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74A7324"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E2FEB78"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F6927B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1024ADFC"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6A33599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F01B74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FE1C198"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62CC95AB"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5D96BCD4"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7AD6E695" w14:textId="77777777" w:rsidR="00671EC4" w:rsidRDefault="00671EC4">
            <w:pPr>
              <w:tabs>
                <w:tab w:val="left" w:pos="939"/>
              </w:tabs>
              <w:spacing w:line="200" w:lineRule="exact"/>
              <w:rPr>
                <w:b/>
                <w:bCs/>
              </w:rPr>
            </w:pPr>
          </w:p>
        </w:tc>
      </w:tr>
      <w:tr w:rsidR="00671EC4" w14:paraId="021596B7"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66AE0E21"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3E60EE31"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279E9E5A"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B2DA04A"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706AF63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273C8A9"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EE5D5D5"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12492F70"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1CAD941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A17C765"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0D4943A3"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4EB484CD"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7E579C56" w14:textId="77777777" w:rsidR="00671EC4" w:rsidRDefault="00671EC4">
            <w:pPr>
              <w:tabs>
                <w:tab w:val="left" w:pos="939"/>
              </w:tabs>
              <w:spacing w:line="200" w:lineRule="exact"/>
              <w:rPr>
                <w:b/>
                <w:bCs/>
              </w:rPr>
            </w:pPr>
          </w:p>
        </w:tc>
      </w:tr>
      <w:tr w:rsidR="00671EC4" w14:paraId="39F324ED"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1143AD8B"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6C6576C7"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0B8A9380"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E495BDB"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F55CFE7"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A15A79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BCBEB95"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291979CA"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161F8DF"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6956F95"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1DE6888A"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3010CEB4"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0FD6AE8E" w14:textId="77777777" w:rsidR="00671EC4" w:rsidRDefault="00671EC4">
            <w:pPr>
              <w:tabs>
                <w:tab w:val="left" w:pos="939"/>
              </w:tabs>
              <w:spacing w:line="200" w:lineRule="exact"/>
              <w:rPr>
                <w:b/>
                <w:bCs/>
              </w:rPr>
            </w:pPr>
          </w:p>
        </w:tc>
      </w:tr>
      <w:tr w:rsidR="00671EC4" w14:paraId="47AB2ECA"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3FDC596F"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035FE027"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1026F011"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40D482FC"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3B1C9FA"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69E39C9"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F1BB62D"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2528B43E"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25976479"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BF64768"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721E2543"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09887C4C"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541513F3" w14:textId="77777777" w:rsidR="00671EC4" w:rsidRDefault="00671EC4">
            <w:pPr>
              <w:tabs>
                <w:tab w:val="left" w:pos="939"/>
              </w:tabs>
              <w:spacing w:line="200" w:lineRule="exact"/>
              <w:rPr>
                <w:b/>
                <w:bCs/>
              </w:rPr>
            </w:pPr>
          </w:p>
        </w:tc>
      </w:tr>
      <w:tr w:rsidR="00671EC4" w14:paraId="594108EC"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0D2EC93D"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56EAD212"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0989DD20"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8F4CD46"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273B63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1C2165BF"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8491219"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6482E63"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A28559F"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8697D71"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11FE393C"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60E67CD3"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054F962E" w14:textId="77777777" w:rsidR="00671EC4" w:rsidRDefault="00671EC4">
            <w:pPr>
              <w:tabs>
                <w:tab w:val="left" w:pos="939"/>
              </w:tabs>
              <w:spacing w:line="200" w:lineRule="exact"/>
              <w:rPr>
                <w:b/>
                <w:bCs/>
              </w:rPr>
            </w:pPr>
          </w:p>
        </w:tc>
      </w:tr>
      <w:tr w:rsidR="00671EC4" w14:paraId="1A8F2D01"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2F003800"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367131EA"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2F94B6A6"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772FD392"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00D47D0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2CC57AB"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244C1FD4"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176DCBD4"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6A314640"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F60F4F7"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45A2A144"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0B117929"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3861CA00" w14:textId="77777777" w:rsidR="00671EC4" w:rsidRDefault="00671EC4">
            <w:pPr>
              <w:tabs>
                <w:tab w:val="left" w:pos="939"/>
              </w:tabs>
              <w:spacing w:line="200" w:lineRule="exact"/>
              <w:rPr>
                <w:b/>
                <w:bCs/>
              </w:rPr>
            </w:pPr>
          </w:p>
        </w:tc>
      </w:tr>
      <w:tr w:rsidR="00671EC4" w14:paraId="21AA418E"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01BE5263"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7D6B5D54"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1AE856A8"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E512E3E"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6B67D7BD"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9CC57FD"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F582ECB"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75081030"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161F7C0"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66A5366"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280E30F2"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437872EE"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7EDDE515" w14:textId="77777777" w:rsidR="00671EC4" w:rsidRDefault="00671EC4">
            <w:pPr>
              <w:tabs>
                <w:tab w:val="left" w:pos="939"/>
              </w:tabs>
              <w:spacing w:line="200" w:lineRule="exact"/>
              <w:rPr>
                <w:b/>
                <w:bCs/>
              </w:rPr>
            </w:pPr>
          </w:p>
        </w:tc>
      </w:tr>
      <w:tr w:rsidR="00671EC4" w14:paraId="3CA5CD7B"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1BA19FDB"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227E6209"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6583C610"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B524901"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6EC7622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20CAA16"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6AE5F205"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1282968A"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6D5F530"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92C1019"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3A726ADF"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527AB40B"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4859EB54" w14:textId="77777777" w:rsidR="00671EC4" w:rsidRDefault="00671EC4">
            <w:pPr>
              <w:tabs>
                <w:tab w:val="left" w:pos="939"/>
              </w:tabs>
              <w:spacing w:line="200" w:lineRule="exact"/>
              <w:rPr>
                <w:b/>
                <w:bCs/>
              </w:rPr>
            </w:pPr>
          </w:p>
        </w:tc>
      </w:tr>
      <w:tr w:rsidR="00671EC4" w14:paraId="5A64551A"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3FC8CAF7"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51F330F"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68F68B4E"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54B2CC4"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40013797"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9BE7446"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6A7F61CA"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3D783B6"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6DE4A439"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77D0701"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1282AB93"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39FCE3C5"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35BACD57" w14:textId="77777777" w:rsidR="00671EC4" w:rsidRDefault="00671EC4">
            <w:pPr>
              <w:tabs>
                <w:tab w:val="left" w:pos="939"/>
              </w:tabs>
              <w:spacing w:line="200" w:lineRule="exact"/>
              <w:rPr>
                <w:b/>
                <w:bCs/>
              </w:rPr>
            </w:pPr>
          </w:p>
        </w:tc>
      </w:tr>
      <w:tr w:rsidR="00671EC4" w14:paraId="4623882B"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6219FC2"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62FAC318"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491B65F5"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3B23339B"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507FA5B6"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C05203E"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BB2BE4A"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133B1FEF"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E44E1D3"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139838DE"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51CA4EA0"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59372FE2"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3534D030" w14:textId="77777777" w:rsidR="00671EC4" w:rsidRDefault="00671EC4">
            <w:pPr>
              <w:tabs>
                <w:tab w:val="left" w:pos="939"/>
              </w:tabs>
              <w:spacing w:line="200" w:lineRule="exact"/>
              <w:rPr>
                <w:b/>
                <w:bCs/>
              </w:rPr>
            </w:pPr>
          </w:p>
        </w:tc>
      </w:tr>
      <w:tr w:rsidR="00671EC4" w14:paraId="5E91208E"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5C2BC571"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6426881"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0CAFD849"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51091D91"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65C03497"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19AE7AC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5A993D6"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65996DA1"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A0FA11D"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4A4B764"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4E1C59B5"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30AA618D"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136D2E2D" w14:textId="77777777" w:rsidR="00671EC4" w:rsidRDefault="00671EC4">
            <w:pPr>
              <w:tabs>
                <w:tab w:val="left" w:pos="939"/>
              </w:tabs>
              <w:spacing w:line="200" w:lineRule="exact"/>
              <w:rPr>
                <w:b/>
                <w:bCs/>
              </w:rPr>
            </w:pPr>
          </w:p>
        </w:tc>
      </w:tr>
      <w:tr w:rsidR="00671EC4" w14:paraId="68A2D28C"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009AC7DF"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4CF27926"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0D1E770F"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4CA27A1"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3A5F39A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232D623"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234DF833"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01377D32"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8CA9146"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1E34076B"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4D0D62C5"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159303AC"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4400AABC" w14:textId="77777777" w:rsidR="00671EC4" w:rsidRDefault="00671EC4">
            <w:pPr>
              <w:tabs>
                <w:tab w:val="left" w:pos="939"/>
              </w:tabs>
              <w:spacing w:line="200" w:lineRule="exact"/>
              <w:rPr>
                <w:b/>
                <w:bCs/>
              </w:rPr>
            </w:pPr>
          </w:p>
        </w:tc>
      </w:tr>
      <w:tr w:rsidR="00671EC4" w14:paraId="4A0C02EA"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49744669"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0CBE0629"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70FF0877"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02F4B891"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0159458E"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58CE18E0"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759D345D"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2AEECF91"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269DCA37"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0E635FF9"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15658B95"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73A8887A"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238896C0" w14:textId="77777777" w:rsidR="00671EC4" w:rsidRDefault="00671EC4">
            <w:pPr>
              <w:tabs>
                <w:tab w:val="left" w:pos="939"/>
              </w:tabs>
              <w:spacing w:line="200" w:lineRule="exact"/>
              <w:rPr>
                <w:b/>
                <w:bCs/>
              </w:rPr>
            </w:pPr>
          </w:p>
        </w:tc>
      </w:tr>
      <w:tr w:rsidR="00671EC4" w14:paraId="24D47951" w14:textId="77777777" w:rsidTr="00671EC4">
        <w:trPr>
          <w:trHeight w:val="454"/>
        </w:trPr>
        <w:tc>
          <w:tcPr>
            <w:tcW w:w="1135" w:type="dxa"/>
            <w:tcBorders>
              <w:top w:val="single" w:sz="4" w:space="0" w:color="auto"/>
              <w:left w:val="single" w:sz="4" w:space="0" w:color="auto"/>
              <w:bottom w:val="single" w:sz="4" w:space="0" w:color="auto"/>
              <w:right w:val="single" w:sz="4" w:space="0" w:color="auto"/>
            </w:tcBorders>
            <w:vAlign w:val="center"/>
          </w:tcPr>
          <w:p w14:paraId="49D8A991" w14:textId="77777777" w:rsidR="00671EC4" w:rsidRDefault="00671EC4">
            <w:pPr>
              <w:tabs>
                <w:tab w:val="left" w:pos="939"/>
              </w:tabs>
              <w:spacing w:line="200" w:lineRule="exact"/>
              <w:rPr>
                <w:b/>
                <w:bCs/>
              </w:rPr>
            </w:pPr>
          </w:p>
        </w:tc>
        <w:tc>
          <w:tcPr>
            <w:tcW w:w="1348" w:type="dxa"/>
            <w:tcBorders>
              <w:top w:val="single" w:sz="4" w:space="0" w:color="auto"/>
              <w:left w:val="single" w:sz="4" w:space="0" w:color="auto"/>
              <w:bottom w:val="single" w:sz="4" w:space="0" w:color="auto"/>
              <w:right w:val="single" w:sz="4" w:space="0" w:color="auto"/>
            </w:tcBorders>
            <w:vAlign w:val="center"/>
          </w:tcPr>
          <w:p w14:paraId="17EE025C" w14:textId="77777777" w:rsidR="00671EC4" w:rsidRDefault="00671EC4">
            <w:pPr>
              <w:tabs>
                <w:tab w:val="left" w:pos="939"/>
              </w:tabs>
              <w:spacing w:line="200" w:lineRule="exact"/>
              <w:rPr>
                <w:b/>
                <w:bCs/>
              </w:rPr>
            </w:pPr>
          </w:p>
        </w:tc>
        <w:tc>
          <w:tcPr>
            <w:tcW w:w="1350" w:type="dxa"/>
            <w:tcBorders>
              <w:top w:val="single" w:sz="4" w:space="0" w:color="auto"/>
              <w:left w:val="single" w:sz="4" w:space="0" w:color="auto"/>
              <w:bottom w:val="single" w:sz="4" w:space="0" w:color="auto"/>
              <w:right w:val="single" w:sz="4" w:space="0" w:color="auto"/>
            </w:tcBorders>
            <w:vAlign w:val="center"/>
          </w:tcPr>
          <w:p w14:paraId="20DD3F5E" w14:textId="77777777" w:rsidR="00671EC4" w:rsidRDefault="00671EC4">
            <w:pPr>
              <w:tabs>
                <w:tab w:val="left" w:pos="939"/>
              </w:tabs>
              <w:spacing w:line="200" w:lineRule="exact"/>
              <w:rPr>
                <w:b/>
                <w:bCs/>
              </w:rPr>
            </w:pPr>
          </w:p>
        </w:tc>
        <w:tc>
          <w:tcPr>
            <w:tcW w:w="2552" w:type="dxa"/>
            <w:tcBorders>
              <w:top w:val="single" w:sz="4" w:space="0" w:color="auto"/>
              <w:left w:val="single" w:sz="4" w:space="0" w:color="auto"/>
              <w:bottom w:val="single" w:sz="4" w:space="0" w:color="auto"/>
              <w:right w:val="single" w:sz="4" w:space="0" w:color="auto"/>
            </w:tcBorders>
            <w:vAlign w:val="center"/>
          </w:tcPr>
          <w:p w14:paraId="62D4B89C"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15BB331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9A46501"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42C3BB2B" w14:textId="77777777" w:rsidR="00671EC4" w:rsidRDefault="00671EC4">
            <w:pPr>
              <w:tabs>
                <w:tab w:val="left" w:pos="939"/>
              </w:tabs>
              <w:spacing w:line="200" w:lineRule="exact"/>
              <w:rPr>
                <w:b/>
                <w:bCs/>
              </w:rPr>
            </w:pPr>
          </w:p>
        </w:tc>
        <w:tc>
          <w:tcPr>
            <w:tcW w:w="968" w:type="dxa"/>
            <w:tcBorders>
              <w:top w:val="single" w:sz="4" w:space="0" w:color="auto"/>
              <w:left w:val="single" w:sz="4" w:space="0" w:color="auto"/>
              <w:bottom w:val="single" w:sz="4" w:space="0" w:color="auto"/>
              <w:right w:val="single" w:sz="4" w:space="0" w:color="auto"/>
            </w:tcBorders>
            <w:vAlign w:val="center"/>
          </w:tcPr>
          <w:p w14:paraId="69F0385C"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FAF1629" w14:textId="77777777" w:rsidR="00671EC4" w:rsidRDefault="00671EC4">
            <w:pPr>
              <w:tabs>
                <w:tab w:val="left" w:pos="939"/>
              </w:tabs>
              <w:spacing w:line="200" w:lineRule="exact"/>
              <w:rPr>
                <w:b/>
                <w:bCs/>
              </w:rPr>
            </w:pPr>
          </w:p>
        </w:tc>
        <w:tc>
          <w:tcPr>
            <w:tcW w:w="969" w:type="dxa"/>
            <w:tcBorders>
              <w:top w:val="single" w:sz="4" w:space="0" w:color="auto"/>
              <w:left w:val="single" w:sz="4" w:space="0" w:color="auto"/>
              <w:bottom w:val="single" w:sz="4" w:space="0" w:color="auto"/>
              <w:right w:val="single" w:sz="4" w:space="0" w:color="auto"/>
            </w:tcBorders>
            <w:vAlign w:val="center"/>
          </w:tcPr>
          <w:p w14:paraId="3AF1FC96"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7073CA3A" w14:textId="77777777" w:rsidR="00671EC4" w:rsidRDefault="00671EC4">
            <w:pPr>
              <w:tabs>
                <w:tab w:val="left" w:pos="939"/>
              </w:tabs>
              <w:spacing w:line="200" w:lineRule="exact"/>
              <w:rPr>
                <w:b/>
                <w:bCs/>
              </w:rPr>
            </w:pPr>
          </w:p>
        </w:tc>
        <w:tc>
          <w:tcPr>
            <w:tcW w:w="1039" w:type="dxa"/>
            <w:tcBorders>
              <w:top w:val="single" w:sz="4" w:space="0" w:color="auto"/>
              <w:left w:val="single" w:sz="4" w:space="0" w:color="auto"/>
              <w:bottom w:val="single" w:sz="4" w:space="0" w:color="auto"/>
              <w:right w:val="single" w:sz="4" w:space="0" w:color="auto"/>
            </w:tcBorders>
            <w:vAlign w:val="center"/>
          </w:tcPr>
          <w:p w14:paraId="2521F4B4" w14:textId="77777777" w:rsidR="00671EC4" w:rsidRDefault="00671EC4">
            <w:pPr>
              <w:tabs>
                <w:tab w:val="left" w:pos="939"/>
              </w:tabs>
              <w:spacing w:line="200" w:lineRule="exact"/>
              <w:rPr>
                <w:b/>
                <w:bCs/>
              </w:rPr>
            </w:pPr>
          </w:p>
        </w:tc>
        <w:tc>
          <w:tcPr>
            <w:tcW w:w="1040" w:type="dxa"/>
            <w:tcBorders>
              <w:top w:val="single" w:sz="4" w:space="0" w:color="auto"/>
              <w:left w:val="single" w:sz="4" w:space="0" w:color="auto"/>
              <w:bottom w:val="single" w:sz="4" w:space="0" w:color="auto"/>
              <w:right w:val="single" w:sz="4" w:space="0" w:color="auto"/>
            </w:tcBorders>
            <w:vAlign w:val="center"/>
          </w:tcPr>
          <w:p w14:paraId="22B56AF2" w14:textId="77777777" w:rsidR="00671EC4" w:rsidRDefault="00671EC4">
            <w:pPr>
              <w:tabs>
                <w:tab w:val="left" w:pos="939"/>
              </w:tabs>
              <w:spacing w:line="200" w:lineRule="exact"/>
              <w:rPr>
                <w:b/>
                <w:bCs/>
              </w:rPr>
            </w:pPr>
          </w:p>
        </w:tc>
      </w:tr>
    </w:tbl>
    <w:p w14:paraId="48E14C09" w14:textId="77777777" w:rsidR="00671EC4" w:rsidRDefault="00671EC4" w:rsidP="00671EC4">
      <w:pPr>
        <w:rPr>
          <w:lang w:eastAsia="en-AU"/>
        </w:rPr>
      </w:pPr>
    </w:p>
    <w:p w14:paraId="0714FEEA" w14:textId="240AAED1" w:rsidR="00671EC4" w:rsidRDefault="00671EC4" w:rsidP="00671EC4">
      <w:pPr>
        <w:rPr>
          <w:lang w:eastAsia="en-AU"/>
        </w:rPr>
        <w:sectPr w:rsidR="00671EC4" w:rsidSect="004D5DD0">
          <w:headerReference w:type="even" r:id="rId193"/>
          <w:headerReference w:type="default" r:id="rId194"/>
          <w:footerReference w:type="default" r:id="rId195"/>
          <w:headerReference w:type="first" r:id="rId196"/>
          <w:pgSz w:w="16840" w:h="11907" w:orient="landscape" w:code="9"/>
          <w:pgMar w:top="1440" w:right="1440" w:bottom="1440" w:left="1440" w:header="720" w:footer="720" w:gutter="0"/>
          <w:cols w:space="720"/>
          <w:docGrid w:linePitch="360"/>
        </w:sectPr>
      </w:pPr>
    </w:p>
    <w:p w14:paraId="7681A4B6" w14:textId="1D2B7847" w:rsidR="006B4F19" w:rsidRDefault="006B4F19" w:rsidP="00EB2889">
      <w:pPr>
        <w:pStyle w:val="Heading3"/>
      </w:pPr>
      <w:bookmarkStart w:id="652" w:name="_Ref522698203"/>
      <w:bookmarkStart w:id="653" w:name="_Toc183761078"/>
      <w:bookmarkEnd w:id="643"/>
      <w:r>
        <w:lastRenderedPageBreak/>
        <w:t>Application for Enrolment</w:t>
      </w:r>
      <w:bookmarkEnd w:id="652"/>
      <w:bookmarkEnd w:id="653"/>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1137"/>
        <w:gridCol w:w="262"/>
        <w:gridCol w:w="768"/>
        <w:gridCol w:w="344"/>
        <w:gridCol w:w="302"/>
        <w:gridCol w:w="30"/>
        <w:gridCol w:w="186"/>
        <w:gridCol w:w="41"/>
        <w:gridCol w:w="127"/>
        <w:gridCol w:w="215"/>
        <w:gridCol w:w="147"/>
        <w:gridCol w:w="142"/>
        <w:gridCol w:w="315"/>
        <w:gridCol w:w="460"/>
        <w:gridCol w:w="83"/>
        <w:gridCol w:w="971"/>
        <w:gridCol w:w="389"/>
        <w:gridCol w:w="192"/>
        <w:gridCol w:w="66"/>
        <w:gridCol w:w="98"/>
        <w:gridCol w:w="119"/>
        <w:gridCol w:w="529"/>
        <w:gridCol w:w="53"/>
        <w:gridCol w:w="1687"/>
      </w:tblGrid>
      <w:tr w:rsidR="00114D5A" w14:paraId="4AB5F055" w14:textId="77777777" w:rsidTr="00114D5A">
        <w:trPr>
          <w:gridAfter w:val="16"/>
          <w:wAfter w:w="5592" w:type="dxa"/>
          <w:trHeight w:val="340"/>
        </w:trPr>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B3AF5" w14:textId="77777777" w:rsidR="00114D5A" w:rsidRDefault="00114D5A">
            <w:pPr>
              <w:jc w:val="center"/>
              <w:rPr>
                <w:rFonts w:cs="Arial"/>
                <w:b/>
                <w:bCs/>
                <w:color w:val="auto"/>
              </w:rPr>
            </w:pPr>
            <w:r>
              <w:rPr>
                <w:b/>
                <w:bCs/>
              </w:rPr>
              <w:t>1</w:t>
            </w:r>
          </w:p>
        </w:tc>
        <w:tc>
          <w:tcPr>
            <w:tcW w:w="3069"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D61C457" w14:textId="77777777" w:rsidR="00114D5A" w:rsidRDefault="00114D5A">
            <w:pPr>
              <w:rPr>
                <w:b/>
              </w:rPr>
            </w:pPr>
            <w:r>
              <w:rPr>
                <w:b/>
              </w:rPr>
              <w:t>Personal details</w:t>
            </w:r>
          </w:p>
        </w:tc>
      </w:tr>
      <w:tr w:rsidR="00114D5A" w14:paraId="021EF476" w14:textId="77777777" w:rsidTr="00114D5A">
        <w:trPr>
          <w:trHeight w:val="397"/>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40D1C598" w14:textId="77777777" w:rsidR="00114D5A" w:rsidRDefault="00114D5A">
            <w:pPr>
              <w:ind w:right="-57"/>
              <w:jc w:val="right"/>
              <w:rPr>
                <w:b/>
              </w:rPr>
            </w:pPr>
            <w:r>
              <w:rPr>
                <w:b/>
              </w:rPr>
              <w:t>Name</w:t>
            </w:r>
          </w:p>
        </w:tc>
        <w:tc>
          <w:tcPr>
            <w:tcW w:w="1892" w:type="dxa"/>
            <w:gridSpan w:val="6"/>
            <w:tcBorders>
              <w:top w:val="single" w:sz="4" w:space="0" w:color="auto"/>
              <w:left w:val="single" w:sz="4" w:space="0" w:color="auto"/>
              <w:bottom w:val="single" w:sz="4" w:space="0" w:color="auto"/>
              <w:right w:val="single" w:sz="4" w:space="0" w:color="auto"/>
            </w:tcBorders>
            <w:hideMark/>
          </w:tcPr>
          <w:p w14:paraId="4A963475" w14:textId="77777777" w:rsidR="00114D5A" w:rsidRDefault="00114D5A">
            <w:pPr>
              <w:ind w:left="-57"/>
              <w:rPr>
                <w:b/>
                <w:sz w:val="14"/>
              </w:rPr>
            </w:pPr>
            <w:r>
              <w:rPr>
                <w:b/>
                <w:sz w:val="14"/>
              </w:rPr>
              <w:t>Family name</w:t>
            </w:r>
          </w:p>
        </w:tc>
        <w:tc>
          <w:tcPr>
            <w:tcW w:w="3148" w:type="dxa"/>
            <w:gridSpan w:val="12"/>
            <w:tcBorders>
              <w:top w:val="single" w:sz="4" w:space="0" w:color="auto"/>
              <w:left w:val="single" w:sz="4" w:space="0" w:color="auto"/>
              <w:bottom w:val="single" w:sz="4" w:space="0" w:color="auto"/>
              <w:right w:val="single" w:sz="4" w:space="0" w:color="auto"/>
            </w:tcBorders>
            <w:hideMark/>
          </w:tcPr>
          <w:p w14:paraId="7F6736FB" w14:textId="77777777" w:rsidR="00114D5A" w:rsidRDefault="00114D5A">
            <w:pPr>
              <w:ind w:left="-57"/>
              <w:rPr>
                <w:b/>
                <w:sz w:val="14"/>
              </w:rPr>
            </w:pPr>
            <w:r>
              <w:rPr>
                <w:b/>
                <w:sz w:val="14"/>
              </w:rPr>
              <w:t>Given names</w:t>
            </w:r>
          </w:p>
        </w:tc>
        <w:tc>
          <w:tcPr>
            <w:tcW w:w="2485" w:type="dxa"/>
            <w:gridSpan w:val="5"/>
            <w:tcBorders>
              <w:top w:val="single" w:sz="4" w:space="0" w:color="auto"/>
              <w:left w:val="single" w:sz="4" w:space="0" w:color="auto"/>
              <w:bottom w:val="single" w:sz="4" w:space="0" w:color="auto"/>
              <w:right w:val="single" w:sz="4" w:space="0" w:color="auto"/>
            </w:tcBorders>
            <w:hideMark/>
          </w:tcPr>
          <w:p w14:paraId="35B52A27" w14:textId="77777777" w:rsidR="00114D5A" w:rsidRDefault="00114D5A">
            <w:pPr>
              <w:ind w:left="-57"/>
              <w:rPr>
                <w:b/>
                <w:sz w:val="14"/>
              </w:rPr>
            </w:pPr>
            <w:r>
              <w:rPr>
                <w:b/>
                <w:sz w:val="14"/>
              </w:rPr>
              <w:t>Title</w:t>
            </w:r>
          </w:p>
        </w:tc>
      </w:tr>
      <w:tr w:rsidR="00114D5A" w14:paraId="58D987DC" w14:textId="77777777" w:rsidTr="00114D5A">
        <w:trPr>
          <w:trHeight w:val="397"/>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7895019F" w14:textId="77777777" w:rsidR="00114D5A" w:rsidRDefault="00114D5A">
            <w:pPr>
              <w:ind w:right="-57"/>
              <w:jc w:val="right"/>
              <w:rPr>
                <w:b/>
              </w:rPr>
            </w:pPr>
            <w:r>
              <w:rPr>
                <w:b/>
              </w:rPr>
              <w:t>Home address</w:t>
            </w:r>
          </w:p>
        </w:tc>
        <w:tc>
          <w:tcPr>
            <w:tcW w:w="7525" w:type="dxa"/>
            <w:gridSpan w:val="23"/>
            <w:tcBorders>
              <w:top w:val="single" w:sz="4" w:space="0" w:color="auto"/>
              <w:left w:val="single" w:sz="4" w:space="0" w:color="auto"/>
              <w:bottom w:val="single" w:sz="4" w:space="0" w:color="auto"/>
              <w:right w:val="single" w:sz="4" w:space="0" w:color="auto"/>
            </w:tcBorders>
            <w:vAlign w:val="center"/>
          </w:tcPr>
          <w:p w14:paraId="076C17CB" w14:textId="77777777" w:rsidR="00114D5A" w:rsidRDefault="00114D5A"/>
        </w:tc>
      </w:tr>
      <w:tr w:rsidR="00114D5A" w14:paraId="3B252B9E" w14:textId="77777777" w:rsidTr="00114D5A">
        <w:trPr>
          <w:trHeight w:val="397"/>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2C3DD6D8" w14:textId="77777777" w:rsidR="00114D5A" w:rsidRDefault="00114D5A">
            <w:pPr>
              <w:ind w:left="-57" w:right="-57"/>
              <w:jc w:val="right"/>
              <w:rPr>
                <w:bCs/>
              </w:rPr>
            </w:pPr>
            <w:r>
              <w:rPr>
                <w:b/>
              </w:rPr>
              <w:t>Postal address</w:t>
            </w:r>
          </w:p>
        </w:tc>
        <w:tc>
          <w:tcPr>
            <w:tcW w:w="7525" w:type="dxa"/>
            <w:gridSpan w:val="23"/>
            <w:tcBorders>
              <w:top w:val="single" w:sz="4" w:space="0" w:color="auto"/>
              <w:left w:val="single" w:sz="4" w:space="0" w:color="auto"/>
              <w:bottom w:val="single" w:sz="4" w:space="0" w:color="auto"/>
              <w:right w:val="single" w:sz="4" w:space="0" w:color="auto"/>
            </w:tcBorders>
            <w:vAlign w:val="center"/>
          </w:tcPr>
          <w:p w14:paraId="5B67E0BA" w14:textId="77777777" w:rsidR="00114D5A" w:rsidRDefault="00114D5A">
            <w:pPr>
              <w:rPr>
                <w:b/>
                <w:bCs/>
                <w:szCs w:val="16"/>
              </w:rPr>
            </w:pPr>
          </w:p>
        </w:tc>
      </w:tr>
      <w:tr w:rsidR="00114D5A" w14:paraId="04CD19A1" w14:textId="77777777" w:rsidTr="00114D5A">
        <w:trPr>
          <w:trHeight w:val="397"/>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1C072365" w14:textId="77777777" w:rsidR="00114D5A" w:rsidRDefault="00114D5A">
            <w:pPr>
              <w:ind w:right="-57"/>
              <w:jc w:val="right"/>
              <w:rPr>
                <w:b/>
              </w:rPr>
            </w:pPr>
            <w:r>
              <w:rPr>
                <w:b/>
              </w:rPr>
              <w:t>Phone</w:t>
            </w:r>
          </w:p>
        </w:tc>
        <w:tc>
          <w:tcPr>
            <w:tcW w:w="2275" w:type="dxa"/>
            <w:gridSpan w:val="9"/>
            <w:tcBorders>
              <w:top w:val="single" w:sz="4" w:space="0" w:color="auto"/>
              <w:left w:val="single" w:sz="4" w:space="0" w:color="auto"/>
              <w:bottom w:val="single" w:sz="4" w:space="0" w:color="auto"/>
              <w:right w:val="single" w:sz="4" w:space="0" w:color="auto"/>
            </w:tcBorders>
            <w:hideMark/>
          </w:tcPr>
          <w:p w14:paraId="58E588BF" w14:textId="77777777" w:rsidR="00114D5A" w:rsidRDefault="00114D5A">
            <w:pPr>
              <w:ind w:left="-57"/>
              <w:rPr>
                <w:b/>
                <w:bCs/>
                <w:sz w:val="14"/>
                <w:szCs w:val="16"/>
              </w:rPr>
            </w:pPr>
            <w:r>
              <w:rPr>
                <w:b/>
                <w:bCs/>
                <w:sz w:val="14"/>
                <w:szCs w:val="16"/>
              </w:rPr>
              <w:t>Daytime hours</w:t>
            </w:r>
          </w:p>
        </w:tc>
        <w:tc>
          <w:tcPr>
            <w:tcW w:w="2507" w:type="dxa"/>
            <w:gridSpan w:val="7"/>
            <w:tcBorders>
              <w:top w:val="single" w:sz="4" w:space="0" w:color="auto"/>
              <w:left w:val="single" w:sz="4" w:space="0" w:color="auto"/>
              <w:bottom w:val="single" w:sz="4" w:space="0" w:color="auto"/>
              <w:right w:val="single" w:sz="4" w:space="0" w:color="auto"/>
            </w:tcBorders>
            <w:hideMark/>
          </w:tcPr>
          <w:p w14:paraId="78BBE3EC" w14:textId="77777777" w:rsidR="00114D5A" w:rsidRDefault="00114D5A">
            <w:pPr>
              <w:ind w:left="-57"/>
              <w:rPr>
                <w:b/>
                <w:bCs/>
                <w:sz w:val="14"/>
                <w:szCs w:val="16"/>
              </w:rPr>
            </w:pPr>
            <w:r>
              <w:rPr>
                <w:b/>
                <w:bCs/>
                <w:sz w:val="14"/>
                <w:szCs w:val="16"/>
              </w:rPr>
              <w:t>After hours</w:t>
            </w:r>
          </w:p>
        </w:tc>
        <w:tc>
          <w:tcPr>
            <w:tcW w:w="2743" w:type="dxa"/>
            <w:gridSpan w:val="7"/>
            <w:tcBorders>
              <w:top w:val="single" w:sz="4" w:space="0" w:color="auto"/>
              <w:left w:val="single" w:sz="4" w:space="0" w:color="auto"/>
              <w:bottom w:val="single" w:sz="4" w:space="0" w:color="auto"/>
              <w:right w:val="single" w:sz="4" w:space="0" w:color="auto"/>
            </w:tcBorders>
            <w:hideMark/>
          </w:tcPr>
          <w:p w14:paraId="5B23BB16" w14:textId="77777777" w:rsidR="00114D5A" w:rsidRDefault="00114D5A">
            <w:pPr>
              <w:ind w:left="-57"/>
              <w:rPr>
                <w:b/>
                <w:bCs/>
                <w:sz w:val="14"/>
                <w:szCs w:val="16"/>
              </w:rPr>
            </w:pPr>
            <w:r>
              <w:rPr>
                <w:b/>
                <w:bCs/>
                <w:sz w:val="14"/>
                <w:szCs w:val="16"/>
              </w:rPr>
              <w:t>Mobile</w:t>
            </w:r>
          </w:p>
        </w:tc>
      </w:tr>
      <w:tr w:rsidR="00114D5A" w14:paraId="18A02AEF" w14:textId="77777777" w:rsidTr="00114D5A">
        <w:trPr>
          <w:trHeight w:val="397"/>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4B5CF8C6" w14:textId="77777777" w:rsidR="00114D5A" w:rsidRDefault="00114D5A">
            <w:pPr>
              <w:ind w:right="-57"/>
              <w:jc w:val="right"/>
              <w:rPr>
                <w:sz w:val="14"/>
              </w:rPr>
            </w:pPr>
            <w:r>
              <w:rPr>
                <w:b/>
              </w:rPr>
              <w:t>Date of birth</w:t>
            </w:r>
          </w:p>
        </w:tc>
        <w:tc>
          <w:tcPr>
            <w:tcW w:w="1676" w:type="dxa"/>
            <w:gridSpan w:val="4"/>
            <w:tcBorders>
              <w:top w:val="single" w:sz="4" w:space="0" w:color="auto"/>
              <w:left w:val="single" w:sz="4" w:space="0" w:color="auto"/>
              <w:bottom w:val="single" w:sz="4" w:space="0" w:color="auto"/>
              <w:right w:val="single" w:sz="4" w:space="0" w:color="auto"/>
            </w:tcBorders>
            <w:vAlign w:val="center"/>
            <w:hideMark/>
          </w:tcPr>
          <w:p w14:paraId="48C0A21D" w14:textId="77777777" w:rsidR="00114D5A" w:rsidRDefault="00114D5A">
            <w:pPr>
              <w:ind w:left="-57"/>
              <w:jc w:val="center"/>
              <w:rPr>
                <w:b/>
                <w:bCs/>
                <w:sz w:val="14"/>
                <w:szCs w:val="16"/>
              </w:rPr>
            </w:pPr>
            <w:r>
              <w:rPr>
                <w:b/>
                <w:bCs/>
                <w:color w:val="D9D9D9" w:themeColor="background1" w:themeShade="D9"/>
              </w:rPr>
              <w:t>DD/MM/YYYY</w:t>
            </w:r>
          </w:p>
        </w:tc>
        <w:tc>
          <w:tcPr>
            <w:tcW w:w="1663" w:type="dxa"/>
            <w:gridSpan w:val="9"/>
            <w:tcBorders>
              <w:top w:val="single" w:sz="4" w:space="0" w:color="auto"/>
              <w:left w:val="single" w:sz="4" w:space="0" w:color="auto"/>
              <w:bottom w:val="single" w:sz="4" w:space="0" w:color="auto"/>
              <w:right w:val="single" w:sz="4" w:space="0" w:color="auto"/>
            </w:tcBorders>
            <w:hideMark/>
          </w:tcPr>
          <w:p w14:paraId="211818BD" w14:textId="77777777" w:rsidR="00114D5A" w:rsidRDefault="00114D5A">
            <w:pPr>
              <w:ind w:left="-57"/>
              <w:rPr>
                <w:b/>
                <w:bCs/>
                <w:sz w:val="14"/>
                <w:szCs w:val="16"/>
              </w:rPr>
            </w:pPr>
            <w:r>
              <w:rPr>
                <w:b/>
                <w:bCs/>
                <w:sz w:val="14"/>
                <w:szCs w:val="16"/>
              </w:rPr>
              <w:t>Current age</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3479DB36" w14:textId="77777777" w:rsidR="00114D5A" w:rsidRDefault="00114D5A">
            <w:pPr>
              <w:ind w:left="-57"/>
              <w:jc w:val="right"/>
              <w:rPr>
                <w:b/>
                <w:bCs/>
                <w:sz w:val="14"/>
                <w:szCs w:val="16"/>
              </w:rPr>
            </w:pPr>
            <w:r>
              <w:rPr>
                <w:b/>
                <w:bCs/>
              </w:rPr>
              <w:t>Gender</w:t>
            </w:r>
          </w:p>
        </w:tc>
        <w:tc>
          <w:tcPr>
            <w:tcW w:w="3132" w:type="dxa"/>
            <w:gridSpan w:val="8"/>
            <w:tcBorders>
              <w:top w:val="single" w:sz="4" w:space="0" w:color="auto"/>
              <w:left w:val="single" w:sz="4" w:space="0" w:color="auto"/>
              <w:bottom w:val="single" w:sz="4" w:space="0" w:color="auto"/>
              <w:right w:val="single" w:sz="4" w:space="0" w:color="auto"/>
            </w:tcBorders>
            <w:vAlign w:val="center"/>
            <w:hideMark/>
          </w:tcPr>
          <w:p w14:paraId="41DB6435" w14:textId="77777777" w:rsidR="00114D5A" w:rsidRDefault="00114D5A">
            <w:pPr>
              <w:tabs>
                <w:tab w:val="left" w:pos="331"/>
                <w:tab w:val="left" w:pos="1641"/>
              </w:tabs>
              <w:ind w:left="-57"/>
              <w:rPr>
                <w:b/>
                <w:bCs/>
                <w:sz w:val="14"/>
                <w:szCs w:val="16"/>
              </w:rPr>
            </w:pPr>
            <w:r>
              <w:rPr>
                <w:b/>
                <w:sz w:val="18"/>
              </w:rPr>
              <w:tab/>
              <w:t>Male</w:t>
            </w:r>
            <w:r>
              <w:rPr>
                <w:sz w:val="18"/>
              </w:rPr>
              <w:t xml:space="preserve"> </w:t>
            </w:r>
            <w:sdt>
              <w:sdtPr>
                <w:rPr>
                  <w:b/>
                  <w:bCs/>
                  <w:position w:val="-4"/>
                  <w:sz w:val="28"/>
                </w:rPr>
                <w:id w:val="223728027"/>
                <w14:checkbox>
                  <w14:checked w14:val="0"/>
                  <w14:checkedState w14:val="2612" w14:font="MS Gothic"/>
                  <w14:uncheckedState w14:val="2610" w14:font="MS Gothic"/>
                </w14:checkbox>
              </w:sdtPr>
              <w:sdtContent>
                <w:r>
                  <w:rPr>
                    <w:rFonts w:ascii="MS Gothic" w:eastAsia="MS Gothic" w:hAnsi="MS Gothic" w:hint="eastAsia"/>
                    <w:b/>
                    <w:bCs/>
                    <w:position w:val="-4"/>
                    <w:sz w:val="28"/>
                  </w:rPr>
                  <w:t>☐</w:t>
                </w:r>
              </w:sdtContent>
            </w:sdt>
            <w:r>
              <w:rPr>
                <w:rFonts w:ascii="Arial Bold" w:hAnsi="Arial Bold"/>
                <w:b/>
                <w:bCs/>
                <w:position w:val="-4"/>
                <w:sz w:val="28"/>
              </w:rPr>
              <w:tab/>
            </w:r>
            <w:r>
              <w:rPr>
                <w:b/>
                <w:sz w:val="18"/>
              </w:rPr>
              <w:t>Female</w:t>
            </w:r>
            <w:r>
              <w:rPr>
                <w:sz w:val="18"/>
              </w:rPr>
              <w:t xml:space="preserve"> </w:t>
            </w:r>
            <w:sdt>
              <w:sdtPr>
                <w:rPr>
                  <w:b/>
                  <w:bCs/>
                  <w:position w:val="-4"/>
                  <w:sz w:val="28"/>
                </w:rPr>
                <w:id w:val="-168719635"/>
                <w14:checkbox>
                  <w14:checked w14:val="0"/>
                  <w14:checkedState w14:val="2612" w14:font="MS Gothic"/>
                  <w14:uncheckedState w14:val="2610" w14:font="MS Gothic"/>
                </w14:checkbox>
              </w:sdtPr>
              <w:sdtContent>
                <w:r>
                  <w:rPr>
                    <w:rFonts w:ascii="MS Gothic" w:eastAsia="MS Gothic" w:hAnsi="MS Gothic" w:hint="eastAsia"/>
                    <w:b/>
                    <w:bCs/>
                    <w:position w:val="-4"/>
                    <w:sz w:val="28"/>
                    <w:lang w:val="en-US"/>
                  </w:rPr>
                  <w:t>☐</w:t>
                </w:r>
              </w:sdtContent>
            </w:sdt>
          </w:p>
        </w:tc>
      </w:tr>
      <w:tr w:rsidR="00114D5A" w14:paraId="337A171B" w14:textId="77777777" w:rsidTr="00114D5A">
        <w:trPr>
          <w:trHeight w:val="397"/>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539BD8F5" w14:textId="77777777" w:rsidR="00114D5A" w:rsidRDefault="00114D5A">
            <w:pPr>
              <w:ind w:right="-57"/>
              <w:jc w:val="right"/>
              <w:rPr>
                <w:b/>
              </w:rPr>
            </w:pPr>
            <w:r>
              <w:rPr>
                <w:b/>
              </w:rPr>
              <w:t>Email</w:t>
            </w:r>
          </w:p>
        </w:tc>
        <w:tc>
          <w:tcPr>
            <w:tcW w:w="7525" w:type="dxa"/>
            <w:gridSpan w:val="23"/>
            <w:tcBorders>
              <w:top w:val="single" w:sz="4" w:space="0" w:color="auto"/>
              <w:left w:val="single" w:sz="4" w:space="0" w:color="auto"/>
              <w:bottom w:val="single" w:sz="4" w:space="0" w:color="auto"/>
              <w:right w:val="single" w:sz="4" w:space="0" w:color="auto"/>
            </w:tcBorders>
            <w:vAlign w:val="center"/>
            <w:hideMark/>
          </w:tcPr>
          <w:p w14:paraId="1CDF0972" w14:textId="77777777" w:rsidR="00114D5A" w:rsidRDefault="00114D5A">
            <w:pPr>
              <w:tabs>
                <w:tab w:val="right" w:pos="3732"/>
              </w:tabs>
            </w:pPr>
            <w:r>
              <w:tab/>
              <w:t>@</w:t>
            </w:r>
          </w:p>
        </w:tc>
      </w:tr>
      <w:tr w:rsidR="00114D5A" w14:paraId="6879B640" w14:textId="77777777" w:rsidTr="00114D5A">
        <w:trPr>
          <w:trHeight w:val="369"/>
        </w:trPr>
        <w:tc>
          <w:tcPr>
            <w:tcW w:w="1547"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DD54597" w14:textId="77777777" w:rsidR="00114D5A" w:rsidRDefault="00114D5A">
            <w:pPr>
              <w:ind w:left="-57" w:right="-57"/>
              <w:jc w:val="right"/>
              <w:rPr>
                <w:b/>
                <w:bCs/>
                <w:sz w:val="18"/>
              </w:rPr>
            </w:pPr>
            <w:r>
              <w:rPr>
                <w:b/>
                <w:bCs/>
                <w:sz w:val="18"/>
              </w:rPr>
              <w:t>^^CASA Medical</w:t>
            </w:r>
          </w:p>
        </w:tc>
        <w:tc>
          <w:tcPr>
            <w:tcW w:w="1706" w:type="dxa"/>
            <w:gridSpan w:val="5"/>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9DBA971" w14:textId="77777777" w:rsidR="00114D5A" w:rsidRDefault="00114D5A">
            <w:pPr>
              <w:tabs>
                <w:tab w:val="left" w:pos="1635"/>
                <w:tab w:val="left" w:pos="3052"/>
              </w:tabs>
              <w:ind w:left="-57"/>
              <w:rPr>
                <w:b/>
                <w:bCs/>
                <w:sz w:val="18"/>
                <w:szCs w:val="18"/>
              </w:rPr>
            </w:pPr>
            <w:r>
              <w:rPr>
                <w:b/>
                <w:bCs/>
                <w:sz w:val="14"/>
                <w:szCs w:val="16"/>
              </w:rPr>
              <w:t>Place</w:t>
            </w:r>
          </w:p>
        </w:tc>
        <w:tc>
          <w:tcPr>
            <w:tcW w:w="1716" w:type="dxa"/>
            <w:gridSpan w:val="9"/>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B0029FE" w14:textId="77777777" w:rsidR="00114D5A" w:rsidRDefault="00114D5A">
            <w:pPr>
              <w:tabs>
                <w:tab w:val="left" w:pos="1635"/>
                <w:tab w:val="left" w:pos="3052"/>
              </w:tabs>
              <w:ind w:left="-57"/>
              <w:rPr>
                <w:b/>
                <w:bCs/>
                <w:sz w:val="18"/>
                <w:szCs w:val="18"/>
              </w:rPr>
            </w:pPr>
            <w:r>
              <w:rPr>
                <w:b/>
                <w:bCs/>
                <w:sz w:val="14"/>
                <w:szCs w:val="16"/>
              </w:rPr>
              <w:t>Date</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057DC3B" w14:textId="77777777" w:rsidR="00114D5A" w:rsidRDefault="00114D5A">
            <w:pPr>
              <w:tabs>
                <w:tab w:val="left" w:pos="1635"/>
                <w:tab w:val="left" w:pos="3052"/>
              </w:tabs>
              <w:ind w:left="-57"/>
              <w:rPr>
                <w:b/>
                <w:bCs/>
                <w:sz w:val="18"/>
                <w:szCs w:val="18"/>
              </w:rPr>
            </w:pPr>
            <w:r>
              <w:rPr>
                <w:b/>
                <w:bCs/>
                <w:sz w:val="14"/>
                <w:szCs w:val="16"/>
              </w:rPr>
              <w:t>Doctor</w:t>
            </w:r>
          </w:p>
        </w:tc>
        <w:tc>
          <w:tcPr>
            <w:tcW w:w="2387"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5A866BA" w14:textId="77777777" w:rsidR="00114D5A" w:rsidRDefault="00114D5A">
            <w:pPr>
              <w:tabs>
                <w:tab w:val="left" w:pos="1635"/>
                <w:tab w:val="left" w:pos="3052"/>
              </w:tabs>
              <w:ind w:left="-57"/>
              <w:rPr>
                <w:bCs/>
                <w:sz w:val="18"/>
                <w:szCs w:val="18"/>
              </w:rPr>
            </w:pPr>
            <w:r>
              <w:rPr>
                <w:bCs/>
                <w:sz w:val="14"/>
                <w:szCs w:val="18"/>
              </w:rPr>
              <w:t>Class</w:t>
            </w:r>
          </w:p>
        </w:tc>
      </w:tr>
      <w:tr w:rsidR="00114D5A" w14:paraId="0D6ED53A" w14:textId="77777777" w:rsidTr="00114D5A">
        <w:trPr>
          <w:gridAfter w:val="16"/>
          <w:wAfter w:w="5592" w:type="dxa"/>
          <w:trHeight w:val="340"/>
        </w:trPr>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1A4D2" w14:textId="77777777" w:rsidR="00114D5A" w:rsidRDefault="00114D5A">
            <w:pPr>
              <w:jc w:val="center"/>
              <w:rPr>
                <w:b/>
                <w:bCs/>
              </w:rPr>
            </w:pPr>
            <w:r>
              <w:rPr>
                <w:b/>
                <w:bCs/>
              </w:rPr>
              <w:t>2</w:t>
            </w:r>
          </w:p>
        </w:tc>
        <w:tc>
          <w:tcPr>
            <w:tcW w:w="3069"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72CD185" w14:textId="77777777" w:rsidR="00114D5A" w:rsidRDefault="00114D5A">
            <w:pPr>
              <w:rPr>
                <w:b/>
              </w:rPr>
            </w:pPr>
            <w:r>
              <w:rPr>
                <w:b/>
              </w:rPr>
              <w:t>Emergency contact person</w:t>
            </w:r>
          </w:p>
        </w:tc>
      </w:tr>
      <w:tr w:rsidR="00114D5A" w14:paraId="513B7203" w14:textId="77777777" w:rsidTr="00114D5A">
        <w:trPr>
          <w:trHeight w:val="369"/>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6FF6D9ED" w14:textId="77777777" w:rsidR="00114D5A" w:rsidRDefault="00114D5A">
            <w:pPr>
              <w:ind w:right="-57"/>
              <w:jc w:val="right"/>
              <w:rPr>
                <w:b/>
              </w:rPr>
            </w:pPr>
            <w:r>
              <w:rPr>
                <w:b/>
              </w:rPr>
              <w:t>Name</w:t>
            </w:r>
          </w:p>
        </w:tc>
        <w:tc>
          <w:tcPr>
            <w:tcW w:w="3339" w:type="dxa"/>
            <w:gridSpan w:val="13"/>
            <w:tcBorders>
              <w:top w:val="single" w:sz="4" w:space="0" w:color="auto"/>
              <w:left w:val="single" w:sz="4" w:space="0" w:color="auto"/>
              <w:bottom w:val="single" w:sz="4" w:space="0" w:color="auto"/>
              <w:right w:val="single" w:sz="4" w:space="0" w:color="auto"/>
            </w:tcBorders>
          </w:tcPr>
          <w:p w14:paraId="6C133A5A" w14:textId="77777777" w:rsidR="00114D5A" w:rsidRDefault="00114D5A"/>
        </w:tc>
        <w:tc>
          <w:tcPr>
            <w:tcW w:w="1701"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8B28635" w14:textId="77777777" w:rsidR="00114D5A" w:rsidRDefault="00114D5A">
            <w:pPr>
              <w:ind w:right="-57"/>
              <w:jc w:val="right"/>
              <w:rPr>
                <w:b/>
                <w:bCs/>
              </w:rPr>
            </w:pPr>
            <w:r>
              <w:rPr>
                <w:b/>
                <w:bCs/>
              </w:rPr>
              <w:t>Relationship</w:t>
            </w:r>
          </w:p>
        </w:tc>
        <w:tc>
          <w:tcPr>
            <w:tcW w:w="2485" w:type="dxa"/>
            <w:gridSpan w:val="5"/>
            <w:tcBorders>
              <w:top w:val="single" w:sz="4" w:space="0" w:color="auto"/>
              <w:left w:val="single" w:sz="4" w:space="0" w:color="auto"/>
              <w:bottom w:val="single" w:sz="4" w:space="0" w:color="auto"/>
              <w:right w:val="single" w:sz="4" w:space="0" w:color="auto"/>
            </w:tcBorders>
          </w:tcPr>
          <w:p w14:paraId="33D36E4E" w14:textId="77777777" w:rsidR="00114D5A" w:rsidRDefault="00114D5A"/>
        </w:tc>
      </w:tr>
      <w:tr w:rsidR="00114D5A" w14:paraId="3A39AE28" w14:textId="77777777" w:rsidTr="00114D5A">
        <w:trPr>
          <w:trHeight w:val="369"/>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7091C876" w14:textId="77777777" w:rsidR="00114D5A" w:rsidRDefault="00114D5A">
            <w:pPr>
              <w:ind w:right="-57"/>
              <w:jc w:val="right"/>
              <w:rPr>
                <w:b/>
              </w:rPr>
            </w:pPr>
            <w:r>
              <w:rPr>
                <w:b/>
              </w:rPr>
              <w:t>Address</w:t>
            </w:r>
          </w:p>
        </w:tc>
        <w:tc>
          <w:tcPr>
            <w:tcW w:w="7525" w:type="dxa"/>
            <w:gridSpan w:val="23"/>
            <w:tcBorders>
              <w:top w:val="single" w:sz="4" w:space="0" w:color="auto"/>
              <w:left w:val="single" w:sz="4" w:space="0" w:color="auto"/>
              <w:bottom w:val="single" w:sz="4" w:space="0" w:color="auto"/>
              <w:right w:val="single" w:sz="4" w:space="0" w:color="auto"/>
            </w:tcBorders>
          </w:tcPr>
          <w:p w14:paraId="23C43BDF" w14:textId="77777777" w:rsidR="00114D5A" w:rsidRDefault="00114D5A"/>
        </w:tc>
      </w:tr>
      <w:tr w:rsidR="00114D5A" w14:paraId="3EABB0F0" w14:textId="77777777" w:rsidTr="00114D5A">
        <w:trPr>
          <w:trHeight w:val="369"/>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51DB0DB2" w14:textId="77777777" w:rsidR="00114D5A" w:rsidRDefault="00114D5A">
            <w:pPr>
              <w:ind w:right="-57"/>
              <w:jc w:val="right"/>
              <w:rPr>
                <w:b/>
              </w:rPr>
            </w:pPr>
            <w:r>
              <w:rPr>
                <w:b/>
              </w:rPr>
              <w:t>Phone</w:t>
            </w:r>
          </w:p>
        </w:tc>
        <w:tc>
          <w:tcPr>
            <w:tcW w:w="2275" w:type="dxa"/>
            <w:gridSpan w:val="9"/>
            <w:tcBorders>
              <w:top w:val="single" w:sz="4" w:space="0" w:color="auto"/>
              <w:left w:val="single" w:sz="4" w:space="0" w:color="auto"/>
              <w:bottom w:val="single" w:sz="4" w:space="0" w:color="auto"/>
              <w:right w:val="single" w:sz="4" w:space="0" w:color="auto"/>
            </w:tcBorders>
            <w:hideMark/>
          </w:tcPr>
          <w:p w14:paraId="5BA94559" w14:textId="77777777" w:rsidR="00114D5A" w:rsidRDefault="00114D5A">
            <w:pPr>
              <w:ind w:left="-57"/>
              <w:rPr>
                <w:b/>
                <w:bCs/>
                <w:sz w:val="14"/>
                <w:szCs w:val="16"/>
              </w:rPr>
            </w:pPr>
            <w:r>
              <w:rPr>
                <w:b/>
                <w:bCs/>
                <w:sz w:val="14"/>
                <w:szCs w:val="16"/>
              </w:rPr>
              <w:t>Daytime hours</w:t>
            </w:r>
          </w:p>
        </w:tc>
        <w:tc>
          <w:tcPr>
            <w:tcW w:w="2507" w:type="dxa"/>
            <w:gridSpan w:val="7"/>
            <w:tcBorders>
              <w:top w:val="single" w:sz="4" w:space="0" w:color="auto"/>
              <w:left w:val="single" w:sz="4" w:space="0" w:color="auto"/>
              <w:bottom w:val="single" w:sz="4" w:space="0" w:color="auto"/>
              <w:right w:val="single" w:sz="4" w:space="0" w:color="auto"/>
            </w:tcBorders>
            <w:hideMark/>
          </w:tcPr>
          <w:p w14:paraId="07D63F74" w14:textId="77777777" w:rsidR="00114D5A" w:rsidRDefault="00114D5A">
            <w:pPr>
              <w:ind w:left="-57"/>
              <w:rPr>
                <w:b/>
                <w:bCs/>
                <w:sz w:val="14"/>
                <w:szCs w:val="16"/>
              </w:rPr>
            </w:pPr>
            <w:r>
              <w:rPr>
                <w:b/>
                <w:bCs/>
                <w:sz w:val="14"/>
                <w:szCs w:val="16"/>
              </w:rPr>
              <w:t>After hours</w:t>
            </w:r>
          </w:p>
        </w:tc>
        <w:tc>
          <w:tcPr>
            <w:tcW w:w="2743" w:type="dxa"/>
            <w:gridSpan w:val="7"/>
            <w:tcBorders>
              <w:top w:val="single" w:sz="4" w:space="0" w:color="auto"/>
              <w:left w:val="single" w:sz="4" w:space="0" w:color="auto"/>
              <w:bottom w:val="single" w:sz="4" w:space="0" w:color="auto"/>
              <w:right w:val="single" w:sz="4" w:space="0" w:color="auto"/>
            </w:tcBorders>
            <w:hideMark/>
          </w:tcPr>
          <w:p w14:paraId="414CE9A2" w14:textId="77777777" w:rsidR="00114D5A" w:rsidRDefault="00114D5A">
            <w:pPr>
              <w:ind w:left="-57"/>
              <w:rPr>
                <w:b/>
                <w:bCs/>
                <w:sz w:val="14"/>
                <w:szCs w:val="16"/>
              </w:rPr>
            </w:pPr>
            <w:r>
              <w:rPr>
                <w:b/>
                <w:bCs/>
                <w:sz w:val="14"/>
                <w:szCs w:val="16"/>
              </w:rPr>
              <w:t>Mobile</w:t>
            </w:r>
          </w:p>
        </w:tc>
      </w:tr>
      <w:tr w:rsidR="00114D5A" w14:paraId="6D4A97E3" w14:textId="77777777" w:rsidTr="00114D5A">
        <w:trPr>
          <w:trHeight w:val="369"/>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5BAFACCB" w14:textId="77777777" w:rsidR="00114D5A" w:rsidRDefault="00114D5A">
            <w:pPr>
              <w:ind w:right="-57"/>
              <w:jc w:val="right"/>
              <w:rPr>
                <w:b/>
              </w:rPr>
            </w:pPr>
            <w:r>
              <w:rPr>
                <w:b/>
              </w:rPr>
              <w:t>Email</w:t>
            </w:r>
          </w:p>
        </w:tc>
        <w:tc>
          <w:tcPr>
            <w:tcW w:w="7525" w:type="dxa"/>
            <w:gridSpan w:val="23"/>
            <w:tcBorders>
              <w:top w:val="single" w:sz="4" w:space="0" w:color="auto"/>
              <w:left w:val="single" w:sz="4" w:space="0" w:color="auto"/>
              <w:bottom w:val="single" w:sz="4" w:space="0" w:color="auto"/>
              <w:right w:val="single" w:sz="4" w:space="0" w:color="auto"/>
            </w:tcBorders>
            <w:hideMark/>
          </w:tcPr>
          <w:p w14:paraId="7D84DE21" w14:textId="77777777" w:rsidR="00114D5A" w:rsidRDefault="00114D5A">
            <w:pPr>
              <w:tabs>
                <w:tab w:val="right" w:pos="3732"/>
              </w:tabs>
            </w:pPr>
            <w:r>
              <w:tab/>
              <w:t>@</w:t>
            </w:r>
          </w:p>
        </w:tc>
      </w:tr>
      <w:tr w:rsidR="00114D5A" w14:paraId="5D038582" w14:textId="77777777" w:rsidTr="00114D5A">
        <w:trPr>
          <w:gridAfter w:val="16"/>
          <w:wAfter w:w="5592" w:type="dxa"/>
          <w:trHeight w:val="340"/>
        </w:trPr>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B1E210" w14:textId="77777777" w:rsidR="00114D5A" w:rsidRDefault="00114D5A">
            <w:pPr>
              <w:jc w:val="center"/>
              <w:rPr>
                <w:b/>
                <w:bCs/>
              </w:rPr>
            </w:pPr>
            <w:r>
              <w:rPr>
                <w:b/>
                <w:bCs/>
              </w:rPr>
              <w:t>3</w:t>
            </w:r>
          </w:p>
        </w:tc>
        <w:tc>
          <w:tcPr>
            <w:tcW w:w="3069"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003A70BC" w14:textId="77777777" w:rsidR="00114D5A" w:rsidRDefault="00114D5A">
            <w:pPr>
              <w:rPr>
                <w:b/>
              </w:rPr>
            </w:pPr>
            <w:r>
              <w:rPr>
                <w:b/>
              </w:rPr>
              <w:t>General information</w:t>
            </w:r>
          </w:p>
        </w:tc>
      </w:tr>
      <w:tr w:rsidR="00114D5A" w14:paraId="5053D035" w14:textId="77777777" w:rsidTr="00114D5A">
        <w:trPr>
          <w:trHeight w:val="369"/>
        </w:trPr>
        <w:tc>
          <w:tcPr>
            <w:tcW w:w="1547" w:type="dxa"/>
            <w:gridSpan w:val="2"/>
            <w:tcBorders>
              <w:top w:val="single" w:sz="4" w:space="0" w:color="auto"/>
              <w:left w:val="single" w:sz="4" w:space="0" w:color="auto"/>
              <w:bottom w:val="single" w:sz="4" w:space="0" w:color="auto"/>
              <w:right w:val="single" w:sz="4" w:space="0" w:color="auto"/>
            </w:tcBorders>
            <w:shd w:val="clear" w:color="auto" w:fill="FFFFC5"/>
            <w:vAlign w:val="center"/>
            <w:hideMark/>
          </w:tcPr>
          <w:p w14:paraId="6B25A251" w14:textId="77777777" w:rsidR="00114D5A" w:rsidRDefault="00114D5A">
            <w:pPr>
              <w:ind w:right="-57"/>
              <w:jc w:val="right"/>
              <w:rPr>
                <w:b/>
              </w:rPr>
            </w:pPr>
            <w:r>
              <w:rPr>
                <w:b/>
              </w:rPr>
              <w:t>Country of citizenship</w:t>
            </w:r>
          </w:p>
        </w:tc>
        <w:tc>
          <w:tcPr>
            <w:tcW w:w="2422" w:type="dxa"/>
            <w:gridSpan w:val="10"/>
            <w:tcBorders>
              <w:top w:val="single" w:sz="4" w:space="0" w:color="auto"/>
              <w:left w:val="single" w:sz="4" w:space="0" w:color="auto"/>
              <w:bottom w:val="single" w:sz="4" w:space="0" w:color="auto"/>
              <w:right w:val="single" w:sz="4" w:space="0" w:color="auto"/>
            </w:tcBorders>
          </w:tcPr>
          <w:p w14:paraId="1DD100B4" w14:textId="77777777" w:rsidR="00114D5A" w:rsidRDefault="00114D5A">
            <w:pPr>
              <w:ind w:right="-57"/>
              <w:rPr>
                <w:sz w:val="18"/>
              </w:rPr>
            </w:pPr>
          </w:p>
        </w:tc>
        <w:tc>
          <w:tcPr>
            <w:tcW w:w="2618" w:type="dxa"/>
            <w:gridSpan w:val="8"/>
            <w:tcBorders>
              <w:top w:val="single" w:sz="4" w:space="0" w:color="auto"/>
              <w:left w:val="single" w:sz="4" w:space="0" w:color="auto"/>
              <w:bottom w:val="single" w:sz="4" w:space="0" w:color="auto"/>
              <w:right w:val="single" w:sz="4" w:space="0" w:color="auto"/>
            </w:tcBorders>
            <w:shd w:val="clear" w:color="auto" w:fill="FFFFC5"/>
            <w:vAlign w:val="center"/>
            <w:hideMark/>
          </w:tcPr>
          <w:p w14:paraId="7614B5DB" w14:textId="77777777" w:rsidR="00114D5A" w:rsidRDefault="00114D5A">
            <w:pPr>
              <w:ind w:right="-57"/>
              <w:jc w:val="right"/>
              <w:rPr>
                <w:b/>
              </w:rPr>
            </w:pPr>
            <w:r>
              <w:rPr>
                <w:b/>
              </w:rPr>
              <w:t>Do you require a visa</w:t>
            </w:r>
            <w:r>
              <w:rPr>
                <w:b/>
              </w:rPr>
              <w:br/>
              <w:t>to study in Australia?</w:t>
            </w:r>
          </w:p>
        </w:tc>
        <w:tc>
          <w:tcPr>
            <w:tcW w:w="2485" w:type="dxa"/>
            <w:gridSpan w:val="5"/>
            <w:tcBorders>
              <w:top w:val="single" w:sz="4" w:space="0" w:color="auto"/>
              <w:left w:val="single" w:sz="4" w:space="0" w:color="auto"/>
              <w:bottom w:val="single" w:sz="4" w:space="0" w:color="auto"/>
              <w:right w:val="single" w:sz="4" w:space="0" w:color="auto"/>
            </w:tcBorders>
            <w:vAlign w:val="center"/>
            <w:hideMark/>
          </w:tcPr>
          <w:p w14:paraId="139182CE" w14:textId="77777777" w:rsidR="00114D5A" w:rsidRDefault="00114D5A">
            <w:pPr>
              <w:tabs>
                <w:tab w:val="left" w:pos="938"/>
              </w:tabs>
            </w:pPr>
            <w:r>
              <w:rPr>
                <w:b/>
                <w:sz w:val="18"/>
              </w:rPr>
              <w:t>YES</w:t>
            </w:r>
            <w:r>
              <w:rPr>
                <w:sz w:val="18"/>
              </w:rPr>
              <w:t xml:space="preserve"> </w:t>
            </w:r>
            <w:sdt>
              <w:sdtPr>
                <w:rPr>
                  <w:b/>
                  <w:bCs/>
                  <w:position w:val="-2"/>
                  <w:sz w:val="26"/>
                </w:rPr>
                <w:id w:val="920754532"/>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rFonts w:ascii="Arial Bold" w:hAnsi="Arial Bold"/>
                <w:b/>
                <w:bCs/>
                <w:position w:val="-4"/>
                <w:sz w:val="28"/>
              </w:rPr>
              <w:tab/>
            </w:r>
            <w:r>
              <w:rPr>
                <w:b/>
                <w:sz w:val="18"/>
              </w:rPr>
              <w:t>NO</w:t>
            </w:r>
            <w:r>
              <w:rPr>
                <w:sz w:val="18"/>
              </w:rPr>
              <w:t xml:space="preserve"> </w:t>
            </w:r>
            <w:sdt>
              <w:sdtPr>
                <w:rPr>
                  <w:b/>
                  <w:bCs/>
                  <w:position w:val="-2"/>
                  <w:sz w:val="26"/>
                </w:rPr>
                <w:id w:val="-191464238"/>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p>
        </w:tc>
      </w:tr>
      <w:tr w:rsidR="00114D5A" w14:paraId="30DF03B5" w14:textId="77777777" w:rsidTr="00114D5A">
        <w:trPr>
          <w:trHeight w:val="369"/>
        </w:trPr>
        <w:tc>
          <w:tcPr>
            <w:tcW w:w="2577"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3A676403" w14:textId="77777777" w:rsidR="00114D5A" w:rsidRDefault="00114D5A">
            <w:pPr>
              <w:ind w:right="-57"/>
              <w:jc w:val="right"/>
              <w:rPr>
                <w:b/>
                <w:bCs/>
              </w:rPr>
            </w:pPr>
            <w:r>
              <w:rPr>
                <w:b/>
              </w:rPr>
              <w:t>English Language ability</w:t>
            </w:r>
          </w:p>
        </w:tc>
        <w:tc>
          <w:tcPr>
            <w:tcW w:w="6495" w:type="dxa"/>
            <w:gridSpan w:val="21"/>
            <w:tcBorders>
              <w:top w:val="single" w:sz="4" w:space="0" w:color="auto"/>
              <w:left w:val="single" w:sz="4" w:space="0" w:color="auto"/>
              <w:bottom w:val="single" w:sz="4" w:space="0" w:color="auto"/>
              <w:right w:val="single" w:sz="4" w:space="0" w:color="auto"/>
            </w:tcBorders>
            <w:vAlign w:val="center"/>
            <w:hideMark/>
          </w:tcPr>
          <w:p w14:paraId="2B748A01" w14:textId="77777777" w:rsidR="00114D5A" w:rsidRDefault="00114D5A">
            <w:pPr>
              <w:tabs>
                <w:tab w:val="left" w:pos="1736"/>
                <w:tab w:val="left" w:pos="3295"/>
                <w:tab w:val="right" w:pos="5705"/>
              </w:tabs>
            </w:pPr>
            <w:r>
              <w:rPr>
                <w:sz w:val="16"/>
              </w:rPr>
              <w:t xml:space="preserve">Native Speaker </w:t>
            </w:r>
            <w:sdt>
              <w:sdtPr>
                <w:rPr>
                  <w:b/>
                  <w:bCs/>
                  <w:position w:val="-2"/>
                  <w:sz w:val="26"/>
                </w:rPr>
                <w:id w:val="784311266"/>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sz w:val="16"/>
              </w:rPr>
              <w:tab/>
              <w:t xml:space="preserve">Very good </w:t>
            </w:r>
            <w:sdt>
              <w:sdtPr>
                <w:rPr>
                  <w:b/>
                  <w:bCs/>
                  <w:position w:val="-2"/>
                  <w:sz w:val="26"/>
                </w:rPr>
                <w:id w:val="341894501"/>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sz w:val="16"/>
              </w:rPr>
              <w:tab/>
              <w:t xml:space="preserve">Good </w:t>
            </w:r>
            <w:sdt>
              <w:sdtPr>
                <w:rPr>
                  <w:b/>
                  <w:bCs/>
                  <w:position w:val="-2"/>
                  <w:sz w:val="26"/>
                </w:rPr>
                <w:id w:val="1834259800"/>
                <w14:checkbox>
                  <w14:checked w14:val="0"/>
                  <w14:checkedState w14:val="2612" w14:font="MS Gothic"/>
                  <w14:uncheckedState w14:val="2610" w14:font="MS Gothic"/>
                </w14:checkbox>
              </w:sdtPr>
              <w:sdtContent>
                <w:r>
                  <w:rPr>
                    <w:rFonts w:ascii="MS Gothic" w:eastAsia="MS Gothic" w:hAnsi="MS Gothic" w:hint="eastAsia"/>
                    <w:b/>
                    <w:bCs/>
                    <w:position w:val="-2"/>
                    <w:sz w:val="26"/>
                  </w:rPr>
                  <w:t>☐</w:t>
                </w:r>
              </w:sdtContent>
            </w:sdt>
            <w:r>
              <w:rPr>
                <w:sz w:val="16"/>
              </w:rPr>
              <w:tab/>
              <w:t xml:space="preserve">Not very good </w:t>
            </w:r>
            <w:sdt>
              <w:sdtPr>
                <w:rPr>
                  <w:b/>
                  <w:bCs/>
                  <w:position w:val="-2"/>
                  <w:sz w:val="26"/>
                </w:rPr>
                <w:id w:val="1575629361"/>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p>
        </w:tc>
      </w:tr>
      <w:tr w:rsidR="00114D5A" w14:paraId="4B0C809B" w14:textId="77777777" w:rsidTr="00114D5A">
        <w:trPr>
          <w:trHeight w:val="369"/>
        </w:trPr>
        <w:tc>
          <w:tcPr>
            <w:tcW w:w="2577"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769E0B32" w14:textId="77777777" w:rsidR="00114D5A" w:rsidRDefault="00114D5A">
            <w:pPr>
              <w:ind w:right="-57"/>
              <w:jc w:val="right"/>
              <w:rPr>
                <w:b/>
              </w:rPr>
            </w:pPr>
            <w:r>
              <w:rPr>
                <w:b/>
              </w:rPr>
              <w:t xml:space="preserve">English Language assessment score </w:t>
            </w:r>
          </w:p>
        </w:tc>
        <w:tc>
          <w:tcPr>
            <w:tcW w:w="1245" w:type="dxa"/>
            <w:gridSpan w:val="7"/>
            <w:tcBorders>
              <w:top w:val="single" w:sz="4" w:space="0" w:color="auto"/>
              <w:left w:val="single" w:sz="4" w:space="0" w:color="auto"/>
              <w:bottom w:val="single" w:sz="4" w:space="0" w:color="auto"/>
              <w:right w:val="single" w:sz="4" w:space="0" w:color="auto"/>
            </w:tcBorders>
            <w:vAlign w:val="center"/>
          </w:tcPr>
          <w:p w14:paraId="28207234" w14:textId="77777777" w:rsidR="00114D5A" w:rsidRDefault="00114D5A">
            <w:pPr>
              <w:rPr>
                <w:sz w:val="18"/>
              </w:rPr>
            </w:pPr>
          </w:p>
        </w:tc>
        <w:tc>
          <w:tcPr>
            <w:tcW w:w="2118"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7FCA043C" w14:textId="77777777" w:rsidR="00114D5A" w:rsidRDefault="00114D5A">
            <w:pPr>
              <w:jc w:val="right"/>
              <w:rPr>
                <w:b/>
              </w:rPr>
            </w:pPr>
            <w:r>
              <w:rPr>
                <w:b/>
              </w:rPr>
              <w:t>Place &amp; date of assessment</w:t>
            </w:r>
          </w:p>
        </w:tc>
        <w:tc>
          <w:tcPr>
            <w:tcW w:w="1446" w:type="dxa"/>
            <w:gridSpan w:val="7"/>
            <w:tcBorders>
              <w:top w:val="single" w:sz="4" w:space="0" w:color="auto"/>
              <w:left w:val="single" w:sz="4" w:space="0" w:color="auto"/>
              <w:bottom w:val="single" w:sz="4" w:space="0" w:color="auto"/>
              <w:right w:val="single" w:sz="4" w:space="0" w:color="auto"/>
            </w:tcBorders>
            <w:vAlign w:val="center"/>
          </w:tcPr>
          <w:p w14:paraId="04117FB7" w14:textId="77777777" w:rsidR="00114D5A" w:rsidRDefault="00114D5A"/>
        </w:tc>
        <w:tc>
          <w:tcPr>
            <w:tcW w:w="1686" w:type="dxa"/>
            <w:tcBorders>
              <w:top w:val="single" w:sz="4" w:space="0" w:color="auto"/>
              <w:left w:val="single" w:sz="4" w:space="0" w:color="auto"/>
              <w:bottom w:val="single" w:sz="4" w:space="0" w:color="auto"/>
              <w:right w:val="single" w:sz="4" w:space="0" w:color="auto"/>
            </w:tcBorders>
            <w:vAlign w:val="center"/>
            <w:hideMark/>
          </w:tcPr>
          <w:p w14:paraId="2E5D4428" w14:textId="77777777" w:rsidR="00114D5A" w:rsidRDefault="00114D5A">
            <w:r>
              <w:rPr>
                <w:b/>
                <w:bCs/>
                <w:color w:val="D9D9D9" w:themeColor="background1" w:themeShade="D9"/>
              </w:rPr>
              <w:t>DD/MM/YYYY</w:t>
            </w:r>
          </w:p>
        </w:tc>
      </w:tr>
      <w:tr w:rsidR="00114D5A" w14:paraId="3B96019F" w14:textId="77777777" w:rsidTr="00114D5A">
        <w:trPr>
          <w:gridAfter w:val="16"/>
          <w:wAfter w:w="5592" w:type="dxa"/>
          <w:trHeight w:val="340"/>
        </w:trPr>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AE9E7D" w14:textId="77777777" w:rsidR="00114D5A" w:rsidRDefault="00114D5A">
            <w:pPr>
              <w:jc w:val="center"/>
              <w:rPr>
                <w:b/>
                <w:bCs/>
              </w:rPr>
            </w:pPr>
            <w:r>
              <w:rPr>
                <w:b/>
                <w:bCs/>
              </w:rPr>
              <w:t>4</w:t>
            </w:r>
          </w:p>
        </w:tc>
        <w:tc>
          <w:tcPr>
            <w:tcW w:w="3069"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B02F5A0" w14:textId="77777777" w:rsidR="00114D5A" w:rsidRDefault="00114D5A">
            <w:pPr>
              <w:rPr>
                <w:b/>
              </w:rPr>
            </w:pPr>
            <w:r>
              <w:rPr>
                <w:b/>
              </w:rPr>
              <w:t>Previous training experience</w:t>
            </w:r>
          </w:p>
        </w:tc>
      </w:tr>
      <w:tr w:rsidR="00114D5A" w14:paraId="46017F2A" w14:textId="77777777" w:rsidTr="00114D5A">
        <w:trPr>
          <w:trHeight w:val="369"/>
        </w:trPr>
        <w:tc>
          <w:tcPr>
            <w:tcW w:w="4111" w:type="dxa"/>
            <w:gridSpan w:val="13"/>
            <w:tcBorders>
              <w:top w:val="single" w:sz="4" w:space="0" w:color="auto"/>
              <w:left w:val="single" w:sz="4" w:space="0" w:color="auto"/>
              <w:bottom w:val="single" w:sz="4" w:space="0" w:color="auto"/>
              <w:right w:val="single" w:sz="4" w:space="0" w:color="auto"/>
            </w:tcBorders>
            <w:shd w:val="clear" w:color="auto" w:fill="FFFFC5"/>
            <w:vAlign w:val="center"/>
            <w:hideMark/>
          </w:tcPr>
          <w:p w14:paraId="04C90C67" w14:textId="77777777" w:rsidR="00114D5A" w:rsidRDefault="00114D5A">
            <w:pPr>
              <w:ind w:left="-57" w:right="-57"/>
              <w:rPr>
                <w:b/>
                <w:bCs/>
              </w:rPr>
            </w:pPr>
            <w:r>
              <w:rPr>
                <w:b/>
              </w:rPr>
              <w:t>Transferring from another Flight School?</w:t>
            </w:r>
          </w:p>
        </w:tc>
        <w:tc>
          <w:tcPr>
            <w:tcW w:w="4961" w:type="dxa"/>
            <w:gridSpan w:val="12"/>
            <w:tcBorders>
              <w:top w:val="single" w:sz="4" w:space="0" w:color="auto"/>
              <w:left w:val="single" w:sz="4" w:space="0" w:color="auto"/>
              <w:bottom w:val="single" w:sz="4" w:space="0" w:color="auto"/>
              <w:right w:val="single" w:sz="4" w:space="0" w:color="auto"/>
            </w:tcBorders>
            <w:vAlign w:val="center"/>
            <w:hideMark/>
          </w:tcPr>
          <w:p w14:paraId="2FED8484" w14:textId="77777777" w:rsidR="00114D5A" w:rsidRDefault="00114D5A">
            <w:pPr>
              <w:ind w:left="57"/>
              <w:rPr>
                <w:b/>
                <w:sz w:val="14"/>
              </w:rPr>
            </w:pPr>
            <w:r>
              <w:rPr>
                <w:b/>
                <w:sz w:val="18"/>
              </w:rPr>
              <w:t xml:space="preserve"> YES</w:t>
            </w:r>
            <w:r>
              <w:rPr>
                <w:sz w:val="18"/>
              </w:rPr>
              <w:t xml:space="preserve"> </w:t>
            </w:r>
            <w:sdt>
              <w:sdtPr>
                <w:rPr>
                  <w:b/>
                  <w:bCs/>
                  <w:position w:val="-2"/>
                  <w:sz w:val="26"/>
                </w:rPr>
                <w:id w:val="1378356138"/>
                <w14:checkbox>
                  <w14:checked w14:val="0"/>
                  <w14:checkedState w14:val="2612" w14:font="MS Gothic"/>
                  <w14:uncheckedState w14:val="2610" w14:font="MS Gothic"/>
                </w14:checkbox>
              </w:sdtPr>
              <w:sdtContent>
                <w:r>
                  <w:rPr>
                    <w:rFonts w:ascii="MS Gothic" w:eastAsia="MS Gothic" w:hAnsi="MS Gothic" w:hint="eastAsia"/>
                    <w:b/>
                    <w:bCs/>
                    <w:position w:val="-2"/>
                    <w:sz w:val="26"/>
                  </w:rPr>
                  <w:t>☐</w:t>
                </w:r>
              </w:sdtContent>
            </w:sdt>
            <w:r>
              <w:rPr>
                <w:rFonts w:ascii="Arial Bold" w:hAnsi="Arial Bold"/>
                <w:b/>
                <w:bCs/>
                <w:position w:val="-4"/>
                <w:sz w:val="28"/>
              </w:rPr>
              <w:t xml:space="preserve"> </w:t>
            </w:r>
            <w:r>
              <w:rPr>
                <w:bCs/>
                <w:sz w:val="16"/>
              </w:rPr>
              <w:t>(</w:t>
            </w:r>
            <w:r>
              <w:rPr>
                <w:bCs/>
                <w:i/>
                <w:sz w:val="14"/>
              </w:rPr>
              <w:t>provide details on next line</w:t>
            </w:r>
            <w:r>
              <w:rPr>
                <w:bCs/>
                <w:i/>
                <w:sz w:val="16"/>
              </w:rPr>
              <w:t>)</w:t>
            </w:r>
            <w:r>
              <w:rPr>
                <w:rFonts w:ascii="Arial Bold" w:hAnsi="Arial Bold"/>
                <w:b/>
                <w:bCs/>
                <w:position w:val="-4"/>
                <w:sz w:val="28"/>
              </w:rPr>
              <w:tab/>
            </w:r>
            <w:r>
              <w:rPr>
                <w:b/>
                <w:sz w:val="18"/>
              </w:rPr>
              <w:t>NO</w:t>
            </w:r>
            <w:r>
              <w:rPr>
                <w:sz w:val="18"/>
              </w:rPr>
              <w:t xml:space="preserve"> </w:t>
            </w:r>
            <w:sdt>
              <w:sdtPr>
                <w:rPr>
                  <w:b/>
                  <w:bCs/>
                  <w:position w:val="-2"/>
                  <w:sz w:val="26"/>
                </w:rPr>
                <w:id w:val="1696115454"/>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rFonts w:ascii="Arial Bold" w:hAnsi="Arial Bold"/>
                <w:b/>
                <w:bCs/>
                <w:position w:val="-4"/>
                <w:sz w:val="28"/>
              </w:rPr>
              <w:t xml:space="preserve"> </w:t>
            </w:r>
            <w:r>
              <w:rPr>
                <w:b/>
                <w:bCs/>
                <w:sz w:val="14"/>
              </w:rPr>
              <w:t>(</w:t>
            </w:r>
            <w:r>
              <w:rPr>
                <w:bCs/>
                <w:i/>
                <w:sz w:val="14"/>
              </w:rPr>
              <w:t>go to section 5</w:t>
            </w:r>
            <w:r>
              <w:rPr>
                <w:b/>
                <w:bCs/>
                <w:sz w:val="14"/>
              </w:rPr>
              <w:t>)</w:t>
            </w:r>
          </w:p>
        </w:tc>
      </w:tr>
      <w:tr w:rsidR="00114D5A" w14:paraId="492BC831" w14:textId="77777777" w:rsidTr="00114D5A">
        <w:trPr>
          <w:trHeight w:val="369"/>
        </w:trPr>
        <w:tc>
          <w:tcPr>
            <w:tcW w:w="1809"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42784579" w14:textId="77777777" w:rsidR="00114D5A" w:rsidRDefault="00114D5A">
            <w:pPr>
              <w:ind w:right="-57"/>
              <w:jc w:val="right"/>
              <w:rPr>
                <w:b/>
              </w:rPr>
            </w:pPr>
            <w:r>
              <w:rPr>
                <w:b/>
              </w:rPr>
              <w:t>Name of School</w:t>
            </w:r>
          </w:p>
        </w:tc>
        <w:tc>
          <w:tcPr>
            <w:tcW w:w="3077" w:type="dxa"/>
            <w:gridSpan w:val="12"/>
            <w:tcBorders>
              <w:top w:val="single" w:sz="4" w:space="0" w:color="auto"/>
              <w:left w:val="single" w:sz="4" w:space="0" w:color="auto"/>
              <w:bottom w:val="single" w:sz="4" w:space="0" w:color="auto"/>
              <w:right w:val="single" w:sz="4" w:space="0" w:color="auto"/>
            </w:tcBorders>
            <w:vAlign w:val="center"/>
          </w:tcPr>
          <w:p w14:paraId="1B0E1D48" w14:textId="77777777" w:rsidR="00114D5A" w:rsidRDefault="00114D5A"/>
        </w:tc>
        <w:tc>
          <w:tcPr>
            <w:tcW w:w="1635"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07862355" w14:textId="77777777" w:rsidR="00114D5A" w:rsidRDefault="00114D5A">
            <w:pPr>
              <w:ind w:right="-57"/>
              <w:jc w:val="right"/>
              <w:rPr>
                <w:b/>
              </w:rPr>
            </w:pPr>
            <w:r>
              <w:rPr>
                <w:b/>
              </w:rPr>
              <w:t>Contact name</w:t>
            </w:r>
          </w:p>
        </w:tc>
        <w:tc>
          <w:tcPr>
            <w:tcW w:w="2551" w:type="dxa"/>
            <w:gridSpan w:val="6"/>
            <w:tcBorders>
              <w:top w:val="single" w:sz="4" w:space="0" w:color="auto"/>
              <w:left w:val="single" w:sz="4" w:space="0" w:color="auto"/>
              <w:bottom w:val="single" w:sz="4" w:space="0" w:color="auto"/>
              <w:right w:val="single" w:sz="4" w:space="0" w:color="auto"/>
            </w:tcBorders>
            <w:vAlign w:val="center"/>
          </w:tcPr>
          <w:p w14:paraId="400634FE" w14:textId="77777777" w:rsidR="00114D5A" w:rsidRDefault="00114D5A">
            <w:pPr>
              <w:rPr>
                <w:sz w:val="18"/>
              </w:rPr>
            </w:pPr>
          </w:p>
        </w:tc>
      </w:tr>
      <w:tr w:rsidR="00114D5A" w14:paraId="63714C1D" w14:textId="77777777" w:rsidTr="00114D5A">
        <w:trPr>
          <w:trHeight w:val="369"/>
        </w:trPr>
        <w:tc>
          <w:tcPr>
            <w:tcW w:w="1809"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2FABEA6D" w14:textId="77777777" w:rsidR="00114D5A" w:rsidRDefault="00114D5A">
            <w:pPr>
              <w:ind w:right="-57"/>
              <w:jc w:val="right"/>
              <w:rPr>
                <w:b/>
              </w:rPr>
            </w:pPr>
            <w:r>
              <w:rPr>
                <w:b/>
              </w:rPr>
              <w:t>School phone N</w:t>
            </w:r>
            <w:r>
              <w:rPr>
                <w:b/>
                <w:u w:val="single"/>
                <w:vertAlign w:val="superscript"/>
              </w:rPr>
              <w:t>o</w:t>
            </w:r>
          </w:p>
        </w:tc>
        <w:tc>
          <w:tcPr>
            <w:tcW w:w="1798" w:type="dxa"/>
            <w:gridSpan w:val="7"/>
            <w:tcBorders>
              <w:top w:val="single" w:sz="4" w:space="0" w:color="auto"/>
              <w:left w:val="single" w:sz="4" w:space="0" w:color="auto"/>
              <w:bottom w:val="single" w:sz="4" w:space="0" w:color="auto"/>
              <w:right w:val="single" w:sz="4" w:space="0" w:color="auto"/>
            </w:tcBorders>
            <w:vAlign w:val="center"/>
          </w:tcPr>
          <w:p w14:paraId="714D1D47" w14:textId="77777777" w:rsidR="00114D5A" w:rsidRDefault="00114D5A">
            <w:pPr>
              <w:ind w:left="-57"/>
              <w:rPr>
                <w:b/>
                <w:bCs/>
                <w:sz w:val="18"/>
                <w:szCs w:val="18"/>
              </w:rPr>
            </w:pPr>
          </w:p>
        </w:tc>
        <w:tc>
          <w:tcPr>
            <w:tcW w:w="1279"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6692A26" w14:textId="77777777" w:rsidR="00114D5A" w:rsidRDefault="00114D5A">
            <w:pPr>
              <w:ind w:left="-57" w:right="-57"/>
              <w:jc w:val="right"/>
              <w:rPr>
                <w:b/>
                <w:bCs/>
                <w:sz w:val="18"/>
                <w:szCs w:val="18"/>
              </w:rPr>
            </w:pPr>
            <w:r>
              <w:rPr>
                <w:b/>
                <w:bCs/>
                <w:sz w:val="18"/>
                <w:szCs w:val="18"/>
              </w:rPr>
              <w:t>School Email</w:t>
            </w:r>
          </w:p>
        </w:tc>
        <w:tc>
          <w:tcPr>
            <w:tcW w:w="4186" w:type="dxa"/>
            <w:gridSpan w:val="10"/>
            <w:tcBorders>
              <w:top w:val="single" w:sz="4" w:space="0" w:color="auto"/>
              <w:left w:val="single" w:sz="4" w:space="0" w:color="auto"/>
              <w:bottom w:val="single" w:sz="4" w:space="0" w:color="auto"/>
              <w:right w:val="single" w:sz="4" w:space="0" w:color="auto"/>
            </w:tcBorders>
            <w:vAlign w:val="center"/>
            <w:hideMark/>
          </w:tcPr>
          <w:p w14:paraId="7B82C94B" w14:textId="77777777" w:rsidR="00114D5A" w:rsidRDefault="00114D5A">
            <w:pPr>
              <w:tabs>
                <w:tab w:val="left" w:pos="2221"/>
              </w:tabs>
              <w:ind w:left="-57"/>
              <w:rPr>
                <w:b/>
                <w:bCs/>
                <w:sz w:val="18"/>
                <w:szCs w:val="18"/>
              </w:rPr>
            </w:pPr>
            <w:r>
              <w:tab/>
              <w:t>@</w:t>
            </w:r>
          </w:p>
        </w:tc>
      </w:tr>
      <w:tr w:rsidR="00114D5A" w14:paraId="72B78445" w14:textId="77777777" w:rsidTr="00114D5A">
        <w:trPr>
          <w:trHeight w:val="369"/>
        </w:trPr>
        <w:tc>
          <w:tcPr>
            <w:tcW w:w="1809"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0C81D6C5" w14:textId="77777777" w:rsidR="00114D5A" w:rsidRDefault="00114D5A">
            <w:pPr>
              <w:ind w:right="-57"/>
              <w:jc w:val="right"/>
              <w:rPr>
                <w:b/>
              </w:rPr>
            </w:pPr>
            <w:r>
              <w:rPr>
                <w:b/>
              </w:rPr>
              <w:t>Your ARN</w:t>
            </w:r>
          </w:p>
        </w:tc>
        <w:tc>
          <w:tcPr>
            <w:tcW w:w="3077" w:type="dxa"/>
            <w:gridSpan w:val="12"/>
            <w:tcBorders>
              <w:top w:val="single" w:sz="4" w:space="0" w:color="auto"/>
              <w:left w:val="single" w:sz="4" w:space="0" w:color="auto"/>
              <w:bottom w:val="single" w:sz="4" w:space="0" w:color="auto"/>
              <w:right w:val="single" w:sz="4" w:space="0" w:color="auto"/>
            </w:tcBorders>
            <w:vAlign w:val="center"/>
          </w:tcPr>
          <w:p w14:paraId="6C18FC0F" w14:textId="77777777" w:rsidR="00114D5A" w:rsidRDefault="00114D5A">
            <w:pPr>
              <w:ind w:left="-57"/>
              <w:rPr>
                <w:b/>
                <w:bCs/>
                <w:sz w:val="18"/>
                <w:szCs w:val="18"/>
              </w:rPr>
            </w:pPr>
          </w:p>
        </w:tc>
        <w:tc>
          <w:tcPr>
            <w:tcW w:w="1918" w:type="dxa"/>
            <w:gridSpan w:val="7"/>
            <w:tcBorders>
              <w:top w:val="single" w:sz="4" w:space="0" w:color="auto"/>
              <w:left w:val="single" w:sz="4" w:space="0" w:color="auto"/>
              <w:bottom w:val="single" w:sz="4" w:space="0" w:color="auto"/>
              <w:right w:val="single" w:sz="4" w:space="0" w:color="auto"/>
            </w:tcBorders>
            <w:shd w:val="clear" w:color="auto" w:fill="FFFFC5"/>
            <w:vAlign w:val="center"/>
            <w:hideMark/>
          </w:tcPr>
          <w:p w14:paraId="158ACA02" w14:textId="77777777" w:rsidR="00114D5A" w:rsidRDefault="00114D5A">
            <w:pPr>
              <w:ind w:left="-57" w:right="-57"/>
              <w:jc w:val="right"/>
              <w:rPr>
                <w:b/>
                <w:bCs/>
              </w:rPr>
            </w:pPr>
            <w:r>
              <w:rPr>
                <w:b/>
                <w:bCs/>
              </w:rPr>
              <w:t>Date of last flight</w:t>
            </w:r>
          </w:p>
        </w:tc>
        <w:tc>
          <w:tcPr>
            <w:tcW w:w="2268" w:type="dxa"/>
            <w:gridSpan w:val="3"/>
            <w:tcBorders>
              <w:top w:val="single" w:sz="4" w:space="0" w:color="auto"/>
              <w:left w:val="single" w:sz="4" w:space="0" w:color="auto"/>
              <w:bottom w:val="single" w:sz="4" w:space="0" w:color="auto"/>
              <w:right w:val="single" w:sz="4" w:space="0" w:color="auto"/>
            </w:tcBorders>
            <w:vAlign w:val="center"/>
            <w:hideMark/>
          </w:tcPr>
          <w:p w14:paraId="08745A43" w14:textId="77777777" w:rsidR="00114D5A" w:rsidRDefault="00114D5A">
            <w:pPr>
              <w:ind w:left="-57"/>
              <w:jc w:val="center"/>
              <w:rPr>
                <w:b/>
                <w:bCs/>
                <w:sz w:val="18"/>
                <w:szCs w:val="18"/>
              </w:rPr>
            </w:pPr>
            <w:r>
              <w:rPr>
                <w:b/>
                <w:bCs/>
                <w:color w:val="D9D9D9" w:themeColor="background1" w:themeShade="D9"/>
              </w:rPr>
              <w:t>DD/MM/YYYY</w:t>
            </w:r>
          </w:p>
        </w:tc>
      </w:tr>
      <w:tr w:rsidR="00114D5A" w14:paraId="5CC519E8" w14:textId="77777777" w:rsidTr="00114D5A">
        <w:trPr>
          <w:trHeight w:val="369"/>
        </w:trPr>
        <w:tc>
          <w:tcPr>
            <w:tcW w:w="1809"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055A334C" w14:textId="77777777" w:rsidR="00114D5A" w:rsidRDefault="00114D5A">
            <w:pPr>
              <w:ind w:right="-57"/>
              <w:jc w:val="right"/>
              <w:rPr>
                <w:b/>
              </w:rPr>
            </w:pPr>
            <w:r>
              <w:rPr>
                <w:b/>
              </w:rPr>
              <w:t>Course studied</w:t>
            </w:r>
          </w:p>
        </w:tc>
        <w:tc>
          <w:tcPr>
            <w:tcW w:w="7263" w:type="dxa"/>
            <w:gridSpan w:val="22"/>
            <w:tcBorders>
              <w:top w:val="single" w:sz="4" w:space="0" w:color="auto"/>
              <w:left w:val="single" w:sz="4" w:space="0" w:color="auto"/>
              <w:bottom w:val="single" w:sz="4" w:space="0" w:color="auto"/>
              <w:right w:val="single" w:sz="4" w:space="0" w:color="auto"/>
            </w:tcBorders>
            <w:vAlign w:val="center"/>
            <w:hideMark/>
          </w:tcPr>
          <w:p w14:paraId="706E9132" w14:textId="77777777" w:rsidR="00114D5A" w:rsidRDefault="00114D5A">
            <w:pPr>
              <w:tabs>
                <w:tab w:val="left" w:pos="1068"/>
                <w:tab w:val="left" w:pos="2202"/>
                <w:tab w:val="left" w:pos="4037"/>
                <w:tab w:val="right" w:pos="6596"/>
              </w:tabs>
              <w:ind w:left="-57"/>
              <w:rPr>
                <w:b/>
                <w:bCs/>
                <w:sz w:val="16"/>
                <w:szCs w:val="16"/>
              </w:rPr>
            </w:pPr>
            <w:r>
              <w:rPr>
                <w:b/>
                <w:bCs/>
                <w:sz w:val="16"/>
                <w:szCs w:val="16"/>
              </w:rPr>
              <w:t xml:space="preserve">  RPL </w:t>
            </w:r>
            <w:sdt>
              <w:sdtPr>
                <w:rPr>
                  <w:b/>
                  <w:bCs/>
                  <w:position w:val="-2"/>
                  <w:sz w:val="26"/>
                </w:rPr>
                <w:id w:val="-1025399494"/>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b/>
                <w:bCs/>
                <w:sz w:val="16"/>
                <w:szCs w:val="16"/>
              </w:rPr>
              <w:tab/>
              <w:t xml:space="preserve">PPL </w:t>
            </w:r>
            <w:sdt>
              <w:sdtPr>
                <w:rPr>
                  <w:b/>
                  <w:bCs/>
                  <w:position w:val="-2"/>
                  <w:sz w:val="26"/>
                </w:rPr>
                <w:id w:val="-1414083707"/>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b/>
                <w:bCs/>
                <w:sz w:val="16"/>
                <w:szCs w:val="16"/>
              </w:rPr>
              <w:tab/>
              <w:t xml:space="preserve">CPL(200 hr) </w:t>
            </w:r>
            <w:sdt>
              <w:sdtPr>
                <w:rPr>
                  <w:b/>
                  <w:bCs/>
                  <w:position w:val="-2"/>
                  <w:sz w:val="26"/>
                </w:rPr>
                <w:id w:val="-507288739"/>
                <w14:checkbox>
                  <w14:checked w14:val="0"/>
                  <w14:checkedState w14:val="2612" w14:font="MS Gothic"/>
                  <w14:uncheckedState w14:val="2610" w14:font="MS Gothic"/>
                </w14:checkbox>
              </w:sdtPr>
              <w:sdtContent>
                <w:r>
                  <w:rPr>
                    <w:rFonts w:ascii="MS Gothic" w:eastAsia="MS Gothic" w:hAnsi="MS Gothic" w:hint="eastAsia"/>
                    <w:b/>
                    <w:bCs/>
                    <w:position w:val="-2"/>
                    <w:sz w:val="26"/>
                    <w:lang w:val="en-US"/>
                  </w:rPr>
                  <w:t>☐</w:t>
                </w:r>
              </w:sdtContent>
            </w:sdt>
            <w:r>
              <w:rPr>
                <w:b/>
                <w:bCs/>
                <w:sz w:val="16"/>
                <w:szCs w:val="16"/>
              </w:rPr>
              <w:tab/>
              <w:t xml:space="preserve">CPL(150 hr) </w:t>
            </w:r>
            <w:sdt>
              <w:sdtPr>
                <w:rPr>
                  <w:b/>
                  <w:bCs/>
                  <w:position w:val="-2"/>
                  <w:sz w:val="26"/>
                </w:rPr>
                <w:id w:val="908816833"/>
                <w14:checkbox>
                  <w14:checked w14:val="0"/>
                  <w14:checkedState w14:val="2612" w14:font="MS Gothic"/>
                  <w14:uncheckedState w14:val="2610" w14:font="MS Gothic"/>
                </w14:checkbox>
              </w:sdtPr>
              <w:sdtContent>
                <w:r>
                  <w:rPr>
                    <w:rFonts w:ascii="MS Gothic" w:eastAsia="MS Gothic" w:hAnsi="MS Gothic" w:hint="eastAsia"/>
                    <w:b/>
                    <w:bCs/>
                    <w:position w:val="-2"/>
                    <w:sz w:val="26"/>
                  </w:rPr>
                  <w:t>☐</w:t>
                </w:r>
              </w:sdtContent>
            </w:sdt>
            <w:r>
              <w:rPr>
                <w:rFonts w:ascii="Arial Bold" w:hAnsi="Arial Bold"/>
                <w:b/>
                <w:bCs/>
                <w:position w:val="-2"/>
                <w:sz w:val="26"/>
              </w:rPr>
              <w:tab/>
            </w:r>
            <w:r>
              <w:rPr>
                <w:b/>
                <w:bCs/>
                <w:sz w:val="16"/>
                <w:szCs w:val="16"/>
              </w:rPr>
              <w:t xml:space="preserve">NVFR </w:t>
            </w:r>
            <w:sdt>
              <w:sdtPr>
                <w:rPr>
                  <w:b/>
                  <w:bCs/>
                  <w:position w:val="-2"/>
                  <w:sz w:val="26"/>
                </w:rPr>
                <w:id w:val="-443617381"/>
                <w14:checkbox>
                  <w14:checked w14:val="0"/>
                  <w14:checkedState w14:val="2612" w14:font="MS Gothic"/>
                  <w14:uncheckedState w14:val="2610" w14:font="MS Gothic"/>
                </w14:checkbox>
              </w:sdtPr>
              <w:sdtContent>
                <w:r>
                  <w:rPr>
                    <w:rFonts w:ascii="MS Gothic" w:eastAsia="MS Gothic" w:hAnsi="MS Gothic" w:hint="eastAsia"/>
                    <w:b/>
                    <w:bCs/>
                    <w:position w:val="-2"/>
                    <w:sz w:val="26"/>
                  </w:rPr>
                  <w:t>☐</w:t>
                </w:r>
              </w:sdtContent>
            </w:sdt>
          </w:p>
        </w:tc>
      </w:tr>
      <w:tr w:rsidR="00114D5A" w14:paraId="327A58F9" w14:textId="77777777" w:rsidTr="00114D5A">
        <w:trPr>
          <w:gridAfter w:val="16"/>
          <w:wAfter w:w="5592" w:type="dxa"/>
          <w:trHeight w:val="340"/>
        </w:trPr>
        <w:tc>
          <w:tcPr>
            <w:tcW w:w="4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7FC51B" w14:textId="77777777" w:rsidR="00114D5A" w:rsidRDefault="00114D5A">
            <w:pPr>
              <w:jc w:val="center"/>
              <w:rPr>
                <w:b/>
                <w:bCs/>
              </w:rPr>
            </w:pPr>
            <w:r>
              <w:rPr>
                <w:b/>
                <w:bCs/>
              </w:rPr>
              <w:t>5</w:t>
            </w:r>
          </w:p>
        </w:tc>
        <w:tc>
          <w:tcPr>
            <w:tcW w:w="3069" w:type="dxa"/>
            <w:gridSpan w:val="8"/>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0B95EE6" w14:textId="77777777" w:rsidR="00114D5A" w:rsidRDefault="00114D5A">
            <w:pPr>
              <w:rPr>
                <w:b/>
              </w:rPr>
            </w:pPr>
            <w:r>
              <w:rPr>
                <w:b/>
              </w:rPr>
              <w:t>Course enrolment</w:t>
            </w:r>
          </w:p>
        </w:tc>
      </w:tr>
      <w:tr w:rsidR="00114D5A" w14:paraId="0BD0EC92" w14:textId="77777777" w:rsidTr="00114D5A">
        <w:trPr>
          <w:trHeight w:val="397"/>
        </w:trPr>
        <w:tc>
          <w:tcPr>
            <w:tcW w:w="9072" w:type="dxa"/>
            <w:gridSpan w:val="25"/>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AB423DF" w14:textId="77777777" w:rsidR="00114D5A" w:rsidRDefault="00114D5A">
            <w:pPr>
              <w:ind w:left="57"/>
              <w:jc w:val="center"/>
              <w:rPr>
                <w:b/>
                <w:sz w:val="14"/>
              </w:rPr>
            </w:pPr>
            <w:r>
              <w:rPr>
                <w:b/>
                <w:bCs/>
              </w:rPr>
              <w:t>&gt;&gt; Indicate below what type of training you would like to enrol for &lt;&lt;</w:t>
            </w:r>
          </w:p>
        </w:tc>
      </w:tr>
      <w:tr w:rsidR="00114D5A" w14:paraId="01E28D7F" w14:textId="77777777" w:rsidTr="00114D5A">
        <w:trPr>
          <w:trHeight w:val="397"/>
        </w:trPr>
        <w:tc>
          <w:tcPr>
            <w:tcW w:w="4426" w:type="dxa"/>
            <w:gridSpan w:val="14"/>
            <w:tcBorders>
              <w:top w:val="single" w:sz="4" w:space="0" w:color="auto"/>
              <w:left w:val="single" w:sz="4" w:space="0" w:color="auto"/>
              <w:bottom w:val="single" w:sz="4" w:space="0" w:color="auto"/>
              <w:right w:val="single" w:sz="4" w:space="0" w:color="auto"/>
            </w:tcBorders>
            <w:shd w:val="clear" w:color="auto" w:fill="FFFFC5"/>
            <w:vAlign w:val="center"/>
            <w:hideMark/>
          </w:tcPr>
          <w:p w14:paraId="6910463F" w14:textId="77777777" w:rsidR="00114D5A" w:rsidRDefault="00114D5A">
            <w:pPr>
              <w:jc w:val="center"/>
              <w:rPr>
                <w:b/>
              </w:rPr>
            </w:pPr>
            <w:r>
              <w:rPr>
                <w:b/>
              </w:rPr>
              <w:t>PART TIME TRAINING</w:t>
            </w:r>
          </w:p>
        </w:tc>
        <w:tc>
          <w:tcPr>
            <w:tcW w:w="4646" w:type="dxa"/>
            <w:gridSpan w:val="11"/>
            <w:tcBorders>
              <w:top w:val="single" w:sz="4" w:space="0" w:color="auto"/>
              <w:left w:val="single" w:sz="4" w:space="0" w:color="auto"/>
              <w:bottom w:val="single" w:sz="4" w:space="0" w:color="auto"/>
              <w:right w:val="single" w:sz="4" w:space="0" w:color="auto"/>
            </w:tcBorders>
            <w:shd w:val="clear" w:color="auto" w:fill="FFFFC5"/>
            <w:vAlign w:val="center"/>
            <w:hideMark/>
          </w:tcPr>
          <w:p w14:paraId="3063DB58" w14:textId="77777777" w:rsidR="00114D5A" w:rsidRDefault="00114D5A">
            <w:pPr>
              <w:jc w:val="center"/>
              <w:rPr>
                <w:b/>
              </w:rPr>
            </w:pPr>
            <w:r>
              <w:rPr>
                <w:b/>
              </w:rPr>
              <w:t>FULL TIME TRAINING</w:t>
            </w:r>
          </w:p>
        </w:tc>
      </w:tr>
      <w:tr w:rsidR="00114D5A" w14:paraId="68736017" w14:textId="77777777" w:rsidTr="00114D5A">
        <w:trPr>
          <w:trHeight w:val="283"/>
        </w:trPr>
        <w:tc>
          <w:tcPr>
            <w:tcW w:w="2921"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B5B0266" w14:textId="77777777" w:rsidR="00114D5A" w:rsidRDefault="00114D5A">
            <w:pPr>
              <w:ind w:right="-57"/>
              <w:jc w:val="center"/>
              <w:rPr>
                <w:b/>
                <w:bCs/>
                <w:sz w:val="16"/>
              </w:rPr>
            </w:pPr>
            <w:r>
              <w:rPr>
                <w:b/>
                <w:bCs/>
                <w:sz w:val="16"/>
              </w:rPr>
              <w:t>RPL (A)</w:t>
            </w:r>
          </w:p>
        </w:tc>
        <w:tc>
          <w:tcPr>
            <w:tcW w:w="1505" w:type="dxa"/>
            <w:gridSpan w:val="9"/>
            <w:tcBorders>
              <w:top w:val="single" w:sz="4" w:space="0" w:color="auto"/>
              <w:left w:val="single" w:sz="4" w:space="0" w:color="auto"/>
              <w:bottom w:val="single" w:sz="4" w:space="0" w:color="auto"/>
              <w:right w:val="single" w:sz="4" w:space="0" w:color="auto"/>
            </w:tcBorders>
            <w:vAlign w:val="center"/>
            <w:hideMark/>
          </w:tcPr>
          <w:sdt>
            <w:sdtPr>
              <w:rPr>
                <w:rFonts w:ascii="Arial Bold" w:hAnsi="Arial Bold"/>
                <w:b/>
                <w:bCs/>
                <w:position w:val="-2"/>
                <w:sz w:val="24"/>
              </w:rPr>
              <w:id w:val="-1587910268"/>
              <w14:checkbox>
                <w14:checked w14:val="0"/>
                <w14:checkedState w14:val="2612" w14:font="MS Gothic"/>
                <w14:uncheckedState w14:val="2610" w14:font="MS Gothic"/>
              </w14:checkbox>
            </w:sdtPr>
            <w:sdtContent>
              <w:p w14:paraId="1D77E4EA" w14:textId="77777777" w:rsidR="00114D5A" w:rsidRDefault="00114D5A">
                <w:pPr>
                  <w:jc w:val="center"/>
                  <w:rPr>
                    <w:b/>
                    <w:bCs/>
                    <w:sz w:val="24"/>
                  </w:rPr>
                </w:pPr>
                <w:r>
                  <w:rPr>
                    <w:rFonts w:ascii="MS Gothic" w:eastAsia="MS Gothic" w:hAnsi="MS Gothic" w:hint="eastAsia"/>
                    <w:b/>
                    <w:bCs/>
                    <w:position w:val="-2"/>
                    <w:sz w:val="24"/>
                    <w:lang w:val="en-US"/>
                  </w:rPr>
                  <w:t>☐</w:t>
                </w:r>
              </w:p>
            </w:sdtContent>
          </w:sdt>
        </w:tc>
        <w:tc>
          <w:tcPr>
            <w:tcW w:w="2907" w:type="dxa"/>
            <w:gridSpan w:val="9"/>
            <w:vMerge w:val="restart"/>
            <w:tcBorders>
              <w:top w:val="single" w:sz="4" w:space="0" w:color="auto"/>
              <w:left w:val="single" w:sz="4" w:space="0" w:color="auto"/>
              <w:bottom w:val="single" w:sz="4" w:space="0" w:color="auto"/>
              <w:right w:val="single" w:sz="4" w:space="0" w:color="auto"/>
            </w:tcBorders>
            <w:shd w:val="clear" w:color="auto" w:fill="FFFFC5"/>
            <w:vAlign w:val="center"/>
            <w:hideMark/>
          </w:tcPr>
          <w:p w14:paraId="1B95B81B" w14:textId="77777777" w:rsidR="00114D5A" w:rsidRDefault="00114D5A">
            <w:pPr>
              <w:jc w:val="center"/>
              <w:rPr>
                <w:b/>
                <w:sz w:val="18"/>
              </w:rPr>
            </w:pPr>
            <w:r>
              <w:rPr>
                <w:b/>
                <w:sz w:val="16"/>
              </w:rPr>
              <w:t>CPL (A) 150 HOUR COURSE</w:t>
            </w:r>
          </w:p>
        </w:tc>
        <w:tc>
          <w:tcPr>
            <w:tcW w:w="1739" w:type="dxa"/>
            <w:gridSpan w:val="2"/>
            <w:vMerge w:val="restart"/>
            <w:tcBorders>
              <w:top w:val="single" w:sz="4" w:space="0" w:color="auto"/>
              <w:left w:val="single" w:sz="4" w:space="0" w:color="auto"/>
              <w:bottom w:val="single" w:sz="4" w:space="0" w:color="auto"/>
              <w:right w:val="single" w:sz="4" w:space="0" w:color="auto"/>
            </w:tcBorders>
            <w:vAlign w:val="center"/>
            <w:hideMark/>
          </w:tcPr>
          <w:sdt>
            <w:sdtPr>
              <w:rPr>
                <w:rFonts w:ascii="Arial Bold" w:hAnsi="Arial Bold"/>
                <w:b/>
                <w:bCs/>
                <w:position w:val="-2"/>
                <w:sz w:val="24"/>
              </w:rPr>
              <w:id w:val="2062368301"/>
              <w14:checkbox>
                <w14:checked w14:val="0"/>
                <w14:checkedState w14:val="2612" w14:font="MS Gothic"/>
                <w14:uncheckedState w14:val="2610" w14:font="MS Gothic"/>
              </w14:checkbox>
            </w:sdtPr>
            <w:sdtContent>
              <w:p w14:paraId="59C4A824" w14:textId="77777777" w:rsidR="00114D5A" w:rsidRDefault="00114D5A">
                <w:pPr>
                  <w:jc w:val="center"/>
                </w:pPr>
                <w:r>
                  <w:rPr>
                    <w:rFonts w:ascii="MS Gothic" w:eastAsia="MS Gothic" w:hAnsi="MS Gothic" w:hint="eastAsia"/>
                    <w:b/>
                    <w:bCs/>
                    <w:position w:val="-2"/>
                    <w:sz w:val="24"/>
                    <w:lang w:val="en-US"/>
                  </w:rPr>
                  <w:t>☐</w:t>
                </w:r>
              </w:p>
            </w:sdtContent>
          </w:sdt>
        </w:tc>
      </w:tr>
      <w:tr w:rsidR="00114D5A" w14:paraId="1D1B0121" w14:textId="77777777" w:rsidTr="00114D5A">
        <w:trPr>
          <w:trHeight w:val="283"/>
        </w:trPr>
        <w:tc>
          <w:tcPr>
            <w:tcW w:w="2921"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D3A4B97" w14:textId="77777777" w:rsidR="00114D5A" w:rsidRDefault="00114D5A">
            <w:pPr>
              <w:ind w:right="-57"/>
              <w:jc w:val="center"/>
              <w:rPr>
                <w:b/>
                <w:bCs/>
                <w:sz w:val="16"/>
              </w:rPr>
            </w:pPr>
            <w:r>
              <w:rPr>
                <w:b/>
                <w:bCs/>
                <w:sz w:val="16"/>
              </w:rPr>
              <w:t>PPL (A)</w:t>
            </w:r>
          </w:p>
        </w:tc>
        <w:tc>
          <w:tcPr>
            <w:tcW w:w="1505" w:type="dxa"/>
            <w:gridSpan w:val="9"/>
            <w:tcBorders>
              <w:top w:val="single" w:sz="4" w:space="0" w:color="auto"/>
              <w:left w:val="single" w:sz="4" w:space="0" w:color="auto"/>
              <w:bottom w:val="single" w:sz="4" w:space="0" w:color="auto"/>
              <w:right w:val="single" w:sz="4" w:space="0" w:color="auto"/>
            </w:tcBorders>
            <w:vAlign w:val="center"/>
            <w:hideMark/>
          </w:tcPr>
          <w:sdt>
            <w:sdtPr>
              <w:rPr>
                <w:rFonts w:ascii="Arial Bold" w:hAnsi="Arial Bold"/>
                <w:b/>
                <w:bCs/>
                <w:position w:val="-2"/>
                <w:sz w:val="24"/>
              </w:rPr>
              <w:id w:val="2049415257"/>
              <w14:checkbox>
                <w14:checked w14:val="0"/>
                <w14:checkedState w14:val="2612" w14:font="MS Gothic"/>
                <w14:uncheckedState w14:val="2610" w14:font="MS Gothic"/>
              </w14:checkbox>
            </w:sdtPr>
            <w:sdtContent>
              <w:p w14:paraId="3072B5A6" w14:textId="77777777" w:rsidR="00114D5A" w:rsidRDefault="00114D5A">
                <w:pPr>
                  <w:jc w:val="center"/>
                  <w:rPr>
                    <w:b/>
                    <w:bCs/>
                    <w:sz w:val="24"/>
                  </w:rPr>
                </w:pPr>
                <w:r>
                  <w:rPr>
                    <w:rFonts w:ascii="MS Gothic" w:eastAsia="MS Gothic" w:hAnsi="MS Gothic" w:hint="eastAsia"/>
                    <w:b/>
                    <w:bCs/>
                    <w:position w:val="-2"/>
                    <w:sz w:val="24"/>
                  </w:rPr>
                  <w:t>☐</w:t>
                </w:r>
              </w:p>
            </w:sdtContent>
          </w:sdt>
        </w:tc>
        <w:tc>
          <w:tcPr>
            <w:tcW w:w="7055" w:type="dxa"/>
            <w:gridSpan w:val="9"/>
            <w:vMerge/>
            <w:tcBorders>
              <w:top w:val="single" w:sz="4" w:space="0" w:color="auto"/>
              <w:left w:val="single" w:sz="4" w:space="0" w:color="auto"/>
              <w:bottom w:val="single" w:sz="4" w:space="0" w:color="auto"/>
              <w:right w:val="single" w:sz="4" w:space="0" w:color="auto"/>
            </w:tcBorders>
            <w:vAlign w:val="center"/>
            <w:hideMark/>
          </w:tcPr>
          <w:p w14:paraId="3BAF7A52" w14:textId="77777777" w:rsidR="00114D5A" w:rsidRDefault="00114D5A">
            <w:pPr>
              <w:rPr>
                <w:rFonts w:cs="Arial"/>
                <w:b/>
                <w:sz w:val="18"/>
              </w:rPr>
            </w:pPr>
          </w:p>
        </w:tc>
        <w:tc>
          <w:tcPr>
            <w:tcW w:w="3425" w:type="dxa"/>
            <w:gridSpan w:val="2"/>
            <w:vMerge/>
            <w:tcBorders>
              <w:top w:val="single" w:sz="4" w:space="0" w:color="auto"/>
              <w:left w:val="single" w:sz="4" w:space="0" w:color="auto"/>
              <w:bottom w:val="single" w:sz="4" w:space="0" w:color="auto"/>
              <w:right w:val="single" w:sz="4" w:space="0" w:color="auto"/>
            </w:tcBorders>
            <w:vAlign w:val="center"/>
            <w:hideMark/>
          </w:tcPr>
          <w:p w14:paraId="55F46D89" w14:textId="77777777" w:rsidR="00114D5A" w:rsidRDefault="00114D5A">
            <w:pPr>
              <w:rPr>
                <w:rFonts w:cs="Arial"/>
              </w:rPr>
            </w:pPr>
          </w:p>
        </w:tc>
      </w:tr>
      <w:tr w:rsidR="00114D5A" w14:paraId="2C294470" w14:textId="77777777" w:rsidTr="00114D5A">
        <w:trPr>
          <w:trHeight w:val="283"/>
        </w:trPr>
        <w:tc>
          <w:tcPr>
            <w:tcW w:w="2921"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0071918" w14:textId="77777777" w:rsidR="00114D5A" w:rsidRDefault="00114D5A">
            <w:pPr>
              <w:ind w:right="-57"/>
              <w:jc w:val="center"/>
              <w:rPr>
                <w:b/>
                <w:bCs/>
                <w:sz w:val="16"/>
              </w:rPr>
            </w:pPr>
            <w:r>
              <w:rPr>
                <w:b/>
                <w:bCs/>
                <w:sz w:val="16"/>
              </w:rPr>
              <w:t>CPL (A) 200 HOUR COURSE</w:t>
            </w:r>
          </w:p>
        </w:tc>
        <w:tc>
          <w:tcPr>
            <w:tcW w:w="1505" w:type="dxa"/>
            <w:gridSpan w:val="9"/>
            <w:tcBorders>
              <w:top w:val="single" w:sz="4" w:space="0" w:color="auto"/>
              <w:left w:val="single" w:sz="4" w:space="0" w:color="auto"/>
              <w:bottom w:val="single" w:sz="4" w:space="0" w:color="auto"/>
              <w:right w:val="single" w:sz="4" w:space="0" w:color="auto"/>
            </w:tcBorders>
            <w:vAlign w:val="center"/>
            <w:hideMark/>
          </w:tcPr>
          <w:sdt>
            <w:sdtPr>
              <w:rPr>
                <w:rFonts w:ascii="Arial Bold" w:hAnsi="Arial Bold"/>
                <w:b/>
                <w:bCs/>
                <w:position w:val="-2"/>
                <w:sz w:val="24"/>
              </w:rPr>
              <w:id w:val="-954408722"/>
              <w14:checkbox>
                <w14:checked w14:val="0"/>
                <w14:checkedState w14:val="2612" w14:font="MS Gothic"/>
                <w14:uncheckedState w14:val="2610" w14:font="MS Gothic"/>
              </w14:checkbox>
            </w:sdtPr>
            <w:sdtContent>
              <w:p w14:paraId="1B5A79D9" w14:textId="77777777" w:rsidR="00114D5A" w:rsidRDefault="00114D5A">
                <w:pPr>
                  <w:jc w:val="center"/>
                  <w:rPr>
                    <w:b/>
                    <w:bCs/>
                    <w:sz w:val="24"/>
                  </w:rPr>
                </w:pPr>
                <w:r>
                  <w:rPr>
                    <w:rFonts w:ascii="MS Gothic" w:eastAsia="MS Gothic" w:hAnsi="MS Gothic" w:hint="eastAsia"/>
                    <w:b/>
                    <w:bCs/>
                    <w:position w:val="-2"/>
                    <w:sz w:val="24"/>
                  </w:rPr>
                  <w:t>☐</w:t>
                </w:r>
              </w:p>
            </w:sdtContent>
          </w:sdt>
        </w:tc>
        <w:tc>
          <w:tcPr>
            <w:tcW w:w="7055" w:type="dxa"/>
            <w:gridSpan w:val="9"/>
            <w:vMerge/>
            <w:tcBorders>
              <w:top w:val="single" w:sz="4" w:space="0" w:color="auto"/>
              <w:left w:val="single" w:sz="4" w:space="0" w:color="auto"/>
              <w:bottom w:val="single" w:sz="4" w:space="0" w:color="auto"/>
              <w:right w:val="single" w:sz="4" w:space="0" w:color="auto"/>
            </w:tcBorders>
            <w:vAlign w:val="center"/>
            <w:hideMark/>
          </w:tcPr>
          <w:p w14:paraId="79014249" w14:textId="77777777" w:rsidR="00114D5A" w:rsidRDefault="00114D5A">
            <w:pPr>
              <w:rPr>
                <w:rFonts w:cs="Arial"/>
                <w:b/>
                <w:sz w:val="18"/>
              </w:rPr>
            </w:pPr>
          </w:p>
        </w:tc>
        <w:tc>
          <w:tcPr>
            <w:tcW w:w="3425" w:type="dxa"/>
            <w:gridSpan w:val="2"/>
            <w:vMerge/>
            <w:tcBorders>
              <w:top w:val="single" w:sz="4" w:space="0" w:color="auto"/>
              <w:left w:val="single" w:sz="4" w:space="0" w:color="auto"/>
              <w:bottom w:val="single" w:sz="4" w:space="0" w:color="auto"/>
              <w:right w:val="single" w:sz="4" w:space="0" w:color="auto"/>
            </w:tcBorders>
            <w:vAlign w:val="center"/>
            <w:hideMark/>
          </w:tcPr>
          <w:p w14:paraId="4058DD29" w14:textId="77777777" w:rsidR="00114D5A" w:rsidRDefault="00114D5A">
            <w:pPr>
              <w:rPr>
                <w:rFonts w:cs="Arial"/>
              </w:rPr>
            </w:pPr>
          </w:p>
        </w:tc>
      </w:tr>
      <w:tr w:rsidR="00114D5A" w14:paraId="1C75EE2C" w14:textId="77777777" w:rsidTr="00114D5A">
        <w:trPr>
          <w:trHeight w:val="283"/>
        </w:trPr>
        <w:tc>
          <w:tcPr>
            <w:tcW w:w="2921"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6334EA9" w14:textId="77777777" w:rsidR="00114D5A" w:rsidRDefault="00114D5A">
            <w:pPr>
              <w:ind w:right="-57"/>
              <w:jc w:val="center"/>
              <w:rPr>
                <w:b/>
                <w:bCs/>
                <w:sz w:val="16"/>
              </w:rPr>
            </w:pPr>
            <w:r>
              <w:rPr>
                <w:b/>
                <w:bCs/>
                <w:sz w:val="16"/>
              </w:rPr>
              <w:t>Night VFR</w:t>
            </w:r>
          </w:p>
        </w:tc>
        <w:tc>
          <w:tcPr>
            <w:tcW w:w="1505" w:type="dxa"/>
            <w:gridSpan w:val="9"/>
            <w:tcBorders>
              <w:top w:val="single" w:sz="4" w:space="0" w:color="auto"/>
              <w:left w:val="single" w:sz="4" w:space="0" w:color="auto"/>
              <w:bottom w:val="single" w:sz="4" w:space="0" w:color="auto"/>
              <w:right w:val="single" w:sz="4" w:space="0" w:color="auto"/>
            </w:tcBorders>
            <w:vAlign w:val="center"/>
            <w:hideMark/>
          </w:tcPr>
          <w:sdt>
            <w:sdtPr>
              <w:rPr>
                <w:rFonts w:ascii="Arial Bold" w:hAnsi="Arial Bold"/>
                <w:b/>
                <w:bCs/>
                <w:position w:val="-2"/>
                <w:sz w:val="24"/>
              </w:rPr>
              <w:id w:val="-1921407282"/>
              <w14:checkbox>
                <w14:checked w14:val="0"/>
                <w14:checkedState w14:val="2612" w14:font="MS Gothic"/>
                <w14:uncheckedState w14:val="2610" w14:font="MS Gothic"/>
              </w14:checkbox>
            </w:sdtPr>
            <w:sdtContent>
              <w:p w14:paraId="395D784B" w14:textId="77777777" w:rsidR="00114D5A" w:rsidRDefault="00114D5A">
                <w:pPr>
                  <w:jc w:val="center"/>
                  <w:rPr>
                    <w:b/>
                    <w:bCs/>
                    <w:sz w:val="24"/>
                  </w:rPr>
                </w:pPr>
                <w:r>
                  <w:rPr>
                    <w:rFonts w:ascii="MS Gothic" w:eastAsia="MS Gothic" w:hAnsi="MS Gothic" w:hint="eastAsia"/>
                    <w:b/>
                    <w:bCs/>
                    <w:position w:val="-2"/>
                    <w:sz w:val="24"/>
                  </w:rPr>
                  <w:t>☐</w:t>
                </w:r>
              </w:p>
            </w:sdtContent>
          </w:sdt>
        </w:tc>
        <w:tc>
          <w:tcPr>
            <w:tcW w:w="7055" w:type="dxa"/>
            <w:gridSpan w:val="9"/>
            <w:vMerge/>
            <w:tcBorders>
              <w:top w:val="single" w:sz="4" w:space="0" w:color="auto"/>
              <w:left w:val="single" w:sz="4" w:space="0" w:color="auto"/>
              <w:bottom w:val="single" w:sz="4" w:space="0" w:color="auto"/>
              <w:right w:val="single" w:sz="4" w:space="0" w:color="auto"/>
            </w:tcBorders>
            <w:vAlign w:val="center"/>
            <w:hideMark/>
          </w:tcPr>
          <w:p w14:paraId="51DCB959" w14:textId="77777777" w:rsidR="00114D5A" w:rsidRDefault="00114D5A">
            <w:pPr>
              <w:rPr>
                <w:rFonts w:cs="Arial"/>
                <w:b/>
                <w:sz w:val="18"/>
              </w:rPr>
            </w:pPr>
          </w:p>
        </w:tc>
        <w:tc>
          <w:tcPr>
            <w:tcW w:w="3425" w:type="dxa"/>
            <w:gridSpan w:val="2"/>
            <w:vMerge/>
            <w:tcBorders>
              <w:top w:val="single" w:sz="4" w:space="0" w:color="auto"/>
              <w:left w:val="single" w:sz="4" w:space="0" w:color="auto"/>
              <w:bottom w:val="single" w:sz="4" w:space="0" w:color="auto"/>
              <w:right w:val="single" w:sz="4" w:space="0" w:color="auto"/>
            </w:tcBorders>
            <w:vAlign w:val="center"/>
            <w:hideMark/>
          </w:tcPr>
          <w:p w14:paraId="1BBF7EF3" w14:textId="77777777" w:rsidR="00114D5A" w:rsidRDefault="00114D5A">
            <w:pPr>
              <w:rPr>
                <w:rFonts w:cs="Arial"/>
              </w:rPr>
            </w:pPr>
          </w:p>
        </w:tc>
      </w:tr>
      <w:tr w:rsidR="00114D5A" w14:paraId="6775DEAC" w14:textId="77777777" w:rsidTr="00114D5A">
        <w:trPr>
          <w:trHeight w:val="283"/>
        </w:trPr>
        <w:tc>
          <w:tcPr>
            <w:tcW w:w="2921"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33EC2CE" w14:textId="77777777" w:rsidR="00114D5A" w:rsidRDefault="00114D5A">
            <w:pPr>
              <w:ind w:right="-57"/>
              <w:jc w:val="center"/>
              <w:rPr>
                <w:b/>
                <w:bCs/>
                <w:sz w:val="16"/>
              </w:rPr>
            </w:pPr>
            <w:r>
              <w:rPr>
                <w:b/>
                <w:bCs/>
                <w:sz w:val="16"/>
              </w:rPr>
              <w:t>Multi Engine Class Rating</w:t>
            </w:r>
          </w:p>
        </w:tc>
        <w:tc>
          <w:tcPr>
            <w:tcW w:w="1505" w:type="dxa"/>
            <w:gridSpan w:val="9"/>
            <w:tcBorders>
              <w:top w:val="single" w:sz="4" w:space="0" w:color="auto"/>
              <w:left w:val="single" w:sz="4" w:space="0" w:color="auto"/>
              <w:bottom w:val="single" w:sz="4" w:space="0" w:color="auto"/>
              <w:right w:val="single" w:sz="4" w:space="0" w:color="auto"/>
            </w:tcBorders>
            <w:vAlign w:val="center"/>
            <w:hideMark/>
          </w:tcPr>
          <w:sdt>
            <w:sdtPr>
              <w:rPr>
                <w:rFonts w:ascii="Arial Bold" w:hAnsi="Arial Bold"/>
                <w:b/>
                <w:bCs/>
                <w:position w:val="-2"/>
                <w:sz w:val="24"/>
              </w:rPr>
              <w:id w:val="-147595772"/>
              <w14:checkbox>
                <w14:checked w14:val="0"/>
                <w14:checkedState w14:val="2612" w14:font="MS Gothic"/>
                <w14:uncheckedState w14:val="2610" w14:font="MS Gothic"/>
              </w14:checkbox>
            </w:sdtPr>
            <w:sdtContent>
              <w:p w14:paraId="49C45B36" w14:textId="77777777" w:rsidR="00114D5A" w:rsidRDefault="00114D5A">
                <w:pPr>
                  <w:jc w:val="center"/>
                  <w:rPr>
                    <w:b/>
                    <w:bCs/>
                    <w:sz w:val="24"/>
                  </w:rPr>
                </w:pPr>
                <w:r>
                  <w:rPr>
                    <w:rFonts w:ascii="MS Gothic" w:eastAsia="MS Gothic" w:hAnsi="MS Gothic" w:hint="eastAsia"/>
                    <w:b/>
                    <w:bCs/>
                    <w:position w:val="-2"/>
                    <w:sz w:val="24"/>
                  </w:rPr>
                  <w:t>☐</w:t>
                </w:r>
              </w:p>
            </w:sdtContent>
          </w:sdt>
        </w:tc>
        <w:tc>
          <w:tcPr>
            <w:tcW w:w="7055" w:type="dxa"/>
            <w:gridSpan w:val="9"/>
            <w:vMerge/>
            <w:tcBorders>
              <w:top w:val="single" w:sz="4" w:space="0" w:color="auto"/>
              <w:left w:val="single" w:sz="4" w:space="0" w:color="auto"/>
              <w:bottom w:val="single" w:sz="4" w:space="0" w:color="auto"/>
              <w:right w:val="single" w:sz="4" w:space="0" w:color="auto"/>
            </w:tcBorders>
            <w:vAlign w:val="center"/>
            <w:hideMark/>
          </w:tcPr>
          <w:p w14:paraId="0CEC028F" w14:textId="77777777" w:rsidR="00114D5A" w:rsidRDefault="00114D5A">
            <w:pPr>
              <w:rPr>
                <w:rFonts w:cs="Arial"/>
                <w:b/>
                <w:sz w:val="18"/>
              </w:rPr>
            </w:pPr>
          </w:p>
        </w:tc>
        <w:tc>
          <w:tcPr>
            <w:tcW w:w="3425" w:type="dxa"/>
            <w:gridSpan w:val="2"/>
            <w:vMerge/>
            <w:tcBorders>
              <w:top w:val="single" w:sz="4" w:space="0" w:color="auto"/>
              <w:left w:val="single" w:sz="4" w:space="0" w:color="auto"/>
              <w:bottom w:val="single" w:sz="4" w:space="0" w:color="auto"/>
              <w:right w:val="single" w:sz="4" w:space="0" w:color="auto"/>
            </w:tcBorders>
            <w:vAlign w:val="center"/>
            <w:hideMark/>
          </w:tcPr>
          <w:p w14:paraId="552AD68E" w14:textId="77777777" w:rsidR="00114D5A" w:rsidRDefault="00114D5A">
            <w:pPr>
              <w:rPr>
                <w:rFonts w:cs="Arial"/>
              </w:rPr>
            </w:pPr>
          </w:p>
        </w:tc>
      </w:tr>
    </w:tbl>
    <w:p w14:paraId="2FEC6B90" w14:textId="77777777" w:rsidR="00114D5A" w:rsidRDefault="00114D5A" w:rsidP="00114D5A">
      <w:pPr>
        <w:rPr>
          <w:rFonts w:cs="Arial"/>
          <w:sz w:val="1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253"/>
        <w:gridCol w:w="1134"/>
        <w:gridCol w:w="1842"/>
      </w:tblGrid>
      <w:tr w:rsidR="00114D5A" w14:paraId="13E39EB4" w14:textId="77777777" w:rsidTr="00114D5A">
        <w:trPr>
          <w:trHeight w:val="340"/>
        </w:trPr>
        <w:tc>
          <w:tcPr>
            <w:tcW w:w="9072"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BE74F8D" w14:textId="77777777" w:rsidR="00114D5A" w:rsidRDefault="00114D5A">
            <w:pPr>
              <w:ind w:left="-57"/>
              <w:jc w:val="center"/>
              <w:rPr>
                <w:b/>
                <w:bCs/>
                <w:szCs w:val="16"/>
              </w:rPr>
            </w:pPr>
            <w:r>
              <w:rPr>
                <w:b/>
                <w:bCs/>
                <w:szCs w:val="16"/>
              </w:rPr>
              <w:t>&gt;&gt; Applicant’s signature and declaration &lt;&lt;</w:t>
            </w:r>
          </w:p>
        </w:tc>
      </w:tr>
      <w:tr w:rsidR="00114D5A" w14:paraId="6AA73BD9" w14:textId="77777777" w:rsidTr="00114D5A">
        <w:trPr>
          <w:trHeight w:val="425"/>
        </w:trPr>
        <w:tc>
          <w:tcPr>
            <w:tcW w:w="9072"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1E4C2800" w14:textId="77777777" w:rsidR="00114D5A" w:rsidRDefault="00114D5A">
            <w:pPr>
              <w:rPr>
                <w:b/>
                <w:sz w:val="16"/>
              </w:rPr>
            </w:pPr>
            <w:r>
              <w:rPr>
                <w:b/>
                <w:sz w:val="16"/>
              </w:rPr>
              <w:t>I have read and accept the conditions of enrolment including the refund and cancellation policy of [</w:t>
            </w:r>
            <w:r>
              <w:rPr>
                <w:b/>
                <w:color w:val="FF0000"/>
                <w:sz w:val="16"/>
              </w:rPr>
              <w:t>Sample Aviation</w:t>
            </w:r>
            <w:r>
              <w:rPr>
                <w:b/>
                <w:sz w:val="16"/>
              </w:rPr>
              <w:t xml:space="preserve"> </w:t>
            </w:r>
            <w:r>
              <w:rPr>
                <w:b/>
                <w:color w:val="FF0000"/>
                <w:sz w:val="16"/>
              </w:rPr>
              <w:t>Flight Training Pty Ltd</w:t>
            </w:r>
            <w:r>
              <w:rPr>
                <w:b/>
                <w:sz w:val="16"/>
              </w:rPr>
              <w:t>].</w:t>
            </w:r>
          </w:p>
        </w:tc>
      </w:tr>
      <w:tr w:rsidR="00114D5A" w14:paraId="3AC9CB5A" w14:textId="77777777" w:rsidTr="00114D5A">
        <w:trPr>
          <w:trHeight w:val="454"/>
        </w:trPr>
        <w:tc>
          <w:tcPr>
            <w:tcW w:w="1843"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CAFE859" w14:textId="77777777" w:rsidR="00114D5A" w:rsidRDefault="00114D5A">
            <w:pPr>
              <w:ind w:left="-57"/>
              <w:jc w:val="right"/>
              <w:rPr>
                <w:b/>
                <w:bCs/>
                <w:szCs w:val="16"/>
              </w:rPr>
            </w:pPr>
            <w:r>
              <w:rPr>
                <w:b/>
                <w:bCs/>
                <w:szCs w:val="16"/>
              </w:rPr>
              <w:t>Signature</w:t>
            </w:r>
          </w:p>
        </w:tc>
        <w:tc>
          <w:tcPr>
            <w:tcW w:w="4253" w:type="dxa"/>
            <w:tcBorders>
              <w:top w:val="single" w:sz="4" w:space="0" w:color="auto"/>
              <w:left w:val="single" w:sz="4" w:space="0" w:color="auto"/>
              <w:bottom w:val="single" w:sz="4" w:space="0" w:color="auto"/>
              <w:right w:val="single" w:sz="4" w:space="0" w:color="auto"/>
            </w:tcBorders>
            <w:vAlign w:val="center"/>
          </w:tcPr>
          <w:p w14:paraId="7371631D" w14:textId="77777777" w:rsidR="00114D5A" w:rsidRDefault="00114D5A">
            <w:pPr>
              <w:ind w:left="-57"/>
              <w:jc w:val="center"/>
              <w:rPr>
                <w:b/>
                <w:bCs/>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5FF445FF" w14:textId="77777777" w:rsidR="00114D5A" w:rsidRDefault="00114D5A">
            <w:pPr>
              <w:ind w:left="-57"/>
              <w:jc w:val="right"/>
              <w:rPr>
                <w:b/>
                <w:bCs/>
                <w:szCs w:val="16"/>
              </w:rPr>
            </w:pPr>
            <w:r>
              <w:rPr>
                <w:b/>
                <w:bCs/>
                <w:szCs w:val="16"/>
              </w:rPr>
              <w:t>Date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2E2838" w14:textId="77777777" w:rsidR="00114D5A" w:rsidRDefault="00114D5A">
            <w:pPr>
              <w:ind w:left="-57"/>
              <w:jc w:val="center"/>
              <w:rPr>
                <w:b/>
                <w:bCs/>
                <w:sz w:val="14"/>
                <w:szCs w:val="16"/>
              </w:rPr>
            </w:pPr>
            <w:r>
              <w:rPr>
                <w:b/>
                <w:bCs/>
                <w:color w:val="D9D9D9" w:themeColor="background1" w:themeShade="D9"/>
              </w:rPr>
              <w:t>DD/MM/YYYY</w:t>
            </w:r>
          </w:p>
        </w:tc>
      </w:tr>
    </w:tbl>
    <w:p w14:paraId="21AF908F" w14:textId="0F417083" w:rsidR="00114D5A" w:rsidRDefault="00114D5A">
      <w:pPr>
        <w:rPr>
          <w:rFonts w:cstheme="majorBidi"/>
          <w:b/>
          <w:bCs/>
          <w:sz w:val="24"/>
          <w:szCs w:val="20"/>
          <w:lang w:eastAsia="en-AU"/>
        </w:rPr>
      </w:pPr>
      <w:r>
        <w:rPr>
          <w:b/>
          <w:sz w:val="16"/>
        </w:rPr>
        <w:t>^^To accept the enrolment, CASA Medical Certificate details must be entered.</w:t>
      </w:r>
      <w:r>
        <w:br w:type="page"/>
      </w:r>
    </w:p>
    <w:p w14:paraId="6698E2E6" w14:textId="48528B1C" w:rsidR="006B4F19" w:rsidRDefault="006B4F19" w:rsidP="00EB2889">
      <w:pPr>
        <w:pStyle w:val="Heading3"/>
      </w:pPr>
      <w:bookmarkStart w:id="654" w:name="_Ref522698206"/>
      <w:bookmarkStart w:id="655" w:name="_Toc183761079"/>
      <w:r>
        <w:lastRenderedPageBreak/>
        <w:t>Course Evaluation Form</w:t>
      </w:r>
      <w:bookmarkEnd w:id="654"/>
      <w:bookmarkEnd w:id="655"/>
    </w:p>
    <w:p w14:paraId="3A700A36" w14:textId="631DA1C2" w:rsidR="004D5DD0" w:rsidRDefault="00114D5A" w:rsidP="00114D5A">
      <w:pPr>
        <w:pStyle w:val="BodyText2"/>
        <w:rPr>
          <w:lang w:eastAsia="en-AU"/>
        </w:rPr>
      </w:pPr>
      <w:r w:rsidRPr="00114D5A">
        <w:rPr>
          <w:lang w:eastAsia="en-AU"/>
        </w:rPr>
        <w:t>Please complete this course evaluation and give to the CEO. For any items scored at fair or lower, please include additional comments at the end of the evaluation form in the comments section. An overall rating in the terms of how likely you are to recommend this course to others is also requested.</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1"/>
        <w:gridCol w:w="1064"/>
        <w:gridCol w:w="139"/>
        <w:gridCol w:w="947"/>
        <w:gridCol w:w="120"/>
        <w:gridCol w:w="290"/>
        <w:gridCol w:w="809"/>
        <w:gridCol w:w="176"/>
        <w:gridCol w:w="709"/>
        <w:gridCol w:w="334"/>
        <w:gridCol w:w="233"/>
        <w:gridCol w:w="567"/>
        <w:gridCol w:w="687"/>
        <w:gridCol w:w="21"/>
        <w:gridCol w:w="112"/>
        <w:gridCol w:w="1086"/>
        <w:gridCol w:w="78"/>
        <w:gridCol w:w="1276"/>
      </w:tblGrid>
      <w:tr w:rsidR="00114D5A" w14:paraId="7CDD2821" w14:textId="77777777" w:rsidTr="00114D5A">
        <w:trPr>
          <w:gridAfter w:val="12"/>
          <w:wAfter w:w="6088" w:type="dxa"/>
          <w:trHeight w:val="283"/>
        </w:trPr>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AC5EC4" w14:textId="77777777" w:rsidR="00114D5A" w:rsidRDefault="00114D5A">
            <w:pPr>
              <w:jc w:val="center"/>
              <w:rPr>
                <w:rFonts w:cs="Arial"/>
                <w:b/>
                <w:bCs/>
                <w:color w:val="auto"/>
              </w:rPr>
            </w:pPr>
            <w:r>
              <w:rPr>
                <w:b/>
                <w:bCs/>
              </w:rPr>
              <w:t>1</w:t>
            </w:r>
          </w:p>
        </w:tc>
        <w:tc>
          <w:tcPr>
            <w:tcW w:w="2571"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06BC322A" w14:textId="77777777" w:rsidR="00114D5A" w:rsidRDefault="00114D5A">
            <w:pPr>
              <w:rPr>
                <w:b/>
              </w:rPr>
            </w:pPr>
            <w:r>
              <w:rPr>
                <w:b/>
              </w:rPr>
              <w:t>Student Details</w:t>
            </w:r>
          </w:p>
        </w:tc>
      </w:tr>
      <w:tr w:rsidR="00114D5A" w14:paraId="0F334435" w14:textId="77777777" w:rsidTr="00114D5A">
        <w:trPr>
          <w:trHeight w:val="369"/>
        </w:trPr>
        <w:tc>
          <w:tcPr>
            <w:tcW w:w="1630"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4B598701" w14:textId="77777777" w:rsidR="00114D5A" w:rsidRDefault="00114D5A">
            <w:pPr>
              <w:ind w:right="-57"/>
              <w:jc w:val="right"/>
              <w:rPr>
                <w:b/>
                <w:bCs/>
              </w:rPr>
            </w:pPr>
            <w:r>
              <w:rPr>
                <w:b/>
                <w:bCs/>
              </w:rPr>
              <w:t>Name</w:t>
            </w:r>
          </w:p>
        </w:tc>
        <w:tc>
          <w:tcPr>
            <w:tcW w:w="3051" w:type="dxa"/>
            <w:gridSpan w:val="6"/>
            <w:tcBorders>
              <w:top w:val="single" w:sz="4" w:space="0" w:color="auto"/>
              <w:left w:val="single" w:sz="4" w:space="0" w:color="auto"/>
              <w:bottom w:val="single" w:sz="4" w:space="0" w:color="auto"/>
              <w:right w:val="single" w:sz="4" w:space="0" w:color="auto"/>
            </w:tcBorders>
          </w:tcPr>
          <w:p w14:paraId="449D0582" w14:textId="77777777" w:rsidR="00114D5A" w:rsidRDefault="00114D5A"/>
        </w:tc>
        <w:tc>
          <w:tcPr>
            <w:tcW w:w="1821"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56E92564" w14:textId="77777777" w:rsidR="00114D5A" w:rsidRDefault="00114D5A">
            <w:pPr>
              <w:jc w:val="right"/>
              <w:rPr>
                <w:b/>
                <w:bCs/>
              </w:rPr>
            </w:pPr>
            <w:r>
              <w:rPr>
                <w:b/>
                <w:bCs/>
              </w:rPr>
              <w:t>Course N</w:t>
            </w:r>
            <w:r>
              <w:rPr>
                <w:b/>
                <w:bCs/>
                <w:vertAlign w:val="superscript"/>
              </w:rPr>
              <w:t>o.</w:t>
            </w:r>
          </w:p>
        </w:tc>
        <w:tc>
          <w:tcPr>
            <w:tcW w:w="2573" w:type="dxa"/>
            <w:gridSpan w:val="5"/>
            <w:tcBorders>
              <w:top w:val="single" w:sz="4" w:space="0" w:color="auto"/>
              <w:left w:val="single" w:sz="4" w:space="0" w:color="auto"/>
              <w:bottom w:val="single" w:sz="4" w:space="0" w:color="auto"/>
              <w:right w:val="single" w:sz="4" w:space="0" w:color="auto"/>
            </w:tcBorders>
          </w:tcPr>
          <w:p w14:paraId="494C4D03" w14:textId="77777777" w:rsidR="00114D5A" w:rsidRDefault="00114D5A"/>
        </w:tc>
      </w:tr>
      <w:tr w:rsidR="00114D5A" w14:paraId="0BC2777F" w14:textId="77777777" w:rsidTr="00114D5A">
        <w:trPr>
          <w:trHeight w:val="369"/>
        </w:trPr>
        <w:tc>
          <w:tcPr>
            <w:tcW w:w="1630"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3CCC701C" w14:textId="77777777" w:rsidR="00114D5A" w:rsidRDefault="00114D5A">
            <w:pPr>
              <w:ind w:right="-57"/>
              <w:jc w:val="right"/>
              <w:rPr>
                <w:b/>
                <w:bCs/>
              </w:rPr>
            </w:pPr>
            <w:r>
              <w:rPr>
                <w:b/>
                <w:bCs/>
              </w:rPr>
              <w:t>Start Date</w:t>
            </w:r>
          </w:p>
        </w:tc>
        <w:tc>
          <w:tcPr>
            <w:tcW w:w="3051" w:type="dxa"/>
            <w:gridSpan w:val="6"/>
            <w:tcBorders>
              <w:top w:val="single" w:sz="4" w:space="0" w:color="auto"/>
              <w:left w:val="single" w:sz="4" w:space="0" w:color="auto"/>
              <w:bottom w:val="single" w:sz="4" w:space="0" w:color="auto"/>
              <w:right w:val="single" w:sz="4" w:space="0" w:color="auto"/>
            </w:tcBorders>
            <w:vAlign w:val="center"/>
          </w:tcPr>
          <w:p w14:paraId="09F5A742" w14:textId="77777777" w:rsidR="00114D5A" w:rsidRDefault="00114D5A">
            <w:pPr>
              <w:rPr>
                <w:b/>
                <w:bCs/>
                <w:sz w:val="18"/>
                <w:szCs w:val="16"/>
              </w:rPr>
            </w:pPr>
          </w:p>
        </w:tc>
        <w:tc>
          <w:tcPr>
            <w:tcW w:w="1821" w:type="dxa"/>
            <w:gridSpan w:val="4"/>
            <w:tcBorders>
              <w:top w:val="single" w:sz="4" w:space="0" w:color="auto"/>
              <w:left w:val="single" w:sz="4" w:space="0" w:color="auto"/>
              <w:bottom w:val="single" w:sz="4" w:space="0" w:color="auto"/>
              <w:right w:val="single" w:sz="4" w:space="0" w:color="auto"/>
            </w:tcBorders>
            <w:shd w:val="clear" w:color="auto" w:fill="FFFFC5"/>
            <w:vAlign w:val="center"/>
            <w:hideMark/>
          </w:tcPr>
          <w:p w14:paraId="301E5496" w14:textId="77777777" w:rsidR="00114D5A" w:rsidRDefault="00114D5A">
            <w:pPr>
              <w:ind w:right="-57"/>
              <w:jc w:val="right"/>
              <w:rPr>
                <w:b/>
                <w:bCs/>
              </w:rPr>
            </w:pPr>
            <w:r>
              <w:rPr>
                <w:b/>
                <w:bCs/>
              </w:rPr>
              <w:t>Completion Date</w:t>
            </w:r>
          </w:p>
        </w:tc>
        <w:tc>
          <w:tcPr>
            <w:tcW w:w="2573" w:type="dxa"/>
            <w:gridSpan w:val="5"/>
            <w:tcBorders>
              <w:top w:val="single" w:sz="4" w:space="0" w:color="auto"/>
              <w:left w:val="single" w:sz="4" w:space="0" w:color="auto"/>
              <w:bottom w:val="single" w:sz="4" w:space="0" w:color="auto"/>
              <w:right w:val="single" w:sz="4" w:space="0" w:color="auto"/>
            </w:tcBorders>
            <w:vAlign w:val="center"/>
          </w:tcPr>
          <w:p w14:paraId="169FCE85" w14:textId="77777777" w:rsidR="00114D5A" w:rsidRDefault="00114D5A">
            <w:pPr>
              <w:ind w:left="-57"/>
              <w:rPr>
                <w:b/>
                <w:bCs/>
                <w:szCs w:val="16"/>
              </w:rPr>
            </w:pPr>
          </w:p>
        </w:tc>
      </w:tr>
      <w:tr w:rsidR="00114D5A" w14:paraId="31AFE9C1" w14:textId="77777777" w:rsidTr="00114D5A">
        <w:trPr>
          <w:gridAfter w:val="14"/>
          <w:wAfter w:w="6498" w:type="dxa"/>
          <w:trHeight w:val="283"/>
        </w:trPr>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6EF8F0" w14:textId="77777777" w:rsidR="00114D5A" w:rsidRDefault="00114D5A">
            <w:pPr>
              <w:jc w:val="center"/>
              <w:rPr>
                <w:b/>
                <w:bCs/>
              </w:rPr>
            </w:pPr>
            <w:r>
              <w:rPr>
                <w:b/>
                <w:bCs/>
              </w:rPr>
              <w:t>2</w:t>
            </w:r>
          </w:p>
        </w:tc>
        <w:tc>
          <w:tcPr>
            <w:tcW w:w="2161"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250D2B3" w14:textId="77777777" w:rsidR="00114D5A" w:rsidRDefault="00114D5A">
            <w:pPr>
              <w:rPr>
                <w:b/>
              </w:rPr>
            </w:pPr>
            <w:r>
              <w:rPr>
                <w:b/>
              </w:rPr>
              <w:t>Overall Course</w:t>
            </w:r>
          </w:p>
        </w:tc>
      </w:tr>
      <w:tr w:rsidR="00114D5A" w14:paraId="65BEE44F" w14:textId="77777777" w:rsidTr="00114D5A">
        <w:trPr>
          <w:trHeight w:val="369"/>
        </w:trPr>
        <w:tc>
          <w:tcPr>
            <w:tcW w:w="9075" w:type="dxa"/>
            <w:gridSpan w:val="19"/>
            <w:tcBorders>
              <w:top w:val="single" w:sz="4" w:space="0" w:color="auto"/>
              <w:left w:val="single" w:sz="4" w:space="0" w:color="auto"/>
              <w:bottom w:val="single" w:sz="4" w:space="0" w:color="auto"/>
              <w:right w:val="single" w:sz="4" w:space="0" w:color="auto"/>
            </w:tcBorders>
            <w:vAlign w:val="center"/>
            <w:hideMark/>
          </w:tcPr>
          <w:p w14:paraId="44A76AF4" w14:textId="77777777" w:rsidR="00114D5A" w:rsidRDefault="00114D5A">
            <w:pPr>
              <w:ind w:left="57" w:right="227"/>
              <w:rPr>
                <w:sz w:val="16"/>
                <w:szCs w:val="16"/>
              </w:rPr>
            </w:pPr>
            <w:r>
              <w:rPr>
                <w:sz w:val="16"/>
                <w:szCs w:val="16"/>
              </w:rPr>
              <w:t>Please rate each item by ticking the box below the heading which best describes your opinion about the overall quality of the course you have just completed at [</w:t>
            </w:r>
            <w:r>
              <w:rPr>
                <w:color w:val="FF0000"/>
                <w:sz w:val="16"/>
                <w:szCs w:val="16"/>
              </w:rPr>
              <w:t>Sample Aviation</w:t>
            </w:r>
            <w:r>
              <w:rPr>
                <w:sz w:val="16"/>
                <w:szCs w:val="16"/>
              </w:rPr>
              <w:t>].</w:t>
            </w:r>
          </w:p>
        </w:tc>
      </w:tr>
      <w:tr w:rsidR="00114D5A" w14:paraId="1866E7E1"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749AA73" w14:textId="77777777" w:rsidR="00114D5A" w:rsidRDefault="00114D5A">
            <w:pPr>
              <w:ind w:right="-57"/>
              <w:jc w:val="right"/>
              <w:rPr>
                <w:b/>
                <w:bCs/>
              </w:rPr>
            </w:pPr>
            <w:r>
              <w:rPr>
                <w:b/>
                <w:bCs/>
              </w:rPr>
              <w:t>Rating</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01CF25E" w14:textId="77777777" w:rsidR="00114D5A" w:rsidRDefault="00114D5A">
            <w:pPr>
              <w:ind w:left="-57"/>
              <w:jc w:val="center"/>
              <w:rPr>
                <w:b/>
                <w:bCs/>
                <w:sz w:val="18"/>
                <w:szCs w:val="16"/>
              </w:rPr>
            </w:pPr>
            <w:r>
              <w:rPr>
                <w:b/>
                <w:bCs/>
                <w:sz w:val="18"/>
                <w:szCs w:val="16"/>
              </w:rPr>
              <w:t>N/A</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18ACBE7" w14:textId="77777777" w:rsidR="00114D5A" w:rsidRDefault="00114D5A">
            <w:pPr>
              <w:ind w:left="-57"/>
              <w:jc w:val="center"/>
              <w:rPr>
                <w:b/>
                <w:bCs/>
                <w:szCs w:val="16"/>
              </w:rPr>
            </w:pPr>
            <w:r>
              <w:rPr>
                <w:b/>
                <w:bCs/>
                <w:szCs w:val="16"/>
              </w:rPr>
              <w:t>Poor</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4BD28E6" w14:textId="77777777" w:rsidR="00114D5A" w:rsidRDefault="00114D5A">
            <w:pPr>
              <w:ind w:left="-57"/>
              <w:jc w:val="center"/>
              <w:rPr>
                <w:b/>
                <w:bCs/>
                <w:szCs w:val="16"/>
              </w:rPr>
            </w:pPr>
            <w:r>
              <w:rPr>
                <w:b/>
                <w:bCs/>
                <w:szCs w:val="16"/>
              </w:rPr>
              <w:t>Fair</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7D6BA12" w14:textId="77777777" w:rsidR="00114D5A" w:rsidRDefault="00114D5A">
            <w:pPr>
              <w:ind w:left="-57"/>
              <w:jc w:val="center"/>
              <w:rPr>
                <w:b/>
                <w:bCs/>
                <w:szCs w:val="16"/>
              </w:rPr>
            </w:pPr>
            <w:r>
              <w:rPr>
                <w:b/>
                <w:bCs/>
                <w:szCs w:val="16"/>
              </w:rPr>
              <w:t>Good</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3AD3F6C" w14:textId="77777777" w:rsidR="00114D5A" w:rsidRDefault="00114D5A">
            <w:pPr>
              <w:ind w:left="-57"/>
              <w:jc w:val="center"/>
              <w:rPr>
                <w:b/>
                <w:bCs/>
                <w:szCs w:val="16"/>
              </w:rPr>
            </w:pPr>
            <w:r>
              <w:rPr>
                <w:b/>
                <w:bCs/>
                <w:szCs w:val="16"/>
              </w:rPr>
              <w:t>Excellent</w:t>
            </w:r>
          </w:p>
        </w:tc>
      </w:tr>
      <w:tr w:rsidR="00114D5A" w14:paraId="3493FE50"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EDA6DD1" w14:textId="77777777" w:rsidR="00114D5A" w:rsidRDefault="00114D5A">
            <w:pPr>
              <w:tabs>
                <w:tab w:val="left" w:pos="1137"/>
              </w:tabs>
              <w:ind w:right="-57"/>
              <w:rPr>
                <w:bCs/>
                <w:sz w:val="18"/>
              </w:rPr>
            </w:pPr>
            <w:r>
              <w:rPr>
                <w:bCs/>
                <w:sz w:val="18"/>
              </w:rPr>
              <w:t>Processes:</w:t>
            </w:r>
            <w:r>
              <w:rPr>
                <w:bCs/>
                <w:sz w:val="18"/>
              </w:rPr>
              <w:tab/>
              <w:t xml:space="preserve">Enrolment </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CB3C4EA"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796249D"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5607928B"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B8DD3E8"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0B075D53" w14:textId="77777777" w:rsidR="00114D5A" w:rsidRDefault="00114D5A">
            <w:pPr>
              <w:ind w:left="-57"/>
              <w:jc w:val="center"/>
              <w:rPr>
                <w:bCs/>
                <w:szCs w:val="16"/>
              </w:rPr>
            </w:pPr>
          </w:p>
        </w:tc>
      </w:tr>
      <w:tr w:rsidR="00114D5A" w14:paraId="1C0BAF78"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C900FA4" w14:textId="77777777" w:rsidR="00114D5A" w:rsidRDefault="00114D5A">
            <w:pPr>
              <w:tabs>
                <w:tab w:val="left" w:pos="1137"/>
              </w:tabs>
              <w:ind w:right="-57"/>
              <w:rPr>
                <w:bCs/>
                <w:sz w:val="18"/>
              </w:rPr>
            </w:pPr>
            <w:r>
              <w:rPr>
                <w:bCs/>
                <w:sz w:val="18"/>
              </w:rPr>
              <w:tab/>
              <w:t>Induction</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DB4D27B"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CFB929A"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2A33D039"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0C7EFFA"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314E186C" w14:textId="77777777" w:rsidR="00114D5A" w:rsidRDefault="00114D5A">
            <w:pPr>
              <w:ind w:left="-57"/>
              <w:jc w:val="center"/>
              <w:rPr>
                <w:bCs/>
                <w:szCs w:val="16"/>
              </w:rPr>
            </w:pPr>
          </w:p>
        </w:tc>
      </w:tr>
      <w:tr w:rsidR="00114D5A" w14:paraId="74982408"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75745F8" w14:textId="77777777" w:rsidR="00114D5A" w:rsidRDefault="00114D5A">
            <w:pPr>
              <w:tabs>
                <w:tab w:val="left" w:pos="1137"/>
              </w:tabs>
              <w:ind w:right="-57"/>
              <w:rPr>
                <w:bCs/>
                <w:sz w:val="18"/>
              </w:rPr>
            </w:pPr>
            <w:r>
              <w:rPr>
                <w:bCs/>
                <w:sz w:val="18"/>
              </w:rPr>
              <w:tab/>
              <w:t>Management</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A23F77D"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0DA3953"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1ED5E07F"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E123C96"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6CAAEECD" w14:textId="77777777" w:rsidR="00114D5A" w:rsidRDefault="00114D5A">
            <w:pPr>
              <w:ind w:left="-57"/>
              <w:jc w:val="center"/>
              <w:rPr>
                <w:bCs/>
                <w:szCs w:val="16"/>
              </w:rPr>
            </w:pPr>
          </w:p>
        </w:tc>
      </w:tr>
      <w:tr w:rsidR="00114D5A" w14:paraId="0D1C7C95"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BAB46F6" w14:textId="77777777" w:rsidR="00114D5A" w:rsidRDefault="00114D5A">
            <w:pPr>
              <w:ind w:right="-57"/>
              <w:rPr>
                <w:bCs/>
                <w:sz w:val="18"/>
              </w:rPr>
            </w:pPr>
            <w:r>
              <w:rPr>
                <w:bCs/>
                <w:sz w:val="18"/>
              </w:rPr>
              <w:t xml:space="preserve">Joining instructions </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44CE0F2D"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02919F3"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33D548A2"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8504206"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5A01AB7B" w14:textId="77777777" w:rsidR="00114D5A" w:rsidRDefault="00114D5A">
            <w:pPr>
              <w:ind w:left="-57"/>
              <w:jc w:val="center"/>
              <w:rPr>
                <w:bCs/>
                <w:szCs w:val="16"/>
              </w:rPr>
            </w:pPr>
          </w:p>
        </w:tc>
      </w:tr>
      <w:tr w:rsidR="00114D5A" w14:paraId="552A9D4A"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8E40D03" w14:textId="77777777" w:rsidR="00114D5A" w:rsidRDefault="00114D5A">
            <w:pPr>
              <w:ind w:right="-57"/>
              <w:rPr>
                <w:bCs/>
                <w:sz w:val="18"/>
              </w:rPr>
            </w:pPr>
            <w:r>
              <w:rPr>
                <w:bCs/>
                <w:sz w:val="18"/>
              </w:rPr>
              <w:t>Availability of additional help</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FD3FE5C"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2D1FA33"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4C7823DC"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80484A5"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06170A1" w14:textId="77777777" w:rsidR="00114D5A" w:rsidRDefault="00114D5A">
            <w:pPr>
              <w:ind w:left="-57"/>
              <w:jc w:val="center"/>
              <w:rPr>
                <w:bCs/>
                <w:szCs w:val="16"/>
              </w:rPr>
            </w:pPr>
          </w:p>
        </w:tc>
      </w:tr>
      <w:tr w:rsidR="00114D5A" w14:paraId="20F12A29"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EE100B0" w14:textId="77777777" w:rsidR="00114D5A" w:rsidRDefault="00114D5A">
            <w:pPr>
              <w:ind w:right="-57"/>
              <w:rPr>
                <w:bCs/>
                <w:sz w:val="18"/>
              </w:rPr>
            </w:pPr>
            <w:r>
              <w:rPr>
                <w:bCs/>
                <w:sz w:val="18"/>
              </w:rPr>
              <w:t>Management communication</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8E453D9"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A71ABF5"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25DEC739"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E8D9ACA"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4978235B" w14:textId="77777777" w:rsidR="00114D5A" w:rsidRDefault="00114D5A">
            <w:pPr>
              <w:ind w:left="-57"/>
              <w:jc w:val="center"/>
              <w:rPr>
                <w:bCs/>
                <w:szCs w:val="16"/>
              </w:rPr>
            </w:pPr>
          </w:p>
        </w:tc>
      </w:tr>
      <w:tr w:rsidR="00114D5A" w14:paraId="2E6039AD"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EEB210A" w14:textId="77777777" w:rsidR="00114D5A" w:rsidRDefault="00114D5A">
            <w:pPr>
              <w:ind w:right="-57"/>
              <w:rPr>
                <w:bCs/>
                <w:sz w:val="18"/>
              </w:rPr>
            </w:pPr>
            <w:r>
              <w:rPr>
                <w:bCs/>
                <w:sz w:val="18"/>
              </w:rPr>
              <w:t>Course duration</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D5F54AC"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4D4034BB"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3333D9A7"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731AED6"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780D3968" w14:textId="77777777" w:rsidR="00114D5A" w:rsidRDefault="00114D5A">
            <w:pPr>
              <w:ind w:left="-57"/>
              <w:jc w:val="center"/>
              <w:rPr>
                <w:bCs/>
                <w:szCs w:val="16"/>
              </w:rPr>
            </w:pPr>
          </w:p>
        </w:tc>
      </w:tr>
      <w:tr w:rsidR="00114D5A" w14:paraId="7DD50ED6"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3C917518" w14:textId="77777777" w:rsidR="00114D5A" w:rsidRDefault="00114D5A">
            <w:pPr>
              <w:ind w:right="-57"/>
              <w:rPr>
                <w:bCs/>
                <w:sz w:val="18"/>
              </w:rPr>
            </w:pPr>
            <w:r>
              <w:rPr>
                <w:bCs/>
                <w:sz w:val="18"/>
              </w:rPr>
              <w:t>Overall learning experience</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345EBFE"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C7B33AF"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3D7A9432"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29410EA"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559B72D" w14:textId="77777777" w:rsidR="00114D5A" w:rsidRDefault="00114D5A">
            <w:pPr>
              <w:ind w:left="-57"/>
              <w:jc w:val="center"/>
              <w:rPr>
                <w:bCs/>
                <w:szCs w:val="16"/>
              </w:rPr>
            </w:pPr>
          </w:p>
        </w:tc>
      </w:tr>
      <w:tr w:rsidR="00114D5A" w14:paraId="1399EFDB" w14:textId="77777777" w:rsidTr="00114D5A">
        <w:trPr>
          <w:gridAfter w:val="14"/>
          <w:wAfter w:w="6498" w:type="dxa"/>
          <w:trHeight w:val="283"/>
        </w:trPr>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7319C" w14:textId="77777777" w:rsidR="00114D5A" w:rsidRDefault="00114D5A">
            <w:pPr>
              <w:jc w:val="center"/>
              <w:rPr>
                <w:b/>
                <w:bCs/>
              </w:rPr>
            </w:pPr>
            <w:r>
              <w:rPr>
                <w:b/>
                <w:bCs/>
              </w:rPr>
              <w:t>3</w:t>
            </w:r>
          </w:p>
        </w:tc>
        <w:tc>
          <w:tcPr>
            <w:tcW w:w="2161"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6270FE7" w14:textId="77777777" w:rsidR="00114D5A" w:rsidRDefault="00114D5A">
            <w:pPr>
              <w:rPr>
                <w:b/>
              </w:rPr>
            </w:pPr>
            <w:r>
              <w:rPr>
                <w:b/>
              </w:rPr>
              <w:t>Facilities</w:t>
            </w:r>
          </w:p>
        </w:tc>
      </w:tr>
      <w:tr w:rsidR="00114D5A" w14:paraId="177139C3" w14:textId="77777777" w:rsidTr="00114D5A">
        <w:trPr>
          <w:trHeight w:val="340"/>
        </w:trPr>
        <w:tc>
          <w:tcPr>
            <w:tcW w:w="9075" w:type="dxa"/>
            <w:gridSpan w:val="19"/>
            <w:tcBorders>
              <w:top w:val="single" w:sz="4" w:space="0" w:color="auto"/>
              <w:left w:val="single" w:sz="4" w:space="0" w:color="auto"/>
              <w:bottom w:val="single" w:sz="4" w:space="0" w:color="auto"/>
              <w:right w:val="single" w:sz="4" w:space="0" w:color="auto"/>
            </w:tcBorders>
            <w:vAlign w:val="center"/>
            <w:hideMark/>
          </w:tcPr>
          <w:p w14:paraId="13935D5B" w14:textId="77777777" w:rsidR="00114D5A" w:rsidRDefault="00114D5A">
            <w:pPr>
              <w:ind w:left="57" w:right="227"/>
              <w:rPr>
                <w:sz w:val="16"/>
                <w:szCs w:val="16"/>
              </w:rPr>
            </w:pPr>
            <w:r>
              <w:rPr>
                <w:sz w:val="16"/>
                <w:szCs w:val="16"/>
              </w:rPr>
              <w:t>Please rate each item by ticking the box below the heading which best describes your opinion about the overall quality of the facilities at [</w:t>
            </w:r>
            <w:r>
              <w:rPr>
                <w:color w:val="FF0000"/>
                <w:sz w:val="16"/>
                <w:szCs w:val="16"/>
              </w:rPr>
              <w:t>Sample Aviation</w:t>
            </w:r>
            <w:r>
              <w:rPr>
                <w:sz w:val="16"/>
                <w:szCs w:val="16"/>
              </w:rPr>
              <w:t>].</w:t>
            </w:r>
          </w:p>
        </w:tc>
      </w:tr>
      <w:tr w:rsidR="00114D5A" w14:paraId="0A824D1A"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DC1AF2D" w14:textId="77777777" w:rsidR="00114D5A" w:rsidRDefault="00114D5A">
            <w:pPr>
              <w:ind w:right="-57"/>
              <w:jc w:val="right"/>
              <w:rPr>
                <w:b/>
                <w:bCs/>
              </w:rPr>
            </w:pPr>
            <w:r>
              <w:rPr>
                <w:b/>
                <w:bCs/>
              </w:rPr>
              <w:t>Rating</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6A3A2C" w14:textId="77777777" w:rsidR="00114D5A" w:rsidRDefault="00114D5A">
            <w:pPr>
              <w:ind w:left="-57"/>
              <w:jc w:val="center"/>
              <w:rPr>
                <w:b/>
                <w:bCs/>
                <w:sz w:val="18"/>
                <w:szCs w:val="16"/>
              </w:rPr>
            </w:pPr>
            <w:r>
              <w:rPr>
                <w:b/>
                <w:bCs/>
                <w:sz w:val="18"/>
                <w:szCs w:val="16"/>
              </w:rPr>
              <w:t>N/A</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8468852" w14:textId="77777777" w:rsidR="00114D5A" w:rsidRDefault="00114D5A">
            <w:pPr>
              <w:ind w:left="-57"/>
              <w:jc w:val="center"/>
              <w:rPr>
                <w:b/>
                <w:bCs/>
                <w:szCs w:val="16"/>
              </w:rPr>
            </w:pPr>
            <w:r>
              <w:rPr>
                <w:b/>
                <w:bCs/>
                <w:szCs w:val="16"/>
              </w:rPr>
              <w:t>Poor</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4E87F90" w14:textId="77777777" w:rsidR="00114D5A" w:rsidRDefault="00114D5A">
            <w:pPr>
              <w:ind w:left="-57"/>
              <w:jc w:val="center"/>
              <w:rPr>
                <w:b/>
                <w:bCs/>
                <w:szCs w:val="16"/>
              </w:rPr>
            </w:pPr>
            <w:r>
              <w:rPr>
                <w:b/>
                <w:bCs/>
                <w:szCs w:val="16"/>
              </w:rPr>
              <w:t>Fair</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672A5FB" w14:textId="77777777" w:rsidR="00114D5A" w:rsidRDefault="00114D5A">
            <w:pPr>
              <w:ind w:left="-57"/>
              <w:jc w:val="center"/>
              <w:rPr>
                <w:b/>
                <w:bCs/>
                <w:szCs w:val="16"/>
              </w:rPr>
            </w:pPr>
            <w:r>
              <w:rPr>
                <w:b/>
                <w:bCs/>
                <w:szCs w:val="16"/>
              </w:rPr>
              <w:t>Good</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75672E3" w14:textId="77777777" w:rsidR="00114D5A" w:rsidRDefault="00114D5A">
            <w:pPr>
              <w:ind w:left="-57"/>
              <w:jc w:val="center"/>
              <w:rPr>
                <w:b/>
                <w:bCs/>
                <w:szCs w:val="16"/>
              </w:rPr>
            </w:pPr>
            <w:r>
              <w:rPr>
                <w:b/>
                <w:bCs/>
                <w:szCs w:val="16"/>
              </w:rPr>
              <w:t>Excellent</w:t>
            </w:r>
          </w:p>
        </w:tc>
      </w:tr>
      <w:tr w:rsidR="00114D5A" w14:paraId="53DB68E2"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3D4A1BB" w14:textId="77777777" w:rsidR="00114D5A" w:rsidRDefault="00114D5A">
            <w:pPr>
              <w:ind w:right="-57"/>
              <w:rPr>
                <w:bCs/>
                <w:sz w:val="18"/>
              </w:rPr>
            </w:pPr>
            <w:r>
              <w:rPr>
                <w:bCs/>
                <w:sz w:val="18"/>
              </w:rPr>
              <w:t>Equipment levels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4F4D611E"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693A219"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48BE8FFE"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1A6E73A"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0B0181C0" w14:textId="77777777" w:rsidR="00114D5A" w:rsidRDefault="00114D5A">
            <w:pPr>
              <w:ind w:left="-57"/>
              <w:jc w:val="center"/>
              <w:rPr>
                <w:bCs/>
                <w:szCs w:val="16"/>
              </w:rPr>
            </w:pPr>
          </w:p>
        </w:tc>
      </w:tr>
      <w:tr w:rsidR="00114D5A" w14:paraId="53C95804"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353808B" w14:textId="77777777" w:rsidR="00114D5A" w:rsidRDefault="00114D5A">
            <w:pPr>
              <w:ind w:right="-57"/>
              <w:rPr>
                <w:bCs/>
                <w:sz w:val="18"/>
              </w:rPr>
            </w:pPr>
            <w:r>
              <w:rPr>
                <w:bCs/>
                <w:sz w:val="18"/>
              </w:rPr>
              <w:t>Classroom comfort</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5771130"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3DB3D39"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1CC884EF"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3A07467"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4D9E7A5E" w14:textId="77777777" w:rsidR="00114D5A" w:rsidRDefault="00114D5A">
            <w:pPr>
              <w:ind w:left="-57"/>
              <w:jc w:val="center"/>
              <w:rPr>
                <w:bCs/>
                <w:szCs w:val="16"/>
              </w:rPr>
            </w:pPr>
          </w:p>
        </w:tc>
      </w:tr>
      <w:tr w:rsidR="00114D5A" w14:paraId="12F118ED"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E42728F" w14:textId="77777777" w:rsidR="00114D5A" w:rsidRDefault="00114D5A">
            <w:pPr>
              <w:ind w:right="-57"/>
              <w:rPr>
                <w:bCs/>
                <w:sz w:val="18"/>
              </w:rPr>
            </w:pPr>
            <w:r>
              <w:rPr>
                <w:bCs/>
                <w:sz w:val="18"/>
              </w:rPr>
              <w:t>Classrooms (numbers)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631C161"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DD4493B"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140A2F9B"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5D1189C"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1AA0791" w14:textId="77777777" w:rsidR="00114D5A" w:rsidRDefault="00114D5A">
            <w:pPr>
              <w:ind w:left="-57"/>
              <w:jc w:val="center"/>
              <w:rPr>
                <w:bCs/>
                <w:szCs w:val="16"/>
              </w:rPr>
            </w:pPr>
          </w:p>
        </w:tc>
      </w:tr>
      <w:tr w:rsidR="00114D5A" w14:paraId="690E0E00"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655E801" w14:textId="77777777" w:rsidR="00114D5A" w:rsidRDefault="00114D5A">
            <w:pPr>
              <w:ind w:right="-57"/>
              <w:rPr>
                <w:bCs/>
                <w:sz w:val="18"/>
              </w:rPr>
            </w:pPr>
            <w:r>
              <w:rPr>
                <w:bCs/>
                <w:sz w:val="18"/>
              </w:rPr>
              <w:t>Briefing rooms (numbers)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8B25922"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D126756"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66131CFD"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64C1272"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F6C4E8C" w14:textId="77777777" w:rsidR="00114D5A" w:rsidRDefault="00114D5A">
            <w:pPr>
              <w:ind w:left="-57"/>
              <w:jc w:val="center"/>
              <w:rPr>
                <w:bCs/>
                <w:szCs w:val="16"/>
              </w:rPr>
            </w:pPr>
          </w:p>
        </w:tc>
      </w:tr>
      <w:tr w:rsidR="00114D5A" w14:paraId="0F53358B"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B3BF83B" w14:textId="77777777" w:rsidR="00114D5A" w:rsidRDefault="00114D5A">
            <w:pPr>
              <w:ind w:right="-57"/>
              <w:rPr>
                <w:bCs/>
                <w:sz w:val="18"/>
              </w:rPr>
            </w:pPr>
            <w:r>
              <w:rPr>
                <w:bCs/>
                <w:sz w:val="18"/>
              </w:rPr>
              <w:t>OPS room facilities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6AECE4B"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B2CEB70"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2550F983"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E80D78E"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1FDA2892" w14:textId="77777777" w:rsidR="00114D5A" w:rsidRDefault="00114D5A">
            <w:pPr>
              <w:ind w:left="-57"/>
              <w:jc w:val="center"/>
              <w:rPr>
                <w:bCs/>
                <w:szCs w:val="16"/>
              </w:rPr>
            </w:pPr>
          </w:p>
        </w:tc>
      </w:tr>
      <w:tr w:rsidR="00114D5A" w14:paraId="1CA03CC6"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0639DA6F" w14:textId="77777777" w:rsidR="00114D5A" w:rsidRDefault="00114D5A">
            <w:pPr>
              <w:ind w:right="-57"/>
              <w:rPr>
                <w:bCs/>
                <w:sz w:val="18"/>
              </w:rPr>
            </w:pPr>
            <w:r>
              <w:rPr>
                <w:bCs/>
                <w:sz w:val="18"/>
              </w:rPr>
              <w:t>Computer facilities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47D8BFE"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F708DE8"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6C00AFDB"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16755B3"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44F98A8" w14:textId="77777777" w:rsidR="00114D5A" w:rsidRDefault="00114D5A">
            <w:pPr>
              <w:ind w:left="-57"/>
              <w:jc w:val="center"/>
              <w:rPr>
                <w:bCs/>
                <w:szCs w:val="16"/>
              </w:rPr>
            </w:pPr>
          </w:p>
        </w:tc>
      </w:tr>
      <w:tr w:rsidR="00114D5A" w14:paraId="058E86B1"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A48464E" w14:textId="77777777" w:rsidR="00114D5A" w:rsidRDefault="00114D5A">
            <w:pPr>
              <w:ind w:right="-57"/>
              <w:rPr>
                <w:bCs/>
                <w:sz w:val="18"/>
              </w:rPr>
            </w:pPr>
            <w:r>
              <w:rPr>
                <w:bCs/>
                <w:sz w:val="18"/>
              </w:rPr>
              <w:t>Student amenities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1BDF806"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FE0E846"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723BCD6C"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B449C25"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122737A6" w14:textId="77777777" w:rsidR="00114D5A" w:rsidRDefault="00114D5A">
            <w:pPr>
              <w:ind w:left="-57"/>
              <w:jc w:val="center"/>
              <w:rPr>
                <w:bCs/>
                <w:szCs w:val="16"/>
              </w:rPr>
            </w:pPr>
          </w:p>
        </w:tc>
      </w:tr>
      <w:tr w:rsidR="00114D5A" w14:paraId="7C286F9B" w14:textId="77777777" w:rsidTr="00114D5A">
        <w:trPr>
          <w:gridAfter w:val="14"/>
          <w:wAfter w:w="6498" w:type="dxa"/>
          <w:trHeight w:val="283"/>
        </w:trPr>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D1EE4C" w14:textId="77777777" w:rsidR="00114D5A" w:rsidRDefault="00114D5A">
            <w:pPr>
              <w:jc w:val="center"/>
              <w:rPr>
                <w:b/>
                <w:bCs/>
              </w:rPr>
            </w:pPr>
            <w:r>
              <w:rPr>
                <w:b/>
                <w:bCs/>
              </w:rPr>
              <w:t>4</w:t>
            </w:r>
          </w:p>
        </w:tc>
        <w:tc>
          <w:tcPr>
            <w:tcW w:w="2161"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BAFA3B6" w14:textId="77777777" w:rsidR="00114D5A" w:rsidRDefault="00114D5A">
            <w:pPr>
              <w:rPr>
                <w:b/>
              </w:rPr>
            </w:pPr>
            <w:r>
              <w:rPr>
                <w:b/>
              </w:rPr>
              <w:t>Theory delivery</w:t>
            </w:r>
          </w:p>
        </w:tc>
      </w:tr>
      <w:tr w:rsidR="00114D5A" w14:paraId="7BFCCA56" w14:textId="77777777" w:rsidTr="00114D5A">
        <w:trPr>
          <w:trHeight w:val="369"/>
        </w:trPr>
        <w:tc>
          <w:tcPr>
            <w:tcW w:w="9075" w:type="dxa"/>
            <w:gridSpan w:val="19"/>
            <w:tcBorders>
              <w:top w:val="single" w:sz="4" w:space="0" w:color="auto"/>
              <w:left w:val="single" w:sz="4" w:space="0" w:color="auto"/>
              <w:bottom w:val="single" w:sz="4" w:space="0" w:color="auto"/>
              <w:right w:val="single" w:sz="4" w:space="0" w:color="auto"/>
            </w:tcBorders>
            <w:vAlign w:val="center"/>
            <w:hideMark/>
          </w:tcPr>
          <w:p w14:paraId="364E7C21" w14:textId="77777777" w:rsidR="00114D5A" w:rsidRDefault="00114D5A">
            <w:pPr>
              <w:spacing w:before="60" w:after="60"/>
              <w:ind w:left="57" w:right="227"/>
              <w:rPr>
                <w:sz w:val="16"/>
                <w:szCs w:val="16"/>
              </w:rPr>
            </w:pPr>
            <w:r>
              <w:rPr>
                <w:sz w:val="16"/>
                <w:szCs w:val="16"/>
              </w:rPr>
              <w:t>Please rate each item by ticking the box below the heading which best describes your opinion about the overall quality of the theory training provided by [</w:t>
            </w:r>
            <w:r>
              <w:rPr>
                <w:color w:val="FF0000"/>
                <w:sz w:val="16"/>
                <w:szCs w:val="16"/>
              </w:rPr>
              <w:t>Sample Aviation</w:t>
            </w:r>
            <w:r>
              <w:rPr>
                <w:sz w:val="16"/>
                <w:szCs w:val="16"/>
              </w:rPr>
              <w:t>].</w:t>
            </w:r>
          </w:p>
        </w:tc>
      </w:tr>
      <w:tr w:rsidR="00114D5A" w14:paraId="3AA7DDEF"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BEB48F8" w14:textId="77777777" w:rsidR="00114D5A" w:rsidRDefault="00114D5A">
            <w:pPr>
              <w:ind w:right="-57"/>
              <w:jc w:val="right"/>
              <w:rPr>
                <w:b/>
                <w:bCs/>
              </w:rPr>
            </w:pPr>
            <w:r>
              <w:rPr>
                <w:b/>
                <w:bCs/>
              </w:rPr>
              <w:t>Rating</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C5B1227" w14:textId="77777777" w:rsidR="00114D5A" w:rsidRDefault="00114D5A">
            <w:pPr>
              <w:ind w:left="-57"/>
              <w:jc w:val="center"/>
              <w:rPr>
                <w:b/>
                <w:bCs/>
                <w:szCs w:val="16"/>
              </w:rPr>
            </w:pPr>
            <w:r>
              <w:rPr>
                <w:b/>
                <w:bCs/>
                <w:sz w:val="18"/>
                <w:szCs w:val="16"/>
              </w:rPr>
              <w:t>N/A</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CD46DFC" w14:textId="77777777" w:rsidR="00114D5A" w:rsidRDefault="00114D5A">
            <w:pPr>
              <w:ind w:left="-57"/>
              <w:jc w:val="center"/>
              <w:rPr>
                <w:b/>
                <w:bCs/>
                <w:szCs w:val="16"/>
              </w:rPr>
            </w:pPr>
            <w:r>
              <w:rPr>
                <w:b/>
                <w:bCs/>
                <w:szCs w:val="16"/>
              </w:rPr>
              <w:t>Poor</w:t>
            </w:r>
          </w:p>
        </w:tc>
        <w:tc>
          <w:tcPr>
            <w:tcW w:w="1487"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C8C344B" w14:textId="77777777" w:rsidR="00114D5A" w:rsidRDefault="00114D5A">
            <w:pPr>
              <w:ind w:left="-57"/>
              <w:jc w:val="center"/>
              <w:rPr>
                <w:b/>
                <w:bCs/>
                <w:szCs w:val="16"/>
              </w:rPr>
            </w:pPr>
            <w:r>
              <w:rPr>
                <w:b/>
                <w:bCs/>
                <w:szCs w:val="16"/>
              </w:rPr>
              <w:t>Fair</w:t>
            </w:r>
          </w:p>
        </w:tc>
        <w:tc>
          <w:tcPr>
            <w:tcW w:w="121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9BEC941" w14:textId="77777777" w:rsidR="00114D5A" w:rsidRDefault="00114D5A">
            <w:pPr>
              <w:ind w:left="-57"/>
              <w:jc w:val="center"/>
              <w:rPr>
                <w:b/>
                <w:bCs/>
                <w:szCs w:val="16"/>
              </w:rPr>
            </w:pPr>
            <w:r>
              <w:rPr>
                <w:b/>
                <w:bCs/>
                <w:szCs w:val="16"/>
              </w:rPr>
              <w:t>Good</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73BC2AB" w14:textId="77777777" w:rsidR="00114D5A" w:rsidRDefault="00114D5A">
            <w:pPr>
              <w:ind w:left="-57"/>
              <w:jc w:val="center"/>
              <w:rPr>
                <w:b/>
                <w:bCs/>
                <w:szCs w:val="16"/>
              </w:rPr>
            </w:pPr>
            <w:r>
              <w:rPr>
                <w:b/>
                <w:bCs/>
                <w:szCs w:val="16"/>
              </w:rPr>
              <w:t>Excellent</w:t>
            </w:r>
          </w:p>
        </w:tc>
      </w:tr>
      <w:tr w:rsidR="00114D5A" w14:paraId="2AFF8332"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54F9DC0F" w14:textId="77777777" w:rsidR="00114D5A" w:rsidRDefault="00114D5A">
            <w:pPr>
              <w:ind w:right="-57"/>
              <w:rPr>
                <w:bCs/>
                <w:sz w:val="18"/>
              </w:rPr>
            </w:pPr>
            <w:r>
              <w:rPr>
                <w:bCs/>
                <w:sz w:val="18"/>
              </w:rPr>
              <w:t>Classes well organised</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07C1B2C"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42B13CC"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03A31E0E"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3C4A141"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496B0DDC" w14:textId="77777777" w:rsidR="00114D5A" w:rsidRDefault="00114D5A">
            <w:pPr>
              <w:ind w:left="-57"/>
              <w:jc w:val="center"/>
              <w:rPr>
                <w:bCs/>
                <w:szCs w:val="16"/>
              </w:rPr>
            </w:pPr>
          </w:p>
        </w:tc>
      </w:tr>
      <w:tr w:rsidR="00114D5A" w14:paraId="3C0C630A"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2758D993" w14:textId="77777777" w:rsidR="00114D5A" w:rsidRDefault="00114D5A">
            <w:pPr>
              <w:ind w:right="-57"/>
              <w:rPr>
                <w:bCs/>
                <w:sz w:val="18"/>
              </w:rPr>
            </w:pPr>
            <w:r>
              <w:rPr>
                <w:bCs/>
                <w:sz w:val="18"/>
              </w:rPr>
              <w:t>Objectives clearly stated</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69FB006"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730A4EF"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703414A0"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90839FC"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6BA535C3" w14:textId="77777777" w:rsidR="00114D5A" w:rsidRDefault="00114D5A">
            <w:pPr>
              <w:ind w:left="-57"/>
              <w:jc w:val="center"/>
              <w:rPr>
                <w:bCs/>
                <w:szCs w:val="16"/>
              </w:rPr>
            </w:pPr>
          </w:p>
        </w:tc>
      </w:tr>
      <w:tr w:rsidR="00114D5A" w14:paraId="655335EA"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240515F" w14:textId="77777777" w:rsidR="00114D5A" w:rsidRDefault="00114D5A">
            <w:pPr>
              <w:ind w:right="-57"/>
              <w:rPr>
                <w:bCs/>
                <w:sz w:val="18"/>
              </w:rPr>
            </w:pPr>
            <w:r>
              <w:rPr>
                <w:bCs/>
                <w:sz w:val="18"/>
              </w:rPr>
              <w:t>Theory &amp; flying integration</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87E8214"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8510790"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079C1866"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A60C8EA"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3E0873E7" w14:textId="77777777" w:rsidR="00114D5A" w:rsidRDefault="00114D5A">
            <w:pPr>
              <w:ind w:left="-57"/>
              <w:jc w:val="center"/>
              <w:rPr>
                <w:bCs/>
                <w:szCs w:val="16"/>
              </w:rPr>
            </w:pPr>
          </w:p>
        </w:tc>
      </w:tr>
      <w:tr w:rsidR="00114D5A" w14:paraId="33E87C65"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44483969" w14:textId="77777777" w:rsidR="00114D5A" w:rsidRDefault="00114D5A">
            <w:pPr>
              <w:ind w:right="-57"/>
              <w:rPr>
                <w:bCs/>
                <w:sz w:val="18"/>
              </w:rPr>
            </w:pPr>
            <w:r>
              <w:rPr>
                <w:bCs/>
                <w:sz w:val="18"/>
              </w:rPr>
              <w:t>Activities relevant</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1CF3E19"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68E0D77"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32A7538A"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83CAFA5"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B2B36F7" w14:textId="77777777" w:rsidR="00114D5A" w:rsidRDefault="00114D5A">
            <w:pPr>
              <w:ind w:left="-57"/>
              <w:jc w:val="center"/>
              <w:rPr>
                <w:bCs/>
                <w:szCs w:val="16"/>
              </w:rPr>
            </w:pPr>
          </w:p>
        </w:tc>
      </w:tr>
      <w:tr w:rsidR="00114D5A" w14:paraId="3ED0CC89"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78F90049" w14:textId="77777777" w:rsidR="00114D5A" w:rsidRDefault="00114D5A">
            <w:pPr>
              <w:ind w:right="-57"/>
              <w:rPr>
                <w:bCs/>
                <w:sz w:val="18"/>
              </w:rPr>
            </w:pPr>
            <w:r>
              <w:rPr>
                <w:bCs/>
                <w:sz w:val="18"/>
              </w:rPr>
              <w:t>Ground instructor</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38CE94F"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4FDF27AE"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3F022FF4"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1F67324"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76ABFB33" w14:textId="77777777" w:rsidR="00114D5A" w:rsidRDefault="00114D5A">
            <w:pPr>
              <w:ind w:left="-57"/>
              <w:jc w:val="center"/>
              <w:rPr>
                <w:bCs/>
                <w:szCs w:val="16"/>
              </w:rPr>
            </w:pPr>
          </w:p>
        </w:tc>
      </w:tr>
      <w:tr w:rsidR="00114D5A" w14:paraId="255DD706"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6B438B18" w14:textId="77777777" w:rsidR="00114D5A" w:rsidRDefault="00114D5A">
            <w:pPr>
              <w:ind w:right="-57"/>
              <w:rPr>
                <w:bCs/>
                <w:sz w:val="18"/>
              </w:rPr>
            </w:pPr>
            <w:r>
              <w:rPr>
                <w:bCs/>
                <w:sz w:val="18"/>
              </w:rPr>
              <w:t>Maps and documents</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193C0411"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2E74CCD4"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51E2B3E3"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11BE143"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259D79FE" w14:textId="77777777" w:rsidR="00114D5A" w:rsidRDefault="00114D5A">
            <w:pPr>
              <w:ind w:left="-57"/>
              <w:jc w:val="center"/>
              <w:rPr>
                <w:bCs/>
                <w:szCs w:val="16"/>
              </w:rPr>
            </w:pPr>
          </w:p>
        </w:tc>
      </w:tr>
      <w:tr w:rsidR="00114D5A" w14:paraId="79FD99A3"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C0EC6AE" w14:textId="77777777" w:rsidR="00114D5A" w:rsidRDefault="00114D5A">
            <w:pPr>
              <w:ind w:right="-57"/>
              <w:rPr>
                <w:bCs/>
                <w:sz w:val="18"/>
              </w:rPr>
            </w:pPr>
            <w:r>
              <w:rPr>
                <w:bCs/>
                <w:sz w:val="18"/>
              </w:rPr>
              <w:t>Exam management</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7DE8B399"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633EE77C"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7F435BAE"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56212808"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5109A4A1" w14:textId="77777777" w:rsidR="00114D5A" w:rsidRDefault="00114D5A">
            <w:pPr>
              <w:ind w:left="-57"/>
              <w:jc w:val="center"/>
              <w:rPr>
                <w:bCs/>
                <w:szCs w:val="16"/>
              </w:rPr>
            </w:pPr>
          </w:p>
        </w:tc>
      </w:tr>
      <w:tr w:rsidR="00114D5A" w14:paraId="4905D4CE" w14:textId="77777777" w:rsidTr="00114D5A">
        <w:trPr>
          <w:trHeight w:val="340"/>
        </w:trPr>
        <w:tc>
          <w:tcPr>
            <w:tcW w:w="2577" w:type="dxa"/>
            <w:gridSpan w:val="5"/>
            <w:tcBorders>
              <w:top w:val="single" w:sz="4" w:space="0" w:color="auto"/>
              <w:left w:val="single" w:sz="4" w:space="0" w:color="auto"/>
              <w:bottom w:val="single" w:sz="4" w:space="0" w:color="auto"/>
              <w:right w:val="single" w:sz="4" w:space="0" w:color="auto"/>
            </w:tcBorders>
            <w:shd w:val="clear" w:color="auto" w:fill="FFFFC5"/>
            <w:vAlign w:val="center"/>
            <w:hideMark/>
          </w:tcPr>
          <w:p w14:paraId="10FC0AAA" w14:textId="77777777" w:rsidR="00114D5A" w:rsidRDefault="00114D5A">
            <w:pPr>
              <w:ind w:right="-57"/>
              <w:rPr>
                <w:bCs/>
                <w:sz w:val="18"/>
              </w:rPr>
            </w:pPr>
            <w:r>
              <w:rPr>
                <w:bCs/>
                <w:sz w:val="18"/>
              </w:rPr>
              <w:t>Learning documentation</w:t>
            </w: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3031C665"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0094D1BC" w14:textId="77777777" w:rsidR="00114D5A" w:rsidRDefault="00114D5A">
            <w:pPr>
              <w:ind w:left="-57"/>
              <w:jc w:val="center"/>
              <w:rPr>
                <w:bCs/>
                <w:szCs w:val="16"/>
              </w:rPr>
            </w:pPr>
          </w:p>
        </w:tc>
        <w:tc>
          <w:tcPr>
            <w:tcW w:w="1487" w:type="dxa"/>
            <w:gridSpan w:val="3"/>
            <w:tcBorders>
              <w:top w:val="single" w:sz="4" w:space="0" w:color="auto"/>
              <w:left w:val="single" w:sz="4" w:space="0" w:color="auto"/>
              <w:bottom w:val="single" w:sz="4" w:space="0" w:color="auto"/>
              <w:right w:val="single" w:sz="4" w:space="0" w:color="auto"/>
            </w:tcBorders>
            <w:vAlign w:val="center"/>
          </w:tcPr>
          <w:p w14:paraId="683EBFE2" w14:textId="77777777" w:rsidR="00114D5A" w:rsidRDefault="00114D5A">
            <w:pPr>
              <w:ind w:left="-57"/>
              <w:jc w:val="center"/>
              <w:rPr>
                <w:bCs/>
                <w:szCs w:val="16"/>
              </w:rPr>
            </w:pPr>
          </w:p>
        </w:tc>
        <w:tc>
          <w:tcPr>
            <w:tcW w:w="1219" w:type="dxa"/>
            <w:gridSpan w:val="3"/>
            <w:tcBorders>
              <w:top w:val="single" w:sz="4" w:space="0" w:color="auto"/>
              <w:left w:val="single" w:sz="4" w:space="0" w:color="auto"/>
              <w:bottom w:val="single" w:sz="4" w:space="0" w:color="auto"/>
              <w:right w:val="single" w:sz="4" w:space="0" w:color="auto"/>
            </w:tcBorders>
            <w:vAlign w:val="center"/>
          </w:tcPr>
          <w:p w14:paraId="4A542FD9" w14:textId="77777777" w:rsidR="00114D5A" w:rsidRDefault="00114D5A">
            <w:pPr>
              <w:ind w:left="-57"/>
              <w:jc w:val="center"/>
              <w:rPr>
                <w:bCs/>
                <w:szCs w:val="16"/>
              </w:rPr>
            </w:pPr>
          </w:p>
        </w:tc>
        <w:tc>
          <w:tcPr>
            <w:tcW w:w="1354" w:type="dxa"/>
            <w:gridSpan w:val="2"/>
            <w:tcBorders>
              <w:top w:val="single" w:sz="4" w:space="0" w:color="auto"/>
              <w:left w:val="single" w:sz="4" w:space="0" w:color="auto"/>
              <w:bottom w:val="single" w:sz="4" w:space="0" w:color="auto"/>
              <w:right w:val="single" w:sz="4" w:space="0" w:color="auto"/>
            </w:tcBorders>
            <w:vAlign w:val="center"/>
          </w:tcPr>
          <w:p w14:paraId="1ABC689B" w14:textId="77777777" w:rsidR="00114D5A" w:rsidRDefault="00114D5A">
            <w:pPr>
              <w:ind w:left="-57"/>
              <w:jc w:val="center"/>
              <w:rPr>
                <w:bCs/>
                <w:szCs w:val="16"/>
              </w:rPr>
            </w:pPr>
          </w:p>
        </w:tc>
      </w:tr>
      <w:tr w:rsidR="00114D5A" w14:paraId="3460236E" w14:textId="77777777" w:rsidTr="00114D5A">
        <w:trPr>
          <w:gridAfter w:val="13"/>
          <w:wAfter w:w="6378" w:type="dxa"/>
          <w:trHeight w:val="283"/>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60FC4" w14:textId="77777777" w:rsidR="00114D5A" w:rsidRDefault="00114D5A">
            <w:pPr>
              <w:jc w:val="center"/>
              <w:rPr>
                <w:rFonts w:cs="Arial"/>
                <w:b/>
                <w:bCs/>
                <w:color w:val="auto"/>
              </w:rPr>
            </w:pPr>
            <w:r>
              <w:rPr>
                <w:b/>
                <w:bCs/>
              </w:rPr>
              <w:lastRenderedPageBreak/>
              <w:t>5</w:t>
            </w:r>
          </w:p>
        </w:tc>
        <w:tc>
          <w:tcPr>
            <w:tcW w:w="2270"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1D17C7FE" w14:textId="77777777" w:rsidR="00114D5A" w:rsidRDefault="00114D5A">
            <w:pPr>
              <w:rPr>
                <w:b/>
              </w:rPr>
            </w:pPr>
            <w:r>
              <w:rPr>
                <w:b/>
              </w:rPr>
              <w:t>Flight Training</w:t>
            </w:r>
          </w:p>
        </w:tc>
      </w:tr>
      <w:tr w:rsidR="00114D5A" w14:paraId="054E0B73" w14:textId="77777777" w:rsidTr="00114D5A">
        <w:trPr>
          <w:trHeight w:val="369"/>
        </w:trPr>
        <w:tc>
          <w:tcPr>
            <w:tcW w:w="9075" w:type="dxa"/>
            <w:gridSpan w:val="19"/>
            <w:tcBorders>
              <w:top w:val="single" w:sz="4" w:space="0" w:color="auto"/>
              <w:left w:val="single" w:sz="4" w:space="0" w:color="auto"/>
              <w:bottom w:val="single" w:sz="4" w:space="0" w:color="auto"/>
              <w:right w:val="single" w:sz="4" w:space="0" w:color="auto"/>
            </w:tcBorders>
            <w:vAlign w:val="center"/>
            <w:hideMark/>
          </w:tcPr>
          <w:p w14:paraId="673C09BA" w14:textId="77777777" w:rsidR="00114D5A" w:rsidRDefault="00114D5A">
            <w:pPr>
              <w:spacing w:before="60" w:after="60"/>
              <w:ind w:left="57" w:right="227"/>
              <w:rPr>
                <w:sz w:val="16"/>
                <w:szCs w:val="16"/>
              </w:rPr>
            </w:pPr>
            <w:r>
              <w:rPr>
                <w:sz w:val="16"/>
                <w:szCs w:val="16"/>
              </w:rPr>
              <w:t>Please rate each item by ticking the box below the heading which best describes your opinion about the overall quality of the flight training provided by [</w:t>
            </w:r>
            <w:r>
              <w:rPr>
                <w:color w:val="FF0000"/>
                <w:sz w:val="16"/>
                <w:szCs w:val="16"/>
              </w:rPr>
              <w:t>Sample Aviation</w:t>
            </w:r>
            <w:r>
              <w:rPr>
                <w:sz w:val="16"/>
                <w:szCs w:val="16"/>
              </w:rPr>
              <w:t>].</w:t>
            </w:r>
          </w:p>
        </w:tc>
      </w:tr>
      <w:tr w:rsidR="00114D5A" w14:paraId="64FFFBA3"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1E19FD51" w14:textId="77777777" w:rsidR="00114D5A" w:rsidRDefault="00114D5A">
            <w:pPr>
              <w:ind w:right="-57"/>
              <w:jc w:val="right"/>
              <w:rPr>
                <w:b/>
                <w:bCs/>
              </w:rPr>
            </w:pPr>
            <w:r>
              <w:rPr>
                <w:b/>
                <w:bCs/>
              </w:rPr>
              <w:t>Rating</w:t>
            </w:r>
          </w:p>
        </w:tc>
        <w:tc>
          <w:tcPr>
            <w:tcW w:w="12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617CB4A" w14:textId="77777777" w:rsidR="00114D5A" w:rsidRDefault="00114D5A">
            <w:pPr>
              <w:ind w:left="-57"/>
              <w:jc w:val="center"/>
              <w:rPr>
                <w:b/>
                <w:bCs/>
                <w:szCs w:val="16"/>
              </w:rPr>
            </w:pPr>
            <w:r>
              <w:rPr>
                <w:b/>
                <w:bCs/>
                <w:sz w:val="18"/>
                <w:szCs w:val="16"/>
              </w:rPr>
              <w:t>N/A</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9DEBEEF" w14:textId="77777777" w:rsidR="00114D5A" w:rsidRDefault="00114D5A">
            <w:pPr>
              <w:ind w:left="-57"/>
              <w:jc w:val="center"/>
              <w:rPr>
                <w:b/>
                <w:bCs/>
                <w:szCs w:val="16"/>
              </w:rPr>
            </w:pPr>
            <w:r>
              <w:rPr>
                <w:b/>
                <w:bCs/>
                <w:szCs w:val="16"/>
              </w:rPr>
              <w:t>Poor</w:t>
            </w:r>
          </w:p>
        </w:tc>
        <w:tc>
          <w:tcPr>
            <w:tcW w:w="12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14FA3A0" w14:textId="77777777" w:rsidR="00114D5A" w:rsidRDefault="00114D5A">
            <w:pPr>
              <w:ind w:left="-57"/>
              <w:jc w:val="center"/>
              <w:rPr>
                <w:b/>
                <w:bCs/>
                <w:szCs w:val="16"/>
              </w:rPr>
            </w:pPr>
            <w:r>
              <w:rPr>
                <w:b/>
                <w:bCs/>
                <w:szCs w:val="16"/>
              </w:rPr>
              <w:t>Fair</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74511EE" w14:textId="77777777" w:rsidR="00114D5A" w:rsidRDefault="00114D5A">
            <w:pPr>
              <w:ind w:left="-57"/>
              <w:jc w:val="center"/>
              <w:rPr>
                <w:b/>
                <w:bCs/>
                <w:szCs w:val="16"/>
              </w:rPr>
            </w:pPr>
            <w:r>
              <w:rPr>
                <w:b/>
                <w:bCs/>
                <w:szCs w:val="16"/>
              </w:rPr>
              <w:t>Good</w:t>
            </w:r>
          </w:p>
        </w:tc>
        <w:tc>
          <w:tcPr>
            <w:tcW w:w="127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FCDCB61" w14:textId="77777777" w:rsidR="00114D5A" w:rsidRDefault="00114D5A">
            <w:pPr>
              <w:ind w:left="-57"/>
              <w:jc w:val="center"/>
              <w:rPr>
                <w:b/>
                <w:bCs/>
                <w:szCs w:val="16"/>
              </w:rPr>
            </w:pPr>
            <w:r>
              <w:rPr>
                <w:b/>
                <w:bCs/>
                <w:szCs w:val="16"/>
              </w:rPr>
              <w:t>Excellent</w:t>
            </w:r>
          </w:p>
        </w:tc>
      </w:tr>
      <w:tr w:rsidR="00114D5A" w14:paraId="010D9F80"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B658D48" w14:textId="77777777" w:rsidR="00114D5A" w:rsidRDefault="00114D5A">
            <w:pPr>
              <w:ind w:right="-57"/>
              <w:rPr>
                <w:bCs/>
                <w:sz w:val="18"/>
              </w:rPr>
            </w:pPr>
            <w:r>
              <w:rPr>
                <w:bCs/>
                <w:sz w:val="18"/>
              </w:rPr>
              <w:t>Scheduling of training</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11E9E0AB"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45CCDF8"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075698BC"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02E1E85"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4558CF7" w14:textId="77777777" w:rsidR="00114D5A" w:rsidRDefault="00114D5A">
            <w:pPr>
              <w:ind w:left="-57"/>
              <w:jc w:val="center"/>
              <w:rPr>
                <w:bCs/>
                <w:szCs w:val="16"/>
              </w:rPr>
            </w:pPr>
          </w:p>
        </w:tc>
      </w:tr>
      <w:tr w:rsidR="00114D5A" w14:paraId="1BCF2317"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02AC94B8" w14:textId="77777777" w:rsidR="00114D5A" w:rsidRDefault="00114D5A">
            <w:pPr>
              <w:ind w:right="-57"/>
              <w:rPr>
                <w:bCs/>
                <w:sz w:val="18"/>
              </w:rPr>
            </w:pPr>
            <w:r>
              <w:rPr>
                <w:bCs/>
                <w:sz w:val="18"/>
              </w:rPr>
              <w:t>Pre &amp; post flight briefing times</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1D2188F"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404F063"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C86EDA1"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F570B9C"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9653C82" w14:textId="77777777" w:rsidR="00114D5A" w:rsidRDefault="00114D5A">
            <w:pPr>
              <w:ind w:left="-57"/>
              <w:jc w:val="center"/>
              <w:rPr>
                <w:bCs/>
                <w:szCs w:val="16"/>
              </w:rPr>
            </w:pPr>
          </w:p>
        </w:tc>
      </w:tr>
      <w:tr w:rsidR="00114D5A" w14:paraId="39495FBA"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7481F75A" w14:textId="77777777" w:rsidR="00114D5A" w:rsidRDefault="00114D5A">
            <w:pPr>
              <w:ind w:right="-57"/>
              <w:rPr>
                <w:bCs/>
                <w:sz w:val="18"/>
              </w:rPr>
            </w:pPr>
            <w:r>
              <w:rPr>
                <w:bCs/>
                <w:sz w:val="18"/>
              </w:rPr>
              <w:t>Instructor availability</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8FB3B45"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91D9E69"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052DB8B"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5BD1C38"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2F05713" w14:textId="77777777" w:rsidR="00114D5A" w:rsidRDefault="00114D5A">
            <w:pPr>
              <w:ind w:left="-57"/>
              <w:jc w:val="center"/>
              <w:rPr>
                <w:bCs/>
                <w:szCs w:val="16"/>
              </w:rPr>
            </w:pPr>
          </w:p>
        </w:tc>
      </w:tr>
      <w:tr w:rsidR="00114D5A" w14:paraId="57A35909"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EEA24A8" w14:textId="77777777" w:rsidR="00114D5A" w:rsidRDefault="00114D5A">
            <w:pPr>
              <w:ind w:right="-57"/>
              <w:rPr>
                <w:bCs/>
                <w:sz w:val="18"/>
              </w:rPr>
            </w:pPr>
            <w:r>
              <w:rPr>
                <w:bCs/>
                <w:sz w:val="18"/>
              </w:rPr>
              <w:t>Rate &amp; pace of training</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078D22D1"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C7D60F9"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00FE2161"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0532F73"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25024E0" w14:textId="77777777" w:rsidR="00114D5A" w:rsidRDefault="00114D5A">
            <w:pPr>
              <w:ind w:left="-57"/>
              <w:jc w:val="center"/>
              <w:rPr>
                <w:bCs/>
                <w:szCs w:val="16"/>
              </w:rPr>
            </w:pPr>
          </w:p>
        </w:tc>
      </w:tr>
      <w:tr w:rsidR="00114D5A" w14:paraId="73DAE84A"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309BA48C" w14:textId="77777777" w:rsidR="00114D5A" w:rsidRDefault="00114D5A">
            <w:pPr>
              <w:ind w:right="-57"/>
              <w:rPr>
                <w:bCs/>
                <w:sz w:val="18"/>
              </w:rPr>
            </w:pPr>
            <w:r>
              <w:rPr>
                <w:bCs/>
                <w:sz w:val="18"/>
              </w:rPr>
              <w:t>Instructor attentiveness &amp; skill</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E0461BB"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92618B9"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58F7095"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ADEFC3E"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77F9097" w14:textId="77777777" w:rsidR="00114D5A" w:rsidRDefault="00114D5A">
            <w:pPr>
              <w:ind w:left="-57"/>
              <w:jc w:val="center"/>
              <w:rPr>
                <w:bCs/>
                <w:szCs w:val="16"/>
              </w:rPr>
            </w:pPr>
          </w:p>
        </w:tc>
      </w:tr>
      <w:tr w:rsidR="00114D5A" w14:paraId="4A2F4FD9"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300E4D67" w14:textId="77777777" w:rsidR="00114D5A" w:rsidRDefault="00114D5A">
            <w:pPr>
              <w:ind w:right="-57"/>
              <w:rPr>
                <w:bCs/>
                <w:sz w:val="18"/>
              </w:rPr>
            </w:pPr>
            <w:r>
              <w:rPr>
                <w:bCs/>
                <w:sz w:val="18"/>
              </w:rPr>
              <w:t>Aircraft availability</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FBC3F43"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3D3B4D2"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4BCCC111"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9178EC8"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7CD4DD2" w14:textId="77777777" w:rsidR="00114D5A" w:rsidRDefault="00114D5A">
            <w:pPr>
              <w:ind w:left="-57"/>
              <w:jc w:val="center"/>
              <w:rPr>
                <w:bCs/>
                <w:szCs w:val="16"/>
              </w:rPr>
            </w:pPr>
          </w:p>
        </w:tc>
      </w:tr>
      <w:tr w:rsidR="00114D5A" w14:paraId="5A5C1444"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14171A84" w14:textId="77777777" w:rsidR="00114D5A" w:rsidRDefault="00114D5A">
            <w:pPr>
              <w:ind w:right="-57"/>
              <w:rPr>
                <w:bCs/>
                <w:sz w:val="18"/>
              </w:rPr>
            </w:pPr>
            <w:r>
              <w:rPr>
                <w:bCs/>
                <w:sz w:val="18"/>
              </w:rPr>
              <w:t>Aircraft suitability</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560F5E5"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3C63806"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665FEBE2"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8E935AA"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5BC7832" w14:textId="77777777" w:rsidR="00114D5A" w:rsidRDefault="00114D5A">
            <w:pPr>
              <w:ind w:left="-57"/>
              <w:jc w:val="center"/>
              <w:rPr>
                <w:bCs/>
                <w:szCs w:val="16"/>
              </w:rPr>
            </w:pPr>
          </w:p>
        </w:tc>
      </w:tr>
      <w:tr w:rsidR="00114D5A" w14:paraId="74DABFA5" w14:textId="77777777" w:rsidTr="00114D5A">
        <w:trPr>
          <w:gridAfter w:val="13"/>
          <w:wAfter w:w="6378" w:type="dxa"/>
          <w:trHeight w:val="283"/>
        </w:trPr>
        <w:tc>
          <w:tcPr>
            <w:tcW w:w="4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826985" w14:textId="77777777" w:rsidR="00114D5A" w:rsidRDefault="00114D5A">
            <w:pPr>
              <w:jc w:val="center"/>
              <w:rPr>
                <w:b/>
                <w:bCs/>
              </w:rPr>
            </w:pPr>
            <w:r>
              <w:rPr>
                <w:b/>
                <w:bCs/>
              </w:rPr>
              <w:t>6</w:t>
            </w:r>
          </w:p>
        </w:tc>
        <w:tc>
          <w:tcPr>
            <w:tcW w:w="2270"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B16CD9C" w14:textId="77777777" w:rsidR="00114D5A" w:rsidRDefault="00114D5A">
            <w:pPr>
              <w:rPr>
                <w:b/>
              </w:rPr>
            </w:pPr>
            <w:r>
              <w:rPr>
                <w:b/>
              </w:rPr>
              <w:t>Instructor</w:t>
            </w:r>
          </w:p>
        </w:tc>
      </w:tr>
      <w:tr w:rsidR="00114D5A" w14:paraId="525F3804" w14:textId="77777777" w:rsidTr="00114D5A">
        <w:trPr>
          <w:trHeight w:val="369"/>
        </w:trPr>
        <w:tc>
          <w:tcPr>
            <w:tcW w:w="9075" w:type="dxa"/>
            <w:gridSpan w:val="19"/>
            <w:tcBorders>
              <w:top w:val="single" w:sz="4" w:space="0" w:color="auto"/>
              <w:left w:val="single" w:sz="4" w:space="0" w:color="auto"/>
              <w:bottom w:val="single" w:sz="4" w:space="0" w:color="auto"/>
              <w:right w:val="single" w:sz="4" w:space="0" w:color="auto"/>
            </w:tcBorders>
            <w:vAlign w:val="center"/>
            <w:hideMark/>
          </w:tcPr>
          <w:p w14:paraId="06F72551" w14:textId="77777777" w:rsidR="00114D5A" w:rsidRDefault="00114D5A">
            <w:pPr>
              <w:spacing w:before="60" w:after="60"/>
              <w:ind w:left="57" w:right="227"/>
              <w:rPr>
                <w:bCs/>
                <w:sz w:val="16"/>
                <w:szCs w:val="16"/>
              </w:rPr>
            </w:pPr>
            <w:r>
              <w:rPr>
                <w:sz w:val="16"/>
                <w:szCs w:val="16"/>
              </w:rPr>
              <w:t xml:space="preserve">Please rate each item by ticking the box below </w:t>
            </w:r>
            <w:r>
              <w:rPr>
                <w:bCs/>
                <w:sz w:val="16"/>
                <w:szCs w:val="16"/>
              </w:rPr>
              <w:t>the</w:t>
            </w:r>
            <w:r>
              <w:rPr>
                <w:sz w:val="16"/>
                <w:szCs w:val="16"/>
              </w:rPr>
              <w:t xml:space="preserve"> heading which best describes your opinion</w:t>
            </w:r>
            <w:r>
              <w:rPr>
                <w:bCs/>
                <w:sz w:val="16"/>
                <w:szCs w:val="16"/>
              </w:rPr>
              <w:t xml:space="preserve"> about the effectiveness and skills of your assigned flying instructor in managing your flight training at [</w:t>
            </w:r>
            <w:r>
              <w:rPr>
                <w:bCs/>
                <w:color w:val="FF0000"/>
                <w:sz w:val="16"/>
                <w:szCs w:val="16"/>
              </w:rPr>
              <w:t>Sample Aviation</w:t>
            </w:r>
            <w:r>
              <w:rPr>
                <w:bCs/>
                <w:sz w:val="16"/>
                <w:szCs w:val="16"/>
              </w:rPr>
              <w:t>].</w:t>
            </w:r>
          </w:p>
        </w:tc>
      </w:tr>
      <w:tr w:rsidR="00114D5A" w14:paraId="4C7628A8"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29F4D602" w14:textId="77777777" w:rsidR="00114D5A" w:rsidRDefault="00114D5A">
            <w:pPr>
              <w:ind w:right="-57"/>
              <w:jc w:val="right"/>
              <w:rPr>
                <w:b/>
                <w:bCs/>
              </w:rPr>
            </w:pPr>
            <w:r>
              <w:rPr>
                <w:b/>
                <w:bCs/>
              </w:rPr>
              <w:t>Rating</w:t>
            </w:r>
          </w:p>
        </w:tc>
        <w:tc>
          <w:tcPr>
            <w:tcW w:w="12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0C2DB6D" w14:textId="77777777" w:rsidR="00114D5A" w:rsidRDefault="00114D5A">
            <w:pPr>
              <w:ind w:left="-57"/>
              <w:jc w:val="center"/>
              <w:rPr>
                <w:b/>
                <w:bCs/>
                <w:szCs w:val="16"/>
              </w:rPr>
            </w:pPr>
            <w:r>
              <w:rPr>
                <w:b/>
                <w:bCs/>
                <w:sz w:val="18"/>
                <w:szCs w:val="16"/>
              </w:rPr>
              <w:t>N/A</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E68B020" w14:textId="77777777" w:rsidR="00114D5A" w:rsidRDefault="00114D5A">
            <w:pPr>
              <w:ind w:left="-57"/>
              <w:jc w:val="center"/>
              <w:rPr>
                <w:b/>
                <w:bCs/>
                <w:szCs w:val="16"/>
              </w:rPr>
            </w:pPr>
            <w:r>
              <w:rPr>
                <w:b/>
                <w:bCs/>
                <w:szCs w:val="16"/>
              </w:rPr>
              <w:t>Poor</w:t>
            </w:r>
          </w:p>
        </w:tc>
        <w:tc>
          <w:tcPr>
            <w:tcW w:w="12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139990F" w14:textId="77777777" w:rsidR="00114D5A" w:rsidRDefault="00114D5A">
            <w:pPr>
              <w:ind w:left="-57"/>
              <w:jc w:val="center"/>
              <w:rPr>
                <w:b/>
                <w:bCs/>
                <w:szCs w:val="16"/>
              </w:rPr>
            </w:pPr>
            <w:r>
              <w:rPr>
                <w:b/>
                <w:bCs/>
                <w:szCs w:val="16"/>
              </w:rPr>
              <w:t>Fair</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9B1C1B2" w14:textId="77777777" w:rsidR="00114D5A" w:rsidRDefault="00114D5A">
            <w:pPr>
              <w:ind w:left="-57"/>
              <w:jc w:val="center"/>
              <w:rPr>
                <w:b/>
                <w:bCs/>
                <w:szCs w:val="16"/>
              </w:rPr>
            </w:pPr>
            <w:r>
              <w:rPr>
                <w:b/>
                <w:bCs/>
                <w:szCs w:val="16"/>
              </w:rPr>
              <w:t>Good</w:t>
            </w:r>
          </w:p>
        </w:tc>
        <w:tc>
          <w:tcPr>
            <w:tcW w:w="127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609D10" w14:textId="77777777" w:rsidR="00114D5A" w:rsidRDefault="00114D5A">
            <w:pPr>
              <w:ind w:left="-57"/>
              <w:jc w:val="center"/>
              <w:rPr>
                <w:b/>
                <w:bCs/>
                <w:szCs w:val="16"/>
              </w:rPr>
            </w:pPr>
            <w:r>
              <w:rPr>
                <w:b/>
                <w:bCs/>
                <w:szCs w:val="16"/>
              </w:rPr>
              <w:t>Excellent</w:t>
            </w:r>
          </w:p>
        </w:tc>
      </w:tr>
      <w:tr w:rsidR="00114D5A" w14:paraId="6938C075"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C02978F" w14:textId="77777777" w:rsidR="00114D5A" w:rsidRDefault="00114D5A">
            <w:pPr>
              <w:ind w:right="-57"/>
              <w:rPr>
                <w:bCs/>
                <w:sz w:val="18"/>
              </w:rPr>
            </w:pPr>
            <w:r>
              <w:rPr>
                <w:bCs/>
                <w:sz w:val="18"/>
              </w:rPr>
              <w:t>Knowledge</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A7D43AF"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29A586D"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63F5538"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6B5167D"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C2CAEBF" w14:textId="77777777" w:rsidR="00114D5A" w:rsidRDefault="00114D5A">
            <w:pPr>
              <w:ind w:left="-57"/>
              <w:jc w:val="center"/>
              <w:rPr>
                <w:bCs/>
                <w:szCs w:val="16"/>
              </w:rPr>
            </w:pPr>
          </w:p>
        </w:tc>
      </w:tr>
      <w:tr w:rsidR="00114D5A" w14:paraId="50BECF7A"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13C37FF" w14:textId="77777777" w:rsidR="00114D5A" w:rsidRDefault="00114D5A">
            <w:pPr>
              <w:ind w:right="-57"/>
              <w:rPr>
                <w:bCs/>
                <w:sz w:val="18"/>
              </w:rPr>
            </w:pPr>
            <w:r>
              <w:rPr>
                <w:bCs/>
                <w:sz w:val="18"/>
              </w:rPr>
              <w:t xml:space="preserve">Feedback </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E3D1644"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88C065E"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EDD31EB"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6D0E22E"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681E86F" w14:textId="77777777" w:rsidR="00114D5A" w:rsidRDefault="00114D5A">
            <w:pPr>
              <w:ind w:left="-57"/>
              <w:jc w:val="center"/>
              <w:rPr>
                <w:bCs/>
                <w:szCs w:val="16"/>
              </w:rPr>
            </w:pPr>
          </w:p>
        </w:tc>
      </w:tr>
      <w:tr w:rsidR="00114D5A" w14:paraId="6D5E3A3D"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32A5D67" w14:textId="77777777" w:rsidR="00114D5A" w:rsidRDefault="00114D5A">
            <w:pPr>
              <w:ind w:right="-57"/>
              <w:rPr>
                <w:bCs/>
                <w:sz w:val="18"/>
              </w:rPr>
            </w:pPr>
            <w:r>
              <w:rPr>
                <w:bCs/>
                <w:sz w:val="18"/>
              </w:rPr>
              <w:t xml:space="preserve">Briefings </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4B4E0957"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BC92F0B"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401E63B5"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8E3DEC2"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8E5A7AD" w14:textId="77777777" w:rsidR="00114D5A" w:rsidRDefault="00114D5A">
            <w:pPr>
              <w:ind w:left="-57"/>
              <w:jc w:val="center"/>
              <w:rPr>
                <w:bCs/>
                <w:szCs w:val="16"/>
              </w:rPr>
            </w:pPr>
          </w:p>
        </w:tc>
      </w:tr>
      <w:tr w:rsidR="00114D5A" w14:paraId="1DDA1BF8"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52ED1E4F" w14:textId="77777777" w:rsidR="00114D5A" w:rsidRDefault="00114D5A">
            <w:pPr>
              <w:ind w:right="-57"/>
              <w:rPr>
                <w:bCs/>
                <w:sz w:val="18"/>
              </w:rPr>
            </w:pPr>
            <w:r>
              <w:rPr>
                <w:bCs/>
                <w:sz w:val="18"/>
              </w:rPr>
              <w:t>Professionalism</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6DB0A91E"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D54DDBC"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BCB3643"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DED6E53"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8AE32A8" w14:textId="77777777" w:rsidR="00114D5A" w:rsidRDefault="00114D5A">
            <w:pPr>
              <w:ind w:left="-57"/>
              <w:jc w:val="center"/>
              <w:rPr>
                <w:bCs/>
                <w:szCs w:val="16"/>
              </w:rPr>
            </w:pPr>
          </w:p>
        </w:tc>
      </w:tr>
      <w:tr w:rsidR="00114D5A" w14:paraId="7DA1F25B"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536FB0C4" w14:textId="77777777" w:rsidR="00114D5A" w:rsidRDefault="00114D5A">
            <w:pPr>
              <w:ind w:right="-57"/>
              <w:rPr>
                <w:bCs/>
                <w:sz w:val="18"/>
              </w:rPr>
            </w:pPr>
            <w:r>
              <w:rPr>
                <w:bCs/>
                <w:sz w:val="18"/>
              </w:rPr>
              <w:t xml:space="preserve">Attentiveness </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EDD2777"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53FFF63"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033535E3"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B60EC6E"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05AFCD3" w14:textId="77777777" w:rsidR="00114D5A" w:rsidRDefault="00114D5A">
            <w:pPr>
              <w:ind w:left="-57"/>
              <w:jc w:val="center"/>
              <w:rPr>
                <w:bCs/>
                <w:szCs w:val="16"/>
              </w:rPr>
            </w:pPr>
          </w:p>
        </w:tc>
      </w:tr>
      <w:tr w:rsidR="00114D5A" w14:paraId="1FCBF65A"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48DB86BE" w14:textId="77777777" w:rsidR="00114D5A" w:rsidRDefault="00114D5A">
            <w:pPr>
              <w:ind w:right="-57"/>
              <w:rPr>
                <w:bCs/>
                <w:sz w:val="18"/>
              </w:rPr>
            </w:pPr>
            <w:r>
              <w:rPr>
                <w:bCs/>
                <w:sz w:val="18"/>
              </w:rPr>
              <w:t>Availability</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8CD0044"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B8FF0FE"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C1D1445"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29F664B"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824332B" w14:textId="77777777" w:rsidR="00114D5A" w:rsidRDefault="00114D5A">
            <w:pPr>
              <w:ind w:left="-57"/>
              <w:jc w:val="center"/>
              <w:rPr>
                <w:bCs/>
                <w:szCs w:val="16"/>
              </w:rPr>
            </w:pPr>
          </w:p>
        </w:tc>
      </w:tr>
      <w:tr w:rsidR="00114D5A" w14:paraId="75A6E880"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6EB6ACBD" w14:textId="77777777" w:rsidR="00114D5A" w:rsidRDefault="00114D5A">
            <w:pPr>
              <w:ind w:right="-57"/>
              <w:rPr>
                <w:bCs/>
                <w:sz w:val="18"/>
              </w:rPr>
            </w:pPr>
            <w:r>
              <w:rPr>
                <w:bCs/>
                <w:sz w:val="18"/>
              </w:rPr>
              <w:t>Disposition</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10DCAE3"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92D6CF6"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1EB9F502"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EF906D2"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2878FDE" w14:textId="77777777" w:rsidR="00114D5A" w:rsidRDefault="00114D5A">
            <w:pPr>
              <w:ind w:left="-57"/>
              <w:jc w:val="center"/>
              <w:rPr>
                <w:bCs/>
                <w:szCs w:val="16"/>
              </w:rPr>
            </w:pPr>
          </w:p>
        </w:tc>
      </w:tr>
      <w:tr w:rsidR="00114D5A" w14:paraId="3871F5A1" w14:textId="77777777" w:rsidTr="00114D5A">
        <w:trPr>
          <w:trHeight w:val="340"/>
        </w:trPr>
        <w:tc>
          <w:tcPr>
            <w:tcW w:w="2697" w:type="dxa"/>
            <w:gridSpan w:val="6"/>
            <w:tcBorders>
              <w:top w:val="single" w:sz="4" w:space="0" w:color="auto"/>
              <w:left w:val="single" w:sz="4" w:space="0" w:color="auto"/>
              <w:bottom w:val="single" w:sz="4" w:space="0" w:color="auto"/>
              <w:right w:val="single" w:sz="4" w:space="0" w:color="auto"/>
            </w:tcBorders>
            <w:shd w:val="clear" w:color="auto" w:fill="FFFFC5"/>
            <w:vAlign w:val="center"/>
            <w:hideMark/>
          </w:tcPr>
          <w:p w14:paraId="1F3260D3" w14:textId="77777777" w:rsidR="00114D5A" w:rsidRDefault="00114D5A">
            <w:pPr>
              <w:ind w:right="-57"/>
              <w:rPr>
                <w:bCs/>
                <w:sz w:val="18"/>
              </w:rPr>
            </w:pPr>
            <w:r>
              <w:rPr>
                <w:bCs/>
                <w:sz w:val="18"/>
              </w:rPr>
              <w:t>Punctuality</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6AB94EE6"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214BBFF" w14:textId="77777777" w:rsidR="00114D5A" w:rsidRDefault="00114D5A">
            <w:pPr>
              <w:ind w:left="-57"/>
              <w:jc w:val="center"/>
              <w:rPr>
                <w:bCs/>
                <w:szCs w:val="16"/>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07D1BCC" w14:textId="77777777" w:rsidR="00114D5A" w:rsidRDefault="00114D5A">
            <w:pPr>
              <w:ind w:left="-57"/>
              <w:jc w:val="center"/>
              <w:rPr>
                <w:bCs/>
                <w:szCs w:val="16"/>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AA04C1B" w14:textId="77777777" w:rsidR="00114D5A" w:rsidRDefault="00114D5A">
            <w:pPr>
              <w:ind w:left="-57"/>
              <w:jc w:val="center"/>
              <w:rPr>
                <w:bCs/>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2949056" w14:textId="77777777" w:rsidR="00114D5A" w:rsidRDefault="00114D5A">
            <w:pPr>
              <w:ind w:left="-57"/>
              <w:jc w:val="center"/>
              <w:rPr>
                <w:bCs/>
                <w:szCs w:val="16"/>
              </w:rPr>
            </w:pPr>
          </w:p>
        </w:tc>
      </w:tr>
      <w:tr w:rsidR="00114D5A" w14:paraId="1F85C49B" w14:textId="77777777" w:rsidTr="00114D5A">
        <w:trPr>
          <w:trHeight w:val="2438"/>
        </w:trPr>
        <w:tc>
          <w:tcPr>
            <w:tcW w:w="9075" w:type="dxa"/>
            <w:gridSpan w:val="19"/>
            <w:tcBorders>
              <w:top w:val="single" w:sz="4" w:space="0" w:color="auto"/>
              <w:left w:val="single" w:sz="4" w:space="0" w:color="auto"/>
              <w:bottom w:val="single" w:sz="4" w:space="0" w:color="auto"/>
              <w:right w:val="single" w:sz="4" w:space="0" w:color="auto"/>
            </w:tcBorders>
            <w:hideMark/>
          </w:tcPr>
          <w:p w14:paraId="06E8F8C9" w14:textId="77777777" w:rsidR="00114D5A" w:rsidRDefault="00114D5A">
            <w:pPr>
              <w:tabs>
                <w:tab w:val="right" w:leader="dot" w:pos="8823"/>
              </w:tabs>
              <w:spacing w:before="40" w:line="200" w:lineRule="exact"/>
              <w:ind w:left="-57"/>
              <w:rPr>
                <w:b/>
                <w:sz w:val="18"/>
              </w:rPr>
            </w:pPr>
            <w:r>
              <w:rPr>
                <w:b/>
                <w:sz w:val="18"/>
              </w:rPr>
              <w:t>Additional comments:</w:t>
            </w:r>
          </w:p>
          <w:p w14:paraId="329CDB96" w14:textId="77777777" w:rsidR="00114D5A" w:rsidRDefault="00114D5A">
            <w:pPr>
              <w:tabs>
                <w:tab w:val="right" w:leader="dot" w:pos="8823"/>
              </w:tabs>
              <w:spacing w:before="120" w:after="120" w:line="200" w:lineRule="exact"/>
            </w:pPr>
            <w:r>
              <w:tab/>
            </w:r>
          </w:p>
          <w:p w14:paraId="46A0D58B" w14:textId="77777777" w:rsidR="00114D5A" w:rsidRDefault="00114D5A">
            <w:pPr>
              <w:tabs>
                <w:tab w:val="right" w:leader="dot" w:pos="8823"/>
              </w:tabs>
              <w:spacing w:before="120" w:after="120" w:line="200" w:lineRule="exact"/>
            </w:pPr>
            <w:r>
              <w:tab/>
            </w:r>
          </w:p>
          <w:p w14:paraId="232D1D59" w14:textId="77777777" w:rsidR="00114D5A" w:rsidRDefault="00114D5A">
            <w:pPr>
              <w:tabs>
                <w:tab w:val="right" w:leader="dot" w:pos="8823"/>
              </w:tabs>
              <w:spacing w:before="120" w:after="120" w:line="200" w:lineRule="exact"/>
            </w:pPr>
            <w:r>
              <w:tab/>
            </w:r>
          </w:p>
          <w:p w14:paraId="14CBAFBC" w14:textId="77777777" w:rsidR="00114D5A" w:rsidRDefault="00114D5A">
            <w:pPr>
              <w:tabs>
                <w:tab w:val="right" w:leader="dot" w:pos="8823"/>
              </w:tabs>
              <w:spacing w:before="120" w:after="120" w:line="200" w:lineRule="exact"/>
            </w:pPr>
            <w:r>
              <w:tab/>
            </w:r>
          </w:p>
          <w:p w14:paraId="65216EF3" w14:textId="77777777" w:rsidR="00114D5A" w:rsidRDefault="00114D5A">
            <w:pPr>
              <w:tabs>
                <w:tab w:val="right" w:leader="dot" w:pos="8823"/>
              </w:tabs>
              <w:spacing w:before="120" w:after="120" w:line="200" w:lineRule="exact"/>
            </w:pPr>
            <w:r>
              <w:tab/>
            </w:r>
          </w:p>
          <w:p w14:paraId="4EAA4E32" w14:textId="77777777" w:rsidR="00114D5A" w:rsidRDefault="00114D5A">
            <w:pPr>
              <w:tabs>
                <w:tab w:val="right" w:leader="dot" w:pos="8823"/>
              </w:tabs>
              <w:spacing w:before="120" w:after="120" w:line="200" w:lineRule="exact"/>
            </w:pPr>
            <w:r>
              <w:tab/>
            </w:r>
          </w:p>
          <w:p w14:paraId="7686BFE8" w14:textId="77777777" w:rsidR="00114D5A" w:rsidRDefault="00114D5A">
            <w:pPr>
              <w:tabs>
                <w:tab w:val="right" w:leader="dot" w:pos="8823"/>
              </w:tabs>
              <w:spacing w:before="120" w:after="120" w:line="200" w:lineRule="exact"/>
            </w:pPr>
            <w:r>
              <w:tab/>
            </w:r>
          </w:p>
          <w:p w14:paraId="2A7D2F21" w14:textId="77777777" w:rsidR="00114D5A" w:rsidRDefault="00114D5A">
            <w:pPr>
              <w:tabs>
                <w:tab w:val="left" w:pos="5137"/>
                <w:tab w:val="left" w:pos="6555"/>
                <w:tab w:val="right" w:pos="8823"/>
              </w:tabs>
              <w:spacing w:line="200" w:lineRule="exact"/>
            </w:pPr>
            <w:r>
              <w:rPr>
                <w:b/>
              </w:rPr>
              <w:t>Would you recommend this course to others?</w:t>
            </w:r>
            <w:r>
              <w:tab/>
            </w:r>
            <w:r>
              <w:rPr>
                <w:b/>
              </w:rPr>
              <w:t xml:space="preserve">YES </w:t>
            </w:r>
            <w:sdt>
              <w:sdtPr>
                <w:rPr>
                  <w:b/>
                </w:rPr>
                <w:id w:val="-1698239649"/>
                <w14:checkbox>
                  <w14:checked w14:val="0"/>
                  <w14:checkedState w14:val="2612" w14:font="MS Gothic"/>
                  <w14:uncheckedState w14:val="2610" w14:font="MS Gothic"/>
                </w14:checkbox>
              </w:sdtPr>
              <w:sdtContent>
                <w:r>
                  <w:rPr>
                    <w:rFonts w:ascii="MS Gothic" w:eastAsia="MS Gothic" w:hAnsi="MS Gothic" w:hint="eastAsia"/>
                    <w:b/>
                    <w:lang w:val="en-US"/>
                  </w:rPr>
                  <w:t>☐</w:t>
                </w:r>
              </w:sdtContent>
            </w:sdt>
            <w:r>
              <w:rPr>
                <w:b/>
              </w:rPr>
              <w:t xml:space="preserve"> </w:t>
            </w:r>
            <w:r>
              <w:rPr>
                <w:b/>
              </w:rPr>
              <w:tab/>
              <w:t xml:space="preserve">NO </w:t>
            </w:r>
            <w:sdt>
              <w:sdtPr>
                <w:rPr>
                  <w:b/>
                </w:rPr>
                <w:id w:val="-995496345"/>
                <w14:checkbox>
                  <w14:checked w14:val="0"/>
                  <w14:checkedState w14:val="2612" w14:font="MS Gothic"/>
                  <w14:uncheckedState w14:val="2610" w14:font="MS Gothic"/>
                </w14:checkbox>
              </w:sdtPr>
              <w:sdtContent>
                <w:r>
                  <w:rPr>
                    <w:rFonts w:ascii="MS Gothic" w:eastAsia="MS Gothic" w:hAnsi="MS Gothic" w:hint="eastAsia"/>
                    <w:b/>
                    <w:lang w:val="en-US"/>
                  </w:rPr>
                  <w:t>☐</w:t>
                </w:r>
              </w:sdtContent>
            </w:sdt>
            <w:r>
              <w:rPr>
                <w:b/>
              </w:rPr>
              <w:t xml:space="preserve"> </w:t>
            </w:r>
            <w:r>
              <w:rPr>
                <w:b/>
              </w:rPr>
              <w:tab/>
              <w:t xml:space="preserve">MAYBE </w:t>
            </w:r>
            <w:sdt>
              <w:sdtPr>
                <w:rPr>
                  <w:b/>
                </w:rPr>
                <w:id w:val="-1775079733"/>
                <w14:checkbox>
                  <w14:checked w14:val="0"/>
                  <w14:checkedState w14:val="2612" w14:font="MS Gothic"/>
                  <w14:uncheckedState w14:val="2610" w14:font="MS Gothic"/>
                </w14:checkbox>
              </w:sdtPr>
              <w:sdtContent>
                <w:r>
                  <w:rPr>
                    <w:rFonts w:ascii="MS Gothic" w:eastAsia="MS Gothic" w:hAnsi="MS Gothic" w:hint="eastAsia"/>
                    <w:b/>
                    <w:lang w:val="en-US"/>
                  </w:rPr>
                  <w:t>☐</w:t>
                </w:r>
              </w:sdtContent>
            </w:sdt>
          </w:p>
        </w:tc>
      </w:tr>
      <w:tr w:rsidR="00114D5A" w14:paraId="28377605" w14:textId="77777777" w:rsidTr="00114D5A">
        <w:trPr>
          <w:trHeight w:val="454"/>
        </w:trPr>
        <w:tc>
          <w:tcPr>
            <w:tcW w:w="1491"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69D429F3" w14:textId="77777777" w:rsidR="00114D5A" w:rsidRDefault="00114D5A">
            <w:pPr>
              <w:jc w:val="right"/>
              <w:rPr>
                <w:b/>
                <w:bCs/>
              </w:rPr>
            </w:pPr>
            <w:r>
              <w:rPr>
                <w:b/>
                <w:bCs/>
              </w:rPr>
              <w:t xml:space="preserve">Signed </w:t>
            </w:r>
            <w:r>
              <w:rPr>
                <w:b/>
                <w:bCs/>
                <w:i/>
                <w:sz w:val="14"/>
              </w:rPr>
              <w:t>(optional)</w:t>
            </w:r>
          </w:p>
        </w:tc>
        <w:tc>
          <w:tcPr>
            <w:tcW w:w="4324" w:type="dxa"/>
            <w:gridSpan w:val="10"/>
            <w:tcBorders>
              <w:top w:val="single" w:sz="4" w:space="0" w:color="auto"/>
              <w:left w:val="single" w:sz="4" w:space="0" w:color="auto"/>
              <w:bottom w:val="single" w:sz="4" w:space="0" w:color="auto"/>
              <w:right w:val="single" w:sz="4" w:space="0" w:color="auto"/>
            </w:tcBorders>
            <w:vAlign w:val="center"/>
          </w:tcPr>
          <w:p w14:paraId="0B5A3F99" w14:textId="77777777" w:rsidR="00114D5A" w:rsidRDefault="00114D5A"/>
        </w:tc>
        <w:tc>
          <w:tcPr>
            <w:tcW w:w="820"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20468EC6" w14:textId="77777777" w:rsidR="00114D5A" w:rsidRDefault="00114D5A">
            <w:pPr>
              <w:jc w:val="center"/>
              <w:rPr>
                <w:b/>
                <w:bCs/>
              </w:rPr>
            </w:pPr>
            <w:r>
              <w:rPr>
                <w:b/>
                <w:bCs/>
              </w:rPr>
              <w:t>Date</w:t>
            </w:r>
          </w:p>
        </w:tc>
        <w:tc>
          <w:tcPr>
            <w:tcW w:w="2440" w:type="dxa"/>
            <w:gridSpan w:val="3"/>
            <w:tcBorders>
              <w:top w:val="single" w:sz="4" w:space="0" w:color="auto"/>
              <w:left w:val="single" w:sz="4" w:space="0" w:color="auto"/>
              <w:bottom w:val="single" w:sz="4" w:space="0" w:color="auto"/>
              <w:right w:val="single" w:sz="4" w:space="0" w:color="auto"/>
            </w:tcBorders>
            <w:vAlign w:val="center"/>
          </w:tcPr>
          <w:p w14:paraId="4DE012A0" w14:textId="77777777" w:rsidR="00114D5A" w:rsidRDefault="00114D5A">
            <w:pPr>
              <w:rPr>
                <w:sz w:val="18"/>
              </w:rPr>
            </w:pPr>
          </w:p>
        </w:tc>
      </w:tr>
      <w:tr w:rsidR="00114D5A" w14:paraId="7E4075B5" w14:textId="77777777" w:rsidTr="00114D5A">
        <w:trPr>
          <w:trHeight w:val="397"/>
        </w:trPr>
        <w:tc>
          <w:tcPr>
            <w:tcW w:w="9075" w:type="dxa"/>
            <w:gridSpan w:val="19"/>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2B754E3" w14:textId="77777777" w:rsidR="00114D5A" w:rsidRDefault="00114D5A">
            <w:pPr>
              <w:tabs>
                <w:tab w:val="center" w:pos="2868"/>
                <w:tab w:val="center" w:pos="5845"/>
              </w:tabs>
              <w:jc w:val="center"/>
              <w:rPr>
                <w:b/>
                <w:bCs/>
              </w:rPr>
            </w:pPr>
            <w:r>
              <w:rPr>
                <w:b/>
                <w:bCs/>
              </w:rPr>
              <w:t>&gt;&gt; CEO comments &amp; follow-up &lt;&lt;</w:t>
            </w:r>
          </w:p>
        </w:tc>
      </w:tr>
      <w:tr w:rsidR="00114D5A" w14:paraId="047D7AB4" w14:textId="77777777" w:rsidTr="00114D5A">
        <w:trPr>
          <w:trHeight w:val="1077"/>
        </w:trPr>
        <w:tc>
          <w:tcPr>
            <w:tcW w:w="9075" w:type="dxa"/>
            <w:gridSpan w:val="19"/>
            <w:tcBorders>
              <w:top w:val="single" w:sz="4" w:space="0" w:color="auto"/>
              <w:left w:val="single" w:sz="4" w:space="0" w:color="auto"/>
              <w:bottom w:val="single" w:sz="4" w:space="0" w:color="auto"/>
              <w:right w:val="single" w:sz="4" w:space="0" w:color="auto"/>
            </w:tcBorders>
            <w:vAlign w:val="center"/>
            <w:hideMark/>
          </w:tcPr>
          <w:p w14:paraId="09F09AAA" w14:textId="77777777" w:rsidR="00114D5A" w:rsidRDefault="00114D5A">
            <w:pPr>
              <w:tabs>
                <w:tab w:val="right" w:leader="dot" w:pos="8823"/>
              </w:tabs>
              <w:spacing w:before="120" w:after="120" w:line="200" w:lineRule="exact"/>
            </w:pPr>
            <w:r>
              <w:tab/>
            </w:r>
          </w:p>
          <w:p w14:paraId="6E6A339D" w14:textId="77777777" w:rsidR="00114D5A" w:rsidRDefault="00114D5A">
            <w:pPr>
              <w:tabs>
                <w:tab w:val="right" w:leader="dot" w:pos="8823"/>
              </w:tabs>
              <w:spacing w:before="120" w:after="120" w:line="200" w:lineRule="exact"/>
            </w:pPr>
            <w:r>
              <w:tab/>
            </w:r>
          </w:p>
          <w:p w14:paraId="7B4AEF4A" w14:textId="77777777" w:rsidR="00114D5A" w:rsidRDefault="00114D5A">
            <w:pPr>
              <w:tabs>
                <w:tab w:val="right" w:leader="dot" w:pos="8823"/>
              </w:tabs>
              <w:spacing w:before="120" w:after="120" w:line="200" w:lineRule="exact"/>
            </w:pPr>
            <w:r>
              <w:tab/>
            </w:r>
          </w:p>
          <w:p w14:paraId="04CAE166" w14:textId="77777777" w:rsidR="00114D5A" w:rsidRDefault="00114D5A">
            <w:pPr>
              <w:tabs>
                <w:tab w:val="right" w:leader="dot" w:pos="8823"/>
              </w:tabs>
              <w:spacing w:before="120" w:after="120" w:line="200" w:lineRule="exact"/>
            </w:pPr>
            <w:r>
              <w:tab/>
            </w:r>
          </w:p>
          <w:p w14:paraId="7635AEBD" w14:textId="77777777" w:rsidR="00114D5A" w:rsidRDefault="00114D5A">
            <w:pPr>
              <w:tabs>
                <w:tab w:val="left" w:pos="318"/>
                <w:tab w:val="left" w:pos="4145"/>
                <w:tab w:val="right" w:pos="8681"/>
              </w:tabs>
              <w:spacing w:line="200" w:lineRule="exact"/>
              <w:jc w:val="center"/>
              <w:rPr>
                <w:b/>
              </w:rPr>
            </w:pPr>
            <w:r>
              <w:tab/>
            </w:r>
            <w:r>
              <w:rPr>
                <w:b/>
              </w:rPr>
              <w:t xml:space="preserve">Feedback given to originator </w:t>
            </w:r>
            <w:sdt>
              <w:sdtPr>
                <w:rPr>
                  <w:b/>
                </w:rPr>
                <w:id w:val="2134434363"/>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ab/>
              <w:t xml:space="preserve">Discuss with HOO </w:t>
            </w:r>
            <w:sdt>
              <w:sdtPr>
                <w:rPr>
                  <w:b/>
                </w:rPr>
                <w:id w:val="71315420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ab/>
              <w:t xml:space="preserve">Discuss with SM </w:t>
            </w:r>
            <w:sdt>
              <w:sdtPr>
                <w:rPr>
                  <w:b/>
                </w:rPr>
                <w:id w:val="1405259262"/>
                <w14:checkbox>
                  <w14:checked w14:val="0"/>
                  <w14:checkedState w14:val="2612" w14:font="MS Gothic"/>
                  <w14:uncheckedState w14:val="2610" w14:font="MS Gothic"/>
                </w14:checkbox>
              </w:sdtPr>
              <w:sdtContent>
                <w:r>
                  <w:rPr>
                    <w:rFonts w:ascii="MS Gothic" w:eastAsia="MS Gothic" w:hAnsi="MS Gothic" w:hint="eastAsia"/>
                    <w:b/>
                  </w:rPr>
                  <w:t>☐</w:t>
                </w:r>
              </w:sdtContent>
            </w:sdt>
          </w:p>
        </w:tc>
      </w:tr>
      <w:tr w:rsidR="00114D5A" w14:paraId="730E3F05" w14:textId="77777777" w:rsidTr="00114D5A">
        <w:trPr>
          <w:trHeight w:val="454"/>
        </w:trPr>
        <w:tc>
          <w:tcPr>
            <w:tcW w:w="1491"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5CD9108C" w14:textId="77777777" w:rsidR="00114D5A" w:rsidRDefault="00114D5A">
            <w:pPr>
              <w:jc w:val="right"/>
              <w:rPr>
                <w:b/>
                <w:bCs/>
                <w:color w:val="auto"/>
              </w:rPr>
            </w:pPr>
            <w:r>
              <w:rPr>
                <w:b/>
                <w:bCs/>
              </w:rPr>
              <w:t>Signed</w:t>
            </w:r>
          </w:p>
        </w:tc>
        <w:tc>
          <w:tcPr>
            <w:tcW w:w="4324" w:type="dxa"/>
            <w:gridSpan w:val="10"/>
            <w:tcBorders>
              <w:top w:val="single" w:sz="4" w:space="0" w:color="auto"/>
              <w:left w:val="single" w:sz="4" w:space="0" w:color="auto"/>
              <w:bottom w:val="single" w:sz="4" w:space="0" w:color="auto"/>
              <w:right w:val="single" w:sz="4" w:space="0" w:color="auto"/>
            </w:tcBorders>
            <w:vAlign w:val="center"/>
          </w:tcPr>
          <w:p w14:paraId="0E5CBDCD" w14:textId="77777777" w:rsidR="00114D5A" w:rsidRDefault="00114D5A"/>
        </w:tc>
        <w:tc>
          <w:tcPr>
            <w:tcW w:w="820" w:type="dxa"/>
            <w:gridSpan w:val="3"/>
            <w:tcBorders>
              <w:top w:val="single" w:sz="4" w:space="0" w:color="auto"/>
              <w:left w:val="single" w:sz="4" w:space="0" w:color="auto"/>
              <w:bottom w:val="single" w:sz="4" w:space="0" w:color="auto"/>
              <w:right w:val="single" w:sz="4" w:space="0" w:color="auto"/>
            </w:tcBorders>
            <w:shd w:val="clear" w:color="auto" w:fill="FFFFC5"/>
            <w:vAlign w:val="center"/>
            <w:hideMark/>
          </w:tcPr>
          <w:p w14:paraId="16EA2D61" w14:textId="77777777" w:rsidR="00114D5A" w:rsidRDefault="00114D5A">
            <w:pPr>
              <w:jc w:val="center"/>
              <w:rPr>
                <w:b/>
                <w:bCs/>
              </w:rPr>
            </w:pPr>
            <w:r>
              <w:rPr>
                <w:b/>
                <w:bCs/>
              </w:rPr>
              <w:t>Date</w:t>
            </w:r>
          </w:p>
        </w:tc>
        <w:tc>
          <w:tcPr>
            <w:tcW w:w="2440" w:type="dxa"/>
            <w:gridSpan w:val="3"/>
            <w:tcBorders>
              <w:top w:val="single" w:sz="4" w:space="0" w:color="auto"/>
              <w:left w:val="single" w:sz="4" w:space="0" w:color="auto"/>
              <w:bottom w:val="single" w:sz="4" w:space="0" w:color="auto"/>
              <w:right w:val="single" w:sz="4" w:space="0" w:color="auto"/>
            </w:tcBorders>
            <w:vAlign w:val="center"/>
          </w:tcPr>
          <w:p w14:paraId="30DB95CA" w14:textId="77777777" w:rsidR="00114D5A" w:rsidRDefault="00114D5A">
            <w:pPr>
              <w:rPr>
                <w:sz w:val="18"/>
              </w:rPr>
            </w:pPr>
          </w:p>
        </w:tc>
      </w:tr>
    </w:tbl>
    <w:p w14:paraId="2FE878D3" w14:textId="77777777" w:rsidR="004D5DD0" w:rsidRDefault="004D5DD0" w:rsidP="00EB2889">
      <w:pPr>
        <w:pStyle w:val="Heading3"/>
        <w:sectPr w:rsidR="004D5DD0" w:rsidSect="00114D5A">
          <w:headerReference w:type="even" r:id="rId197"/>
          <w:headerReference w:type="default" r:id="rId198"/>
          <w:footerReference w:type="default" r:id="rId199"/>
          <w:headerReference w:type="first" r:id="rId200"/>
          <w:pgSz w:w="11907" w:h="16840" w:code="9"/>
          <w:pgMar w:top="1134" w:right="1440" w:bottom="1134" w:left="1440" w:header="720" w:footer="720" w:gutter="0"/>
          <w:cols w:space="720"/>
          <w:docGrid w:linePitch="360"/>
        </w:sectPr>
      </w:pPr>
    </w:p>
    <w:p w14:paraId="12456EB2" w14:textId="69B90CC0" w:rsidR="006B4F19" w:rsidRDefault="004D5DD0" w:rsidP="00EB2889">
      <w:pPr>
        <w:pStyle w:val="Heading3"/>
      </w:pPr>
      <w:bookmarkStart w:id="656" w:name="_Ref522698209"/>
      <w:bookmarkStart w:id="657" w:name="_Toc183761080"/>
      <w:r>
        <w:rPr>
          <w:rFonts w:ascii="Times New Roman" w:hAnsi="Times New Roman" w:cs="Times New Roman"/>
          <w:noProof/>
          <w:szCs w:val="24"/>
        </w:rPr>
        <w:lastRenderedPageBreak/>
        <mc:AlternateContent>
          <mc:Choice Requires="wps">
            <w:drawing>
              <wp:anchor distT="0" distB="0" distL="114300" distR="114300" simplePos="0" relativeHeight="251658247" behindDoc="0" locked="0" layoutInCell="1" allowOverlap="1" wp14:anchorId="02741753" wp14:editId="73AA6A5C">
                <wp:simplePos x="0" y="0"/>
                <wp:positionH relativeFrom="column">
                  <wp:posOffset>7572376</wp:posOffset>
                </wp:positionH>
                <wp:positionV relativeFrom="paragraph">
                  <wp:posOffset>-47625</wp:posOffset>
                </wp:positionV>
                <wp:extent cx="1690370" cy="314325"/>
                <wp:effectExtent l="0" t="0" r="24130" b="285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14325"/>
                        </a:xfrm>
                        <a:prstGeom prst="rect">
                          <a:avLst/>
                        </a:prstGeom>
                        <a:noFill/>
                        <a:ln w="9525">
                          <a:solidFill>
                            <a:srgbClr val="000000"/>
                          </a:solidFill>
                          <a:miter lim="800000"/>
                          <a:headEnd/>
                          <a:tailEnd/>
                        </a:ln>
                      </wps:spPr>
                      <wps:txbx>
                        <w:txbxContent>
                          <w:p w14:paraId="3AAF83F3" w14:textId="77777777" w:rsidR="00563105" w:rsidRDefault="00563105" w:rsidP="004D5DD0">
                            <w:pPr>
                              <w:tabs>
                                <w:tab w:val="right" w:leader="underscore" w:pos="1843"/>
                              </w:tabs>
                              <w:spacing w:before="120"/>
                            </w:pPr>
                            <w:r>
                              <w:t>Page #:</w:t>
                            </w:r>
                            <w:r>
                              <w:tab/>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41753" id="Text Box 39" o:spid="_x0000_s1034" type="#_x0000_t202" style="position:absolute;left:0;text-align:left;margin-left:596.25pt;margin-top:-3.75pt;width:133.1pt;height:24.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" filled="f">
                <v:textbox inset="1mm,1mm,1mm,1mm">
                  <w:txbxContent>
                    <w:p w14:paraId="3AAF83F3" w14:textId="77777777" w:rsidR="00563105" w:rsidRDefault="00563105" w:rsidP="004D5DD0">
                      <w:pPr>
                        <w:tabs>
                          <w:tab w:val="right" w:leader="underscore" w:pos="1843"/>
                        </w:tabs>
                        <w:spacing w:before="120"/>
                      </w:pPr>
                      <w:r>
                        <w:t>Page #:</w:t>
                      </w:r>
                      <w:r>
                        <w:tab/>
                      </w:r>
                    </w:p>
                  </w:txbxContent>
                </v:textbox>
              </v:shape>
            </w:pict>
          </mc:Fallback>
        </mc:AlternateContent>
      </w:r>
      <w:r w:rsidR="006B4F19">
        <w:t>Flight Test Register</w:t>
      </w:r>
      <w:bookmarkEnd w:id="656"/>
      <w:bookmarkEnd w:id="657"/>
    </w:p>
    <w:p w14:paraId="3645E737" w14:textId="77777777" w:rsidR="00E63A82" w:rsidRPr="00E63A82" w:rsidRDefault="00E63A82" w:rsidP="00D6311D">
      <w:pPr>
        <w:pStyle w:val="spacer"/>
      </w:pPr>
    </w:p>
    <w:tbl>
      <w:tblPr>
        <w:tblW w:w="15021"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3"/>
        <w:gridCol w:w="906"/>
        <w:gridCol w:w="1586"/>
        <w:gridCol w:w="1020"/>
        <w:gridCol w:w="1587"/>
        <w:gridCol w:w="1247"/>
        <w:gridCol w:w="964"/>
        <w:gridCol w:w="850"/>
        <w:gridCol w:w="1020"/>
        <w:gridCol w:w="1020"/>
        <w:gridCol w:w="1020"/>
        <w:gridCol w:w="2668"/>
      </w:tblGrid>
      <w:tr w:rsidR="004D5DD0" w14:paraId="7EE0F5CB" w14:textId="77777777" w:rsidTr="00E63A82">
        <w:trPr>
          <w:trHeight w:val="340"/>
        </w:trPr>
        <w:tc>
          <w:tcPr>
            <w:tcW w:w="1133"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809DCC7" w14:textId="77777777" w:rsidR="004D5DD0" w:rsidRDefault="004D5DD0">
            <w:pPr>
              <w:spacing w:line="276" w:lineRule="auto"/>
              <w:jc w:val="center"/>
              <w:rPr>
                <w:rFonts w:cs="Arial"/>
                <w:b/>
                <w:color w:val="auto"/>
              </w:rPr>
            </w:pPr>
            <w:r>
              <w:rPr>
                <w:b/>
              </w:rPr>
              <w:t>Date</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D67C6E4" w14:textId="77777777" w:rsidR="004D5DD0" w:rsidRDefault="004D5DD0">
            <w:pPr>
              <w:spacing w:line="276" w:lineRule="auto"/>
              <w:jc w:val="center"/>
              <w:rPr>
                <w:b/>
              </w:rPr>
            </w:pPr>
            <w:r>
              <w:rPr>
                <w:b/>
              </w:rPr>
              <w:t>Type of test</w:t>
            </w:r>
          </w:p>
        </w:tc>
        <w:tc>
          <w:tcPr>
            <w:tcW w:w="260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145D167" w14:textId="77777777" w:rsidR="004D5DD0" w:rsidRDefault="004D5DD0">
            <w:pPr>
              <w:spacing w:line="276" w:lineRule="auto"/>
              <w:jc w:val="center"/>
              <w:rPr>
                <w:b/>
              </w:rPr>
            </w:pPr>
            <w:r>
              <w:rPr>
                <w:b/>
              </w:rPr>
              <w:t>Candidate</w:t>
            </w:r>
          </w:p>
        </w:tc>
        <w:tc>
          <w:tcPr>
            <w:tcW w:w="283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bottom"/>
            <w:hideMark/>
          </w:tcPr>
          <w:p w14:paraId="6E7F1536" w14:textId="77777777" w:rsidR="004D5DD0" w:rsidRDefault="004D5DD0">
            <w:pPr>
              <w:spacing w:line="276" w:lineRule="auto"/>
              <w:jc w:val="center"/>
              <w:rPr>
                <w:b/>
              </w:rPr>
            </w:pPr>
            <w:r>
              <w:rPr>
                <w:b/>
              </w:rPr>
              <w:t>Examiner</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C5DACAF" w14:textId="77777777" w:rsidR="004D5DD0" w:rsidRDefault="004D5DD0">
            <w:pPr>
              <w:spacing w:line="276" w:lineRule="auto"/>
              <w:jc w:val="center"/>
              <w:rPr>
                <w:b/>
              </w:rPr>
            </w:pPr>
            <w:r>
              <w:rPr>
                <w:b/>
              </w:rPr>
              <w:t>A/C</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0B68286" w14:textId="77777777" w:rsidR="004D5DD0" w:rsidRDefault="004D5DD0">
            <w:pPr>
              <w:spacing w:line="276" w:lineRule="auto"/>
              <w:jc w:val="center"/>
              <w:rPr>
                <w:b/>
              </w:rPr>
            </w:pPr>
            <w:r>
              <w:rPr>
                <w:b/>
              </w:rPr>
              <w:t>Flight time</w:t>
            </w:r>
          </w:p>
        </w:tc>
        <w:tc>
          <w:tcPr>
            <w:tcW w:w="3060"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4BA3D6D" w14:textId="77777777" w:rsidR="004D5DD0" w:rsidRDefault="004D5DD0">
            <w:pPr>
              <w:spacing w:line="276" w:lineRule="auto"/>
              <w:jc w:val="center"/>
              <w:rPr>
                <w:b/>
              </w:rPr>
            </w:pPr>
            <w:r>
              <w:rPr>
                <w:b/>
              </w:rPr>
              <w:t>Result</w:t>
            </w:r>
          </w:p>
        </w:tc>
        <w:tc>
          <w:tcPr>
            <w:tcW w:w="2668"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7D343E7" w14:textId="77777777" w:rsidR="004D5DD0" w:rsidRDefault="004D5DD0">
            <w:pPr>
              <w:spacing w:line="276" w:lineRule="auto"/>
              <w:jc w:val="center"/>
              <w:rPr>
                <w:b/>
              </w:rPr>
            </w:pPr>
            <w:r>
              <w:rPr>
                <w:b/>
              </w:rPr>
              <w:t>Remarks</w:t>
            </w:r>
          </w:p>
        </w:tc>
      </w:tr>
      <w:tr w:rsidR="004D5DD0" w14:paraId="371F9B31" w14:textId="77777777" w:rsidTr="00E63A82">
        <w:trPr>
          <w:trHeight w:val="283"/>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74256C6" w14:textId="77777777" w:rsidR="004D5DD0" w:rsidRDefault="004D5DD0">
            <w:pPr>
              <w:rPr>
                <w:rFonts w:cs="Arial"/>
                <w:b/>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67079E4D" w14:textId="77777777" w:rsidR="004D5DD0" w:rsidRDefault="004D5DD0">
            <w:pPr>
              <w:rPr>
                <w:rFonts w:cs="Arial"/>
                <w:b/>
              </w:rPr>
            </w:pPr>
          </w:p>
        </w:tc>
        <w:tc>
          <w:tcPr>
            <w:tcW w:w="1586"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2A50EEE7" w14:textId="77777777" w:rsidR="004D5DD0" w:rsidRDefault="004D5DD0">
            <w:pPr>
              <w:spacing w:line="276" w:lineRule="auto"/>
              <w:jc w:val="center"/>
              <w:rPr>
                <w:b/>
                <w:sz w:val="18"/>
              </w:rPr>
            </w:pPr>
            <w:r>
              <w:rPr>
                <w:b/>
                <w:sz w:val="18"/>
              </w:rPr>
              <w:t>Name</w:t>
            </w:r>
          </w:p>
        </w:tc>
        <w:tc>
          <w:tcPr>
            <w:tcW w:w="1020"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7DE9E237" w14:textId="77777777" w:rsidR="004D5DD0" w:rsidRDefault="004D5DD0">
            <w:pPr>
              <w:spacing w:line="276" w:lineRule="auto"/>
              <w:ind w:left="-57"/>
              <w:jc w:val="center"/>
              <w:rPr>
                <w:b/>
                <w:sz w:val="18"/>
              </w:rPr>
            </w:pPr>
            <w:r>
              <w:rPr>
                <w:b/>
                <w:sz w:val="18"/>
              </w:rPr>
              <w:t>Attempt N</w:t>
            </w:r>
            <w:r>
              <w:rPr>
                <w:b/>
                <w:sz w:val="18"/>
                <w:u w:val="single"/>
                <w:vertAlign w:val="superscript"/>
              </w:rPr>
              <w:t>o</w:t>
            </w:r>
          </w:p>
        </w:tc>
        <w:tc>
          <w:tcPr>
            <w:tcW w:w="158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10985111" w14:textId="77777777" w:rsidR="004D5DD0" w:rsidRDefault="004D5DD0">
            <w:pPr>
              <w:spacing w:line="276" w:lineRule="auto"/>
              <w:jc w:val="center"/>
              <w:rPr>
                <w:b/>
                <w:sz w:val="18"/>
              </w:rPr>
            </w:pPr>
            <w:r>
              <w:rPr>
                <w:b/>
                <w:sz w:val="18"/>
              </w:rPr>
              <w:t>Name</w:t>
            </w:r>
          </w:p>
        </w:tc>
        <w:tc>
          <w:tcPr>
            <w:tcW w:w="1247" w:type="dxa"/>
            <w:tcBorders>
              <w:top w:val="single" w:sz="4" w:space="0" w:color="auto"/>
              <w:left w:val="single" w:sz="4" w:space="0" w:color="auto"/>
              <w:bottom w:val="single" w:sz="4" w:space="0" w:color="auto"/>
              <w:right w:val="single" w:sz="4" w:space="0" w:color="auto"/>
            </w:tcBorders>
            <w:shd w:val="clear" w:color="auto" w:fill="FFFFC5"/>
            <w:vAlign w:val="center"/>
            <w:hideMark/>
          </w:tcPr>
          <w:p w14:paraId="3E6AC108" w14:textId="77777777" w:rsidR="004D5DD0" w:rsidRDefault="004D5DD0">
            <w:pPr>
              <w:spacing w:line="276" w:lineRule="auto"/>
              <w:jc w:val="center"/>
              <w:rPr>
                <w:b/>
                <w:sz w:val="18"/>
              </w:rPr>
            </w:pPr>
            <w:r>
              <w:rPr>
                <w:b/>
              </w:rPr>
              <w:t>Test N</w:t>
            </w:r>
            <w:r>
              <w:rPr>
                <w:b/>
                <w:u w:val="single"/>
                <w:vertAlign w:val="superscript"/>
              </w:rPr>
              <w:t>o</w:t>
            </w: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207C312A" w14:textId="77777777" w:rsidR="004D5DD0" w:rsidRDefault="004D5DD0">
            <w:pPr>
              <w:rPr>
                <w:rFonts w:cs="Arial"/>
                <w:b/>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776E941" w14:textId="77777777" w:rsidR="004D5DD0" w:rsidRDefault="004D5DD0">
            <w:pPr>
              <w:rPr>
                <w:rFonts w:cs="Arial"/>
                <w:b/>
              </w:rPr>
            </w:pPr>
          </w:p>
        </w:tc>
        <w:tc>
          <w:tcPr>
            <w:tcW w:w="10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DF4A05" w14:textId="77777777" w:rsidR="004D5DD0" w:rsidRDefault="004D5DD0">
            <w:pPr>
              <w:spacing w:line="276" w:lineRule="auto"/>
              <w:jc w:val="center"/>
              <w:rPr>
                <w:b/>
                <w:sz w:val="18"/>
              </w:rPr>
            </w:pPr>
            <w:r>
              <w:rPr>
                <w:b/>
                <w:sz w:val="18"/>
              </w:rPr>
              <w:t>Pass</w:t>
            </w:r>
          </w:p>
        </w:tc>
        <w:tc>
          <w:tcPr>
            <w:tcW w:w="102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C274868" w14:textId="77777777" w:rsidR="004D5DD0" w:rsidRDefault="004D5DD0">
            <w:pPr>
              <w:spacing w:line="276" w:lineRule="auto"/>
              <w:jc w:val="center"/>
              <w:rPr>
                <w:b/>
                <w:sz w:val="18"/>
              </w:rPr>
            </w:pPr>
            <w:r>
              <w:rPr>
                <w:b/>
                <w:sz w:val="18"/>
              </w:rPr>
              <w:t>Fail</w:t>
            </w:r>
          </w:p>
        </w:tc>
        <w:tc>
          <w:tcPr>
            <w:tcW w:w="102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2A11862A" w14:textId="77777777" w:rsidR="004D5DD0" w:rsidRDefault="004D5DD0">
            <w:pPr>
              <w:spacing w:line="276" w:lineRule="auto"/>
              <w:jc w:val="center"/>
              <w:rPr>
                <w:b/>
                <w:sz w:val="18"/>
              </w:rPr>
            </w:pPr>
            <w:r>
              <w:rPr>
                <w:b/>
                <w:sz w:val="18"/>
              </w:rPr>
              <w:t>Not complete</w:t>
            </w:r>
          </w:p>
        </w:tc>
        <w:tc>
          <w:tcPr>
            <w:tcW w:w="2668" w:type="dxa"/>
            <w:vMerge/>
            <w:tcBorders>
              <w:top w:val="single" w:sz="4" w:space="0" w:color="auto"/>
              <w:left w:val="single" w:sz="4" w:space="0" w:color="auto"/>
              <w:bottom w:val="single" w:sz="4" w:space="0" w:color="auto"/>
              <w:right w:val="single" w:sz="4" w:space="0" w:color="auto"/>
            </w:tcBorders>
            <w:vAlign w:val="center"/>
            <w:hideMark/>
          </w:tcPr>
          <w:p w14:paraId="7D54BE90" w14:textId="77777777" w:rsidR="004D5DD0" w:rsidRDefault="004D5DD0">
            <w:pPr>
              <w:rPr>
                <w:rFonts w:cs="Arial"/>
                <w:b/>
              </w:rPr>
            </w:pPr>
          </w:p>
        </w:tc>
      </w:tr>
      <w:tr w:rsidR="004D5DD0" w14:paraId="216DD049" w14:textId="77777777" w:rsidTr="00E63A82">
        <w:trPr>
          <w:trHeight w:val="340"/>
        </w:trPr>
        <w:tc>
          <w:tcPr>
            <w:tcW w:w="113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2916A76" w14:textId="77777777" w:rsidR="004D5DD0" w:rsidRDefault="004D5DD0">
            <w:pPr>
              <w:spacing w:line="276" w:lineRule="auto"/>
              <w:jc w:val="center"/>
            </w:pPr>
          </w:p>
        </w:tc>
        <w:tc>
          <w:tcPr>
            <w:tcW w:w="90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FAE0B88" w14:textId="77777777" w:rsidR="004D5DD0" w:rsidRDefault="004D5DD0">
            <w:pPr>
              <w:spacing w:line="276" w:lineRule="auto"/>
              <w:jc w:val="center"/>
            </w:pPr>
          </w:p>
        </w:tc>
        <w:tc>
          <w:tcPr>
            <w:tcW w:w="158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2FD3201"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67422CA"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0674B5E" w14:textId="77777777" w:rsidR="004D5DD0" w:rsidRDefault="004D5DD0">
            <w:pPr>
              <w:spacing w:line="276" w:lineRule="auto"/>
              <w:jc w:val="center"/>
            </w:pPr>
          </w:p>
        </w:tc>
        <w:tc>
          <w:tcPr>
            <w:tcW w:w="3061" w:type="dxa"/>
            <w:gridSpan w:val="3"/>
            <w:tcBorders>
              <w:top w:val="single" w:sz="4" w:space="0" w:color="auto"/>
              <w:left w:val="single" w:sz="4" w:space="0" w:color="auto"/>
              <w:bottom w:val="single" w:sz="4" w:space="0" w:color="auto"/>
              <w:right w:val="single" w:sz="4" w:space="0" w:color="auto"/>
            </w:tcBorders>
            <w:vAlign w:val="center"/>
            <w:hideMark/>
          </w:tcPr>
          <w:p w14:paraId="05C32088" w14:textId="77777777" w:rsidR="004D5DD0" w:rsidRDefault="004D5DD0">
            <w:pPr>
              <w:spacing w:line="276" w:lineRule="auto"/>
              <w:jc w:val="right"/>
              <w:rPr>
                <w:b/>
                <w:sz w:val="18"/>
              </w:rPr>
            </w:pPr>
            <w:r>
              <w:rPr>
                <w:b/>
                <w:sz w:val="18"/>
              </w:rPr>
              <w:t>Totals carried forward</w:t>
            </w:r>
          </w:p>
        </w:tc>
        <w:tc>
          <w:tcPr>
            <w:tcW w:w="1020" w:type="dxa"/>
            <w:tcBorders>
              <w:top w:val="single" w:sz="4" w:space="0" w:color="auto"/>
              <w:left w:val="single" w:sz="4" w:space="0" w:color="auto"/>
              <w:bottom w:val="single" w:sz="4" w:space="0" w:color="auto"/>
              <w:right w:val="single" w:sz="4" w:space="0" w:color="auto"/>
            </w:tcBorders>
            <w:vAlign w:val="center"/>
          </w:tcPr>
          <w:p w14:paraId="29C3AA8B"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272659F"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9B15769"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3731808" w14:textId="77777777" w:rsidR="004D5DD0" w:rsidRDefault="004D5DD0">
            <w:pPr>
              <w:spacing w:line="276" w:lineRule="auto"/>
              <w:jc w:val="center"/>
            </w:pPr>
          </w:p>
        </w:tc>
      </w:tr>
      <w:tr w:rsidR="004D5DD0" w14:paraId="6B22D8DD"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0CDC5139" w14:textId="77777777" w:rsidR="004D5DD0" w:rsidRDefault="004D5DD0">
            <w:pPr>
              <w:spacing w:line="276" w:lineRule="auto"/>
              <w:rPr>
                <w:color w:val="D9D9D9" w:themeColor="background1" w:themeShade="D9"/>
                <w:sz w:val="18"/>
              </w:rPr>
            </w:pPr>
            <w:r>
              <w:rPr>
                <w:color w:val="D9D9D9" w:themeColor="background1" w:themeShade="D9"/>
                <w:sz w:val="18"/>
              </w:rPr>
              <w:t>1</w:t>
            </w:r>
          </w:p>
        </w:tc>
        <w:tc>
          <w:tcPr>
            <w:tcW w:w="906" w:type="dxa"/>
            <w:tcBorders>
              <w:top w:val="single" w:sz="4" w:space="0" w:color="auto"/>
              <w:left w:val="single" w:sz="4" w:space="0" w:color="auto"/>
              <w:bottom w:val="single" w:sz="4" w:space="0" w:color="auto"/>
              <w:right w:val="single" w:sz="4" w:space="0" w:color="auto"/>
            </w:tcBorders>
            <w:vAlign w:val="center"/>
          </w:tcPr>
          <w:p w14:paraId="7B249CDE"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46A2F472"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488A6BB"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397154A9"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4BC9B3A2"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13FD1855"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6F9B3D7B"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31929843"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FE8107D"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4CD768E"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394A1C0C" w14:textId="77777777" w:rsidR="004D5DD0" w:rsidRDefault="004D5DD0">
            <w:pPr>
              <w:spacing w:line="276" w:lineRule="auto"/>
              <w:jc w:val="right"/>
            </w:pPr>
            <w:r>
              <w:rPr>
                <w:color w:val="D9D9D9" w:themeColor="background1" w:themeShade="D9"/>
                <w:sz w:val="18"/>
              </w:rPr>
              <w:t>1</w:t>
            </w:r>
          </w:p>
        </w:tc>
      </w:tr>
      <w:tr w:rsidR="004D5DD0" w14:paraId="1BD05E31"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32E694B1" w14:textId="77777777" w:rsidR="004D5DD0" w:rsidRDefault="004D5DD0">
            <w:pPr>
              <w:spacing w:line="276" w:lineRule="auto"/>
              <w:rPr>
                <w:color w:val="D9D9D9" w:themeColor="background1" w:themeShade="D9"/>
                <w:sz w:val="18"/>
              </w:rPr>
            </w:pPr>
            <w:r>
              <w:rPr>
                <w:color w:val="D9D9D9" w:themeColor="background1" w:themeShade="D9"/>
                <w:sz w:val="18"/>
              </w:rPr>
              <w:t>2</w:t>
            </w:r>
          </w:p>
        </w:tc>
        <w:tc>
          <w:tcPr>
            <w:tcW w:w="906" w:type="dxa"/>
            <w:tcBorders>
              <w:top w:val="single" w:sz="4" w:space="0" w:color="auto"/>
              <w:left w:val="single" w:sz="4" w:space="0" w:color="auto"/>
              <w:bottom w:val="single" w:sz="4" w:space="0" w:color="auto"/>
              <w:right w:val="single" w:sz="4" w:space="0" w:color="auto"/>
            </w:tcBorders>
            <w:vAlign w:val="center"/>
          </w:tcPr>
          <w:p w14:paraId="52E30E43"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6BA6F083"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E65B910"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1F79952C"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165C844A"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764BD369"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55FA5CC1"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0C52A77"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26FABC3F" w14:textId="5800B1E2" w:rsidR="004D5DD0" w:rsidRDefault="004D5DD0">
            <w:pPr>
              <w:spacing w:line="276" w:lineRule="auto"/>
              <w:jc w:val="center"/>
            </w:pPr>
            <w:r>
              <w:rPr>
                <w:rFonts w:ascii="Times New Roman" w:hAnsi="Times New Roman" w:cs="Times New Roman"/>
                <w:noProof/>
                <w:sz w:val="24"/>
                <w:szCs w:val="24"/>
                <w:lang w:eastAsia="en-AU"/>
              </w:rPr>
              <mc:AlternateContent>
                <mc:Choice Requires="wps">
                  <w:drawing>
                    <wp:anchor distT="0" distB="0" distL="114300" distR="114300" simplePos="0" relativeHeight="251658246" behindDoc="0" locked="0" layoutInCell="1" allowOverlap="1" wp14:anchorId="64BCA966" wp14:editId="32D95E3A">
                      <wp:simplePos x="0" y="0"/>
                      <wp:positionH relativeFrom="column">
                        <wp:posOffset>9186545</wp:posOffset>
                      </wp:positionH>
                      <wp:positionV relativeFrom="paragraph">
                        <wp:posOffset>1106805</wp:posOffset>
                      </wp:positionV>
                      <wp:extent cx="1109345" cy="314325"/>
                      <wp:effectExtent l="0" t="0" r="14605" b="285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314325"/>
                              </a:xfrm>
                              <a:prstGeom prst="rect">
                                <a:avLst/>
                              </a:prstGeom>
                              <a:noFill/>
                              <a:ln w="9525">
                                <a:solidFill>
                                  <a:srgbClr val="000000"/>
                                </a:solidFill>
                                <a:miter lim="800000"/>
                                <a:headEnd/>
                                <a:tailEnd/>
                              </a:ln>
                            </wps:spPr>
                            <wps:txbx>
                              <w:txbxContent>
                                <w:p w14:paraId="34BB8832" w14:textId="77777777" w:rsidR="00563105" w:rsidRDefault="00563105" w:rsidP="004D5DD0">
                                  <w:pPr>
                                    <w:tabs>
                                      <w:tab w:val="right" w:leader="underscore" w:pos="1843"/>
                                    </w:tabs>
                                    <w:spacing w:before="120"/>
                                  </w:pPr>
                                  <w:r>
                                    <w:t>Page #:</w:t>
                                  </w:r>
                                  <w:r>
                                    <w:tab/>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CA966" id="Text Box 38" o:spid="_x0000_s1035" type="#_x0000_t202" style="position:absolute;left:0;text-align:left;margin-left:723.35pt;margin-top:87.15pt;width:87.35pt;height:24.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" filled="f">
                      <v:textbox inset="1mm,1mm,1mm,1mm">
                        <w:txbxContent>
                          <w:p w14:paraId="34BB8832" w14:textId="77777777" w:rsidR="00563105" w:rsidRDefault="00563105" w:rsidP="004D5DD0">
                            <w:pPr>
                              <w:tabs>
                                <w:tab w:val="right" w:leader="underscore" w:pos="1843"/>
                              </w:tabs>
                              <w:spacing w:before="120"/>
                            </w:pPr>
                            <w:r>
                              <w:t>Page #:</w:t>
                            </w:r>
                            <w:r>
                              <w:tab/>
                            </w:r>
                          </w:p>
                        </w:txbxContent>
                      </v:textbox>
                    </v:shape>
                  </w:pict>
                </mc:Fallback>
              </mc:AlternateContent>
            </w:r>
            <w:r>
              <w:rPr>
                <w:rFonts w:ascii="Times New Roman" w:hAnsi="Times New Roman" w:cs="Times New Roman"/>
                <w:noProof/>
                <w:sz w:val="24"/>
                <w:szCs w:val="24"/>
                <w:lang w:eastAsia="en-AU"/>
              </w:rPr>
              <mc:AlternateContent>
                <mc:Choice Requires="wps">
                  <w:drawing>
                    <wp:anchor distT="0" distB="0" distL="114300" distR="114300" simplePos="0" relativeHeight="251658245" behindDoc="0" locked="0" layoutInCell="1" allowOverlap="1" wp14:anchorId="17DECE4B" wp14:editId="3AAE8FBD">
                      <wp:simplePos x="0" y="0"/>
                      <wp:positionH relativeFrom="column">
                        <wp:posOffset>9186545</wp:posOffset>
                      </wp:positionH>
                      <wp:positionV relativeFrom="paragraph">
                        <wp:posOffset>1106805</wp:posOffset>
                      </wp:positionV>
                      <wp:extent cx="1109345" cy="314325"/>
                      <wp:effectExtent l="0" t="0" r="1460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314325"/>
                              </a:xfrm>
                              <a:prstGeom prst="rect">
                                <a:avLst/>
                              </a:prstGeom>
                              <a:noFill/>
                              <a:ln w="9525">
                                <a:solidFill>
                                  <a:srgbClr val="000000"/>
                                </a:solidFill>
                                <a:miter lim="800000"/>
                                <a:headEnd/>
                                <a:tailEnd/>
                              </a:ln>
                            </wps:spPr>
                            <wps:txbx>
                              <w:txbxContent>
                                <w:p w14:paraId="599CD8EE" w14:textId="77777777" w:rsidR="00563105" w:rsidRDefault="00563105" w:rsidP="004D5DD0">
                                  <w:pPr>
                                    <w:tabs>
                                      <w:tab w:val="right" w:leader="underscore" w:pos="1843"/>
                                    </w:tabs>
                                    <w:spacing w:before="120"/>
                                  </w:pPr>
                                  <w:r>
                                    <w:t>Page #:</w:t>
                                  </w:r>
                                  <w:r>
                                    <w:tab/>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ECE4B" id="Text Box 307" o:spid="_x0000_s1036" type="#_x0000_t202" style="position:absolute;left:0;text-align:left;margin-left:723.35pt;margin-top:87.15pt;width:87.35pt;height:24.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" filled="f">
                      <v:textbox inset="1mm,1mm,1mm,1mm">
                        <w:txbxContent>
                          <w:p w14:paraId="599CD8EE" w14:textId="77777777" w:rsidR="00563105" w:rsidRDefault="00563105" w:rsidP="004D5DD0">
                            <w:pPr>
                              <w:tabs>
                                <w:tab w:val="right" w:leader="underscore" w:pos="1843"/>
                              </w:tabs>
                              <w:spacing w:before="120"/>
                            </w:pPr>
                            <w:r>
                              <w:t>Page #:</w:t>
                            </w:r>
                            <w:r>
                              <w:tab/>
                            </w:r>
                          </w:p>
                        </w:txbxContent>
                      </v:textbox>
                    </v:shape>
                  </w:pict>
                </mc:Fallback>
              </mc:AlternateContent>
            </w:r>
          </w:p>
        </w:tc>
        <w:tc>
          <w:tcPr>
            <w:tcW w:w="1020" w:type="dxa"/>
            <w:tcBorders>
              <w:top w:val="single" w:sz="4" w:space="0" w:color="auto"/>
              <w:left w:val="single" w:sz="4" w:space="0" w:color="auto"/>
              <w:bottom w:val="single" w:sz="4" w:space="0" w:color="auto"/>
              <w:right w:val="single" w:sz="4" w:space="0" w:color="auto"/>
            </w:tcBorders>
            <w:vAlign w:val="center"/>
          </w:tcPr>
          <w:p w14:paraId="7C148C62"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3B5A8C97" w14:textId="77777777" w:rsidR="004D5DD0" w:rsidRDefault="004D5DD0">
            <w:pPr>
              <w:spacing w:line="276" w:lineRule="auto"/>
              <w:jc w:val="right"/>
            </w:pPr>
            <w:r>
              <w:rPr>
                <w:color w:val="D9D9D9" w:themeColor="background1" w:themeShade="D9"/>
                <w:sz w:val="18"/>
              </w:rPr>
              <w:t>2</w:t>
            </w:r>
          </w:p>
        </w:tc>
      </w:tr>
      <w:tr w:rsidR="004D5DD0" w14:paraId="0BE41559"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23BA2F68" w14:textId="77777777" w:rsidR="004D5DD0" w:rsidRDefault="004D5DD0">
            <w:pPr>
              <w:spacing w:line="276" w:lineRule="auto"/>
              <w:rPr>
                <w:color w:val="D9D9D9" w:themeColor="background1" w:themeShade="D9"/>
                <w:sz w:val="18"/>
              </w:rPr>
            </w:pPr>
            <w:r>
              <w:rPr>
                <w:color w:val="D9D9D9" w:themeColor="background1" w:themeShade="D9"/>
                <w:sz w:val="18"/>
              </w:rPr>
              <w:t>3</w:t>
            </w:r>
          </w:p>
        </w:tc>
        <w:tc>
          <w:tcPr>
            <w:tcW w:w="906" w:type="dxa"/>
            <w:tcBorders>
              <w:top w:val="single" w:sz="4" w:space="0" w:color="auto"/>
              <w:left w:val="single" w:sz="4" w:space="0" w:color="auto"/>
              <w:bottom w:val="single" w:sz="4" w:space="0" w:color="auto"/>
              <w:right w:val="single" w:sz="4" w:space="0" w:color="auto"/>
            </w:tcBorders>
            <w:vAlign w:val="center"/>
          </w:tcPr>
          <w:p w14:paraId="38B965B3"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3B7F515B"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E60D4EC"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03D51271"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20312F14"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19E7C452"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6B633E26"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9543921"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F20949D"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FF1F48B"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303F6A77" w14:textId="77777777" w:rsidR="004D5DD0" w:rsidRDefault="004D5DD0">
            <w:pPr>
              <w:spacing w:line="276" w:lineRule="auto"/>
              <w:jc w:val="right"/>
            </w:pPr>
            <w:r>
              <w:rPr>
                <w:color w:val="D9D9D9" w:themeColor="background1" w:themeShade="D9"/>
                <w:sz w:val="18"/>
              </w:rPr>
              <w:t>3</w:t>
            </w:r>
          </w:p>
        </w:tc>
      </w:tr>
      <w:tr w:rsidR="004D5DD0" w14:paraId="7FB0F969"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4813C110" w14:textId="77777777" w:rsidR="004D5DD0" w:rsidRDefault="004D5DD0">
            <w:pPr>
              <w:spacing w:line="276" w:lineRule="auto"/>
              <w:rPr>
                <w:color w:val="D9D9D9" w:themeColor="background1" w:themeShade="D9"/>
                <w:sz w:val="18"/>
              </w:rPr>
            </w:pPr>
            <w:r>
              <w:rPr>
                <w:color w:val="D9D9D9" w:themeColor="background1" w:themeShade="D9"/>
                <w:sz w:val="18"/>
              </w:rPr>
              <w:t>4</w:t>
            </w:r>
          </w:p>
        </w:tc>
        <w:tc>
          <w:tcPr>
            <w:tcW w:w="906" w:type="dxa"/>
            <w:tcBorders>
              <w:top w:val="single" w:sz="4" w:space="0" w:color="auto"/>
              <w:left w:val="single" w:sz="4" w:space="0" w:color="auto"/>
              <w:bottom w:val="single" w:sz="4" w:space="0" w:color="auto"/>
              <w:right w:val="single" w:sz="4" w:space="0" w:color="auto"/>
            </w:tcBorders>
            <w:vAlign w:val="center"/>
          </w:tcPr>
          <w:p w14:paraId="38E25276"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5D8255ED"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C2755DD"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3C15E749"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2F56B9DB"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2D24D456"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78F2AF8B"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1457291"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3048DCF3"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651198F"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204E8780" w14:textId="77777777" w:rsidR="004D5DD0" w:rsidRDefault="004D5DD0">
            <w:pPr>
              <w:spacing w:line="276" w:lineRule="auto"/>
              <w:jc w:val="right"/>
            </w:pPr>
            <w:r>
              <w:rPr>
                <w:color w:val="D9D9D9" w:themeColor="background1" w:themeShade="D9"/>
                <w:sz w:val="18"/>
              </w:rPr>
              <w:t>4</w:t>
            </w:r>
          </w:p>
        </w:tc>
      </w:tr>
      <w:tr w:rsidR="004D5DD0" w14:paraId="354611B2"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435D2F06" w14:textId="77777777" w:rsidR="004D5DD0" w:rsidRDefault="004D5DD0">
            <w:pPr>
              <w:spacing w:line="276" w:lineRule="auto"/>
              <w:rPr>
                <w:color w:val="D9D9D9" w:themeColor="background1" w:themeShade="D9"/>
                <w:sz w:val="18"/>
              </w:rPr>
            </w:pPr>
            <w:r>
              <w:rPr>
                <w:color w:val="D9D9D9" w:themeColor="background1" w:themeShade="D9"/>
                <w:sz w:val="18"/>
              </w:rPr>
              <w:t>5</w:t>
            </w:r>
          </w:p>
        </w:tc>
        <w:tc>
          <w:tcPr>
            <w:tcW w:w="906" w:type="dxa"/>
            <w:tcBorders>
              <w:top w:val="single" w:sz="4" w:space="0" w:color="auto"/>
              <w:left w:val="single" w:sz="4" w:space="0" w:color="auto"/>
              <w:bottom w:val="single" w:sz="4" w:space="0" w:color="auto"/>
              <w:right w:val="single" w:sz="4" w:space="0" w:color="auto"/>
            </w:tcBorders>
            <w:vAlign w:val="center"/>
          </w:tcPr>
          <w:p w14:paraId="68E1D903"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3B4F2E25"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7AA040D"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006A52EC"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09FBE64E"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1FBEE527"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7969CB97"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AB44DCF"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221A00A7"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A97C335"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0B28BF78" w14:textId="77777777" w:rsidR="004D5DD0" w:rsidRDefault="004D5DD0">
            <w:pPr>
              <w:spacing w:line="276" w:lineRule="auto"/>
              <w:jc w:val="right"/>
            </w:pPr>
            <w:r>
              <w:rPr>
                <w:color w:val="D9D9D9" w:themeColor="background1" w:themeShade="D9"/>
                <w:sz w:val="18"/>
              </w:rPr>
              <w:t>5</w:t>
            </w:r>
          </w:p>
        </w:tc>
      </w:tr>
      <w:tr w:rsidR="004D5DD0" w14:paraId="72CE4B96"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5C21AEDB" w14:textId="77777777" w:rsidR="004D5DD0" w:rsidRDefault="004D5DD0">
            <w:pPr>
              <w:spacing w:line="276" w:lineRule="auto"/>
              <w:rPr>
                <w:color w:val="D9D9D9" w:themeColor="background1" w:themeShade="D9"/>
                <w:sz w:val="18"/>
              </w:rPr>
            </w:pPr>
            <w:r>
              <w:rPr>
                <w:color w:val="D9D9D9" w:themeColor="background1" w:themeShade="D9"/>
                <w:sz w:val="18"/>
              </w:rPr>
              <w:t>6</w:t>
            </w:r>
          </w:p>
        </w:tc>
        <w:tc>
          <w:tcPr>
            <w:tcW w:w="906" w:type="dxa"/>
            <w:tcBorders>
              <w:top w:val="single" w:sz="4" w:space="0" w:color="auto"/>
              <w:left w:val="single" w:sz="4" w:space="0" w:color="auto"/>
              <w:bottom w:val="single" w:sz="4" w:space="0" w:color="auto"/>
              <w:right w:val="single" w:sz="4" w:space="0" w:color="auto"/>
            </w:tcBorders>
            <w:vAlign w:val="center"/>
          </w:tcPr>
          <w:p w14:paraId="133DF58E"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4B0214F0"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29EA188D"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14BC9924"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224BAB3C"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4BF4D644"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0ACCD4C2"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F0AD916"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E370D31"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101CF5D"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6D7D1652" w14:textId="77777777" w:rsidR="004D5DD0" w:rsidRDefault="004D5DD0">
            <w:pPr>
              <w:spacing w:line="276" w:lineRule="auto"/>
              <w:jc w:val="right"/>
            </w:pPr>
            <w:r>
              <w:rPr>
                <w:color w:val="D9D9D9" w:themeColor="background1" w:themeShade="D9"/>
                <w:sz w:val="18"/>
              </w:rPr>
              <w:t>6</w:t>
            </w:r>
          </w:p>
        </w:tc>
      </w:tr>
      <w:tr w:rsidR="004D5DD0" w14:paraId="6CA25C3F"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6F36A6CF" w14:textId="77777777" w:rsidR="004D5DD0" w:rsidRDefault="004D5DD0">
            <w:pPr>
              <w:spacing w:line="276" w:lineRule="auto"/>
              <w:rPr>
                <w:color w:val="D9D9D9" w:themeColor="background1" w:themeShade="D9"/>
                <w:sz w:val="18"/>
              </w:rPr>
            </w:pPr>
            <w:r>
              <w:rPr>
                <w:color w:val="D9D9D9" w:themeColor="background1" w:themeShade="D9"/>
                <w:sz w:val="18"/>
              </w:rPr>
              <w:t>7</w:t>
            </w:r>
          </w:p>
        </w:tc>
        <w:tc>
          <w:tcPr>
            <w:tcW w:w="906" w:type="dxa"/>
            <w:tcBorders>
              <w:top w:val="single" w:sz="4" w:space="0" w:color="auto"/>
              <w:left w:val="single" w:sz="4" w:space="0" w:color="auto"/>
              <w:bottom w:val="single" w:sz="4" w:space="0" w:color="auto"/>
              <w:right w:val="single" w:sz="4" w:space="0" w:color="auto"/>
            </w:tcBorders>
            <w:vAlign w:val="center"/>
          </w:tcPr>
          <w:p w14:paraId="1EAA5401" w14:textId="77777777" w:rsidR="004D5DD0" w:rsidRDefault="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07656722"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83242BD" w14:textId="77777777" w:rsidR="004D5DD0" w:rsidRDefault="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1B374021" w14:textId="77777777" w:rsidR="004D5DD0" w:rsidRDefault="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31A3E1F2" w14:textId="77777777" w:rsidR="004D5DD0" w:rsidRDefault="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771FBDFA" w14:textId="77777777" w:rsidR="004D5DD0" w:rsidRDefault="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17C82173"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3B7F58B"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353BB3F" w14:textId="77777777" w:rsidR="004D5DD0" w:rsidRDefault="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E435380" w14:textId="77777777" w:rsidR="004D5DD0" w:rsidRDefault="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27E739D5" w14:textId="77777777" w:rsidR="004D5DD0" w:rsidRDefault="004D5DD0">
            <w:pPr>
              <w:spacing w:line="276" w:lineRule="auto"/>
              <w:jc w:val="right"/>
            </w:pPr>
            <w:r>
              <w:rPr>
                <w:color w:val="D9D9D9" w:themeColor="background1" w:themeShade="D9"/>
                <w:sz w:val="18"/>
              </w:rPr>
              <w:t>7</w:t>
            </w:r>
          </w:p>
        </w:tc>
      </w:tr>
      <w:tr w:rsidR="004D5DD0" w14:paraId="72C0F3F9"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hideMark/>
          </w:tcPr>
          <w:p w14:paraId="2BB9BBBF" w14:textId="77777777" w:rsidR="004D5DD0" w:rsidRDefault="004D5DD0" w:rsidP="004D5DD0">
            <w:pPr>
              <w:spacing w:line="276" w:lineRule="auto"/>
              <w:rPr>
                <w:color w:val="D9D9D9" w:themeColor="background1" w:themeShade="D9"/>
                <w:sz w:val="18"/>
              </w:rPr>
            </w:pPr>
            <w:r>
              <w:rPr>
                <w:color w:val="D9D9D9" w:themeColor="background1" w:themeShade="D9"/>
                <w:sz w:val="18"/>
              </w:rPr>
              <w:t>8</w:t>
            </w:r>
          </w:p>
        </w:tc>
        <w:tc>
          <w:tcPr>
            <w:tcW w:w="906" w:type="dxa"/>
            <w:tcBorders>
              <w:top w:val="single" w:sz="4" w:space="0" w:color="auto"/>
              <w:left w:val="single" w:sz="4" w:space="0" w:color="auto"/>
              <w:bottom w:val="single" w:sz="4" w:space="0" w:color="auto"/>
              <w:right w:val="single" w:sz="4" w:space="0" w:color="auto"/>
            </w:tcBorders>
            <w:vAlign w:val="center"/>
          </w:tcPr>
          <w:p w14:paraId="0F6466BB"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19C5CD55"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462EE99"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726850AD"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26EBE8AC"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4349D0A5"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01D632B2"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1638798"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32559D27"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97A9DDD"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1006DFB6" w14:textId="4F65709B" w:rsidR="004D5DD0" w:rsidRDefault="004D5DD0" w:rsidP="004D5DD0">
            <w:pPr>
              <w:spacing w:line="276" w:lineRule="auto"/>
              <w:jc w:val="right"/>
            </w:pPr>
            <w:r>
              <w:rPr>
                <w:color w:val="D9D9D9" w:themeColor="background1" w:themeShade="D9"/>
                <w:sz w:val="18"/>
              </w:rPr>
              <w:t>8</w:t>
            </w:r>
          </w:p>
        </w:tc>
      </w:tr>
      <w:tr w:rsidR="004D5DD0" w14:paraId="3386B872"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336E555F" w14:textId="4A8F0593" w:rsidR="004D5DD0" w:rsidRDefault="004D5DD0" w:rsidP="004D5DD0">
            <w:pPr>
              <w:spacing w:line="276" w:lineRule="auto"/>
              <w:rPr>
                <w:color w:val="D9D9D9" w:themeColor="background1" w:themeShade="D9"/>
                <w:sz w:val="18"/>
              </w:rPr>
            </w:pPr>
            <w:r>
              <w:rPr>
                <w:color w:val="D9D9D9" w:themeColor="background1" w:themeShade="D9"/>
                <w:sz w:val="18"/>
              </w:rPr>
              <w:t>9</w:t>
            </w:r>
          </w:p>
        </w:tc>
        <w:tc>
          <w:tcPr>
            <w:tcW w:w="906" w:type="dxa"/>
            <w:tcBorders>
              <w:top w:val="single" w:sz="4" w:space="0" w:color="auto"/>
              <w:left w:val="single" w:sz="4" w:space="0" w:color="auto"/>
              <w:bottom w:val="single" w:sz="4" w:space="0" w:color="auto"/>
              <w:right w:val="single" w:sz="4" w:space="0" w:color="auto"/>
            </w:tcBorders>
            <w:vAlign w:val="center"/>
          </w:tcPr>
          <w:p w14:paraId="2ACDDD34"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36ABD681"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950D8B1"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2D960998"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6FFAD978"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0575B4DA"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0FA7C42C"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321D8F92"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3319A7BC"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A44AD03"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37AE4480" w14:textId="019DD815" w:rsidR="004D5DD0" w:rsidRDefault="004D5DD0" w:rsidP="004D5DD0">
            <w:pPr>
              <w:spacing w:line="276" w:lineRule="auto"/>
              <w:jc w:val="right"/>
              <w:rPr>
                <w:color w:val="D9D9D9" w:themeColor="background1" w:themeShade="D9"/>
                <w:sz w:val="18"/>
              </w:rPr>
            </w:pPr>
            <w:r>
              <w:rPr>
                <w:color w:val="D9D9D9" w:themeColor="background1" w:themeShade="D9"/>
                <w:sz w:val="18"/>
              </w:rPr>
              <w:t>9</w:t>
            </w:r>
          </w:p>
        </w:tc>
      </w:tr>
      <w:tr w:rsidR="004D5DD0" w14:paraId="3A302D8A"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4EE29F4A" w14:textId="023D4E04" w:rsidR="004D5DD0" w:rsidRDefault="004D5DD0" w:rsidP="004D5DD0">
            <w:pPr>
              <w:spacing w:line="276" w:lineRule="auto"/>
              <w:rPr>
                <w:color w:val="D9D9D9" w:themeColor="background1" w:themeShade="D9"/>
                <w:sz w:val="18"/>
              </w:rPr>
            </w:pPr>
            <w:r>
              <w:rPr>
                <w:color w:val="D9D9D9" w:themeColor="background1" w:themeShade="D9"/>
                <w:sz w:val="18"/>
              </w:rPr>
              <w:t>10</w:t>
            </w:r>
          </w:p>
        </w:tc>
        <w:tc>
          <w:tcPr>
            <w:tcW w:w="906" w:type="dxa"/>
            <w:tcBorders>
              <w:top w:val="single" w:sz="4" w:space="0" w:color="auto"/>
              <w:left w:val="single" w:sz="4" w:space="0" w:color="auto"/>
              <w:bottom w:val="single" w:sz="4" w:space="0" w:color="auto"/>
              <w:right w:val="single" w:sz="4" w:space="0" w:color="auto"/>
            </w:tcBorders>
            <w:vAlign w:val="center"/>
          </w:tcPr>
          <w:p w14:paraId="6705B691"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6139CCF6"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178F5FA"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18812DEC"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2ECB6FC2"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4D8B2D38"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6F52A754"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0EA2BEA"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42A38726"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684A02A"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79011930" w14:textId="1F775514" w:rsidR="004D5DD0" w:rsidRDefault="004D5DD0" w:rsidP="004D5DD0">
            <w:pPr>
              <w:spacing w:line="276" w:lineRule="auto"/>
              <w:jc w:val="right"/>
              <w:rPr>
                <w:color w:val="D9D9D9" w:themeColor="background1" w:themeShade="D9"/>
                <w:sz w:val="18"/>
              </w:rPr>
            </w:pPr>
            <w:r>
              <w:rPr>
                <w:color w:val="D9D9D9" w:themeColor="background1" w:themeShade="D9"/>
                <w:sz w:val="18"/>
              </w:rPr>
              <w:t>10</w:t>
            </w:r>
          </w:p>
        </w:tc>
      </w:tr>
      <w:tr w:rsidR="004D5DD0" w14:paraId="5929EDDD"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2CC4980F" w14:textId="1E759C9B" w:rsidR="004D5DD0" w:rsidRDefault="004D5DD0" w:rsidP="004D5DD0">
            <w:pPr>
              <w:spacing w:line="276" w:lineRule="auto"/>
              <w:rPr>
                <w:color w:val="D9D9D9" w:themeColor="background1" w:themeShade="D9"/>
                <w:sz w:val="18"/>
              </w:rPr>
            </w:pPr>
            <w:r>
              <w:rPr>
                <w:color w:val="D9D9D9" w:themeColor="background1" w:themeShade="D9"/>
                <w:sz w:val="18"/>
              </w:rPr>
              <w:t>11</w:t>
            </w:r>
          </w:p>
        </w:tc>
        <w:tc>
          <w:tcPr>
            <w:tcW w:w="906" w:type="dxa"/>
            <w:tcBorders>
              <w:top w:val="single" w:sz="4" w:space="0" w:color="auto"/>
              <w:left w:val="single" w:sz="4" w:space="0" w:color="auto"/>
              <w:bottom w:val="single" w:sz="4" w:space="0" w:color="auto"/>
              <w:right w:val="single" w:sz="4" w:space="0" w:color="auto"/>
            </w:tcBorders>
            <w:vAlign w:val="center"/>
          </w:tcPr>
          <w:p w14:paraId="0D0A4980"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5EB26301"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C8CFD58"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47E00CF5"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795DF3BC"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245C603F"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06E50890"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B862E38"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5A7CCC6"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16784C6"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4B5D6649" w14:textId="4007A3A1" w:rsidR="004D5DD0" w:rsidRDefault="004D5DD0" w:rsidP="004D5DD0">
            <w:pPr>
              <w:spacing w:line="276" w:lineRule="auto"/>
              <w:jc w:val="right"/>
              <w:rPr>
                <w:color w:val="D9D9D9" w:themeColor="background1" w:themeShade="D9"/>
                <w:sz w:val="18"/>
              </w:rPr>
            </w:pPr>
            <w:r>
              <w:rPr>
                <w:color w:val="D9D9D9" w:themeColor="background1" w:themeShade="D9"/>
                <w:sz w:val="18"/>
              </w:rPr>
              <w:t>11</w:t>
            </w:r>
          </w:p>
        </w:tc>
      </w:tr>
      <w:tr w:rsidR="004D5DD0" w14:paraId="0FA79188"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20827EAE" w14:textId="6EACCC6E" w:rsidR="004D5DD0" w:rsidRDefault="004D5DD0" w:rsidP="004D5DD0">
            <w:pPr>
              <w:spacing w:line="276" w:lineRule="auto"/>
              <w:rPr>
                <w:color w:val="D9D9D9" w:themeColor="background1" w:themeShade="D9"/>
                <w:sz w:val="18"/>
              </w:rPr>
            </w:pPr>
            <w:r>
              <w:rPr>
                <w:color w:val="D9D9D9" w:themeColor="background1" w:themeShade="D9"/>
                <w:sz w:val="18"/>
              </w:rPr>
              <w:t>12</w:t>
            </w:r>
          </w:p>
        </w:tc>
        <w:tc>
          <w:tcPr>
            <w:tcW w:w="906" w:type="dxa"/>
            <w:tcBorders>
              <w:top w:val="single" w:sz="4" w:space="0" w:color="auto"/>
              <w:left w:val="single" w:sz="4" w:space="0" w:color="auto"/>
              <w:bottom w:val="single" w:sz="4" w:space="0" w:color="auto"/>
              <w:right w:val="single" w:sz="4" w:space="0" w:color="auto"/>
            </w:tcBorders>
            <w:vAlign w:val="center"/>
          </w:tcPr>
          <w:p w14:paraId="4942A21E"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1C5228A0"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6ED3FCB"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26B51508"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0BF495EC"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4128332F"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3E40719C"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495337DA"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892794B"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4643F695"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38577EC8" w14:textId="001D21C9" w:rsidR="004D5DD0" w:rsidRDefault="004D5DD0" w:rsidP="004D5DD0">
            <w:pPr>
              <w:spacing w:line="276" w:lineRule="auto"/>
              <w:jc w:val="right"/>
              <w:rPr>
                <w:color w:val="D9D9D9" w:themeColor="background1" w:themeShade="D9"/>
                <w:sz w:val="18"/>
              </w:rPr>
            </w:pPr>
            <w:r>
              <w:rPr>
                <w:color w:val="D9D9D9" w:themeColor="background1" w:themeShade="D9"/>
                <w:sz w:val="18"/>
              </w:rPr>
              <w:t>12</w:t>
            </w:r>
          </w:p>
        </w:tc>
      </w:tr>
      <w:tr w:rsidR="004D5DD0" w14:paraId="640FBB3D"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485645B1" w14:textId="0035F398" w:rsidR="004D5DD0" w:rsidRDefault="004D5DD0" w:rsidP="004D5DD0">
            <w:pPr>
              <w:spacing w:line="276" w:lineRule="auto"/>
              <w:rPr>
                <w:color w:val="D9D9D9" w:themeColor="background1" w:themeShade="D9"/>
                <w:sz w:val="18"/>
              </w:rPr>
            </w:pPr>
            <w:r>
              <w:rPr>
                <w:color w:val="D9D9D9" w:themeColor="background1" w:themeShade="D9"/>
                <w:sz w:val="18"/>
              </w:rPr>
              <w:t>13</w:t>
            </w:r>
          </w:p>
        </w:tc>
        <w:tc>
          <w:tcPr>
            <w:tcW w:w="906" w:type="dxa"/>
            <w:tcBorders>
              <w:top w:val="single" w:sz="4" w:space="0" w:color="auto"/>
              <w:left w:val="single" w:sz="4" w:space="0" w:color="auto"/>
              <w:bottom w:val="single" w:sz="4" w:space="0" w:color="auto"/>
              <w:right w:val="single" w:sz="4" w:space="0" w:color="auto"/>
            </w:tcBorders>
            <w:vAlign w:val="center"/>
          </w:tcPr>
          <w:p w14:paraId="30BC7F3A"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4A69AB70"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2E2B995"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5EF6776C"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30505276"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147845BF"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651871CC"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75D28EE6"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29C10E0F"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E451CB4"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6C6B1BA0" w14:textId="78A5BFFB" w:rsidR="004D5DD0" w:rsidRDefault="004D5DD0" w:rsidP="004D5DD0">
            <w:pPr>
              <w:spacing w:line="276" w:lineRule="auto"/>
              <w:jc w:val="right"/>
              <w:rPr>
                <w:color w:val="D9D9D9" w:themeColor="background1" w:themeShade="D9"/>
                <w:sz w:val="18"/>
              </w:rPr>
            </w:pPr>
            <w:r>
              <w:rPr>
                <w:color w:val="D9D9D9" w:themeColor="background1" w:themeShade="D9"/>
                <w:sz w:val="18"/>
              </w:rPr>
              <w:t>13</w:t>
            </w:r>
          </w:p>
        </w:tc>
      </w:tr>
      <w:tr w:rsidR="004D5DD0" w14:paraId="2A5E2053"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13AB0469" w14:textId="4FD5E53D" w:rsidR="004D5DD0" w:rsidRDefault="004D5DD0" w:rsidP="004D5DD0">
            <w:pPr>
              <w:spacing w:line="276" w:lineRule="auto"/>
              <w:rPr>
                <w:color w:val="D9D9D9" w:themeColor="background1" w:themeShade="D9"/>
                <w:sz w:val="18"/>
              </w:rPr>
            </w:pPr>
            <w:r>
              <w:rPr>
                <w:color w:val="D9D9D9" w:themeColor="background1" w:themeShade="D9"/>
                <w:sz w:val="18"/>
              </w:rPr>
              <w:t>14</w:t>
            </w:r>
          </w:p>
        </w:tc>
        <w:tc>
          <w:tcPr>
            <w:tcW w:w="906" w:type="dxa"/>
            <w:tcBorders>
              <w:top w:val="single" w:sz="4" w:space="0" w:color="auto"/>
              <w:left w:val="single" w:sz="4" w:space="0" w:color="auto"/>
              <w:bottom w:val="single" w:sz="4" w:space="0" w:color="auto"/>
              <w:right w:val="single" w:sz="4" w:space="0" w:color="auto"/>
            </w:tcBorders>
            <w:vAlign w:val="center"/>
          </w:tcPr>
          <w:p w14:paraId="22D4F4B5"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5EBC7EF2"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05EF6CA"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562E53EF"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4A56ECA3"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03C11843"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21CC7D29"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3CEA57ED"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53BE443"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5B0848D"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3FDA077D" w14:textId="41627E1F" w:rsidR="004D5DD0" w:rsidRDefault="004D5DD0" w:rsidP="004D5DD0">
            <w:pPr>
              <w:spacing w:line="276" w:lineRule="auto"/>
              <w:jc w:val="right"/>
              <w:rPr>
                <w:color w:val="D9D9D9" w:themeColor="background1" w:themeShade="D9"/>
                <w:sz w:val="18"/>
              </w:rPr>
            </w:pPr>
            <w:r>
              <w:rPr>
                <w:color w:val="D9D9D9" w:themeColor="background1" w:themeShade="D9"/>
                <w:sz w:val="18"/>
              </w:rPr>
              <w:t>14</w:t>
            </w:r>
          </w:p>
        </w:tc>
      </w:tr>
      <w:tr w:rsidR="004D5DD0" w14:paraId="4D4E444F"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76141DB0" w14:textId="2B0D55AC" w:rsidR="004D5DD0" w:rsidRDefault="004D5DD0" w:rsidP="004D5DD0">
            <w:pPr>
              <w:spacing w:line="276" w:lineRule="auto"/>
              <w:rPr>
                <w:color w:val="D9D9D9" w:themeColor="background1" w:themeShade="D9"/>
                <w:sz w:val="18"/>
              </w:rPr>
            </w:pPr>
            <w:r>
              <w:rPr>
                <w:color w:val="D9D9D9" w:themeColor="background1" w:themeShade="D9"/>
                <w:sz w:val="18"/>
              </w:rPr>
              <w:t>15</w:t>
            </w:r>
          </w:p>
        </w:tc>
        <w:tc>
          <w:tcPr>
            <w:tcW w:w="906" w:type="dxa"/>
            <w:tcBorders>
              <w:top w:val="single" w:sz="4" w:space="0" w:color="auto"/>
              <w:left w:val="single" w:sz="4" w:space="0" w:color="auto"/>
              <w:bottom w:val="single" w:sz="4" w:space="0" w:color="auto"/>
              <w:right w:val="single" w:sz="4" w:space="0" w:color="auto"/>
            </w:tcBorders>
            <w:vAlign w:val="center"/>
          </w:tcPr>
          <w:p w14:paraId="7CC3D43B"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7FB1DFD4"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5E4C6B8"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14A860AE"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1A91B2E7"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62890A87"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3E65C93D"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61E60E16"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51B75588"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1591FB2"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5321A89C" w14:textId="1889C928" w:rsidR="004D5DD0" w:rsidRDefault="004D5DD0" w:rsidP="004D5DD0">
            <w:pPr>
              <w:spacing w:line="276" w:lineRule="auto"/>
              <w:jc w:val="right"/>
              <w:rPr>
                <w:color w:val="D9D9D9" w:themeColor="background1" w:themeShade="D9"/>
                <w:sz w:val="18"/>
              </w:rPr>
            </w:pPr>
            <w:r>
              <w:rPr>
                <w:color w:val="D9D9D9" w:themeColor="background1" w:themeShade="D9"/>
                <w:sz w:val="18"/>
              </w:rPr>
              <w:t>15</w:t>
            </w:r>
          </w:p>
        </w:tc>
      </w:tr>
      <w:tr w:rsidR="004D5DD0" w14:paraId="577725BD" w14:textId="77777777" w:rsidTr="00E63A82">
        <w:trPr>
          <w:trHeight w:val="397"/>
        </w:trPr>
        <w:tc>
          <w:tcPr>
            <w:tcW w:w="1133" w:type="dxa"/>
            <w:tcBorders>
              <w:top w:val="single" w:sz="4" w:space="0" w:color="auto"/>
              <w:left w:val="single" w:sz="4" w:space="0" w:color="auto"/>
              <w:bottom w:val="single" w:sz="4" w:space="0" w:color="auto"/>
              <w:right w:val="single" w:sz="4" w:space="0" w:color="auto"/>
            </w:tcBorders>
            <w:vAlign w:val="center"/>
          </w:tcPr>
          <w:p w14:paraId="6E76D549" w14:textId="77777777" w:rsidR="004D5DD0" w:rsidRDefault="004D5DD0" w:rsidP="004D5DD0">
            <w:pPr>
              <w:spacing w:line="276" w:lineRule="auto"/>
              <w:rPr>
                <w:color w:val="D9D9D9" w:themeColor="background1" w:themeShade="D9"/>
                <w:sz w:val="18"/>
              </w:rPr>
            </w:pPr>
          </w:p>
        </w:tc>
        <w:tc>
          <w:tcPr>
            <w:tcW w:w="906" w:type="dxa"/>
            <w:tcBorders>
              <w:top w:val="single" w:sz="4" w:space="0" w:color="auto"/>
              <w:left w:val="single" w:sz="4" w:space="0" w:color="auto"/>
              <w:bottom w:val="single" w:sz="4" w:space="0" w:color="auto"/>
              <w:right w:val="single" w:sz="4" w:space="0" w:color="auto"/>
            </w:tcBorders>
            <w:vAlign w:val="center"/>
          </w:tcPr>
          <w:p w14:paraId="5FE13EC3" w14:textId="77777777" w:rsidR="004D5DD0" w:rsidRDefault="004D5DD0" w:rsidP="004D5DD0">
            <w:pPr>
              <w:spacing w:line="276" w:lineRule="auto"/>
              <w:jc w:val="center"/>
              <w:rPr>
                <w:color w:val="auto"/>
              </w:rPr>
            </w:pPr>
          </w:p>
        </w:tc>
        <w:tc>
          <w:tcPr>
            <w:tcW w:w="1586" w:type="dxa"/>
            <w:tcBorders>
              <w:top w:val="single" w:sz="4" w:space="0" w:color="auto"/>
              <w:left w:val="single" w:sz="4" w:space="0" w:color="auto"/>
              <w:bottom w:val="single" w:sz="4" w:space="0" w:color="auto"/>
              <w:right w:val="single" w:sz="4" w:space="0" w:color="auto"/>
            </w:tcBorders>
            <w:vAlign w:val="center"/>
          </w:tcPr>
          <w:p w14:paraId="5F31B8BF"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1896589" w14:textId="77777777" w:rsidR="004D5DD0" w:rsidRDefault="004D5DD0" w:rsidP="004D5DD0">
            <w:pPr>
              <w:spacing w:line="276" w:lineRule="auto"/>
              <w:jc w:val="center"/>
            </w:pPr>
          </w:p>
        </w:tc>
        <w:tc>
          <w:tcPr>
            <w:tcW w:w="1587" w:type="dxa"/>
            <w:tcBorders>
              <w:top w:val="single" w:sz="4" w:space="0" w:color="auto"/>
              <w:left w:val="single" w:sz="4" w:space="0" w:color="auto"/>
              <w:bottom w:val="single" w:sz="4" w:space="0" w:color="auto"/>
              <w:right w:val="single" w:sz="4" w:space="0" w:color="auto"/>
            </w:tcBorders>
            <w:vAlign w:val="center"/>
          </w:tcPr>
          <w:p w14:paraId="5F08ECB1" w14:textId="77777777" w:rsidR="004D5DD0" w:rsidRDefault="004D5DD0" w:rsidP="004D5DD0">
            <w:pPr>
              <w:spacing w:line="276" w:lineRule="auto"/>
              <w:jc w:val="center"/>
            </w:pPr>
          </w:p>
        </w:tc>
        <w:tc>
          <w:tcPr>
            <w:tcW w:w="1247" w:type="dxa"/>
            <w:tcBorders>
              <w:top w:val="single" w:sz="4" w:space="0" w:color="auto"/>
              <w:left w:val="single" w:sz="4" w:space="0" w:color="auto"/>
              <w:bottom w:val="single" w:sz="4" w:space="0" w:color="auto"/>
              <w:right w:val="single" w:sz="4" w:space="0" w:color="auto"/>
            </w:tcBorders>
            <w:vAlign w:val="center"/>
          </w:tcPr>
          <w:p w14:paraId="746D3DC8" w14:textId="77777777" w:rsidR="004D5DD0" w:rsidRDefault="004D5DD0" w:rsidP="004D5DD0">
            <w:pPr>
              <w:spacing w:line="276" w:lineRule="auto"/>
              <w:jc w:val="center"/>
            </w:pPr>
          </w:p>
        </w:tc>
        <w:tc>
          <w:tcPr>
            <w:tcW w:w="964" w:type="dxa"/>
            <w:tcBorders>
              <w:top w:val="single" w:sz="4" w:space="0" w:color="auto"/>
              <w:left w:val="single" w:sz="4" w:space="0" w:color="auto"/>
              <w:bottom w:val="single" w:sz="4" w:space="0" w:color="auto"/>
              <w:right w:val="single" w:sz="4" w:space="0" w:color="auto"/>
            </w:tcBorders>
            <w:vAlign w:val="center"/>
          </w:tcPr>
          <w:p w14:paraId="1DE808AF" w14:textId="77777777" w:rsidR="004D5DD0" w:rsidRDefault="004D5DD0" w:rsidP="004D5DD0">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69A1F21F" w14:textId="3A3DC412" w:rsidR="004D5DD0" w:rsidRDefault="004D5DD0" w:rsidP="004D5DD0">
            <w:pPr>
              <w:spacing w:line="276" w:lineRule="auto"/>
              <w:jc w:val="center"/>
            </w:pPr>
            <w:r>
              <w:rPr>
                <w:b/>
                <w:sz w:val="18"/>
              </w:rPr>
              <w:t>Totals</w:t>
            </w:r>
          </w:p>
        </w:tc>
        <w:tc>
          <w:tcPr>
            <w:tcW w:w="1020" w:type="dxa"/>
            <w:tcBorders>
              <w:top w:val="single" w:sz="4" w:space="0" w:color="auto"/>
              <w:left w:val="single" w:sz="4" w:space="0" w:color="auto"/>
              <w:bottom w:val="single" w:sz="4" w:space="0" w:color="auto"/>
              <w:right w:val="single" w:sz="4" w:space="0" w:color="auto"/>
            </w:tcBorders>
            <w:vAlign w:val="center"/>
          </w:tcPr>
          <w:p w14:paraId="04D27338"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189AEAA9" w14:textId="77777777" w:rsidR="004D5DD0" w:rsidRDefault="004D5DD0" w:rsidP="004D5DD0">
            <w:pPr>
              <w:spacing w:line="276" w:lineRule="auto"/>
              <w:jc w:val="center"/>
            </w:pPr>
          </w:p>
        </w:tc>
        <w:tc>
          <w:tcPr>
            <w:tcW w:w="1020" w:type="dxa"/>
            <w:tcBorders>
              <w:top w:val="single" w:sz="4" w:space="0" w:color="auto"/>
              <w:left w:val="single" w:sz="4" w:space="0" w:color="auto"/>
              <w:bottom w:val="single" w:sz="4" w:space="0" w:color="auto"/>
              <w:right w:val="single" w:sz="4" w:space="0" w:color="auto"/>
            </w:tcBorders>
            <w:vAlign w:val="center"/>
          </w:tcPr>
          <w:p w14:paraId="0A291B88" w14:textId="77777777" w:rsidR="004D5DD0" w:rsidRDefault="004D5DD0" w:rsidP="004D5DD0">
            <w:pPr>
              <w:spacing w:line="276" w:lineRule="auto"/>
              <w:jc w:val="center"/>
            </w:pPr>
          </w:p>
        </w:tc>
        <w:tc>
          <w:tcPr>
            <w:tcW w:w="2668" w:type="dxa"/>
            <w:tcBorders>
              <w:top w:val="single" w:sz="4" w:space="0" w:color="auto"/>
              <w:left w:val="single" w:sz="4" w:space="0" w:color="auto"/>
              <w:bottom w:val="single" w:sz="4" w:space="0" w:color="auto"/>
              <w:right w:val="single" w:sz="4" w:space="0" w:color="auto"/>
            </w:tcBorders>
            <w:vAlign w:val="center"/>
          </w:tcPr>
          <w:p w14:paraId="6611E47B" w14:textId="77777777" w:rsidR="004D5DD0" w:rsidRDefault="004D5DD0" w:rsidP="004D5DD0">
            <w:pPr>
              <w:spacing w:line="276" w:lineRule="auto"/>
              <w:jc w:val="right"/>
              <w:rPr>
                <w:color w:val="D9D9D9" w:themeColor="background1" w:themeShade="D9"/>
                <w:sz w:val="18"/>
              </w:rPr>
            </w:pPr>
          </w:p>
        </w:tc>
      </w:tr>
    </w:tbl>
    <w:p w14:paraId="03F4CB39" w14:textId="77777777" w:rsidR="004D5DD0" w:rsidRDefault="004D5DD0">
      <w:pPr>
        <w:rPr>
          <w:lang w:eastAsia="en-AU"/>
        </w:rPr>
      </w:pPr>
    </w:p>
    <w:p w14:paraId="58869006" w14:textId="1A27CD1F" w:rsidR="004D5DD0" w:rsidRDefault="004D5DD0">
      <w:pPr>
        <w:rPr>
          <w:lang w:eastAsia="en-AU"/>
        </w:rPr>
        <w:sectPr w:rsidR="004D5DD0" w:rsidSect="004D5DD0">
          <w:headerReference w:type="even" r:id="rId201"/>
          <w:headerReference w:type="default" r:id="rId202"/>
          <w:footerReference w:type="default" r:id="rId203"/>
          <w:headerReference w:type="first" r:id="rId204"/>
          <w:pgSz w:w="16840" w:h="11907" w:orient="landscape" w:code="9"/>
          <w:pgMar w:top="1440" w:right="1440" w:bottom="1440" w:left="1440" w:header="720" w:footer="720" w:gutter="0"/>
          <w:cols w:space="720"/>
          <w:docGrid w:linePitch="360"/>
        </w:sectPr>
      </w:pPr>
    </w:p>
    <w:p w14:paraId="51B7BB78" w14:textId="0E8F4655" w:rsidR="006B4F19" w:rsidRDefault="006B4F19" w:rsidP="009D4B56">
      <w:pPr>
        <w:pStyle w:val="Heading2"/>
      </w:pPr>
      <w:bookmarkStart w:id="658" w:name="_Ref522799527"/>
      <w:bookmarkStart w:id="659" w:name="_Ref522799537"/>
      <w:bookmarkStart w:id="660" w:name="_Toc183761081"/>
      <w:r>
        <w:lastRenderedPageBreak/>
        <w:t>Aeroplane Checklists</w:t>
      </w:r>
      <w:bookmarkEnd w:id="658"/>
      <w:bookmarkEnd w:id="659"/>
      <w:bookmarkEnd w:id="660"/>
    </w:p>
    <w:p w14:paraId="228AFC30" w14:textId="77777777" w:rsidR="004D5DD0" w:rsidRDefault="004D5DD0" w:rsidP="004D5DD0">
      <w:pPr>
        <w:pStyle w:val="BodyText"/>
        <w:rPr>
          <w:lang w:eastAsia="en-AU"/>
        </w:rPr>
      </w:pPr>
    </w:p>
    <w:p w14:paraId="48F97F4D" w14:textId="77777777" w:rsidR="004D5DD0" w:rsidRDefault="004D5DD0" w:rsidP="004D5DD0">
      <w:pPr>
        <w:pStyle w:val="BodyText"/>
        <w:rPr>
          <w:lang w:eastAsia="en-AU"/>
        </w:rPr>
      </w:pPr>
    </w:p>
    <w:p w14:paraId="269579DA" w14:textId="09E0A725" w:rsidR="004D5DD0" w:rsidRPr="004C089E" w:rsidRDefault="004D5DD0" w:rsidP="004D5DD0">
      <w:pPr>
        <w:pStyle w:val="Highlight2"/>
      </w:pPr>
      <w:r w:rsidRPr="004C089E">
        <w:t xml:space="preserve">&gt;&gt; Insert </w:t>
      </w:r>
      <w:r>
        <w:t>aircraft checklists</w:t>
      </w:r>
      <w:r w:rsidRPr="004C089E">
        <w:t xml:space="preserve"> here &lt;&lt;</w:t>
      </w:r>
    </w:p>
    <w:p w14:paraId="5B6251F4" w14:textId="77777777" w:rsidR="006B4F19" w:rsidRPr="006B4F19" w:rsidRDefault="006B4F19" w:rsidP="006B4F19">
      <w:pPr>
        <w:pStyle w:val="BodyText"/>
        <w:rPr>
          <w:lang w:eastAsia="en-AU"/>
        </w:rPr>
      </w:pPr>
    </w:p>
    <w:p w14:paraId="0EFAB147" w14:textId="6266A8EF" w:rsidR="0058019D" w:rsidRDefault="0058019D" w:rsidP="0058019D">
      <w:pPr>
        <w:pStyle w:val="BodyText"/>
        <w:rPr>
          <w:lang w:eastAsia="en-AU"/>
        </w:rPr>
      </w:pPr>
    </w:p>
    <w:p w14:paraId="7BDDA5EC" w14:textId="77777777" w:rsidR="00D517DF" w:rsidRDefault="00D517DF" w:rsidP="0058019D">
      <w:pPr>
        <w:pStyle w:val="BodyText"/>
        <w:rPr>
          <w:lang w:eastAsia="en-AU"/>
        </w:rPr>
        <w:sectPr w:rsidR="00D517DF" w:rsidSect="00D517DF">
          <w:headerReference w:type="even" r:id="rId205"/>
          <w:headerReference w:type="default" r:id="rId206"/>
          <w:footerReference w:type="default" r:id="rId207"/>
          <w:headerReference w:type="first" r:id="rId208"/>
          <w:pgSz w:w="11907" w:h="16840" w:code="9"/>
          <w:pgMar w:top="1440" w:right="1440" w:bottom="1440" w:left="1440" w:header="720" w:footer="720" w:gutter="0"/>
          <w:cols w:space="720"/>
          <w:docGrid w:linePitch="360"/>
        </w:sectPr>
      </w:pPr>
    </w:p>
    <w:p w14:paraId="025DF891" w14:textId="01334E7E" w:rsidR="0058019D" w:rsidRDefault="0058019D" w:rsidP="0058019D">
      <w:pPr>
        <w:pStyle w:val="Heading1"/>
      </w:pPr>
      <w:bookmarkStart w:id="661" w:name="_Ref522631243"/>
      <w:bookmarkStart w:id="662" w:name="_Toc183761082"/>
      <w:r>
        <w:lastRenderedPageBreak/>
        <w:t>TRAINING SYLLABUSES</w:t>
      </w:r>
      <w:bookmarkEnd w:id="661"/>
      <w:bookmarkEnd w:id="662"/>
    </w:p>
    <w:p w14:paraId="7A0946A4" w14:textId="65237407" w:rsidR="006B4F19" w:rsidRDefault="006B4F19" w:rsidP="009D4B56">
      <w:pPr>
        <w:pStyle w:val="Heading2"/>
      </w:pPr>
      <w:bookmarkStart w:id="663" w:name="_Toc183761083"/>
      <w:r w:rsidRPr="009D4B56">
        <w:t>Approved</w:t>
      </w:r>
      <w:r>
        <w:t xml:space="preserve"> Part 141 &amp; Part 142 Flight training syllabuses</w:t>
      </w:r>
      <w:bookmarkEnd w:id="663"/>
    </w:p>
    <w:p w14:paraId="195C18CB" w14:textId="7D2FF497" w:rsidR="009D4B56" w:rsidRDefault="009D4B56"/>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54"/>
      </w:tblGrid>
      <w:tr w:rsidR="009D4B56" w14:paraId="3AB14FE0"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5B7C28D" w14:textId="77777777" w:rsidR="009D4B56" w:rsidRDefault="009D4B56" w:rsidP="00CA6798">
            <w:pPr>
              <w:pStyle w:val="TableHeader"/>
              <w:rPr>
                <w:rFonts w:cs="Arial"/>
                <w:color w:val="auto"/>
              </w:rPr>
            </w:pPr>
            <w:r>
              <w:t>Ref</w:t>
            </w:r>
          </w:p>
        </w:tc>
        <w:tc>
          <w:tcPr>
            <w:tcW w:w="765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5AF8C98" w14:textId="77777777" w:rsidR="009D4B56" w:rsidRDefault="009D4B56" w:rsidP="00CA6798">
            <w:pPr>
              <w:pStyle w:val="TableHeader"/>
            </w:pPr>
            <w:r>
              <w:t>Syllabus</w:t>
            </w:r>
          </w:p>
        </w:tc>
      </w:tr>
      <w:tr w:rsidR="009D4B56" w14:paraId="27F47AA0"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3F52281B" w14:textId="62809969" w:rsidR="009D4B56" w:rsidRDefault="004D5DD0" w:rsidP="00CA6798">
            <w:pPr>
              <w:pStyle w:val="TableHeader"/>
            </w:pPr>
            <w:r>
              <w:fldChar w:fldCharType="begin"/>
            </w:r>
            <w:r>
              <w:instrText xml:space="preserve"> REF _Ref522696568 \r \h  \* MERGEFORMAT </w:instrText>
            </w:r>
            <w:r>
              <w:fldChar w:fldCharType="separate"/>
            </w:r>
            <w:r w:rsidR="004322A9">
              <w:t>10A1</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hideMark/>
          </w:tcPr>
          <w:p w14:paraId="4DD96495" w14:textId="2C3D496D" w:rsidR="009D4B56" w:rsidRDefault="009D4B56" w:rsidP="009D4B56">
            <w:pPr>
              <w:pStyle w:val="TableText"/>
            </w:pPr>
            <w:r>
              <w:fldChar w:fldCharType="begin"/>
            </w:r>
            <w:r>
              <w:instrText xml:space="preserve"> REF _Ref463449175 \h  \* MERGEFORMAT </w:instrText>
            </w:r>
            <w:r>
              <w:fldChar w:fldCharType="separate"/>
            </w:r>
            <w:r w:rsidR="004322A9">
              <w:rPr>
                <w:b/>
                <w:bCs w:val="0"/>
                <w:lang w:val="en-US"/>
              </w:rPr>
              <w:t>Error! Reference source not found.</w:t>
            </w:r>
            <w:r>
              <w:fldChar w:fldCharType="end"/>
            </w:r>
          </w:p>
        </w:tc>
      </w:tr>
      <w:tr w:rsidR="009D4B56" w14:paraId="3D91D220"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CE89064" w14:textId="275E7295" w:rsidR="009D4B56" w:rsidRDefault="004D5DD0" w:rsidP="00CA6798">
            <w:pPr>
              <w:pStyle w:val="TableHeader"/>
            </w:pPr>
            <w:r>
              <w:fldChar w:fldCharType="begin"/>
            </w:r>
            <w:r>
              <w:instrText xml:space="preserve"> REF _Ref522696588 \r \h  \* MERGEFORMAT </w:instrText>
            </w:r>
            <w:r>
              <w:fldChar w:fldCharType="separate"/>
            </w:r>
            <w:r w:rsidR="004322A9">
              <w:t>10A2</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30F8383A" w14:textId="64FA666E" w:rsidR="009D4B56" w:rsidRDefault="004D5DD0" w:rsidP="009D4B56">
            <w:pPr>
              <w:pStyle w:val="TableText"/>
            </w:pPr>
            <w:r>
              <w:fldChar w:fldCharType="begin"/>
            </w:r>
            <w:r>
              <w:instrText xml:space="preserve"> REF _Ref522696588 \h  \* MERGEFORMAT </w:instrText>
            </w:r>
            <w:r>
              <w:fldChar w:fldCharType="separate"/>
            </w:r>
            <w:r w:rsidR="004322A9">
              <w:t>RPL Syllabus (A)</w:t>
            </w:r>
            <w:r>
              <w:fldChar w:fldCharType="end"/>
            </w:r>
          </w:p>
        </w:tc>
      </w:tr>
      <w:tr w:rsidR="009D4B56" w14:paraId="09F197AC"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129184BC" w14:textId="0F6AC05F" w:rsidR="009D4B56" w:rsidRDefault="004D5DD0" w:rsidP="00CA6798">
            <w:pPr>
              <w:pStyle w:val="TableHeader"/>
            </w:pPr>
            <w:r>
              <w:fldChar w:fldCharType="begin"/>
            </w:r>
            <w:r>
              <w:instrText xml:space="preserve"> REF _Ref522696591 \r \h  \* MERGEFORMAT </w:instrText>
            </w:r>
            <w:r>
              <w:fldChar w:fldCharType="separate"/>
            </w:r>
            <w:r w:rsidR="004322A9">
              <w:t>10A3</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739DDB43" w14:textId="6096773A" w:rsidR="009D4B56" w:rsidRDefault="004D5DD0" w:rsidP="009D4B56">
            <w:pPr>
              <w:pStyle w:val="TableText"/>
            </w:pPr>
            <w:r>
              <w:fldChar w:fldCharType="begin"/>
            </w:r>
            <w:r>
              <w:instrText xml:space="preserve"> REF _Ref522696591 \h  \* MERGEFORMAT </w:instrText>
            </w:r>
            <w:r>
              <w:fldChar w:fldCharType="separate"/>
            </w:r>
            <w:r w:rsidR="004322A9">
              <w:t>PPL Syllabus (A)</w:t>
            </w:r>
            <w:r>
              <w:fldChar w:fldCharType="end"/>
            </w:r>
          </w:p>
        </w:tc>
      </w:tr>
      <w:tr w:rsidR="009D4B56" w14:paraId="218854C4"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6383D206" w14:textId="5C3AADC2" w:rsidR="009D4B56" w:rsidRDefault="004D5DD0" w:rsidP="00CA6798">
            <w:pPr>
              <w:pStyle w:val="TableHeader"/>
            </w:pPr>
            <w:r>
              <w:fldChar w:fldCharType="begin"/>
            </w:r>
            <w:r>
              <w:instrText xml:space="preserve"> REF _Ref522696598 \r \h  \* MERGEFORMAT </w:instrText>
            </w:r>
            <w:r>
              <w:fldChar w:fldCharType="separate"/>
            </w:r>
            <w:r w:rsidR="004322A9">
              <w:t>10A4</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531D2E5C" w14:textId="59880EE2" w:rsidR="009D4B56" w:rsidRDefault="004D5DD0" w:rsidP="009D4B56">
            <w:pPr>
              <w:pStyle w:val="TableText"/>
            </w:pPr>
            <w:r>
              <w:fldChar w:fldCharType="begin"/>
            </w:r>
            <w:r>
              <w:instrText xml:space="preserve"> REF _Ref522696598 \h  \* MERGEFORMAT </w:instrText>
            </w:r>
            <w:r>
              <w:fldChar w:fldCharType="separate"/>
            </w:r>
            <w:r w:rsidR="004322A9">
              <w:t>NVFR Syllabus (A)</w:t>
            </w:r>
            <w:r>
              <w:fldChar w:fldCharType="end"/>
            </w:r>
          </w:p>
        </w:tc>
      </w:tr>
      <w:tr w:rsidR="009D4B56" w14:paraId="40B61DB9"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73E985BD" w14:textId="1B0C21C2" w:rsidR="009D4B56" w:rsidRDefault="004D5DD0" w:rsidP="00CA6798">
            <w:pPr>
              <w:pStyle w:val="TableHeader"/>
            </w:pPr>
            <w:r>
              <w:fldChar w:fldCharType="begin"/>
            </w:r>
            <w:r>
              <w:instrText xml:space="preserve"> REF _Ref522696602 \r \h  \* MERGEFORMAT </w:instrText>
            </w:r>
            <w:r>
              <w:fldChar w:fldCharType="separate"/>
            </w:r>
            <w:r w:rsidR="004322A9">
              <w:t>10A5</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60BCA941" w14:textId="4121AA71" w:rsidR="009D4B56" w:rsidRDefault="004D5DD0" w:rsidP="009D4B56">
            <w:pPr>
              <w:pStyle w:val="TableText"/>
            </w:pPr>
            <w:r>
              <w:fldChar w:fldCharType="begin"/>
            </w:r>
            <w:r>
              <w:instrText xml:space="preserve"> REF _Ref522696602 \h  \* MERGEFORMAT </w:instrText>
            </w:r>
            <w:r>
              <w:fldChar w:fldCharType="separate"/>
            </w:r>
            <w:r w:rsidR="004322A9">
              <w:t>Multi-engine Class Rating Syllabus (A)</w:t>
            </w:r>
            <w:r>
              <w:fldChar w:fldCharType="end"/>
            </w:r>
          </w:p>
        </w:tc>
      </w:tr>
      <w:tr w:rsidR="009D4B56" w14:paraId="3C17F2D6"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55010176" w14:textId="34845FCB" w:rsidR="009D4B56" w:rsidRDefault="004D5DD0" w:rsidP="00CA6798">
            <w:pPr>
              <w:pStyle w:val="TableHeader"/>
            </w:pPr>
            <w:r>
              <w:fldChar w:fldCharType="begin"/>
            </w:r>
            <w:r>
              <w:instrText xml:space="preserve"> REF _Ref522696606 \r \h  \* MERGEFORMAT </w:instrText>
            </w:r>
            <w:r>
              <w:fldChar w:fldCharType="separate"/>
            </w:r>
            <w:r w:rsidR="004322A9">
              <w:t>10A6</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22A20148" w14:textId="7AD95D04" w:rsidR="009D4B56" w:rsidRDefault="004D5DD0" w:rsidP="009D4B56">
            <w:pPr>
              <w:pStyle w:val="TableText"/>
            </w:pPr>
            <w:r>
              <w:fldChar w:fldCharType="begin"/>
            </w:r>
            <w:r>
              <w:instrText xml:space="preserve"> REF _Ref522696606 \h  \* MERGEFORMAT </w:instrText>
            </w:r>
            <w:r>
              <w:fldChar w:fldCharType="separate"/>
            </w:r>
            <w:r w:rsidR="004322A9">
              <w:t>CPL Syllabus (A)</w:t>
            </w:r>
            <w:r>
              <w:fldChar w:fldCharType="end"/>
            </w:r>
          </w:p>
        </w:tc>
      </w:tr>
      <w:tr w:rsidR="009D4B56" w14:paraId="1922BFC4" w14:textId="77777777" w:rsidTr="00671EC4">
        <w:trPr>
          <w:trHeight w:val="454"/>
        </w:trPr>
        <w:tc>
          <w:tcPr>
            <w:tcW w:w="1417" w:type="dxa"/>
            <w:tcBorders>
              <w:top w:val="single" w:sz="4" w:space="0" w:color="auto"/>
              <w:left w:val="single" w:sz="4" w:space="0" w:color="auto"/>
              <w:bottom w:val="single" w:sz="4" w:space="0" w:color="auto"/>
              <w:right w:val="single" w:sz="4" w:space="0" w:color="auto"/>
            </w:tcBorders>
            <w:vAlign w:val="center"/>
          </w:tcPr>
          <w:p w14:paraId="1A424243" w14:textId="435F2CF4" w:rsidR="009D4B56" w:rsidRDefault="004D5DD0" w:rsidP="00CA6798">
            <w:pPr>
              <w:pStyle w:val="TableHeader"/>
            </w:pPr>
            <w:r>
              <w:fldChar w:fldCharType="begin"/>
            </w:r>
            <w:r>
              <w:instrText xml:space="preserve"> REF _Ref522696609 \r \h  \* MERGEFORMAT </w:instrText>
            </w:r>
            <w:r>
              <w:fldChar w:fldCharType="separate"/>
            </w:r>
            <w:r w:rsidR="004322A9">
              <w:t>10A7</w:t>
            </w:r>
            <w:r>
              <w:fldChar w:fldCharType="end"/>
            </w:r>
          </w:p>
        </w:tc>
        <w:tc>
          <w:tcPr>
            <w:tcW w:w="7654" w:type="dxa"/>
            <w:tcBorders>
              <w:top w:val="single" w:sz="4" w:space="0" w:color="auto"/>
              <w:left w:val="single" w:sz="4" w:space="0" w:color="auto"/>
              <w:bottom w:val="single" w:sz="4" w:space="0" w:color="auto"/>
              <w:right w:val="single" w:sz="4" w:space="0" w:color="auto"/>
            </w:tcBorders>
            <w:vAlign w:val="center"/>
          </w:tcPr>
          <w:p w14:paraId="7AF4B723" w14:textId="55610CB4" w:rsidR="009D4B56" w:rsidRDefault="004D5DD0" w:rsidP="009D4B56">
            <w:pPr>
              <w:pStyle w:val="TableText"/>
            </w:pPr>
            <w:r>
              <w:fldChar w:fldCharType="begin"/>
            </w:r>
            <w:r>
              <w:instrText xml:space="preserve"> REF _Ref522696609 \h  \* MERGEFORMAT </w:instrText>
            </w:r>
            <w:r>
              <w:fldChar w:fldCharType="separate"/>
            </w:r>
            <w:r w:rsidR="004322A9">
              <w:t>Integrated CPL (A) Ground Training</w:t>
            </w:r>
            <w:r>
              <w:fldChar w:fldCharType="end"/>
            </w:r>
          </w:p>
        </w:tc>
      </w:tr>
    </w:tbl>
    <w:p w14:paraId="33C744AF" w14:textId="7EA2C2EA" w:rsidR="009D4B56" w:rsidRDefault="009D4B56"/>
    <w:p w14:paraId="451C86F0" w14:textId="77777777" w:rsidR="009D4B56" w:rsidRDefault="009D4B56"/>
    <w:p w14:paraId="67C10250" w14:textId="7282A761" w:rsidR="009D4B56" w:rsidRDefault="009D4B56">
      <w:pPr>
        <w:rPr>
          <w:rFonts w:cstheme="majorBidi"/>
          <w:b/>
          <w:bCs/>
          <w:sz w:val="24"/>
          <w:szCs w:val="20"/>
          <w:lang w:eastAsia="en-AU"/>
        </w:rPr>
      </w:pPr>
      <w:r>
        <w:br w:type="page"/>
      </w:r>
    </w:p>
    <w:p w14:paraId="50E7F6B1" w14:textId="6AB61E9B" w:rsidR="006B4F19" w:rsidRDefault="006B4F19" w:rsidP="00EB2889">
      <w:pPr>
        <w:pStyle w:val="Heading3"/>
      </w:pPr>
      <w:bookmarkStart w:id="664" w:name="_Ref522696568"/>
      <w:bookmarkStart w:id="665" w:name="_Toc183761084"/>
      <w:r>
        <w:lastRenderedPageBreak/>
        <w:t>Guide to the use of CASA’s sample Flight Training Syllabuses</w:t>
      </w:r>
      <w:bookmarkEnd w:id="664"/>
      <w:bookmarkEnd w:id="665"/>
    </w:p>
    <w:p w14:paraId="6DEFBA8A" w14:textId="304F722E" w:rsidR="006B4F19" w:rsidRDefault="006B4F19" w:rsidP="00581B6F">
      <w:pPr>
        <w:pStyle w:val="Heading4"/>
      </w:pPr>
      <w:bookmarkStart w:id="666" w:name="_Toc183761085"/>
      <w:r>
        <w:t>Introduction</w:t>
      </w:r>
      <w:bookmarkEnd w:id="666"/>
    </w:p>
    <w:p w14:paraId="0BA185B6" w14:textId="77777777" w:rsidR="00744B19" w:rsidRDefault="00744B19" w:rsidP="00744B19">
      <w:pPr>
        <w:pStyle w:val="BodyText"/>
        <w:rPr>
          <w:lang w:eastAsia="en-AU"/>
        </w:rPr>
      </w:pPr>
      <w:r>
        <w:rPr>
          <w:lang w:eastAsia="en-AU"/>
        </w:rPr>
        <w:t xml:space="preserve">CASA’s sample syllabuses have been developed to demonstrate one method for the incorporation of Part 61 MOS practical flight standards into a syllabus format. </w:t>
      </w:r>
    </w:p>
    <w:p w14:paraId="4E935E13" w14:textId="23A10D4F" w:rsidR="00744B19" w:rsidRDefault="00744B19" w:rsidP="00744B19">
      <w:pPr>
        <w:pStyle w:val="BodyText"/>
        <w:rPr>
          <w:lang w:eastAsia="en-AU"/>
        </w:rPr>
      </w:pPr>
      <w:r>
        <w:rPr>
          <w:lang w:eastAsia="en-AU"/>
        </w:rPr>
        <w:t>If adopting one or more of the sample syllabuses the content must be customised, where required, to ensure the specific needs of the operator are met. For example, an operator whose training base is located at a controlled aerodrome would amend the recreational pilot licence syllabus to include training for controlled aerodrome and controlled airspace endorsements. Additional details may also be incorporated, for example techniques and standard operating procedures to be used during the training, or specific information relating to the training aircraft</w:t>
      </w:r>
      <w:r w:rsidR="00D6311D">
        <w:rPr>
          <w:lang w:eastAsia="en-AU"/>
        </w:rPr>
        <w:t xml:space="preserve">. </w:t>
      </w:r>
      <w:r>
        <w:rPr>
          <w:lang w:eastAsia="en-AU"/>
        </w:rPr>
        <w:t xml:space="preserve"> </w:t>
      </w:r>
    </w:p>
    <w:p w14:paraId="068CD945" w14:textId="77777777" w:rsidR="00744B19" w:rsidRDefault="00744B19" w:rsidP="00744B19">
      <w:pPr>
        <w:pStyle w:val="BodyText"/>
        <w:rPr>
          <w:lang w:eastAsia="en-AU"/>
        </w:rPr>
      </w:pPr>
      <w:r>
        <w:rPr>
          <w:lang w:eastAsia="en-AU"/>
        </w:rPr>
        <w:t>Operators who elect to use the sample materials remain responsible for maintaining their validity. This means the syllabuses may need review to ensure they align with any future amendments to the Part 61 Manual of Standards, or changes to the regulations.</w:t>
      </w:r>
    </w:p>
    <w:p w14:paraId="6477E1CA" w14:textId="2FD23AD1" w:rsidR="00744B19" w:rsidRDefault="00744B19" w:rsidP="00744B19">
      <w:pPr>
        <w:pStyle w:val="BodyText"/>
        <w:rPr>
          <w:lang w:eastAsia="en-AU"/>
        </w:rPr>
      </w:pPr>
      <w:r>
        <w:rPr>
          <w:lang w:eastAsia="en-AU"/>
        </w:rPr>
        <w:t xml:space="preserve">CASA’s sample syllabuses are presented in hard copy format. Operators may choose to use software based systems to ease the burden of repetitive data entry on lengthy lesson records if desired. In either instance, instructor induction training and operations manual or </w:t>
      </w:r>
      <w:r w:rsidR="00D6311D">
        <w:rPr>
          <w:lang w:eastAsia="en-AU"/>
        </w:rPr>
        <w:t>Exposition</w:t>
      </w:r>
      <w:r>
        <w:rPr>
          <w:lang w:eastAsia="en-AU"/>
        </w:rPr>
        <w:t xml:space="preserve"> instructions should be sufficient to enable satisfactory operation of the recording system.</w:t>
      </w:r>
    </w:p>
    <w:p w14:paraId="661DE549" w14:textId="19AB9767" w:rsidR="00744B19" w:rsidRDefault="00744B19" w:rsidP="00744B19">
      <w:pPr>
        <w:pStyle w:val="BodyText"/>
        <w:rPr>
          <w:lang w:eastAsia="en-AU"/>
        </w:rPr>
      </w:pPr>
      <w:r>
        <w:rPr>
          <w:lang w:eastAsia="en-AU"/>
        </w:rPr>
        <w:t>Guidance regarding methodologies used during development of the sample syllabuses, instructions for the use of syllabus documentation and the assumptions under which each of the sample syllabuses have been developed are provided below.</w:t>
      </w:r>
    </w:p>
    <w:p w14:paraId="66DBF93F" w14:textId="77777777" w:rsidR="00744B19" w:rsidRDefault="00744B19" w:rsidP="00473F0F">
      <w:pPr>
        <w:pStyle w:val="spacer"/>
      </w:pPr>
    </w:p>
    <w:p w14:paraId="72DC234D" w14:textId="257ACA67" w:rsidR="00744B19" w:rsidRDefault="00EB263C" w:rsidP="00744B19">
      <w:pPr>
        <w:pStyle w:val="BoxedNote-Blue"/>
        <w:rPr>
          <w:lang w:eastAsia="en-AU"/>
        </w:rPr>
      </w:pPr>
      <w:r>
        <w:rPr>
          <w:lang w:eastAsia="en-AU"/>
        </w:rPr>
        <w:t>NOTE</w:t>
      </w:r>
      <w:r w:rsidR="00744B19">
        <w:rPr>
          <w:lang w:eastAsia="en-AU"/>
        </w:rPr>
        <w:t>:  An operator may choose to use CASA’s sample syllabuses; however it is not mandatory to do so. Operators should determine the most appropriate structure for their syllabuses</w:t>
      </w:r>
      <w:r w:rsidR="00D6311D">
        <w:rPr>
          <w:lang w:eastAsia="en-AU"/>
        </w:rPr>
        <w:t xml:space="preserve">. </w:t>
      </w:r>
      <w:r w:rsidR="00744B19">
        <w:rPr>
          <w:lang w:eastAsia="en-AU"/>
        </w:rPr>
        <w:t>Sample syllabus document design, the distribution of Part 61 MOS practical flight standards and underpinning knowledge into flight lessons, the competency grading scale, the sequence and number of flight lessons and suggested flight hours are intended as one example.</w:t>
      </w:r>
    </w:p>
    <w:p w14:paraId="3AD102C7" w14:textId="77777777" w:rsidR="00744B19" w:rsidRDefault="00744B19">
      <w:pPr>
        <w:rPr>
          <w:rFonts w:eastAsiaTheme="majorEastAsia" w:cstheme="majorBidi"/>
          <w:b/>
          <w:bCs/>
          <w:iCs/>
          <w:sz w:val="24"/>
          <w:szCs w:val="20"/>
          <w:lang w:eastAsia="en-AU"/>
        </w:rPr>
      </w:pPr>
      <w:r>
        <w:br w:type="page"/>
      </w:r>
    </w:p>
    <w:p w14:paraId="20D442F6" w14:textId="53673E61" w:rsidR="006B4F19" w:rsidRDefault="006B4F19" w:rsidP="00581B6F">
      <w:pPr>
        <w:pStyle w:val="Heading4"/>
      </w:pPr>
      <w:bookmarkStart w:id="667" w:name="_Ref522696573"/>
      <w:bookmarkStart w:id="668" w:name="_Toc183761086"/>
      <w:r>
        <w:lastRenderedPageBreak/>
        <w:t xml:space="preserve">Sample </w:t>
      </w:r>
      <w:r w:rsidR="0060416F">
        <w:t>S</w:t>
      </w:r>
      <w:r>
        <w:t xml:space="preserve">yllabus </w:t>
      </w:r>
      <w:r w:rsidR="0060416F">
        <w:t>D</w:t>
      </w:r>
      <w:r>
        <w:t>ocumentation</w:t>
      </w:r>
      <w:bookmarkEnd w:id="667"/>
      <w:bookmarkEnd w:id="668"/>
    </w:p>
    <w:p w14:paraId="6BC2BFEC" w14:textId="77777777" w:rsidR="00123565" w:rsidRDefault="00123565" w:rsidP="00123565">
      <w:pPr>
        <w:pStyle w:val="BodyText"/>
        <w:rPr>
          <w:lang w:eastAsia="en-AU"/>
        </w:rPr>
      </w:pPr>
      <w:r>
        <w:rPr>
          <w:lang w:eastAsia="en-AU"/>
        </w:rPr>
        <w:t>CASA’s sample syllabus documentation includes</w:t>
      </w:r>
    </w:p>
    <w:p w14:paraId="2949A0CB" w14:textId="0422CB78" w:rsidR="00123565" w:rsidRDefault="00123565" w:rsidP="00123565">
      <w:pPr>
        <w:pStyle w:val="BulletLevel2"/>
      </w:pPr>
      <w:r w:rsidRPr="00123565">
        <w:rPr>
          <w:b/>
        </w:rPr>
        <w:t>A planning matrix</w:t>
      </w:r>
      <w:r>
        <w:t>, which is a syllabus design tool for mapping Part 61 MOS competencies into individual flight lessons when planning training and assessment, and for ensuring all required competencies are captured. A planning matrix is not required, however is recommended.</w:t>
      </w:r>
    </w:p>
    <w:p w14:paraId="08AA607E" w14:textId="77777777" w:rsidR="00123565" w:rsidRDefault="00123565" w:rsidP="00123565">
      <w:pPr>
        <w:pStyle w:val="BulletLevel2-Continue"/>
      </w:pPr>
      <w:r>
        <w:t xml:space="preserve">The planning </w:t>
      </w:r>
      <w:r w:rsidRPr="00123565">
        <w:t>matrix</w:t>
      </w:r>
      <w:r>
        <w:t xml:space="preserve"> sets out the required MOS practical flight competencies and their integration into individual flight lessons and the sequence of those lessons, the suggested allocation of time to briefings and flight lessons, an example of the use of ‘performance standards’ as a means of monitoring and recording student progress, and planned assessments.</w:t>
      </w:r>
    </w:p>
    <w:p w14:paraId="0B4485F6" w14:textId="77777777" w:rsidR="00123565" w:rsidRDefault="00123565" w:rsidP="00123565">
      <w:pPr>
        <w:pStyle w:val="BulletLevel2-Continue"/>
      </w:pPr>
      <w:r>
        <w:t>The planning matrix may assist operators who wish to alter CASA’s sample syllabuses to suit their own operation.</w:t>
      </w:r>
    </w:p>
    <w:p w14:paraId="5ED3ED15" w14:textId="77777777" w:rsidR="00123565" w:rsidRDefault="00123565" w:rsidP="00123565">
      <w:pPr>
        <w:pStyle w:val="BulletLevel2-Continue"/>
      </w:pPr>
      <w:r>
        <w:t xml:space="preserve">A planning matrix may also be beneficial during future syllabus updates, which may be necessary following an internal audit of training outcomes or an amendment to the Part 61 MOS. </w:t>
      </w:r>
    </w:p>
    <w:p w14:paraId="6C80633C" w14:textId="5BB7453E" w:rsidR="00123565" w:rsidRDefault="00123565" w:rsidP="00123565">
      <w:pPr>
        <w:pStyle w:val="BulletLevel2"/>
      </w:pPr>
      <w:r w:rsidRPr="00123565">
        <w:rPr>
          <w:b/>
        </w:rPr>
        <w:t>A syllabus introduction</w:t>
      </w:r>
      <w:r>
        <w:t>. Operators may use a syllabus introduction to provide information which is specific to the syllabus, such as the training resources to be utilised for the course or permissible variations to lesson sequences. CASA’s syllabus introductions may be customised to meet an operator’s requirements. Details such as course duration, resources and other operator specific information will need to be populated.</w:t>
      </w:r>
    </w:p>
    <w:p w14:paraId="146BE063" w14:textId="20E84001" w:rsidR="00123565" w:rsidRDefault="00123565" w:rsidP="00123565">
      <w:pPr>
        <w:pStyle w:val="BulletLevel2"/>
      </w:pPr>
      <w:r w:rsidRPr="00123565">
        <w:rPr>
          <w:b/>
        </w:rPr>
        <w:t>A flight training and theory examination summary</w:t>
      </w:r>
      <w:r>
        <w:t>, which is a list of flight training lessons and theory exams in planned sequence.</w:t>
      </w:r>
    </w:p>
    <w:p w14:paraId="098BFA61" w14:textId="08EC3019" w:rsidR="00123565" w:rsidRDefault="00123565" w:rsidP="00123565">
      <w:pPr>
        <w:pStyle w:val="BulletLevel2"/>
      </w:pPr>
      <w:r w:rsidRPr="00123565">
        <w:rPr>
          <w:b/>
        </w:rPr>
        <w:t>A lesson plan and training record</w:t>
      </w:r>
      <w:r>
        <w:t xml:space="preserve"> for each flight. The lesson plan and training record is a single document providing a lesson overview, briefing topics, underpinning knowledge items, performance criteria and a means for recording training and assessment outcomes. </w:t>
      </w:r>
    </w:p>
    <w:p w14:paraId="5A11087E" w14:textId="77777777" w:rsidR="00123565" w:rsidRDefault="00123565" w:rsidP="00123565">
      <w:pPr>
        <w:pStyle w:val="BulletLevel2-Continue"/>
      </w:pPr>
      <w:r>
        <w:t xml:space="preserve">Lesson plan and training record forms are provided to illustrate what is considered to be the basic </w:t>
      </w:r>
      <w:r w:rsidRPr="00123565">
        <w:t>level</w:t>
      </w:r>
      <w:r>
        <w:t xml:space="preserve"> of content.</w:t>
      </w:r>
    </w:p>
    <w:p w14:paraId="5A7FBEE3" w14:textId="77777777" w:rsidR="00123565" w:rsidRDefault="00123565" w:rsidP="00123565">
      <w:pPr>
        <w:pStyle w:val="BulletLevel2-Continue"/>
      </w:pPr>
      <w:r>
        <w:t>These forms may be customised to include operator specific information such as standard operating procedures, techniques and instructions for achieving the required outcomes. Long briefing topics are included as standard practice guidance and may be added to or customised if required.</w:t>
      </w:r>
    </w:p>
    <w:p w14:paraId="71CAE0A1" w14:textId="77777777" w:rsidR="00123565" w:rsidRDefault="00123565" w:rsidP="00123565">
      <w:pPr>
        <w:pStyle w:val="BulletLevel2-Continue"/>
      </w:pPr>
      <w:r>
        <w:t xml:space="preserve">Lesson plans for briefings and ground theory components are not provided in the sample syllabuses. Operators may choose to develop a standardised set of briefing notes. </w:t>
      </w:r>
    </w:p>
    <w:p w14:paraId="0F187C59" w14:textId="77777777" w:rsidR="00123565" w:rsidRDefault="00123565" w:rsidP="00123565">
      <w:pPr>
        <w:pStyle w:val="BulletLevel2-Continue"/>
      </w:pPr>
      <w:r>
        <w:t>The briefing and flight training hours represented in each syllabus are recommended training times, however in practice these may vary (for example due to student progress, continuity of training, weather conditions, aerodrome traffic etc.).</w:t>
      </w:r>
    </w:p>
    <w:p w14:paraId="39671F8D" w14:textId="557E0ABE" w:rsidR="00123565" w:rsidRDefault="00123565" w:rsidP="00123565">
      <w:pPr>
        <w:pStyle w:val="BodyText"/>
        <w:rPr>
          <w:lang w:eastAsia="en-AU"/>
        </w:rPr>
      </w:pPr>
      <w:r>
        <w:rPr>
          <w:lang w:eastAsia="en-AU"/>
        </w:rPr>
        <w:t>CASA’s sample syllabus documentation for the commercial pilot licence – aeroplane category rating only includes a training plan for the integrated course, and an introduction, planning matrix and lesson plans for the non-integrated course.</w:t>
      </w:r>
    </w:p>
    <w:p w14:paraId="5F6EFA2E" w14:textId="77777777" w:rsidR="00473F0F" w:rsidRDefault="00473F0F" w:rsidP="00473F0F">
      <w:pPr>
        <w:pStyle w:val="spacer"/>
      </w:pPr>
    </w:p>
    <w:p w14:paraId="20AA3398" w14:textId="6FE669DB" w:rsidR="00744B19" w:rsidRDefault="00EB263C" w:rsidP="00744B19">
      <w:pPr>
        <w:pStyle w:val="BoxedNote-Blue"/>
        <w:rPr>
          <w:b w:val="0"/>
          <w:lang w:eastAsia="en-AU"/>
        </w:rPr>
      </w:pPr>
      <w:r>
        <w:rPr>
          <w:lang w:eastAsia="en-AU"/>
        </w:rPr>
        <w:t>NOTE</w:t>
      </w:r>
      <w:r w:rsidR="00123565">
        <w:rPr>
          <w:lang w:eastAsia="en-AU"/>
        </w:rPr>
        <w:t>:  CASA’s sample syllabus documentation must be read in conjunction with CASR Parts 61 and 141 and the Part 61 MOS.</w:t>
      </w:r>
      <w:r w:rsidR="00744B19">
        <w:rPr>
          <w:lang w:eastAsia="en-AU"/>
        </w:rPr>
        <w:br w:type="page"/>
      </w:r>
    </w:p>
    <w:p w14:paraId="0A19908B" w14:textId="4E350DAB" w:rsidR="006B4F19" w:rsidRDefault="006B4F19" w:rsidP="006B4F19">
      <w:pPr>
        <w:pStyle w:val="Heading5"/>
      </w:pPr>
      <w:bookmarkStart w:id="669" w:name="_Toc183761087"/>
      <w:r>
        <w:lastRenderedPageBreak/>
        <w:t>Aeronautical knowledge examinations</w:t>
      </w:r>
      <w:bookmarkEnd w:id="669"/>
    </w:p>
    <w:p w14:paraId="490FC1E3" w14:textId="44EB351A" w:rsidR="00123565" w:rsidRDefault="00123565" w:rsidP="00123565">
      <w:pPr>
        <w:pStyle w:val="BodyText"/>
        <w:rPr>
          <w:lang w:eastAsia="en-AU"/>
        </w:rPr>
      </w:pPr>
      <w:r>
        <w:rPr>
          <w:lang w:eastAsia="en-AU"/>
        </w:rPr>
        <w:t>The requirement for aeronautical knowledge is that students are able to demonstrate, to the appropriate level, knowledge of the elements, topics and specific content described in Schedule 3 of the Part 61 MOS for the licence, rating or endorsement.</w:t>
      </w:r>
    </w:p>
    <w:p w14:paraId="0A8B5A09" w14:textId="14038274" w:rsidR="00744B19" w:rsidRDefault="00EB263C" w:rsidP="00744B19">
      <w:pPr>
        <w:pStyle w:val="BoxedNote-Blue"/>
        <w:rPr>
          <w:lang w:eastAsia="en-AU"/>
        </w:rPr>
      </w:pPr>
      <w:r>
        <w:rPr>
          <w:lang w:eastAsia="en-AU"/>
        </w:rPr>
        <w:t>NOTE</w:t>
      </w:r>
      <w:r w:rsidR="00123565">
        <w:rPr>
          <w:lang w:eastAsia="en-AU"/>
        </w:rPr>
        <w:t>:  Transitioning operators may already have examinations, for instance for radio theory, which have been suitable in the past. These may continue to be utilised provided their content has been reviewed against the MOS aeronautical knowledge standards, and amended if required.</w:t>
      </w:r>
    </w:p>
    <w:p w14:paraId="11CAC851" w14:textId="535BF9CF" w:rsidR="006B4F19" w:rsidRDefault="006B4F19" w:rsidP="006B4F19">
      <w:pPr>
        <w:pStyle w:val="Heading5"/>
      </w:pPr>
      <w:bookmarkStart w:id="670" w:name="_Toc183761088"/>
      <w:r>
        <w:t>Knowledge deficiency reports</w:t>
      </w:r>
      <w:bookmarkEnd w:id="670"/>
    </w:p>
    <w:p w14:paraId="16E67119" w14:textId="77777777" w:rsidR="00123565" w:rsidRDefault="00123565" w:rsidP="00123565">
      <w:pPr>
        <w:pStyle w:val="BodyText"/>
        <w:rPr>
          <w:lang w:eastAsia="en-AU"/>
        </w:rPr>
      </w:pPr>
      <w:r>
        <w:rPr>
          <w:lang w:eastAsia="en-AU"/>
        </w:rPr>
        <w:t xml:space="preserve">The body conducting an aeronautical knowledge examination must prepare a knowledge deficiency report (KDR) if the student passes the examination with a score of less than 100%, or fails the examination with a score of at least 51%. </w:t>
      </w:r>
    </w:p>
    <w:p w14:paraId="782C9E87" w14:textId="218D8BB3" w:rsidR="00123565" w:rsidRPr="00123565" w:rsidRDefault="00123565" w:rsidP="00123565">
      <w:pPr>
        <w:pStyle w:val="BodyText"/>
        <w:rPr>
          <w:lang w:eastAsia="en-AU"/>
        </w:rPr>
      </w:pPr>
      <w:r>
        <w:rPr>
          <w:lang w:eastAsia="en-AU"/>
        </w:rPr>
        <w:t>A KDR lists the Part 61 MOS Schedule 3 knowledge content for which questions were answered incorrectly and re-study is required. The knowledge content is later reassessed orally in order to address the areas of deficiency.</w:t>
      </w:r>
    </w:p>
    <w:p w14:paraId="2B737829" w14:textId="2E829589" w:rsidR="006B4F19" w:rsidRDefault="006B4F19" w:rsidP="006B4F19">
      <w:pPr>
        <w:pStyle w:val="Heading5"/>
      </w:pPr>
      <w:bookmarkStart w:id="671" w:name="_Toc183761089"/>
      <w:r>
        <w:t>Amendments to the sample syllabuses to reflect operational requirements</w:t>
      </w:r>
      <w:bookmarkEnd w:id="671"/>
    </w:p>
    <w:p w14:paraId="62AF6250" w14:textId="4ABDA167" w:rsidR="00123565" w:rsidRPr="00123565" w:rsidRDefault="00123565" w:rsidP="00123565">
      <w:pPr>
        <w:pStyle w:val="BodyText"/>
        <w:rPr>
          <w:lang w:eastAsia="en-AU"/>
        </w:rPr>
      </w:pPr>
      <w:r w:rsidRPr="00123565">
        <w:rPr>
          <w:lang w:eastAsia="en-AU"/>
        </w:rPr>
        <w:t>CASA’s sample syllabuses are based on the scenarios described in the bulleted lists below. Operators choosing to adopt the sample syllabuses must make amendments to ensure their own operational requirements are met.</w:t>
      </w:r>
    </w:p>
    <w:p w14:paraId="7F42E0E2" w14:textId="77777777" w:rsidR="00744B19" w:rsidRDefault="00744B19">
      <w:pPr>
        <w:rPr>
          <w:rFonts w:eastAsiaTheme="majorEastAsia" w:cstheme="majorBidi"/>
          <w:b/>
          <w:bCs/>
          <w:iCs/>
          <w:sz w:val="24"/>
          <w:szCs w:val="20"/>
          <w:lang w:eastAsia="en-AU"/>
        </w:rPr>
      </w:pPr>
      <w:r>
        <w:br w:type="page"/>
      </w:r>
    </w:p>
    <w:p w14:paraId="07D5813C" w14:textId="42DEFAA8" w:rsidR="006B4F19" w:rsidRDefault="006B4F19" w:rsidP="00581B6F">
      <w:pPr>
        <w:pStyle w:val="Heading4"/>
      </w:pPr>
      <w:bookmarkStart w:id="672" w:name="_Toc183761090"/>
      <w:r>
        <w:lastRenderedPageBreak/>
        <w:t xml:space="preserve">Syllabus </w:t>
      </w:r>
      <w:r w:rsidR="0060416F">
        <w:t>D</w:t>
      </w:r>
      <w:r>
        <w:t>esign Assumptions</w:t>
      </w:r>
      <w:bookmarkEnd w:id="672"/>
    </w:p>
    <w:p w14:paraId="24CB8116" w14:textId="339ED422" w:rsidR="006B4F19" w:rsidRDefault="006B4F19" w:rsidP="006B4F19">
      <w:pPr>
        <w:pStyle w:val="Heading5"/>
      </w:pPr>
      <w:bookmarkStart w:id="673" w:name="_Toc183761091"/>
      <w:r>
        <w:t>Recreational Pilot Licence (Aeroplane) &amp; Flight Radio Endorsement</w:t>
      </w:r>
      <w:bookmarkEnd w:id="673"/>
    </w:p>
    <w:p w14:paraId="1E2B7368" w14:textId="1A8D9901" w:rsidR="0060416F" w:rsidRDefault="0060416F" w:rsidP="0060416F">
      <w:pPr>
        <w:pStyle w:val="BulletLevel1"/>
      </w:pPr>
      <w:r>
        <w:t xml:space="preserve">The training base is located at a non-towered aerodrome. </w:t>
      </w:r>
    </w:p>
    <w:p w14:paraId="03F72B63" w14:textId="62946FBD" w:rsidR="0060416F" w:rsidRDefault="0060416F" w:rsidP="0060416F">
      <w:pPr>
        <w:pStyle w:val="BulletLevel1"/>
      </w:pPr>
      <w:r>
        <w:t>Written examinations have been planned to assess underpinning knowledge required prior to the first solo and area solo flights.</w:t>
      </w:r>
    </w:p>
    <w:p w14:paraId="3C4816D5" w14:textId="66F236F1" w:rsidR="0060416F" w:rsidRDefault="0060416F" w:rsidP="0060416F">
      <w:pPr>
        <w:pStyle w:val="BulletLevel1"/>
      </w:pPr>
      <w:r>
        <w:t>A flight radio endorsement aeronautical knowledge examination has been planned in accordance with the aeronautical knowledge standards mentioned in Schedule 3 of the Part 61 MOS.</w:t>
      </w:r>
    </w:p>
    <w:p w14:paraId="34A0C71D" w14:textId="77777777" w:rsidR="0060416F" w:rsidRDefault="0060416F" w:rsidP="00123565">
      <w:pPr>
        <w:pStyle w:val="BodyText"/>
      </w:pPr>
      <w:r>
        <w:t>Operators conducting training from a controlled aerodrome will need to amend the syllabus to include the RPL controlled aerodrome endorsement by incorporating unit ‘CTR - operate at a controlled aerodrome’.</w:t>
      </w:r>
    </w:p>
    <w:p w14:paraId="1703864B" w14:textId="77777777" w:rsidR="0060416F" w:rsidRDefault="0060416F" w:rsidP="0060416F">
      <w:pPr>
        <w:pStyle w:val="BodyText"/>
        <w:rPr>
          <w:lang w:eastAsia="en-AU"/>
        </w:rPr>
      </w:pPr>
      <w:r>
        <w:rPr>
          <w:lang w:eastAsia="en-AU"/>
        </w:rPr>
        <w:t>Operators conducting training in controlled airspace will need to amend the syllabus to include the RPL controlled airspace endorsement by incorporating unit ‘CTA - operate in controlled airspace’.</w:t>
      </w:r>
    </w:p>
    <w:p w14:paraId="7D43AE27" w14:textId="77777777" w:rsidR="0060416F" w:rsidRDefault="0060416F" w:rsidP="0060416F">
      <w:pPr>
        <w:pStyle w:val="BodyText"/>
        <w:rPr>
          <w:lang w:eastAsia="en-AU"/>
        </w:rPr>
      </w:pPr>
      <w:r>
        <w:rPr>
          <w:lang w:eastAsia="en-AU"/>
        </w:rPr>
        <w:t>If a flight radio operator endorsement is not required, remove unit ‘C3 - operate aeronautical radio’.</w:t>
      </w:r>
    </w:p>
    <w:p w14:paraId="287D163D" w14:textId="77777777" w:rsidR="0060416F" w:rsidRDefault="0060416F" w:rsidP="0060416F">
      <w:pPr>
        <w:pStyle w:val="BodyText"/>
        <w:rPr>
          <w:lang w:eastAsia="en-AU"/>
        </w:rPr>
      </w:pPr>
      <w:r>
        <w:rPr>
          <w:lang w:eastAsia="en-AU"/>
        </w:rPr>
        <w:t xml:space="preserve">The sample syllabus refers to written examinations for pre-solo and pre-area solo underpinning knowledge assessment. The intent is that these examinations are similar to those currently used by many flight training operators, however it is not mandatory that these assessments are made by written examination. </w:t>
      </w:r>
    </w:p>
    <w:p w14:paraId="61CAF69A" w14:textId="02737D8C" w:rsidR="0060416F" w:rsidRDefault="0060416F" w:rsidP="0060416F">
      <w:pPr>
        <w:pStyle w:val="BodyText"/>
        <w:rPr>
          <w:lang w:eastAsia="en-AU"/>
        </w:rPr>
      </w:pPr>
      <w:r>
        <w:rPr>
          <w:lang w:eastAsia="en-AU"/>
        </w:rPr>
        <w:t>The sample syllabus refers to an aeronautical knowledge examination for the RPL flight radio endorsement, set by the operator in accordance with the Part 61 MOS aeronautical knowledge standards.</w:t>
      </w:r>
    </w:p>
    <w:p w14:paraId="6F3CE494" w14:textId="3BB1069E" w:rsidR="0060416F" w:rsidRDefault="00EB263C" w:rsidP="0060416F">
      <w:pPr>
        <w:pStyle w:val="BoxedNote-Blue"/>
        <w:rPr>
          <w:lang w:eastAsia="en-AU"/>
        </w:rPr>
      </w:pPr>
      <w:r>
        <w:rPr>
          <w:lang w:eastAsia="en-AU"/>
        </w:rPr>
        <w:t>NOTE</w:t>
      </w:r>
      <w:r w:rsidR="0060416F">
        <w:rPr>
          <w:lang w:eastAsia="en-AU"/>
        </w:rPr>
        <w:t>:  The RPL syllabus has been developed taking into account proposed amendments to the MOS. These include minor amendments to performance criteria wording.</w:t>
      </w:r>
    </w:p>
    <w:p w14:paraId="2E23FBDD" w14:textId="55BC01FA" w:rsidR="006B4F19" w:rsidRDefault="006B4F19" w:rsidP="006B4F19">
      <w:pPr>
        <w:pStyle w:val="Heading5"/>
      </w:pPr>
      <w:bookmarkStart w:id="674" w:name="_Toc183761092"/>
      <w:r>
        <w:t>Private Pilot Licence (Aeroplane) - Assumptions:</w:t>
      </w:r>
      <w:bookmarkEnd w:id="674"/>
    </w:p>
    <w:p w14:paraId="6D6327EC" w14:textId="17419676" w:rsidR="0060416F" w:rsidRDefault="0060416F" w:rsidP="0060416F">
      <w:pPr>
        <w:pStyle w:val="BulletLevel1"/>
      </w:pPr>
      <w:r>
        <w:t xml:space="preserve">The training base is located at a non-towered aerodrome. </w:t>
      </w:r>
    </w:p>
    <w:p w14:paraId="0FFF6FB0" w14:textId="4A35F972" w:rsidR="0060416F" w:rsidRDefault="0060416F" w:rsidP="0060416F">
      <w:pPr>
        <w:pStyle w:val="BulletLevel1"/>
      </w:pPr>
      <w:r>
        <w:t>The first solo navigation exercise is conducted entirely in Class G airspace.</w:t>
      </w:r>
    </w:p>
    <w:p w14:paraId="556C7C97" w14:textId="13AF5652" w:rsidR="0060416F" w:rsidRDefault="0060416F" w:rsidP="0060416F">
      <w:pPr>
        <w:pStyle w:val="BulletLevel1"/>
      </w:pPr>
      <w:r>
        <w:t>Students hold an RPL (A) and are able to perform manoeuvres within the flight tolerances specified in Schedule 8 of the Part 61 MOS.</w:t>
      </w:r>
    </w:p>
    <w:p w14:paraId="3DF49BE6" w14:textId="77777777" w:rsidR="0060416F" w:rsidRDefault="0060416F" w:rsidP="0060416F">
      <w:pPr>
        <w:pStyle w:val="BodyText"/>
        <w:rPr>
          <w:lang w:eastAsia="en-AU"/>
        </w:rPr>
      </w:pPr>
      <w:r>
        <w:rPr>
          <w:lang w:eastAsia="en-AU"/>
        </w:rPr>
        <w:t>Units of competency C1 to C5, A1 to A6 and IFF, also requirements at RPL level, are included in the sample syllabus for review and assessment to confirm students have maintained competency in these units.</w:t>
      </w:r>
    </w:p>
    <w:p w14:paraId="6C0DA7BC" w14:textId="6FBFFBDB" w:rsidR="0060416F" w:rsidRDefault="0060416F" w:rsidP="0060416F">
      <w:pPr>
        <w:pStyle w:val="BodyText"/>
        <w:rPr>
          <w:lang w:eastAsia="en-AU"/>
        </w:rPr>
      </w:pPr>
      <w:r>
        <w:rPr>
          <w:lang w:eastAsia="en-AU"/>
        </w:rPr>
        <w:t>If a student is not able to demonstrate competency in these units in accordance with the syllabus schedule, additional training and assessment is required.</w:t>
      </w:r>
    </w:p>
    <w:p w14:paraId="7E47AD2A" w14:textId="6C357DD0" w:rsidR="0060416F" w:rsidRDefault="00EB263C" w:rsidP="0060416F">
      <w:pPr>
        <w:pStyle w:val="BoxedNote-Blue"/>
        <w:rPr>
          <w:lang w:eastAsia="en-AU"/>
        </w:rPr>
      </w:pPr>
      <w:r>
        <w:rPr>
          <w:lang w:eastAsia="en-AU"/>
        </w:rPr>
        <w:t>NOTE</w:t>
      </w:r>
      <w:r w:rsidR="0060416F">
        <w:rPr>
          <w:lang w:eastAsia="en-AU"/>
        </w:rPr>
        <w:t>:  The PPL syllabus has been developed taking into account proposed amendments to the MOS. The unit ‘RNE’ will be removed as a requirement for the PPL.</w:t>
      </w:r>
    </w:p>
    <w:p w14:paraId="209F1586" w14:textId="77777777" w:rsidR="00744B19" w:rsidRDefault="00744B19">
      <w:pPr>
        <w:rPr>
          <w:rFonts w:eastAsiaTheme="majorEastAsia" w:cs="Arial"/>
          <w:b/>
          <w:szCs w:val="20"/>
          <w:lang w:eastAsia="en-AU"/>
        </w:rPr>
      </w:pPr>
      <w:r>
        <w:br w:type="page"/>
      </w:r>
    </w:p>
    <w:p w14:paraId="35822314" w14:textId="5C3CB957" w:rsidR="006B4F19" w:rsidRDefault="006B4F19" w:rsidP="006B4F19">
      <w:pPr>
        <w:pStyle w:val="Heading5"/>
      </w:pPr>
      <w:bookmarkStart w:id="675" w:name="_Toc183761093"/>
      <w:r>
        <w:lastRenderedPageBreak/>
        <w:t>Retractable Undercarriage and Manual Propeller Pitch Control Design Feature Endorsements</w:t>
      </w:r>
      <w:bookmarkEnd w:id="675"/>
    </w:p>
    <w:p w14:paraId="0E8D60F8" w14:textId="06412E83" w:rsidR="0060416F" w:rsidRDefault="0060416F" w:rsidP="0060416F">
      <w:pPr>
        <w:pStyle w:val="BulletLevel1"/>
      </w:pPr>
      <w:r>
        <w:t>Students hold a PPL (A).</w:t>
      </w:r>
    </w:p>
    <w:p w14:paraId="44E46717" w14:textId="60CDBD91" w:rsidR="0060416F" w:rsidRPr="0060416F" w:rsidRDefault="0060416F" w:rsidP="0060416F">
      <w:pPr>
        <w:pStyle w:val="BodyText"/>
        <w:rPr>
          <w:lang w:eastAsia="en-AU"/>
        </w:rPr>
      </w:pPr>
      <w:r>
        <w:rPr>
          <w:lang w:eastAsia="en-AU"/>
        </w:rPr>
        <w:t xml:space="preserve">In addition to demonstrating competency in the units of competency DFE2 and DFE3, students must meet the general competency requirement of CASR </w:t>
      </w:r>
      <w:r w:rsidRPr="00EB263C">
        <w:rPr>
          <w:i/>
          <w:lang w:eastAsia="en-AU"/>
        </w:rPr>
        <w:t>61.385</w:t>
      </w:r>
      <w:r>
        <w:rPr>
          <w:lang w:eastAsia="en-AU"/>
        </w:rPr>
        <w:t xml:space="preserve"> prior to exercising the privileges of their pilot licence within the aeroplane. The sample syllabus provides an example of items which may be included during endorsement training in order to meet the general competency requirement, however training providers must determine the most appropriate inclusions when considering the aeroplane complexity, operating procedures and limitations.</w:t>
      </w:r>
    </w:p>
    <w:p w14:paraId="5C888F47" w14:textId="1B07B1FA" w:rsidR="006B4F19" w:rsidRDefault="006B4F19" w:rsidP="006B4F19">
      <w:pPr>
        <w:pStyle w:val="Heading5"/>
      </w:pPr>
      <w:bookmarkStart w:id="676" w:name="_Toc183761094"/>
      <w:r>
        <w:t>Multi-engine Aeroplane Class Rating</w:t>
      </w:r>
      <w:bookmarkEnd w:id="676"/>
    </w:p>
    <w:p w14:paraId="15E34CB0" w14:textId="0DA1FF75" w:rsidR="0060416F" w:rsidRDefault="0060416F" w:rsidP="0060416F">
      <w:pPr>
        <w:pStyle w:val="BulletLevel1"/>
      </w:pPr>
      <w:r>
        <w:t>Students already hold design feature endorsements for retractable undercarriage and manual propeller pitch control (piston engine).</w:t>
      </w:r>
    </w:p>
    <w:p w14:paraId="11439246" w14:textId="26301271" w:rsidR="0060416F" w:rsidRPr="0060416F" w:rsidRDefault="0060416F" w:rsidP="0060416F">
      <w:pPr>
        <w:pStyle w:val="BulletLevel1"/>
      </w:pPr>
      <w:r>
        <w:t>An aeronautical knowledge examination has been planned in accordance with the aeronautical knowledge standards mentioned in Schedule 3 of the Part 61 MOS.</w:t>
      </w:r>
    </w:p>
    <w:p w14:paraId="7DED8EE6" w14:textId="595BB4E4" w:rsidR="006B4F19" w:rsidRDefault="006B4F19" w:rsidP="006B4F19">
      <w:pPr>
        <w:pStyle w:val="Heading5"/>
      </w:pPr>
      <w:bookmarkStart w:id="677" w:name="_Toc183761095"/>
      <w:r>
        <w:t>Night VFR Rating – single engine aeroplane night VFR endorsement</w:t>
      </w:r>
      <w:bookmarkEnd w:id="677"/>
    </w:p>
    <w:p w14:paraId="296EEAB7" w14:textId="6F5E985A" w:rsidR="0060416F" w:rsidRDefault="0060416F" w:rsidP="0060416F">
      <w:pPr>
        <w:pStyle w:val="BulletLevel1"/>
      </w:pPr>
      <w:r>
        <w:t>An aeronautical knowledge examination has been set in accordance with the aeronautical knowledge standards mentioned in Schedule 3 of the Part 61 MOS.</w:t>
      </w:r>
    </w:p>
    <w:p w14:paraId="2E3784B1" w14:textId="1F2F29AD" w:rsidR="0060416F" w:rsidRPr="0060416F" w:rsidRDefault="0060416F" w:rsidP="0060416F">
      <w:pPr>
        <w:pStyle w:val="BodyText"/>
        <w:rPr>
          <w:lang w:eastAsia="en-AU"/>
        </w:rPr>
      </w:pPr>
      <w:r>
        <w:rPr>
          <w:lang w:eastAsia="en-AU"/>
        </w:rPr>
        <w:t>The night VFR rating aeronautical knowledge examination is not mandatory; however students must demonstrate knowledge of the content described in Schedule 3 of the Part 61 MOS for the rating. In the sample syllabus scenario, a written examination has been set to determine students hold this knowledge.</w:t>
      </w:r>
    </w:p>
    <w:p w14:paraId="1D901447" w14:textId="33087259" w:rsidR="006B4F19" w:rsidRDefault="006B4F19" w:rsidP="0060416F">
      <w:pPr>
        <w:pStyle w:val="Heading5"/>
      </w:pPr>
      <w:bookmarkStart w:id="678" w:name="_Toc183761096"/>
      <w:r w:rsidRPr="0060416F">
        <w:t>Commercial</w:t>
      </w:r>
      <w:r>
        <w:t xml:space="preserve"> Pilot Licence (Aeroplane) (non-integrated training)</w:t>
      </w:r>
      <w:bookmarkEnd w:id="678"/>
    </w:p>
    <w:p w14:paraId="33AEE191" w14:textId="4E5E583E" w:rsidR="00452372" w:rsidRDefault="00452372" w:rsidP="00452372">
      <w:pPr>
        <w:pStyle w:val="BulletLevel1"/>
      </w:pPr>
      <w:r>
        <w:t xml:space="preserve">The training base is located at a non-towered aerodrome. </w:t>
      </w:r>
    </w:p>
    <w:p w14:paraId="57105470" w14:textId="67CCF67F" w:rsidR="00452372" w:rsidRDefault="00452372" w:rsidP="00452372">
      <w:pPr>
        <w:pStyle w:val="BulletLevel1"/>
      </w:pPr>
      <w:r>
        <w:t xml:space="preserve">Training is commenced in a C172 prior to moving into the PA-28R Arrow, to meet the scenario for CASA’s Part 141 sample operations manual and Part 142 sample exposition. </w:t>
      </w:r>
      <w:r w:rsidRPr="00452372">
        <w:rPr>
          <w:i/>
        </w:rPr>
        <w:t>(It is not a requirement that the CPLA flight test be conducted in an aeroplane equipped with a retractable undercarriage)</w:t>
      </w:r>
      <w:r>
        <w:t>.</w:t>
      </w:r>
    </w:p>
    <w:p w14:paraId="28842195" w14:textId="77777777" w:rsidR="00452372" w:rsidRDefault="00452372" w:rsidP="00452372">
      <w:pPr>
        <w:pStyle w:val="BodyText"/>
        <w:rPr>
          <w:lang w:eastAsia="en-AU"/>
        </w:rPr>
      </w:pPr>
      <w:r>
        <w:rPr>
          <w:lang w:eastAsia="en-AU"/>
        </w:rPr>
        <w:t>Prior to course commencement an assessment flight may be undertaken with either the HOO or nominated senior instructor. Adjustments to the training plan may then be made to ensure the student’s training needs are met, based upon their aeronautical experience and current competency.</w:t>
      </w:r>
    </w:p>
    <w:p w14:paraId="7009233F" w14:textId="77777777" w:rsidR="00452372" w:rsidRDefault="00452372" w:rsidP="00452372">
      <w:pPr>
        <w:pStyle w:val="BodyText"/>
        <w:rPr>
          <w:lang w:eastAsia="en-AU"/>
        </w:rPr>
      </w:pPr>
      <w:r>
        <w:rPr>
          <w:lang w:eastAsia="en-AU"/>
        </w:rPr>
        <w:t xml:space="preserve">For students who do not already hold a design feature endorsement for manual propeller pitch control, training for this and the retractable undercarriage endorsement is provided following lesson 6. </w:t>
      </w:r>
      <w:r w:rsidRPr="00452372">
        <w:rPr>
          <w:i/>
          <w:lang w:eastAsia="en-AU"/>
        </w:rPr>
        <w:t>(The placement of this training is intended to be flexible)</w:t>
      </w:r>
      <w:r>
        <w:rPr>
          <w:lang w:eastAsia="en-AU"/>
        </w:rPr>
        <w:t>.</w:t>
      </w:r>
    </w:p>
    <w:p w14:paraId="299A2B16" w14:textId="7CD252B7" w:rsidR="00452372" w:rsidRDefault="00452372" w:rsidP="00452372">
      <w:pPr>
        <w:pStyle w:val="BodyText"/>
        <w:rPr>
          <w:lang w:eastAsia="en-AU"/>
        </w:rPr>
      </w:pPr>
      <w:r>
        <w:rPr>
          <w:lang w:eastAsia="en-AU"/>
        </w:rPr>
        <w:t>Many instructional elements are introduced into the syllabus performance standard 2, assuming expected prior experience and knowledge. If a student is not able to demonstrate competency to performance standard 2 in these instructional elements, additional training and assessment is required.</w:t>
      </w:r>
    </w:p>
    <w:p w14:paraId="2BBC3410" w14:textId="77777777" w:rsidR="00123565" w:rsidRDefault="00123565" w:rsidP="00452372">
      <w:pPr>
        <w:pStyle w:val="BodyText"/>
        <w:rPr>
          <w:lang w:eastAsia="en-AU"/>
        </w:rPr>
      </w:pPr>
    </w:p>
    <w:p w14:paraId="6617960C" w14:textId="3DA982EB" w:rsidR="00452372" w:rsidRPr="00452372" w:rsidRDefault="00EB263C" w:rsidP="00452372">
      <w:pPr>
        <w:pStyle w:val="BoxedNote-Blue"/>
        <w:rPr>
          <w:lang w:eastAsia="en-AU"/>
        </w:rPr>
      </w:pPr>
      <w:r>
        <w:rPr>
          <w:lang w:eastAsia="en-AU"/>
        </w:rPr>
        <w:t>NOTE</w:t>
      </w:r>
      <w:r w:rsidR="00452372">
        <w:rPr>
          <w:lang w:eastAsia="en-AU"/>
        </w:rPr>
        <w:t>:  Although related elements and performance criteria have not been included in every lesson plan and training record form for each sample syllabus, it is expected that instructors will continually monitor human factors and non-technical skills awareness and application, making record in the ‘comments and outcome’ box when required.</w:t>
      </w:r>
    </w:p>
    <w:p w14:paraId="3871A2B3" w14:textId="77777777" w:rsidR="00452372" w:rsidRDefault="00452372">
      <w:pPr>
        <w:rPr>
          <w:rFonts w:cstheme="majorBidi"/>
          <w:b/>
          <w:bCs/>
          <w:sz w:val="24"/>
          <w:szCs w:val="20"/>
          <w:lang w:eastAsia="en-AU"/>
        </w:rPr>
      </w:pPr>
      <w:r>
        <w:br w:type="page"/>
      </w:r>
    </w:p>
    <w:p w14:paraId="3B66B20C" w14:textId="7A7B86A3" w:rsidR="006B4F19" w:rsidRDefault="006B4F19" w:rsidP="00EB2889">
      <w:pPr>
        <w:pStyle w:val="Heading3"/>
      </w:pPr>
      <w:bookmarkStart w:id="679" w:name="_Ref522696588"/>
      <w:bookmarkStart w:id="680" w:name="_Toc183761097"/>
      <w:r>
        <w:lastRenderedPageBreak/>
        <w:t>RPL Syllabus (A)</w:t>
      </w:r>
      <w:bookmarkEnd w:id="679"/>
      <w:bookmarkEnd w:id="680"/>
    </w:p>
    <w:p w14:paraId="5E321994" w14:textId="77777777" w:rsidR="00452372" w:rsidRDefault="00452372" w:rsidP="00452372">
      <w:pPr>
        <w:pStyle w:val="BodyText"/>
        <w:rPr>
          <w:lang w:eastAsia="en-AU"/>
        </w:rPr>
      </w:pPr>
    </w:p>
    <w:p w14:paraId="430C3D46" w14:textId="77777777" w:rsidR="00452372" w:rsidRDefault="00452372" w:rsidP="00452372">
      <w:pPr>
        <w:pStyle w:val="BodyText"/>
        <w:rPr>
          <w:lang w:eastAsia="en-AU"/>
        </w:rPr>
      </w:pPr>
    </w:p>
    <w:p w14:paraId="47977F98" w14:textId="77777777" w:rsidR="00452372" w:rsidRPr="004C089E" w:rsidRDefault="00452372" w:rsidP="00452372">
      <w:pPr>
        <w:pStyle w:val="Highlight2"/>
      </w:pPr>
      <w:r w:rsidRPr="004C089E">
        <w:t>&gt;&gt; Insert syllabus here &lt;&lt;</w:t>
      </w:r>
    </w:p>
    <w:p w14:paraId="1A06C9E8" w14:textId="77777777" w:rsidR="00452372" w:rsidRDefault="00452372" w:rsidP="00452372">
      <w:pPr>
        <w:pStyle w:val="BodyText"/>
        <w:rPr>
          <w:lang w:eastAsia="en-AU"/>
        </w:rPr>
      </w:pPr>
    </w:p>
    <w:p w14:paraId="117C7B09" w14:textId="77777777" w:rsidR="00452372" w:rsidRPr="00D517DF" w:rsidRDefault="00452372" w:rsidP="00452372">
      <w:pPr>
        <w:pStyle w:val="BodyText"/>
        <w:rPr>
          <w:lang w:eastAsia="en-AU"/>
        </w:rPr>
      </w:pPr>
    </w:p>
    <w:p w14:paraId="500825CE" w14:textId="77777777" w:rsidR="00452372" w:rsidRDefault="00452372">
      <w:pPr>
        <w:rPr>
          <w:rFonts w:cstheme="majorBidi"/>
          <w:b/>
          <w:bCs/>
          <w:sz w:val="28"/>
          <w:szCs w:val="20"/>
          <w:lang w:eastAsia="en-AU"/>
        </w:rPr>
      </w:pPr>
      <w:r>
        <w:br w:type="page"/>
      </w:r>
    </w:p>
    <w:p w14:paraId="6DC9506C" w14:textId="639F2255" w:rsidR="006B4F19" w:rsidRDefault="006B4F19" w:rsidP="00EB2889">
      <w:pPr>
        <w:pStyle w:val="Heading3"/>
      </w:pPr>
      <w:bookmarkStart w:id="681" w:name="_Ref522696591"/>
      <w:bookmarkStart w:id="682" w:name="_Toc183761098"/>
      <w:r>
        <w:lastRenderedPageBreak/>
        <w:t>PPL Syllabus (A)</w:t>
      </w:r>
      <w:bookmarkEnd w:id="681"/>
      <w:bookmarkEnd w:id="682"/>
    </w:p>
    <w:p w14:paraId="536741A2" w14:textId="77777777" w:rsidR="00452372" w:rsidRDefault="00452372" w:rsidP="00452372">
      <w:pPr>
        <w:pStyle w:val="BodyText"/>
        <w:rPr>
          <w:lang w:eastAsia="en-AU"/>
        </w:rPr>
      </w:pPr>
    </w:p>
    <w:p w14:paraId="3B4DC961" w14:textId="77777777" w:rsidR="00452372" w:rsidRDefault="00452372" w:rsidP="00452372">
      <w:pPr>
        <w:pStyle w:val="BodyText"/>
        <w:rPr>
          <w:lang w:eastAsia="en-AU"/>
        </w:rPr>
      </w:pPr>
    </w:p>
    <w:p w14:paraId="32336CCD" w14:textId="77777777" w:rsidR="00452372" w:rsidRPr="004C089E" w:rsidRDefault="00452372" w:rsidP="00452372">
      <w:pPr>
        <w:pStyle w:val="Highlight2"/>
      </w:pPr>
      <w:r w:rsidRPr="004C089E">
        <w:t>&gt;&gt; Insert syllabus here &lt;&lt;</w:t>
      </w:r>
    </w:p>
    <w:p w14:paraId="79E1B0C9" w14:textId="77777777" w:rsidR="00452372" w:rsidRDefault="00452372" w:rsidP="00452372">
      <w:pPr>
        <w:pStyle w:val="BodyText"/>
        <w:rPr>
          <w:lang w:eastAsia="en-AU"/>
        </w:rPr>
      </w:pPr>
    </w:p>
    <w:p w14:paraId="624817B0" w14:textId="77777777" w:rsidR="00452372" w:rsidRPr="00D517DF" w:rsidRDefault="00452372" w:rsidP="00452372">
      <w:pPr>
        <w:pStyle w:val="BodyText"/>
        <w:rPr>
          <w:lang w:eastAsia="en-AU"/>
        </w:rPr>
      </w:pPr>
    </w:p>
    <w:p w14:paraId="6AF4FBA8" w14:textId="77777777" w:rsidR="00452372" w:rsidRPr="00452372" w:rsidRDefault="00452372" w:rsidP="00452372">
      <w:pPr>
        <w:pStyle w:val="BodyText"/>
        <w:rPr>
          <w:lang w:eastAsia="en-AU"/>
        </w:rPr>
      </w:pPr>
    </w:p>
    <w:p w14:paraId="246D6BCD" w14:textId="77777777" w:rsidR="00452372" w:rsidRDefault="00452372">
      <w:pPr>
        <w:rPr>
          <w:rFonts w:cstheme="majorBidi"/>
          <w:b/>
          <w:bCs/>
          <w:sz w:val="28"/>
          <w:szCs w:val="20"/>
          <w:lang w:eastAsia="en-AU"/>
        </w:rPr>
      </w:pPr>
      <w:r>
        <w:br w:type="page"/>
      </w:r>
    </w:p>
    <w:p w14:paraId="5F1F25CF" w14:textId="14CD646D" w:rsidR="006B4F19" w:rsidRDefault="006B4F19" w:rsidP="00EB2889">
      <w:pPr>
        <w:pStyle w:val="Heading3"/>
      </w:pPr>
      <w:bookmarkStart w:id="683" w:name="_Ref522696598"/>
      <w:bookmarkStart w:id="684" w:name="_Toc183761099"/>
      <w:r>
        <w:lastRenderedPageBreak/>
        <w:t>NVFR Syllabus (A)</w:t>
      </w:r>
      <w:bookmarkEnd w:id="683"/>
      <w:bookmarkEnd w:id="684"/>
    </w:p>
    <w:p w14:paraId="5B2B6F7E" w14:textId="77777777" w:rsidR="00452372" w:rsidRDefault="00452372" w:rsidP="00452372">
      <w:pPr>
        <w:pStyle w:val="BodyText"/>
        <w:rPr>
          <w:lang w:eastAsia="en-AU"/>
        </w:rPr>
      </w:pPr>
    </w:p>
    <w:p w14:paraId="2C610F4A" w14:textId="77777777" w:rsidR="00452372" w:rsidRDefault="00452372" w:rsidP="00452372">
      <w:pPr>
        <w:pStyle w:val="BodyText"/>
        <w:rPr>
          <w:lang w:eastAsia="en-AU"/>
        </w:rPr>
      </w:pPr>
    </w:p>
    <w:p w14:paraId="22944D8C" w14:textId="77777777" w:rsidR="00452372" w:rsidRPr="004C089E" w:rsidRDefault="00452372" w:rsidP="00452372">
      <w:pPr>
        <w:pStyle w:val="Highlight2"/>
      </w:pPr>
      <w:r w:rsidRPr="004C089E">
        <w:t>&gt;&gt; Insert syllabus here &lt;&lt;</w:t>
      </w:r>
    </w:p>
    <w:p w14:paraId="2E6FA829" w14:textId="77777777" w:rsidR="00452372" w:rsidRDefault="00452372" w:rsidP="00452372">
      <w:pPr>
        <w:pStyle w:val="BodyText"/>
        <w:rPr>
          <w:lang w:eastAsia="en-AU"/>
        </w:rPr>
      </w:pPr>
    </w:p>
    <w:p w14:paraId="0C92FE7F" w14:textId="77777777" w:rsidR="00452372" w:rsidRPr="00D517DF" w:rsidRDefault="00452372" w:rsidP="00452372">
      <w:pPr>
        <w:pStyle w:val="BodyText"/>
        <w:rPr>
          <w:lang w:eastAsia="en-AU"/>
        </w:rPr>
      </w:pPr>
    </w:p>
    <w:p w14:paraId="089AE4FD" w14:textId="77777777" w:rsidR="004C089E" w:rsidRDefault="004C089E">
      <w:pPr>
        <w:rPr>
          <w:rFonts w:cstheme="majorBidi"/>
          <w:b/>
          <w:bCs/>
          <w:sz w:val="28"/>
          <w:szCs w:val="20"/>
          <w:lang w:eastAsia="en-AU"/>
        </w:rPr>
      </w:pPr>
      <w:r>
        <w:br w:type="page"/>
      </w:r>
    </w:p>
    <w:p w14:paraId="48FA69AA" w14:textId="394F7475" w:rsidR="006B4F19" w:rsidRDefault="006B4F19" w:rsidP="00EB2889">
      <w:pPr>
        <w:pStyle w:val="Heading3"/>
      </w:pPr>
      <w:bookmarkStart w:id="685" w:name="_Ref522696602"/>
      <w:bookmarkStart w:id="686" w:name="_Toc183761100"/>
      <w:r>
        <w:lastRenderedPageBreak/>
        <w:t>Multi-engine Class Rating Syllabus (A)</w:t>
      </w:r>
      <w:bookmarkEnd w:id="685"/>
      <w:bookmarkEnd w:id="686"/>
    </w:p>
    <w:p w14:paraId="2D0EA01F" w14:textId="77777777" w:rsidR="004C089E" w:rsidRDefault="004C089E" w:rsidP="004C089E">
      <w:pPr>
        <w:pStyle w:val="BodyText"/>
        <w:rPr>
          <w:lang w:eastAsia="en-AU"/>
        </w:rPr>
      </w:pPr>
    </w:p>
    <w:p w14:paraId="2521A2D9" w14:textId="77777777" w:rsidR="004C089E" w:rsidRDefault="004C089E" w:rsidP="004C089E">
      <w:pPr>
        <w:pStyle w:val="BodyText"/>
        <w:rPr>
          <w:lang w:eastAsia="en-AU"/>
        </w:rPr>
      </w:pPr>
    </w:p>
    <w:p w14:paraId="167133A7" w14:textId="77777777" w:rsidR="004C089E" w:rsidRPr="004C089E" w:rsidRDefault="004C089E" w:rsidP="004C089E">
      <w:pPr>
        <w:pStyle w:val="Highlight2"/>
      </w:pPr>
      <w:r w:rsidRPr="004C089E">
        <w:t>&gt;&gt; Insert syllabus here &lt;&lt;</w:t>
      </w:r>
    </w:p>
    <w:p w14:paraId="0FD758D3" w14:textId="77777777" w:rsidR="004C089E" w:rsidRDefault="004C089E" w:rsidP="004C089E">
      <w:pPr>
        <w:pStyle w:val="BodyText"/>
        <w:rPr>
          <w:lang w:eastAsia="en-AU"/>
        </w:rPr>
      </w:pPr>
    </w:p>
    <w:p w14:paraId="5377513F" w14:textId="77777777" w:rsidR="004C089E" w:rsidRPr="00D517DF" w:rsidRDefault="004C089E" w:rsidP="004C089E">
      <w:pPr>
        <w:pStyle w:val="BodyText"/>
        <w:rPr>
          <w:lang w:eastAsia="en-AU"/>
        </w:rPr>
      </w:pPr>
    </w:p>
    <w:p w14:paraId="3C09C3C2" w14:textId="77777777" w:rsidR="004C089E" w:rsidRDefault="004C089E">
      <w:pPr>
        <w:rPr>
          <w:rFonts w:cstheme="majorBidi"/>
          <w:b/>
          <w:bCs/>
          <w:sz w:val="28"/>
          <w:szCs w:val="20"/>
          <w:lang w:eastAsia="en-AU"/>
        </w:rPr>
      </w:pPr>
      <w:r>
        <w:br w:type="page"/>
      </w:r>
    </w:p>
    <w:p w14:paraId="49B47513" w14:textId="37651600" w:rsidR="006B4F19" w:rsidRDefault="006B4F19" w:rsidP="00EB2889">
      <w:pPr>
        <w:pStyle w:val="Heading3"/>
      </w:pPr>
      <w:bookmarkStart w:id="687" w:name="_Ref522696606"/>
      <w:bookmarkStart w:id="688" w:name="_Toc183761101"/>
      <w:r>
        <w:lastRenderedPageBreak/>
        <w:t>CPL Syllabus (A)</w:t>
      </w:r>
      <w:bookmarkEnd w:id="687"/>
      <w:bookmarkEnd w:id="688"/>
    </w:p>
    <w:p w14:paraId="7121889A" w14:textId="77777777" w:rsidR="004C089E" w:rsidRDefault="004C089E" w:rsidP="004C089E">
      <w:pPr>
        <w:pStyle w:val="BodyText"/>
        <w:rPr>
          <w:lang w:eastAsia="en-AU"/>
        </w:rPr>
      </w:pPr>
    </w:p>
    <w:p w14:paraId="2E827914" w14:textId="77777777" w:rsidR="004C089E" w:rsidRDefault="004C089E" w:rsidP="004C089E">
      <w:pPr>
        <w:pStyle w:val="BodyText"/>
        <w:rPr>
          <w:lang w:eastAsia="en-AU"/>
        </w:rPr>
      </w:pPr>
    </w:p>
    <w:p w14:paraId="5E6BB4ED" w14:textId="77777777" w:rsidR="004C089E" w:rsidRPr="004C089E" w:rsidRDefault="004C089E" w:rsidP="004C089E">
      <w:pPr>
        <w:pStyle w:val="Highlight2"/>
      </w:pPr>
      <w:r w:rsidRPr="004C089E">
        <w:t>&gt;&gt; Insert syllabus here &lt;&lt;</w:t>
      </w:r>
    </w:p>
    <w:p w14:paraId="6508DEEF" w14:textId="77777777" w:rsidR="004C089E" w:rsidRDefault="004C089E" w:rsidP="004C089E">
      <w:pPr>
        <w:pStyle w:val="BodyText"/>
        <w:rPr>
          <w:lang w:eastAsia="en-AU"/>
        </w:rPr>
      </w:pPr>
    </w:p>
    <w:p w14:paraId="205D53D0" w14:textId="77777777" w:rsidR="004C089E" w:rsidRPr="00D517DF" w:rsidRDefault="004C089E" w:rsidP="004C089E">
      <w:pPr>
        <w:pStyle w:val="BodyText"/>
        <w:rPr>
          <w:lang w:eastAsia="en-AU"/>
        </w:rPr>
      </w:pPr>
    </w:p>
    <w:p w14:paraId="60140332" w14:textId="77777777" w:rsidR="004C089E" w:rsidRDefault="004C089E">
      <w:pPr>
        <w:rPr>
          <w:rFonts w:cstheme="majorBidi"/>
          <w:b/>
          <w:bCs/>
          <w:sz w:val="28"/>
          <w:szCs w:val="20"/>
          <w:lang w:eastAsia="en-AU"/>
        </w:rPr>
      </w:pPr>
      <w:r>
        <w:br w:type="page"/>
      </w:r>
    </w:p>
    <w:p w14:paraId="2856DFB6" w14:textId="7F224091" w:rsidR="00D517DF" w:rsidRDefault="006B4F19" w:rsidP="00EB2889">
      <w:pPr>
        <w:pStyle w:val="Heading3"/>
      </w:pPr>
      <w:bookmarkStart w:id="689" w:name="_Ref522696609"/>
      <w:bookmarkStart w:id="690" w:name="_Toc183761102"/>
      <w:r>
        <w:lastRenderedPageBreak/>
        <w:t>Integrated CPL (A) Ground Training</w:t>
      </w:r>
      <w:bookmarkEnd w:id="689"/>
      <w:bookmarkEnd w:id="690"/>
    </w:p>
    <w:p w14:paraId="1C25DA77" w14:textId="51A3DE8C" w:rsidR="00D517DF" w:rsidRDefault="00D517DF" w:rsidP="00D517DF">
      <w:pPr>
        <w:pStyle w:val="BodyText"/>
        <w:rPr>
          <w:lang w:eastAsia="en-AU"/>
        </w:rPr>
      </w:pPr>
    </w:p>
    <w:p w14:paraId="169D8E68" w14:textId="356CF4B0" w:rsidR="004C089E" w:rsidRDefault="004C089E" w:rsidP="00D517DF">
      <w:pPr>
        <w:pStyle w:val="BodyText"/>
        <w:rPr>
          <w:lang w:eastAsia="en-AU"/>
        </w:rPr>
      </w:pPr>
    </w:p>
    <w:p w14:paraId="379D9743" w14:textId="77777777" w:rsidR="004C089E" w:rsidRPr="004C089E" w:rsidRDefault="004C089E" w:rsidP="004C089E">
      <w:pPr>
        <w:pStyle w:val="Highlight2"/>
      </w:pPr>
      <w:r w:rsidRPr="004C089E">
        <w:t>&gt;&gt; Insert syllabus here &lt;&lt;</w:t>
      </w:r>
    </w:p>
    <w:p w14:paraId="2FF3D3AA" w14:textId="77777777" w:rsidR="004C089E" w:rsidRDefault="004C089E" w:rsidP="00D517DF">
      <w:pPr>
        <w:pStyle w:val="BodyText"/>
        <w:rPr>
          <w:lang w:eastAsia="en-AU"/>
        </w:rPr>
      </w:pPr>
    </w:p>
    <w:p w14:paraId="32680D57" w14:textId="77777777" w:rsidR="00D517DF" w:rsidRPr="00D517DF" w:rsidRDefault="00D517DF" w:rsidP="00D517DF">
      <w:pPr>
        <w:pStyle w:val="BodyText"/>
        <w:rPr>
          <w:lang w:eastAsia="en-AU"/>
        </w:rPr>
      </w:pPr>
    </w:p>
    <w:sectPr w:rsidR="00D517DF" w:rsidRPr="00D517DF" w:rsidSect="00D517DF">
      <w:headerReference w:type="even" r:id="rId209"/>
      <w:headerReference w:type="default" r:id="rId210"/>
      <w:footerReference w:type="default" r:id="rId211"/>
      <w:headerReference w:type="first" r:id="rId212"/>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7DBC8" w14:textId="77777777" w:rsidR="00866952" w:rsidRDefault="00866952" w:rsidP="00C403C0">
      <w:r>
        <w:separator/>
      </w:r>
    </w:p>
    <w:p w14:paraId="29274519" w14:textId="77777777" w:rsidR="00866952" w:rsidRDefault="00866952" w:rsidP="00C403C0"/>
    <w:p w14:paraId="6292A7D2" w14:textId="77777777" w:rsidR="00866952" w:rsidRDefault="00866952"/>
  </w:endnote>
  <w:endnote w:type="continuationSeparator" w:id="0">
    <w:p w14:paraId="55CF9E3B" w14:textId="77777777" w:rsidR="00866952" w:rsidRDefault="00866952" w:rsidP="00C403C0">
      <w:r>
        <w:continuationSeparator/>
      </w:r>
    </w:p>
    <w:p w14:paraId="18F62789" w14:textId="77777777" w:rsidR="00866952" w:rsidRDefault="00866952" w:rsidP="00C403C0"/>
    <w:p w14:paraId="36576E0A" w14:textId="77777777" w:rsidR="00866952" w:rsidRDefault="00866952"/>
  </w:endnote>
  <w:endnote w:type="continuationNotice" w:id="1">
    <w:p w14:paraId="578C5BF7" w14:textId="77777777" w:rsidR="00866952" w:rsidRDefault="00866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elveticaNeueLTStd-Lt">
    <w:altName w:val="Arial"/>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3C948" w14:textId="77777777" w:rsidR="00563105" w:rsidRPr="000B2BCA" w:rsidRDefault="00563105" w:rsidP="00223656">
    <w:pPr>
      <w:pStyle w:val="Footer"/>
      <w:jc w:val="center"/>
      <w:rPr>
        <w:szCs w:val="18"/>
      </w:rPr>
    </w:pPr>
    <w:r w:rsidRPr="000B2BCA">
      <w:rPr>
        <w:szCs w:val="18"/>
      </w:rPr>
      <w:t>Uncontrolled when printed</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B4AC6"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596E3058" w14:textId="77777777" w:rsidTr="003C5E08">
      <w:trPr>
        <w:trHeight w:val="170"/>
      </w:trPr>
      <w:tc>
        <w:tcPr>
          <w:tcW w:w="2835" w:type="dxa"/>
          <w:vAlign w:val="center"/>
        </w:tcPr>
        <w:p w14:paraId="6B805842"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35C6BD02" w14:textId="6B5A1A9F" w:rsidR="00563105" w:rsidRPr="00492BD5" w:rsidRDefault="00563105" w:rsidP="00492BD5">
          <w:pPr>
            <w:pStyle w:val="Footer"/>
            <w:tabs>
              <w:tab w:val="right" w:pos="9180"/>
            </w:tabs>
            <w:ind w:left="-57" w:right="-57"/>
            <w:jc w:val="center"/>
            <w:rPr>
              <w:b/>
              <w:szCs w:val="18"/>
            </w:rPr>
          </w:pPr>
          <w:r w:rsidRPr="00492BD5">
            <w:rPr>
              <w:b/>
              <w:szCs w:val="18"/>
            </w:rPr>
            <w:t xml:space="preserve">Volume 4 – </w:t>
          </w:r>
          <w:r w:rsidRPr="00492BD5">
            <w:rPr>
              <w:b/>
            </w:rPr>
            <w:t>Training Management System Manual</w:t>
          </w:r>
        </w:p>
      </w:tc>
      <w:tc>
        <w:tcPr>
          <w:tcW w:w="2835" w:type="dxa"/>
          <w:vMerge w:val="restart"/>
          <w:vAlign w:val="center"/>
        </w:tcPr>
        <w:p w14:paraId="244DD842" w14:textId="4DC751F4"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51B7EB64" w14:textId="77777777" w:rsidTr="003C5E08">
      <w:trPr>
        <w:trHeight w:val="170"/>
      </w:trPr>
      <w:tc>
        <w:tcPr>
          <w:tcW w:w="2835" w:type="dxa"/>
          <w:vAlign w:val="center"/>
        </w:tcPr>
        <w:p w14:paraId="73418E09"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34F2E8F4" w14:textId="77777777" w:rsidR="00563105" w:rsidRDefault="00563105" w:rsidP="00D517DF">
          <w:pPr>
            <w:pStyle w:val="Footer"/>
            <w:tabs>
              <w:tab w:val="right" w:pos="9180"/>
            </w:tabs>
            <w:rPr>
              <w:szCs w:val="18"/>
            </w:rPr>
          </w:pPr>
        </w:p>
      </w:tc>
      <w:tc>
        <w:tcPr>
          <w:tcW w:w="2835" w:type="dxa"/>
          <w:vMerge/>
        </w:tcPr>
        <w:p w14:paraId="65DFB1E1" w14:textId="77777777" w:rsidR="00563105" w:rsidRDefault="00563105" w:rsidP="00D517DF">
          <w:pPr>
            <w:pStyle w:val="Footer"/>
            <w:tabs>
              <w:tab w:val="right" w:pos="9180"/>
            </w:tabs>
            <w:rPr>
              <w:szCs w:val="18"/>
            </w:rPr>
          </w:pPr>
        </w:p>
      </w:tc>
    </w:tr>
  </w:tbl>
  <w:p w14:paraId="17CE2F53" w14:textId="77777777" w:rsidR="00563105" w:rsidRPr="0059510C" w:rsidRDefault="00563105" w:rsidP="00365808">
    <w:pPr>
      <w:pStyle w:val="Footer"/>
      <w:tabs>
        <w:tab w:val="right" w:pos="9180"/>
      </w:tabs>
      <w:rPr>
        <w:sz w:val="12"/>
        <w:szCs w:val="1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19E05" w14:textId="77777777" w:rsidR="00563105" w:rsidRPr="0059510C" w:rsidRDefault="00563105">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1B38B1CB" w14:textId="77777777" w:rsidTr="005A00EC">
      <w:trPr>
        <w:trHeight w:val="170"/>
      </w:trPr>
      <w:tc>
        <w:tcPr>
          <w:tcW w:w="2835" w:type="dxa"/>
          <w:tcBorders>
            <w:bottom w:val="nil"/>
          </w:tcBorders>
          <w:vAlign w:val="center"/>
        </w:tcPr>
        <w:p w14:paraId="15D80295" w14:textId="77777777" w:rsidR="00563105" w:rsidRDefault="00563105" w:rsidP="0059510C">
          <w:pPr>
            <w:pStyle w:val="Footer"/>
            <w:tabs>
              <w:tab w:val="right" w:pos="9180"/>
            </w:tabs>
            <w:rPr>
              <w:szCs w:val="18"/>
            </w:rPr>
          </w:pPr>
          <w:r w:rsidRPr="0059510C">
            <w:rPr>
              <w:szCs w:val="18"/>
            </w:rPr>
            <w:t>Document responsibility</w:t>
          </w:r>
        </w:p>
      </w:tc>
      <w:tc>
        <w:tcPr>
          <w:tcW w:w="3402" w:type="dxa"/>
          <w:vMerge w:val="restart"/>
          <w:vAlign w:val="center"/>
        </w:tcPr>
        <w:p w14:paraId="1AE7BCA9" w14:textId="01EC0981" w:rsidR="00563105" w:rsidRPr="00D517DF" w:rsidRDefault="00563105" w:rsidP="0059510C">
          <w:pPr>
            <w:pStyle w:val="Footer"/>
            <w:tabs>
              <w:tab w:val="right" w:pos="9180"/>
            </w:tabs>
            <w:jc w:val="center"/>
            <w:rPr>
              <w:b/>
              <w:szCs w:val="18"/>
            </w:rPr>
          </w:pPr>
          <w:r w:rsidRPr="00D517DF">
            <w:rPr>
              <w:b/>
              <w:szCs w:val="18"/>
            </w:rPr>
            <w:t>Volume 4 – Training Management System</w:t>
          </w:r>
        </w:p>
      </w:tc>
      <w:tc>
        <w:tcPr>
          <w:tcW w:w="2835" w:type="dxa"/>
          <w:vMerge w:val="restart"/>
          <w:vAlign w:val="center"/>
        </w:tcPr>
        <w:p w14:paraId="473D7184" w14:textId="4A85CA1E" w:rsidR="00563105" w:rsidRPr="0059510C" w:rsidRDefault="00563105" w:rsidP="0059510C">
          <w:pPr>
            <w:pStyle w:val="Footer"/>
            <w:tabs>
              <w:tab w:val="right" w:pos="9180"/>
            </w:tabs>
            <w:jc w:val="right"/>
            <w:rPr>
              <w:i/>
              <w:szCs w:val="18"/>
            </w:rPr>
          </w:pPr>
          <w:r w:rsidRPr="0059510C">
            <w:rPr>
              <w:i/>
              <w:sz w:val="16"/>
              <w:szCs w:val="16"/>
            </w:rPr>
            <w:t>©</w:t>
          </w:r>
          <w:r w:rsidRPr="0059510C">
            <w:rPr>
              <w:i/>
              <w:szCs w:val="18"/>
            </w:rPr>
            <w:t xml:space="preserve"> </w:t>
          </w:r>
          <w:sdt>
            <w:sdtPr>
              <w:rPr>
                <w:i/>
                <w:szCs w:val="18"/>
              </w:rPr>
              <w:alias w:val="Title"/>
              <w:tag w:val=""/>
              <w:id w:val="1910033057"/>
              <w:dataBinding w:prefixMappings="xmlns:ns0='http://purl.org/dc/elements/1.1/' xmlns:ns1='http://schemas.openxmlformats.org/package/2006/metadata/core-properties' " w:xpath="/ns1:coreProperties[1]/ns0:title[1]" w:storeItemID="{6C3C8BC8-F283-45AE-878A-BAB7291924A1}"/>
              <w:text/>
            </w:sdtPr>
            <w:sdtContent>
              <w:r>
                <w:rPr>
                  <w:i/>
                  <w:szCs w:val="18"/>
                </w:rPr>
                <w:t>Sample Aviation Pty Ltd</w:t>
              </w:r>
            </w:sdtContent>
          </w:sdt>
        </w:p>
      </w:tc>
    </w:tr>
    <w:tr w:rsidR="00563105" w14:paraId="77F0562F" w14:textId="77777777" w:rsidTr="005A00EC">
      <w:trPr>
        <w:trHeight w:val="170"/>
      </w:trPr>
      <w:tc>
        <w:tcPr>
          <w:tcW w:w="2835" w:type="dxa"/>
          <w:tcBorders>
            <w:top w:val="nil"/>
          </w:tcBorders>
          <w:vAlign w:val="center"/>
        </w:tcPr>
        <w:p w14:paraId="69096E3E" w14:textId="77777777" w:rsidR="00563105" w:rsidRPr="0059510C" w:rsidRDefault="00563105" w:rsidP="0059510C">
          <w:pPr>
            <w:pStyle w:val="Footer"/>
            <w:tabs>
              <w:tab w:val="right" w:pos="9180"/>
            </w:tabs>
            <w:rPr>
              <w:b/>
              <w:szCs w:val="18"/>
            </w:rPr>
          </w:pPr>
          <w:r w:rsidRPr="0059510C">
            <w:rPr>
              <w:b/>
              <w:szCs w:val="18"/>
            </w:rPr>
            <w:t>Head of Operations</w:t>
          </w:r>
        </w:p>
      </w:tc>
      <w:tc>
        <w:tcPr>
          <w:tcW w:w="3402" w:type="dxa"/>
          <w:vMerge/>
        </w:tcPr>
        <w:p w14:paraId="29D734E4" w14:textId="77777777" w:rsidR="00563105" w:rsidRDefault="00563105" w:rsidP="0088714E">
          <w:pPr>
            <w:pStyle w:val="Footer"/>
            <w:tabs>
              <w:tab w:val="right" w:pos="9180"/>
            </w:tabs>
            <w:rPr>
              <w:szCs w:val="18"/>
            </w:rPr>
          </w:pPr>
        </w:p>
      </w:tc>
      <w:tc>
        <w:tcPr>
          <w:tcW w:w="2835" w:type="dxa"/>
          <w:vMerge/>
        </w:tcPr>
        <w:p w14:paraId="4014C5AD" w14:textId="77777777" w:rsidR="00563105" w:rsidRDefault="00563105" w:rsidP="0088714E">
          <w:pPr>
            <w:pStyle w:val="Footer"/>
            <w:tabs>
              <w:tab w:val="right" w:pos="9180"/>
            </w:tabs>
            <w:rPr>
              <w:szCs w:val="18"/>
            </w:rPr>
          </w:pPr>
        </w:p>
      </w:tc>
    </w:tr>
  </w:tbl>
  <w:p w14:paraId="5A274F32" w14:textId="77777777" w:rsidR="00563105" w:rsidRPr="0059510C" w:rsidRDefault="00563105" w:rsidP="0059510C">
    <w:pPr>
      <w:pStyle w:val="Footer"/>
      <w:tabs>
        <w:tab w:val="right" w:pos="9180"/>
      </w:tabs>
      <w:rPr>
        <w:sz w:val="12"/>
        <w:szCs w:val="1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291CC"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05DE2306" w14:textId="77777777" w:rsidTr="003C5E08">
      <w:trPr>
        <w:trHeight w:val="170"/>
      </w:trPr>
      <w:tc>
        <w:tcPr>
          <w:tcW w:w="2835" w:type="dxa"/>
          <w:vAlign w:val="center"/>
        </w:tcPr>
        <w:p w14:paraId="173025C4"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2D257DD6" w14:textId="7A0A433A"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5</w:t>
          </w:r>
          <w:r w:rsidRPr="00D517DF">
            <w:rPr>
              <w:b/>
              <w:szCs w:val="18"/>
            </w:rPr>
            <w:t xml:space="preserve"> – </w:t>
          </w:r>
          <w:r w:rsidRPr="00492BD5">
            <w:rPr>
              <w:b/>
              <w:szCs w:val="18"/>
            </w:rPr>
            <w:t>Safety Management System Manual</w:t>
          </w:r>
        </w:p>
      </w:tc>
      <w:tc>
        <w:tcPr>
          <w:tcW w:w="2835" w:type="dxa"/>
          <w:vMerge w:val="restart"/>
          <w:vAlign w:val="center"/>
        </w:tcPr>
        <w:p w14:paraId="125945F9" w14:textId="156DE4BD"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208DB831" w14:textId="77777777" w:rsidTr="003C5E08">
      <w:trPr>
        <w:trHeight w:val="170"/>
      </w:trPr>
      <w:tc>
        <w:tcPr>
          <w:tcW w:w="2835" w:type="dxa"/>
          <w:vAlign w:val="center"/>
        </w:tcPr>
        <w:p w14:paraId="35F24E2F"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2BAE32F9" w14:textId="77777777" w:rsidR="00563105" w:rsidRDefault="00563105" w:rsidP="00D517DF">
          <w:pPr>
            <w:pStyle w:val="Footer"/>
            <w:tabs>
              <w:tab w:val="right" w:pos="9180"/>
            </w:tabs>
            <w:rPr>
              <w:szCs w:val="18"/>
            </w:rPr>
          </w:pPr>
        </w:p>
      </w:tc>
      <w:tc>
        <w:tcPr>
          <w:tcW w:w="2835" w:type="dxa"/>
          <w:vMerge/>
        </w:tcPr>
        <w:p w14:paraId="54E64263" w14:textId="77777777" w:rsidR="00563105" w:rsidRDefault="00563105" w:rsidP="00D517DF">
          <w:pPr>
            <w:pStyle w:val="Footer"/>
            <w:tabs>
              <w:tab w:val="right" w:pos="9180"/>
            </w:tabs>
            <w:rPr>
              <w:szCs w:val="18"/>
            </w:rPr>
          </w:pPr>
        </w:p>
      </w:tc>
    </w:tr>
  </w:tbl>
  <w:p w14:paraId="77DFFCAD" w14:textId="77777777" w:rsidR="00563105" w:rsidRPr="0059510C" w:rsidRDefault="00563105" w:rsidP="00365808">
    <w:pPr>
      <w:pStyle w:val="Footer"/>
      <w:tabs>
        <w:tab w:val="right" w:pos="9180"/>
      </w:tabs>
      <w:rPr>
        <w:sz w:val="12"/>
        <w:szCs w:val="1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61808" w14:textId="77777777" w:rsidR="00563105" w:rsidRPr="0059510C" w:rsidRDefault="00563105">
    <w:pPr>
      <w:rPr>
        <w:sz w:val="12"/>
        <w:szCs w:val="12"/>
      </w:rPr>
    </w:pPr>
  </w:p>
  <w:tbl>
    <w:tblPr>
      <w:tblStyle w:val="TableGrid"/>
      <w:tblW w:w="0" w:type="auto"/>
      <w:tblLook w:val="04A0" w:firstRow="1" w:lastRow="0" w:firstColumn="1" w:lastColumn="0" w:noHBand="0" w:noVBand="1"/>
    </w:tblPr>
    <w:tblGrid>
      <w:gridCol w:w="3005"/>
      <w:gridCol w:w="3005"/>
      <w:gridCol w:w="3006"/>
    </w:tblGrid>
    <w:tr w:rsidR="00563105" w14:paraId="4E08D2AF" w14:textId="77777777" w:rsidTr="0059510C">
      <w:trPr>
        <w:trHeight w:val="170"/>
      </w:trPr>
      <w:tc>
        <w:tcPr>
          <w:tcW w:w="3005" w:type="dxa"/>
          <w:tcBorders>
            <w:bottom w:val="nil"/>
          </w:tcBorders>
          <w:vAlign w:val="center"/>
        </w:tcPr>
        <w:p w14:paraId="1F44D934" w14:textId="77777777" w:rsidR="00563105" w:rsidRDefault="00563105" w:rsidP="0059510C">
          <w:pPr>
            <w:pStyle w:val="Footer"/>
            <w:tabs>
              <w:tab w:val="right" w:pos="9180"/>
            </w:tabs>
            <w:rPr>
              <w:szCs w:val="18"/>
            </w:rPr>
          </w:pPr>
          <w:r w:rsidRPr="0059510C">
            <w:rPr>
              <w:szCs w:val="18"/>
            </w:rPr>
            <w:t>Document responsibility</w:t>
          </w:r>
        </w:p>
      </w:tc>
      <w:tc>
        <w:tcPr>
          <w:tcW w:w="3005" w:type="dxa"/>
          <w:vMerge w:val="restart"/>
          <w:vAlign w:val="center"/>
        </w:tcPr>
        <w:p w14:paraId="2F4D61C1" w14:textId="516EE3A1" w:rsidR="00563105" w:rsidRPr="00D517DF" w:rsidRDefault="00563105" w:rsidP="0059510C">
          <w:pPr>
            <w:pStyle w:val="Footer"/>
            <w:tabs>
              <w:tab w:val="right" w:pos="9180"/>
            </w:tabs>
            <w:jc w:val="center"/>
            <w:rPr>
              <w:b/>
              <w:szCs w:val="18"/>
            </w:rPr>
          </w:pPr>
          <w:r w:rsidRPr="00D517DF">
            <w:rPr>
              <w:b/>
              <w:szCs w:val="18"/>
            </w:rPr>
            <w:t xml:space="preserve">Volume </w:t>
          </w:r>
          <w:r>
            <w:rPr>
              <w:b/>
              <w:szCs w:val="18"/>
            </w:rPr>
            <w:t>5</w:t>
          </w:r>
          <w:r w:rsidRPr="00D517DF">
            <w:rPr>
              <w:b/>
              <w:szCs w:val="18"/>
            </w:rPr>
            <w:t xml:space="preserve"> – Safety Management System</w:t>
          </w:r>
        </w:p>
      </w:tc>
      <w:tc>
        <w:tcPr>
          <w:tcW w:w="3006" w:type="dxa"/>
          <w:vMerge w:val="restart"/>
          <w:vAlign w:val="center"/>
        </w:tcPr>
        <w:p w14:paraId="46ABF5FD" w14:textId="6C079453" w:rsidR="00563105" w:rsidRPr="0059510C" w:rsidRDefault="00563105" w:rsidP="0059510C">
          <w:pPr>
            <w:pStyle w:val="Footer"/>
            <w:tabs>
              <w:tab w:val="right" w:pos="9180"/>
            </w:tabs>
            <w:jc w:val="right"/>
            <w:rPr>
              <w:i/>
              <w:szCs w:val="18"/>
            </w:rPr>
          </w:pPr>
          <w:r w:rsidRPr="0059510C">
            <w:rPr>
              <w:i/>
              <w:sz w:val="16"/>
              <w:szCs w:val="16"/>
            </w:rPr>
            <w:t>©</w:t>
          </w:r>
          <w:r w:rsidRPr="0059510C">
            <w:rPr>
              <w:i/>
              <w:szCs w:val="18"/>
            </w:rPr>
            <w:t xml:space="preserve"> </w:t>
          </w:r>
          <w:sdt>
            <w:sdtPr>
              <w:rPr>
                <w:i/>
                <w:szCs w:val="18"/>
              </w:rPr>
              <w:alias w:val="Title"/>
              <w:tag w:val=""/>
              <w:id w:val="-842855526"/>
              <w:dataBinding w:prefixMappings="xmlns:ns0='http://purl.org/dc/elements/1.1/' xmlns:ns1='http://schemas.openxmlformats.org/package/2006/metadata/core-properties' " w:xpath="/ns1:coreProperties[1]/ns0:title[1]" w:storeItemID="{6C3C8BC8-F283-45AE-878A-BAB7291924A1}"/>
              <w:text/>
            </w:sdtPr>
            <w:sdtContent>
              <w:r>
                <w:rPr>
                  <w:i/>
                  <w:szCs w:val="18"/>
                </w:rPr>
                <w:t>Sample Aviation Pty Ltd</w:t>
              </w:r>
            </w:sdtContent>
          </w:sdt>
        </w:p>
      </w:tc>
    </w:tr>
    <w:tr w:rsidR="00563105" w14:paraId="2582AA15" w14:textId="77777777" w:rsidTr="0059510C">
      <w:trPr>
        <w:trHeight w:val="170"/>
      </w:trPr>
      <w:tc>
        <w:tcPr>
          <w:tcW w:w="3005" w:type="dxa"/>
          <w:tcBorders>
            <w:top w:val="nil"/>
          </w:tcBorders>
          <w:vAlign w:val="center"/>
        </w:tcPr>
        <w:p w14:paraId="4387735E" w14:textId="77777777" w:rsidR="00563105" w:rsidRPr="0059510C" w:rsidRDefault="00563105" w:rsidP="0059510C">
          <w:pPr>
            <w:pStyle w:val="Footer"/>
            <w:tabs>
              <w:tab w:val="right" w:pos="9180"/>
            </w:tabs>
            <w:rPr>
              <w:b/>
              <w:szCs w:val="18"/>
            </w:rPr>
          </w:pPr>
          <w:r w:rsidRPr="0059510C">
            <w:rPr>
              <w:b/>
              <w:szCs w:val="18"/>
            </w:rPr>
            <w:t>Head of Operations</w:t>
          </w:r>
        </w:p>
      </w:tc>
      <w:tc>
        <w:tcPr>
          <w:tcW w:w="3005" w:type="dxa"/>
          <w:vMerge/>
        </w:tcPr>
        <w:p w14:paraId="3E61B74A" w14:textId="77777777" w:rsidR="00563105" w:rsidRDefault="00563105" w:rsidP="0088714E">
          <w:pPr>
            <w:pStyle w:val="Footer"/>
            <w:tabs>
              <w:tab w:val="right" w:pos="9180"/>
            </w:tabs>
            <w:rPr>
              <w:szCs w:val="18"/>
            </w:rPr>
          </w:pPr>
        </w:p>
      </w:tc>
      <w:tc>
        <w:tcPr>
          <w:tcW w:w="3006" w:type="dxa"/>
          <w:vMerge/>
        </w:tcPr>
        <w:p w14:paraId="45C15911" w14:textId="77777777" w:rsidR="00563105" w:rsidRDefault="00563105" w:rsidP="0088714E">
          <w:pPr>
            <w:pStyle w:val="Footer"/>
            <w:tabs>
              <w:tab w:val="right" w:pos="9180"/>
            </w:tabs>
            <w:rPr>
              <w:szCs w:val="18"/>
            </w:rPr>
          </w:pPr>
        </w:p>
      </w:tc>
    </w:tr>
  </w:tbl>
  <w:p w14:paraId="20C3B75B" w14:textId="77777777" w:rsidR="00563105" w:rsidRPr="0059510C" w:rsidRDefault="00563105" w:rsidP="0059510C">
    <w:pPr>
      <w:pStyle w:val="Footer"/>
      <w:tabs>
        <w:tab w:val="right" w:pos="9180"/>
      </w:tabs>
      <w:rPr>
        <w:sz w:val="12"/>
        <w:szCs w:val="1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76384"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6415D48B" w14:textId="77777777" w:rsidTr="003C5E08">
      <w:trPr>
        <w:trHeight w:val="170"/>
      </w:trPr>
      <w:tc>
        <w:tcPr>
          <w:tcW w:w="2835" w:type="dxa"/>
          <w:vAlign w:val="center"/>
        </w:tcPr>
        <w:p w14:paraId="1A31A66F"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7DCA9DE1" w14:textId="199EB1FA"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6</w:t>
          </w:r>
          <w:r w:rsidRPr="00D517DF">
            <w:rPr>
              <w:b/>
              <w:szCs w:val="18"/>
            </w:rPr>
            <w:t xml:space="preserve"> – </w:t>
          </w:r>
          <w:r w:rsidRPr="005A00EC">
            <w:rPr>
              <w:b/>
              <w:szCs w:val="18"/>
            </w:rPr>
            <w:t>Dangerous Goods</w:t>
          </w:r>
          <w:r>
            <w:rPr>
              <w:b/>
              <w:szCs w:val="18"/>
            </w:rPr>
            <w:t xml:space="preserve"> Manual</w:t>
          </w:r>
        </w:p>
      </w:tc>
      <w:tc>
        <w:tcPr>
          <w:tcW w:w="2835" w:type="dxa"/>
          <w:vMerge w:val="restart"/>
          <w:vAlign w:val="center"/>
        </w:tcPr>
        <w:p w14:paraId="6117AB5C" w14:textId="30FADB3C"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A6E226F" w14:textId="77777777" w:rsidTr="003C5E08">
      <w:trPr>
        <w:trHeight w:val="170"/>
      </w:trPr>
      <w:tc>
        <w:tcPr>
          <w:tcW w:w="2835" w:type="dxa"/>
          <w:vAlign w:val="center"/>
        </w:tcPr>
        <w:p w14:paraId="3487B675"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556F77CD" w14:textId="77777777" w:rsidR="00563105" w:rsidRDefault="00563105" w:rsidP="00D517DF">
          <w:pPr>
            <w:pStyle w:val="Footer"/>
            <w:tabs>
              <w:tab w:val="right" w:pos="9180"/>
            </w:tabs>
            <w:rPr>
              <w:szCs w:val="18"/>
            </w:rPr>
          </w:pPr>
        </w:p>
      </w:tc>
      <w:tc>
        <w:tcPr>
          <w:tcW w:w="2835" w:type="dxa"/>
          <w:vMerge/>
        </w:tcPr>
        <w:p w14:paraId="3053D063" w14:textId="77777777" w:rsidR="00563105" w:rsidRDefault="00563105" w:rsidP="00D517DF">
          <w:pPr>
            <w:pStyle w:val="Footer"/>
            <w:tabs>
              <w:tab w:val="right" w:pos="9180"/>
            </w:tabs>
            <w:rPr>
              <w:szCs w:val="18"/>
            </w:rPr>
          </w:pPr>
        </w:p>
      </w:tc>
    </w:tr>
  </w:tbl>
  <w:p w14:paraId="0E2BC635" w14:textId="77777777" w:rsidR="00563105" w:rsidRPr="0059510C" w:rsidRDefault="00563105" w:rsidP="00365808">
    <w:pPr>
      <w:pStyle w:val="Footer"/>
      <w:tabs>
        <w:tab w:val="right" w:pos="9180"/>
      </w:tabs>
      <w:rPr>
        <w:sz w:val="12"/>
        <w:szCs w:val="1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3AB30" w14:textId="77777777" w:rsidR="004322A9" w:rsidRPr="0059510C" w:rsidRDefault="004322A9"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4322A9" w14:paraId="18F0338B" w14:textId="77777777" w:rsidTr="003C5E08">
      <w:trPr>
        <w:trHeight w:val="170"/>
      </w:trPr>
      <w:tc>
        <w:tcPr>
          <w:tcW w:w="2835" w:type="dxa"/>
          <w:vAlign w:val="center"/>
        </w:tcPr>
        <w:p w14:paraId="1DDB2901" w14:textId="77777777" w:rsidR="004322A9" w:rsidRDefault="004322A9" w:rsidP="00D517DF">
          <w:pPr>
            <w:pStyle w:val="Footer"/>
            <w:tabs>
              <w:tab w:val="right" w:pos="9180"/>
            </w:tabs>
            <w:rPr>
              <w:szCs w:val="18"/>
            </w:rPr>
          </w:pPr>
          <w:r w:rsidRPr="0059510C">
            <w:rPr>
              <w:szCs w:val="18"/>
            </w:rPr>
            <w:t>Document responsibility</w:t>
          </w:r>
        </w:p>
      </w:tc>
      <w:tc>
        <w:tcPr>
          <w:tcW w:w="3402" w:type="dxa"/>
          <w:vMerge w:val="restart"/>
          <w:vAlign w:val="center"/>
        </w:tcPr>
        <w:p w14:paraId="7BC0D9A9" w14:textId="77777777" w:rsidR="004322A9" w:rsidRPr="00D517DF" w:rsidRDefault="004322A9"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306B217B" w14:textId="77777777" w:rsidR="004322A9" w:rsidRPr="0059510C" w:rsidRDefault="004322A9"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4322A9" w14:paraId="756C1289" w14:textId="77777777" w:rsidTr="003C5E08">
      <w:trPr>
        <w:trHeight w:val="170"/>
      </w:trPr>
      <w:tc>
        <w:tcPr>
          <w:tcW w:w="2835" w:type="dxa"/>
          <w:vAlign w:val="center"/>
        </w:tcPr>
        <w:p w14:paraId="51F61664" w14:textId="77777777" w:rsidR="004322A9" w:rsidRPr="0059510C" w:rsidRDefault="004322A9" w:rsidP="00D517DF">
          <w:pPr>
            <w:pStyle w:val="Footer"/>
            <w:tabs>
              <w:tab w:val="right" w:pos="9180"/>
            </w:tabs>
            <w:rPr>
              <w:b/>
              <w:szCs w:val="18"/>
            </w:rPr>
          </w:pPr>
          <w:r w:rsidRPr="0059510C">
            <w:rPr>
              <w:b/>
              <w:szCs w:val="18"/>
            </w:rPr>
            <w:t>Head of Operations</w:t>
          </w:r>
        </w:p>
      </w:tc>
      <w:tc>
        <w:tcPr>
          <w:tcW w:w="3402" w:type="dxa"/>
          <w:vMerge/>
        </w:tcPr>
        <w:p w14:paraId="68C5CB53" w14:textId="77777777" w:rsidR="004322A9" w:rsidRDefault="004322A9" w:rsidP="00D517DF">
          <w:pPr>
            <w:pStyle w:val="Footer"/>
            <w:tabs>
              <w:tab w:val="right" w:pos="9180"/>
            </w:tabs>
            <w:rPr>
              <w:szCs w:val="18"/>
            </w:rPr>
          </w:pPr>
        </w:p>
      </w:tc>
      <w:tc>
        <w:tcPr>
          <w:tcW w:w="2835" w:type="dxa"/>
          <w:vMerge/>
        </w:tcPr>
        <w:p w14:paraId="0716168F" w14:textId="77777777" w:rsidR="004322A9" w:rsidRDefault="004322A9" w:rsidP="00D517DF">
          <w:pPr>
            <w:pStyle w:val="Footer"/>
            <w:tabs>
              <w:tab w:val="right" w:pos="9180"/>
            </w:tabs>
            <w:rPr>
              <w:szCs w:val="18"/>
            </w:rPr>
          </w:pPr>
        </w:p>
      </w:tc>
    </w:tr>
  </w:tbl>
  <w:p w14:paraId="4E100083" w14:textId="77777777" w:rsidR="004322A9" w:rsidRPr="0059510C" w:rsidRDefault="004322A9" w:rsidP="00365808">
    <w:pPr>
      <w:pStyle w:val="Footer"/>
      <w:tabs>
        <w:tab w:val="right" w:pos="9180"/>
      </w:tabs>
      <w:rPr>
        <w:sz w:val="12"/>
        <w:szCs w:val="1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7AE06" w14:textId="77777777" w:rsidR="004322A9" w:rsidRPr="0059510C" w:rsidRDefault="004322A9"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4322A9" w14:paraId="3F919208" w14:textId="77777777" w:rsidTr="003C5E08">
      <w:trPr>
        <w:trHeight w:val="170"/>
      </w:trPr>
      <w:tc>
        <w:tcPr>
          <w:tcW w:w="2835" w:type="dxa"/>
          <w:vAlign w:val="center"/>
        </w:tcPr>
        <w:p w14:paraId="6BBBDE7D" w14:textId="77777777" w:rsidR="004322A9" w:rsidRDefault="004322A9" w:rsidP="00D517DF">
          <w:pPr>
            <w:pStyle w:val="Footer"/>
            <w:tabs>
              <w:tab w:val="right" w:pos="9180"/>
            </w:tabs>
            <w:rPr>
              <w:szCs w:val="18"/>
            </w:rPr>
          </w:pPr>
          <w:r w:rsidRPr="0059510C">
            <w:rPr>
              <w:szCs w:val="18"/>
            </w:rPr>
            <w:t>Document responsibility</w:t>
          </w:r>
        </w:p>
      </w:tc>
      <w:tc>
        <w:tcPr>
          <w:tcW w:w="3402" w:type="dxa"/>
          <w:vMerge w:val="restart"/>
          <w:vAlign w:val="center"/>
        </w:tcPr>
        <w:p w14:paraId="21535819" w14:textId="77777777" w:rsidR="004322A9" w:rsidRPr="00D517DF" w:rsidRDefault="004322A9"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15678622" w14:textId="77777777" w:rsidR="004322A9" w:rsidRPr="0059510C" w:rsidRDefault="004322A9"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4322A9" w14:paraId="6F8CCCF5" w14:textId="77777777" w:rsidTr="003C5E08">
      <w:trPr>
        <w:trHeight w:val="170"/>
      </w:trPr>
      <w:tc>
        <w:tcPr>
          <w:tcW w:w="2835" w:type="dxa"/>
          <w:vAlign w:val="center"/>
        </w:tcPr>
        <w:p w14:paraId="4E9C01EA" w14:textId="77777777" w:rsidR="004322A9" w:rsidRPr="0059510C" w:rsidRDefault="004322A9" w:rsidP="00D517DF">
          <w:pPr>
            <w:pStyle w:val="Footer"/>
            <w:tabs>
              <w:tab w:val="right" w:pos="9180"/>
            </w:tabs>
            <w:rPr>
              <w:b/>
              <w:szCs w:val="18"/>
            </w:rPr>
          </w:pPr>
          <w:r w:rsidRPr="0059510C">
            <w:rPr>
              <w:b/>
              <w:szCs w:val="18"/>
            </w:rPr>
            <w:t>Head of Operations</w:t>
          </w:r>
        </w:p>
      </w:tc>
      <w:tc>
        <w:tcPr>
          <w:tcW w:w="3402" w:type="dxa"/>
          <w:vMerge/>
        </w:tcPr>
        <w:p w14:paraId="52025303" w14:textId="77777777" w:rsidR="004322A9" w:rsidRDefault="004322A9" w:rsidP="00D517DF">
          <w:pPr>
            <w:pStyle w:val="Footer"/>
            <w:tabs>
              <w:tab w:val="right" w:pos="9180"/>
            </w:tabs>
            <w:rPr>
              <w:szCs w:val="18"/>
            </w:rPr>
          </w:pPr>
        </w:p>
      </w:tc>
      <w:tc>
        <w:tcPr>
          <w:tcW w:w="2835" w:type="dxa"/>
          <w:vMerge/>
        </w:tcPr>
        <w:p w14:paraId="3E376E3C" w14:textId="77777777" w:rsidR="004322A9" w:rsidRDefault="004322A9" w:rsidP="00D517DF">
          <w:pPr>
            <w:pStyle w:val="Footer"/>
            <w:tabs>
              <w:tab w:val="right" w:pos="9180"/>
            </w:tabs>
            <w:rPr>
              <w:szCs w:val="18"/>
            </w:rPr>
          </w:pPr>
        </w:p>
      </w:tc>
    </w:tr>
  </w:tbl>
  <w:p w14:paraId="079FD90E" w14:textId="77777777" w:rsidR="004322A9" w:rsidRPr="0059510C" w:rsidRDefault="004322A9" w:rsidP="00365808">
    <w:pPr>
      <w:pStyle w:val="Footer"/>
      <w:tabs>
        <w:tab w:val="right" w:pos="9180"/>
      </w:tabs>
      <w:rPr>
        <w:sz w:val="12"/>
        <w:szCs w:val="1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A5EE0" w14:textId="77777777" w:rsidR="004322A9" w:rsidRPr="0059510C" w:rsidRDefault="004322A9" w:rsidP="00365808">
    <w:pPr>
      <w:rPr>
        <w:sz w:val="12"/>
        <w:szCs w:val="12"/>
      </w:rPr>
    </w:pPr>
  </w:p>
  <w:tbl>
    <w:tblPr>
      <w:tblStyle w:val="TableGrid"/>
      <w:tblW w:w="10942" w:type="dxa"/>
      <w:tblInd w:w="-964" w:type="dxa"/>
      <w:tblLook w:val="04A0" w:firstRow="1" w:lastRow="0" w:firstColumn="1" w:lastColumn="0" w:noHBand="0" w:noVBand="1"/>
    </w:tblPr>
    <w:tblGrid>
      <w:gridCol w:w="2835"/>
      <w:gridCol w:w="5272"/>
      <w:gridCol w:w="2835"/>
    </w:tblGrid>
    <w:tr w:rsidR="004322A9" w14:paraId="212F95B6" w14:textId="77777777" w:rsidTr="003C5E08">
      <w:trPr>
        <w:trHeight w:val="170"/>
      </w:trPr>
      <w:tc>
        <w:tcPr>
          <w:tcW w:w="2835" w:type="dxa"/>
          <w:vAlign w:val="center"/>
        </w:tcPr>
        <w:p w14:paraId="3FD66C46" w14:textId="77777777" w:rsidR="004322A9" w:rsidRDefault="004322A9" w:rsidP="00D517DF">
          <w:pPr>
            <w:pStyle w:val="Footer"/>
            <w:tabs>
              <w:tab w:val="right" w:pos="9180"/>
            </w:tabs>
            <w:rPr>
              <w:szCs w:val="18"/>
            </w:rPr>
          </w:pPr>
          <w:r w:rsidRPr="0059510C">
            <w:rPr>
              <w:szCs w:val="18"/>
            </w:rPr>
            <w:t>Document responsibility</w:t>
          </w:r>
        </w:p>
      </w:tc>
      <w:tc>
        <w:tcPr>
          <w:tcW w:w="5272" w:type="dxa"/>
          <w:vMerge w:val="restart"/>
          <w:vAlign w:val="center"/>
        </w:tcPr>
        <w:p w14:paraId="20049C6A" w14:textId="77777777" w:rsidR="004322A9" w:rsidRPr="00D517DF" w:rsidRDefault="004322A9"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6BF13FF5" w14:textId="77777777" w:rsidR="004322A9" w:rsidRPr="0059510C" w:rsidRDefault="004322A9"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4322A9" w14:paraId="2DF65D08" w14:textId="77777777" w:rsidTr="003C5E08">
      <w:trPr>
        <w:trHeight w:val="170"/>
      </w:trPr>
      <w:tc>
        <w:tcPr>
          <w:tcW w:w="2835" w:type="dxa"/>
          <w:vAlign w:val="center"/>
        </w:tcPr>
        <w:p w14:paraId="398F3CC3" w14:textId="77777777" w:rsidR="004322A9" w:rsidRPr="0059510C" w:rsidRDefault="004322A9" w:rsidP="00D517DF">
          <w:pPr>
            <w:pStyle w:val="Footer"/>
            <w:tabs>
              <w:tab w:val="right" w:pos="9180"/>
            </w:tabs>
            <w:rPr>
              <w:b/>
              <w:szCs w:val="18"/>
            </w:rPr>
          </w:pPr>
          <w:r w:rsidRPr="0059510C">
            <w:rPr>
              <w:b/>
              <w:szCs w:val="18"/>
            </w:rPr>
            <w:t>Head of Operations</w:t>
          </w:r>
        </w:p>
      </w:tc>
      <w:tc>
        <w:tcPr>
          <w:tcW w:w="5272" w:type="dxa"/>
          <w:vMerge/>
        </w:tcPr>
        <w:p w14:paraId="471ACFEB" w14:textId="77777777" w:rsidR="004322A9" w:rsidRDefault="004322A9" w:rsidP="00D517DF">
          <w:pPr>
            <w:pStyle w:val="Footer"/>
            <w:tabs>
              <w:tab w:val="right" w:pos="9180"/>
            </w:tabs>
            <w:rPr>
              <w:szCs w:val="18"/>
            </w:rPr>
          </w:pPr>
        </w:p>
      </w:tc>
      <w:tc>
        <w:tcPr>
          <w:tcW w:w="2835" w:type="dxa"/>
          <w:vMerge/>
        </w:tcPr>
        <w:p w14:paraId="6AA7445C" w14:textId="77777777" w:rsidR="004322A9" w:rsidRDefault="004322A9" w:rsidP="00D517DF">
          <w:pPr>
            <w:pStyle w:val="Footer"/>
            <w:tabs>
              <w:tab w:val="right" w:pos="9180"/>
            </w:tabs>
            <w:rPr>
              <w:szCs w:val="18"/>
            </w:rPr>
          </w:pPr>
        </w:p>
      </w:tc>
    </w:tr>
  </w:tbl>
  <w:p w14:paraId="5F5BCD0D" w14:textId="77777777" w:rsidR="004322A9" w:rsidRPr="0059510C" w:rsidRDefault="004322A9" w:rsidP="00365808">
    <w:pPr>
      <w:pStyle w:val="Footer"/>
      <w:tabs>
        <w:tab w:val="right" w:pos="9180"/>
      </w:tabs>
      <w:rPr>
        <w:sz w:val="12"/>
        <w:szCs w:val="1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A191D" w14:textId="77777777" w:rsidR="004322A9" w:rsidRPr="0059510C" w:rsidRDefault="004322A9"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4322A9" w14:paraId="3AE76A3A" w14:textId="77777777" w:rsidTr="003C5E08">
      <w:trPr>
        <w:trHeight w:val="170"/>
      </w:trPr>
      <w:tc>
        <w:tcPr>
          <w:tcW w:w="2835" w:type="dxa"/>
          <w:vAlign w:val="center"/>
        </w:tcPr>
        <w:p w14:paraId="213250E4" w14:textId="77777777" w:rsidR="004322A9" w:rsidRDefault="004322A9" w:rsidP="00D517DF">
          <w:pPr>
            <w:pStyle w:val="Footer"/>
            <w:tabs>
              <w:tab w:val="right" w:pos="9180"/>
            </w:tabs>
            <w:rPr>
              <w:szCs w:val="18"/>
            </w:rPr>
          </w:pPr>
          <w:r w:rsidRPr="0059510C">
            <w:rPr>
              <w:szCs w:val="18"/>
            </w:rPr>
            <w:t>Document responsibility</w:t>
          </w:r>
        </w:p>
      </w:tc>
      <w:tc>
        <w:tcPr>
          <w:tcW w:w="3402" w:type="dxa"/>
          <w:vMerge w:val="restart"/>
          <w:vAlign w:val="center"/>
        </w:tcPr>
        <w:p w14:paraId="22560F20" w14:textId="77777777" w:rsidR="004322A9" w:rsidRPr="00D517DF" w:rsidRDefault="004322A9"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5A8EFF5D" w14:textId="77777777" w:rsidR="004322A9" w:rsidRPr="0059510C" w:rsidRDefault="004322A9"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4322A9" w14:paraId="63DD7183" w14:textId="77777777" w:rsidTr="003C5E08">
      <w:trPr>
        <w:trHeight w:val="170"/>
      </w:trPr>
      <w:tc>
        <w:tcPr>
          <w:tcW w:w="2835" w:type="dxa"/>
          <w:vAlign w:val="center"/>
        </w:tcPr>
        <w:p w14:paraId="5AE30BEF" w14:textId="77777777" w:rsidR="004322A9" w:rsidRPr="0059510C" w:rsidRDefault="004322A9" w:rsidP="00D517DF">
          <w:pPr>
            <w:pStyle w:val="Footer"/>
            <w:tabs>
              <w:tab w:val="right" w:pos="9180"/>
            </w:tabs>
            <w:rPr>
              <w:b/>
              <w:szCs w:val="18"/>
            </w:rPr>
          </w:pPr>
          <w:r w:rsidRPr="0059510C">
            <w:rPr>
              <w:b/>
              <w:szCs w:val="18"/>
            </w:rPr>
            <w:t>Head of Operations</w:t>
          </w:r>
        </w:p>
      </w:tc>
      <w:tc>
        <w:tcPr>
          <w:tcW w:w="3402" w:type="dxa"/>
          <w:vMerge/>
        </w:tcPr>
        <w:p w14:paraId="534DB9FF" w14:textId="77777777" w:rsidR="004322A9" w:rsidRDefault="004322A9" w:rsidP="00D517DF">
          <w:pPr>
            <w:pStyle w:val="Footer"/>
            <w:tabs>
              <w:tab w:val="right" w:pos="9180"/>
            </w:tabs>
            <w:rPr>
              <w:szCs w:val="18"/>
            </w:rPr>
          </w:pPr>
        </w:p>
      </w:tc>
      <w:tc>
        <w:tcPr>
          <w:tcW w:w="2835" w:type="dxa"/>
          <w:vMerge/>
        </w:tcPr>
        <w:p w14:paraId="67E5543C" w14:textId="77777777" w:rsidR="004322A9" w:rsidRDefault="004322A9" w:rsidP="00D517DF">
          <w:pPr>
            <w:pStyle w:val="Footer"/>
            <w:tabs>
              <w:tab w:val="right" w:pos="9180"/>
            </w:tabs>
            <w:rPr>
              <w:szCs w:val="18"/>
            </w:rPr>
          </w:pPr>
        </w:p>
      </w:tc>
    </w:tr>
  </w:tbl>
  <w:p w14:paraId="4158A820" w14:textId="77777777" w:rsidR="004322A9" w:rsidRPr="0059510C" w:rsidRDefault="004322A9" w:rsidP="00365808">
    <w:pPr>
      <w:pStyle w:val="Footer"/>
      <w:tabs>
        <w:tab w:val="right" w:pos="9180"/>
      </w:tabs>
      <w:rPr>
        <w:sz w:val="12"/>
        <w:szCs w:val="1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58CD7"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7128503" w14:textId="77777777" w:rsidTr="003C5E08">
      <w:trPr>
        <w:trHeight w:val="170"/>
      </w:trPr>
      <w:tc>
        <w:tcPr>
          <w:tcW w:w="2835" w:type="dxa"/>
          <w:vAlign w:val="center"/>
        </w:tcPr>
        <w:p w14:paraId="3868BCF1"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2525432B" w14:textId="201236E3"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218E9C65" w14:textId="5F3BE85A"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278FD8D4" w14:textId="77777777" w:rsidTr="003C5E08">
      <w:trPr>
        <w:trHeight w:val="170"/>
      </w:trPr>
      <w:tc>
        <w:tcPr>
          <w:tcW w:w="2835" w:type="dxa"/>
          <w:vAlign w:val="center"/>
        </w:tcPr>
        <w:p w14:paraId="1C85B862"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50FF377B" w14:textId="77777777" w:rsidR="00563105" w:rsidRDefault="00563105" w:rsidP="00D517DF">
          <w:pPr>
            <w:pStyle w:val="Footer"/>
            <w:tabs>
              <w:tab w:val="right" w:pos="9180"/>
            </w:tabs>
            <w:rPr>
              <w:szCs w:val="18"/>
            </w:rPr>
          </w:pPr>
        </w:p>
      </w:tc>
      <w:tc>
        <w:tcPr>
          <w:tcW w:w="2835" w:type="dxa"/>
          <w:vMerge/>
        </w:tcPr>
        <w:p w14:paraId="6A004625" w14:textId="77777777" w:rsidR="00563105" w:rsidRDefault="00563105" w:rsidP="00D517DF">
          <w:pPr>
            <w:pStyle w:val="Footer"/>
            <w:tabs>
              <w:tab w:val="right" w:pos="9180"/>
            </w:tabs>
            <w:rPr>
              <w:szCs w:val="18"/>
            </w:rPr>
          </w:pPr>
        </w:p>
      </w:tc>
    </w:tr>
  </w:tbl>
  <w:p w14:paraId="547DF942" w14:textId="77777777" w:rsidR="00563105" w:rsidRPr="0059510C" w:rsidRDefault="00563105" w:rsidP="00365808">
    <w:pPr>
      <w:pStyle w:val="Footer"/>
      <w:tabs>
        <w:tab w:val="right" w:pos="9180"/>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9B329" w14:textId="6B72811E" w:rsidR="00563105" w:rsidRPr="002E4670" w:rsidRDefault="00563105" w:rsidP="00720280">
    <w:pPr>
      <w:pStyle w:val="Footer"/>
      <w:tabs>
        <w:tab w:val="right" w:pos="9180"/>
      </w:tabs>
      <w:rPr>
        <w:sz w:val="20"/>
        <w:szCs w:val="18"/>
      </w:rPr>
    </w:pPr>
    <w:r>
      <w:rPr>
        <w:szCs w:val="18"/>
      </w:rPr>
      <w:t xml:space="preserve">Document Title: </w:t>
    </w:r>
    <w:sdt>
      <w:sdtPr>
        <w:rPr>
          <w:szCs w:val="18"/>
        </w:rPr>
        <w:alias w:val="Title"/>
        <w:tag w:val=""/>
        <w:id w:val="101929596"/>
        <w:dataBinding w:prefixMappings="xmlns:ns0='http://purl.org/dc/elements/1.1/' xmlns:ns1='http://schemas.openxmlformats.org/package/2006/metadata/core-properties' " w:xpath="/ns1:coreProperties[1]/ns0:title[1]" w:storeItemID="{6C3C8BC8-F283-45AE-878A-BAB7291924A1}"/>
        <w:text/>
      </w:sdtPr>
      <w:sdtContent>
        <w:r>
          <w:rPr>
            <w:szCs w:val="18"/>
          </w:rPr>
          <w:t>Sample Aviation Pty Ltd</w:t>
        </w:r>
      </w:sdtContent>
    </w:sdt>
    <w:r w:rsidRPr="002E4670">
      <w:rPr>
        <w:szCs w:val="18"/>
      </w:rPr>
      <w:t xml:space="preserve"> - </w:t>
    </w:r>
    <w:sdt>
      <w:sdtPr>
        <w:rPr>
          <w:szCs w:val="18"/>
        </w:rPr>
        <w:alias w:val="Subject"/>
        <w:tag w:val=""/>
        <w:id w:val="-1197458122"/>
        <w:dataBinding w:prefixMappings="xmlns:ns0='http://purl.org/dc/elements/1.1/' xmlns:ns1='http://schemas.openxmlformats.org/package/2006/metadata/core-properties' " w:xpath="/ns1:coreProperties[1]/ns0:subject[1]" w:storeItemID="{6C3C8BC8-F283-45AE-878A-BAB7291924A1}"/>
        <w:text/>
      </w:sdtPr>
      <w:sdtContent>
        <w:r>
          <w:rPr>
            <w:szCs w:val="18"/>
          </w:rPr>
          <w:t>Training Strategy</w:t>
        </w:r>
      </w:sdtContent>
    </w:sdt>
    <w:r>
      <w:rPr>
        <w:szCs w:val="18"/>
      </w:rPr>
      <w:tab/>
    </w:r>
    <w:r w:rsidRPr="002E4670">
      <w:rPr>
        <w:szCs w:val="16"/>
      </w:rPr>
      <w:t xml:space="preserve">Version: </w:t>
    </w:r>
    <w:sdt>
      <w:sdtPr>
        <w:rPr>
          <w:szCs w:val="16"/>
        </w:rPr>
        <w:alias w:val="Status"/>
        <w:tag w:val=""/>
        <w:id w:val="-1799832589"/>
        <w:dataBinding w:prefixMappings="xmlns:ns0='http://purl.org/dc/elements/1.1/' xmlns:ns1='http://schemas.openxmlformats.org/package/2006/metadata/core-properties' " w:xpath="/ns1:coreProperties[1]/ns1:contentStatus[1]" w:storeItemID="{6C3C8BC8-F283-45AE-878A-BAB7291924A1}"/>
        <w:text/>
      </w:sdtPr>
      <w:sdtContent>
        <w:r>
          <w:rPr>
            <w:szCs w:val="16"/>
          </w:rPr>
          <w:t>Version 3.0</w:t>
        </w:r>
      </w:sdtContent>
    </w:sdt>
  </w:p>
  <w:p w14:paraId="41EB0D74" w14:textId="0794D035" w:rsidR="00563105" w:rsidRPr="009E3AC1" w:rsidRDefault="00563105" w:rsidP="00720280">
    <w:pPr>
      <w:pStyle w:val="Footer"/>
      <w:tabs>
        <w:tab w:val="right" w:pos="9180"/>
      </w:tabs>
    </w:pPr>
    <w:r>
      <w:rPr>
        <w:szCs w:val="18"/>
      </w:rPr>
      <w:t xml:space="preserve">Last Amended: </w:t>
    </w:r>
    <w:sdt>
      <w:sdtPr>
        <w:rPr>
          <w:szCs w:val="18"/>
        </w:rPr>
        <w:alias w:val="Keywords"/>
        <w:tag w:val=""/>
        <w:id w:val="-945462519"/>
        <w:showingPlcHdr/>
        <w:dataBinding w:prefixMappings="xmlns:ns0='http://purl.org/dc/elements/1.1/' xmlns:ns1='http://schemas.openxmlformats.org/package/2006/metadata/core-properties' " w:xpath="/ns1:coreProperties[1]/ns1:keywords[1]" w:storeItemID="{6C3C8BC8-F283-45AE-878A-BAB7291924A1}"/>
        <w:text/>
      </w:sdtPr>
      <w:sdtContent>
        <w:r w:rsidR="009F3A55">
          <w:rPr>
            <w:szCs w:val="18"/>
          </w:rPr>
          <w:t xml:space="preserve">     </w:t>
        </w:r>
      </w:sdtContent>
    </w:sdt>
    <w:r>
      <w:rPr>
        <w:szCs w:val="18"/>
      </w:rPr>
      <w:tab/>
    </w:r>
    <w:r w:rsidRPr="000B6CBB">
      <w:rPr>
        <w:szCs w:val="18"/>
      </w:rPr>
      <w:t xml:space="preserve">Page | </w:t>
    </w:r>
    <w:r w:rsidRPr="000B6CBB">
      <w:rPr>
        <w:szCs w:val="18"/>
      </w:rPr>
      <w:fldChar w:fldCharType="begin"/>
    </w:r>
    <w:r w:rsidRPr="000B6CBB">
      <w:rPr>
        <w:szCs w:val="18"/>
      </w:rPr>
      <w:instrText xml:space="preserve"> PAGE   \* MERGEFORMAT </w:instrText>
    </w:r>
    <w:r w:rsidRPr="000B6CBB">
      <w:rPr>
        <w:szCs w:val="18"/>
      </w:rPr>
      <w:fldChar w:fldCharType="separate"/>
    </w:r>
    <w:r>
      <w:rPr>
        <w:noProof/>
        <w:szCs w:val="18"/>
      </w:rPr>
      <w:t>3</w:t>
    </w:r>
    <w:r w:rsidRPr="000B6CBB">
      <w:rPr>
        <w:noProof/>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35A2E" w14:textId="77777777" w:rsidR="00563105" w:rsidRPr="0059510C" w:rsidRDefault="00563105" w:rsidP="00365808">
    <w:pPr>
      <w:rPr>
        <w:sz w:val="12"/>
        <w:szCs w:val="12"/>
      </w:rPr>
    </w:pPr>
  </w:p>
  <w:tbl>
    <w:tblPr>
      <w:tblStyle w:val="TableGrid"/>
      <w:tblW w:w="10942" w:type="dxa"/>
      <w:tblInd w:w="-964" w:type="dxa"/>
      <w:tblLook w:val="04A0" w:firstRow="1" w:lastRow="0" w:firstColumn="1" w:lastColumn="0" w:noHBand="0" w:noVBand="1"/>
    </w:tblPr>
    <w:tblGrid>
      <w:gridCol w:w="2835"/>
      <w:gridCol w:w="5272"/>
      <w:gridCol w:w="2835"/>
    </w:tblGrid>
    <w:tr w:rsidR="00563105" w14:paraId="6194B2FB" w14:textId="77777777" w:rsidTr="003C5E08">
      <w:trPr>
        <w:trHeight w:val="170"/>
      </w:trPr>
      <w:tc>
        <w:tcPr>
          <w:tcW w:w="2835" w:type="dxa"/>
          <w:vAlign w:val="center"/>
        </w:tcPr>
        <w:p w14:paraId="42178EBE" w14:textId="77777777" w:rsidR="00563105" w:rsidRDefault="00563105" w:rsidP="00D517DF">
          <w:pPr>
            <w:pStyle w:val="Footer"/>
            <w:tabs>
              <w:tab w:val="right" w:pos="9180"/>
            </w:tabs>
            <w:rPr>
              <w:szCs w:val="18"/>
            </w:rPr>
          </w:pPr>
          <w:r w:rsidRPr="0059510C">
            <w:rPr>
              <w:szCs w:val="18"/>
            </w:rPr>
            <w:t>Document responsibility</w:t>
          </w:r>
        </w:p>
      </w:tc>
      <w:tc>
        <w:tcPr>
          <w:tcW w:w="5272" w:type="dxa"/>
          <w:vMerge w:val="restart"/>
          <w:vAlign w:val="center"/>
        </w:tcPr>
        <w:p w14:paraId="1CCBE0EC"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548085AA" w14:textId="5DE618AB"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4929C574" w14:textId="77777777" w:rsidTr="003C5E08">
      <w:trPr>
        <w:trHeight w:val="170"/>
      </w:trPr>
      <w:tc>
        <w:tcPr>
          <w:tcW w:w="2835" w:type="dxa"/>
          <w:vAlign w:val="center"/>
        </w:tcPr>
        <w:p w14:paraId="20A33A6D" w14:textId="77777777" w:rsidR="00563105" w:rsidRPr="0059510C" w:rsidRDefault="00563105" w:rsidP="00D517DF">
          <w:pPr>
            <w:pStyle w:val="Footer"/>
            <w:tabs>
              <w:tab w:val="right" w:pos="9180"/>
            </w:tabs>
            <w:rPr>
              <w:b/>
              <w:szCs w:val="18"/>
            </w:rPr>
          </w:pPr>
          <w:r w:rsidRPr="0059510C">
            <w:rPr>
              <w:b/>
              <w:szCs w:val="18"/>
            </w:rPr>
            <w:t>Head of Operations</w:t>
          </w:r>
        </w:p>
      </w:tc>
      <w:tc>
        <w:tcPr>
          <w:tcW w:w="5272" w:type="dxa"/>
          <w:vMerge/>
        </w:tcPr>
        <w:p w14:paraId="31052903" w14:textId="77777777" w:rsidR="00563105" w:rsidRDefault="00563105" w:rsidP="00D517DF">
          <w:pPr>
            <w:pStyle w:val="Footer"/>
            <w:tabs>
              <w:tab w:val="right" w:pos="9180"/>
            </w:tabs>
            <w:rPr>
              <w:szCs w:val="18"/>
            </w:rPr>
          </w:pPr>
        </w:p>
      </w:tc>
      <w:tc>
        <w:tcPr>
          <w:tcW w:w="2835" w:type="dxa"/>
          <w:vMerge/>
        </w:tcPr>
        <w:p w14:paraId="2E032185" w14:textId="77777777" w:rsidR="00563105" w:rsidRDefault="00563105" w:rsidP="00D517DF">
          <w:pPr>
            <w:pStyle w:val="Footer"/>
            <w:tabs>
              <w:tab w:val="right" w:pos="9180"/>
            </w:tabs>
            <w:rPr>
              <w:szCs w:val="18"/>
            </w:rPr>
          </w:pPr>
        </w:p>
      </w:tc>
    </w:tr>
  </w:tbl>
  <w:p w14:paraId="6288E0AF" w14:textId="77777777" w:rsidR="00563105" w:rsidRPr="0059510C" w:rsidRDefault="00563105" w:rsidP="00365808">
    <w:pPr>
      <w:pStyle w:val="Footer"/>
      <w:tabs>
        <w:tab w:val="right" w:pos="9180"/>
      </w:tabs>
      <w:rPr>
        <w:sz w:val="12"/>
        <w:szCs w:val="1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4758F"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4E6ED513" w14:textId="77777777" w:rsidTr="003C5E08">
      <w:trPr>
        <w:trHeight w:val="170"/>
      </w:trPr>
      <w:tc>
        <w:tcPr>
          <w:tcW w:w="2835" w:type="dxa"/>
          <w:vAlign w:val="center"/>
        </w:tcPr>
        <w:p w14:paraId="6B2ECDCE"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7D9A5663"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24F10C3A" w14:textId="6E1F22A4"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47DE5819" w14:textId="77777777" w:rsidTr="003C5E08">
      <w:trPr>
        <w:trHeight w:val="170"/>
      </w:trPr>
      <w:tc>
        <w:tcPr>
          <w:tcW w:w="2835" w:type="dxa"/>
          <w:vAlign w:val="center"/>
        </w:tcPr>
        <w:p w14:paraId="0CF12919"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1AC26CD7" w14:textId="77777777" w:rsidR="00563105" w:rsidRDefault="00563105" w:rsidP="00D517DF">
          <w:pPr>
            <w:pStyle w:val="Footer"/>
            <w:tabs>
              <w:tab w:val="right" w:pos="9180"/>
            </w:tabs>
            <w:rPr>
              <w:szCs w:val="18"/>
            </w:rPr>
          </w:pPr>
        </w:p>
      </w:tc>
      <w:tc>
        <w:tcPr>
          <w:tcW w:w="2835" w:type="dxa"/>
          <w:vMerge/>
        </w:tcPr>
        <w:p w14:paraId="2FD635E5" w14:textId="77777777" w:rsidR="00563105" w:rsidRDefault="00563105" w:rsidP="00D517DF">
          <w:pPr>
            <w:pStyle w:val="Footer"/>
            <w:tabs>
              <w:tab w:val="right" w:pos="9180"/>
            </w:tabs>
            <w:rPr>
              <w:szCs w:val="18"/>
            </w:rPr>
          </w:pPr>
        </w:p>
      </w:tc>
    </w:tr>
  </w:tbl>
  <w:p w14:paraId="37E6A2FB" w14:textId="77777777" w:rsidR="00563105" w:rsidRPr="0059510C" w:rsidRDefault="00563105" w:rsidP="00365808">
    <w:pPr>
      <w:pStyle w:val="Footer"/>
      <w:tabs>
        <w:tab w:val="right" w:pos="9180"/>
      </w:tabs>
      <w:rPr>
        <w:sz w:val="12"/>
        <w:szCs w:val="1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2CB07"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12E780E5" w14:textId="77777777" w:rsidTr="003C5E08">
      <w:trPr>
        <w:trHeight w:val="170"/>
      </w:trPr>
      <w:tc>
        <w:tcPr>
          <w:tcW w:w="2835" w:type="dxa"/>
          <w:vAlign w:val="center"/>
        </w:tcPr>
        <w:p w14:paraId="0EE3B50C"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50A5373E"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7</w:t>
          </w:r>
          <w:r w:rsidRPr="005A00EC">
            <w:rPr>
              <w:b/>
              <w:szCs w:val="18"/>
            </w:rPr>
            <w:t xml:space="preserve"> – </w:t>
          </w:r>
          <w:r w:rsidRPr="005A00EC">
            <w:rPr>
              <w:b/>
            </w:rPr>
            <w:t>Fatigue Management Manual</w:t>
          </w:r>
        </w:p>
      </w:tc>
      <w:tc>
        <w:tcPr>
          <w:tcW w:w="2835" w:type="dxa"/>
          <w:vMerge w:val="restart"/>
          <w:vAlign w:val="center"/>
        </w:tcPr>
        <w:p w14:paraId="6D4533F7" w14:textId="72B7EF57"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00BE7995" w14:textId="77777777" w:rsidTr="003C5E08">
      <w:trPr>
        <w:trHeight w:val="170"/>
      </w:trPr>
      <w:tc>
        <w:tcPr>
          <w:tcW w:w="2835" w:type="dxa"/>
          <w:vAlign w:val="center"/>
        </w:tcPr>
        <w:p w14:paraId="564895E6"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39AB880C" w14:textId="77777777" w:rsidR="00563105" w:rsidRDefault="00563105" w:rsidP="00D517DF">
          <w:pPr>
            <w:pStyle w:val="Footer"/>
            <w:tabs>
              <w:tab w:val="right" w:pos="9180"/>
            </w:tabs>
            <w:rPr>
              <w:szCs w:val="18"/>
            </w:rPr>
          </w:pPr>
        </w:p>
      </w:tc>
      <w:tc>
        <w:tcPr>
          <w:tcW w:w="2835" w:type="dxa"/>
          <w:vMerge/>
        </w:tcPr>
        <w:p w14:paraId="048F18FE" w14:textId="77777777" w:rsidR="00563105" w:rsidRDefault="00563105" w:rsidP="00D517DF">
          <w:pPr>
            <w:pStyle w:val="Footer"/>
            <w:tabs>
              <w:tab w:val="right" w:pos="9180"/>
            </w:tabs>
            <w:rPr>
              <w:szCs w:val="18"/>
            </w:rPr>
          </w:pPr>
        </w:p>
      </w:tc>
    </w:tr>
  </w:tbl>
  <w:p w14:paraId="264AEA2D" w14:textId="77777777" w:rsidR="00563105" w:rsidRPr="0059510C" w:rsidRDefault="00563105" w:rsidP="00365808">
    <w:pPr>
      <w:pStyle w:val="Footer"/>
      <w:tabs>
        <w:tab w:val="right" w:pos="9180"/>
      </w:tabs>
      <w:rPr>
        <w:sz w:val="12"/>
        <w:szCs w:val="1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E622D"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3BD10515" w14:textId="77777777" w:rsidTr="003C5E08">
      <w:trPr>
        <w:trHeight w:val="170"/>
      </w:trPr>
      <w:tc>
        <w:tcPr>
          <w:tcW w:w="2835" w:type="dxa"/>
          <w:vAlign w:val="center"/>
        </w:tcPr>
        <w:p w14:paraId="0B6925D4"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5BDCE272" w14:textId="682D41BA" w:rsidR="00563105" w:rsidRPr="00D517DF" w:rsidRDefault="00563105" w:rsidP="00492BD5">
          <w:pPr>
            <w:pStyle w:val="Footer"/>
            <w:tabs>
              <w:tab w:val="right" w:pos="9180"/>
            </w:tabs>
            <w:ind w:left="-57" w:right="-57"/>
            <w:jc w:val="center"/>
            <w:rPr>
              <w:b/>
              <w:szCs w:val="18"/>
            </w:rPr>
          </w:pPr>
          <w:r w:rsidRPr="00D517DF">
            <w:rPr>
              <w:b/>
              <w:szCs w:val="18"/>
            </w:rPr>
            <w:t xml:space="preserve">Volume </w:t>
          </w:r>
          <w:r>
            <w:rPr>
              <w:b/>
              <w:szCs w:val="18"/>
            </w:rPr>
            <w:t>8</w:t>
          </w:r>
          <w:r w:rsidRPr="005A00EC">
            <w:rPr>
              <w:b/>
              <w:szCs w:val="18"/>
            </w:rPr>
            <w:t xml:space="preserve"> – </w:t>
          </w:r>
          <w:r w:rsidRPr="00492BD5">
            <w:rPr>
              <w:b/>
            </w:rPr>
            <w:t>Synthetic Trainer Operations Manual</w:t>
          </w:r>
        </w:p>
      </w:tc>
      <w:tc>
        <w:tcPr>
          <w:tcW w:w="2835" w:type="dxa"/>
          <w:vMerge w:val="restart"/>
          <w:vAlign w:val="center"/>
        </w:tcPr>
        <w:p w14:paraId="43E8249A" w14:textId="4512C2CE"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26F3A708" w14:textId="77777777" w:rsidTr="003C5E08">
      <w:trPr>
        <w:trHeight w:val="170"/>
      </w:trPr>
      <w:tc>
        <w:tcPr>
          <w:tcW w:w="2835" w:type="dxa"/>
          <w:vAlign w:val="center"/>
        </w:tcPr>
        <w:p w14:paraId="5CBCC800"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51518BE1" w14:textId="77777777" w:rsidR="00563105" w:rsidRDefault="00563105" w:rsidP="00D517DF">
          <w:pPr>
            <w:pStyle w:val="Footer"/>
            <w:tabs>
              <w:tab w:val="right" w:pos="9180"/>
            </w:tabs>
            <w:rPr>
              <w:szCs w:val="18"/>
            </w:rPr>
          </w:pPr>
        </w:p>
      </w:tc>
      <w:tc>
        <w:tcPr>
          <w:tcW w:w="2835" w:type="dxa"/>
          <w:vMerge/>
        </w:tcPr>
        <w:p w14:paraId="40701573" w14:textId="77777777" w:rsidR="00563105" w:rsidRDefault="00563105" w:rsidP="00D517DF">
          <w:pPr>
            <w:pStyle w:val="Footer"/>
            <w:tabs>
              <w:tab w:val="right" w:pos="9180"/>
            </w:tabs>
            <w:rPr>
              <w:szCs w:val="18"/>
            </w:rPr>
          </w:pPr>
        </w:p>
      </w:tc>
    </w:tr>
  </w:tbl>
  <w:p w14:paraId="6C5BB7F8" w14:textId="77777777" w:rsidR="00563105" w:rsidRPr="0059510C" w:rsidRDefault="00563105" w:rsidP="00365808">
    <w:pPr>
      <w:pStyle w:val="Footer"/>
      <w:tabs>
        <w:tab w:val="right" w:pos="9180"/>
      </w:tabs>
      <w:rPr>
        <w:sz w:val="12"/>
        <w:szCs w:val="1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7066F"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2249330D" w14:textId="77777777" w:rsidTr="003C5E08">
      <w:trPr>
        <w:trHeight w:val="170"/>
      </w:trPr>
      <w:tc>
        <w:tcPr>
          <w:tcW w:w="2835" w:type="dxa"/>
          <w:vAlign w:val="center"/>
        </w:tcPr>
        <w:p w14:paraId="4B0E7E55"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06116195" w14:textId="065ABC15"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63D94C18" w14:textId="50C0A52C"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202E6F26" w14:textId="77777777" w:rsidTr="003C5E08">
      <w:trPr>
        <w:trHeight w:val="170"/>
      </w:trPr>
      <w:tc>
        <w:tcPr>
          <w:tcW w:w="2835" w:type="dxa"/>
          <w:vAlign w:val="center"/>
        </w:tcPr>
        <w:p w14:paraId="6D3836A3"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2094FEE8" w14:textId="77777777" w:rsidR="00563105" w:rsidRDefault="00563105" w:rsidP="00D517DF">
          <w:pPr>
            <w:pStyle w:val="Footer"/>
            <w:tabs>
              <w:tab w:val="right" w:pos="9180"/>
            </w:tabs>
            <w:rPr>
              <w:szCs w:val="18"/>
            </w:rPr>
          </w:pPr>
        </w:p>
      </w:tc>
      <w:tc>
        <w:tcPr>
          <w:tcW w:w="2835" w:type="dxa"/>
          <w:vMerge/>
        </w:tcPr>
        <w:p w14:paraId="0F03CF25" w14:textId="77777777" w:rsidR="00563105" w:rsidRDefault="00563105" w:rsidP="00D517DF">
          <w:pPr>
            <w:pStyle w:val="Footer"/>
            <w:tabs>
              <w:tab w:val="right" w:pos="9180"/>
            </w:tabs>
            <w:rPr>
              <w:szCs w:val="18"/>
            </w:rPr>
          </w:pPr>
        </w:p>
      </w:tc>
    </w:tr>
  </w:tbl>
  <w:p w14:paraId="306ABAD4" w14:textId="77777777" w:rsidR="00563105" w:rsidRPr="0059510C" w:rsidRDefault="00563105" w:rsidP="00365808">
    <w:pPr>
      <w:pStyle w:val="Footer"/>
      <w:tabs>
        <w:tab w:val="right" w:pos="9180"/>
      </w:tabs>
      <w:rPr>
        <w:sz w:val="12"/>
        <w:szCs w:val="1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24DF5" w14:textId="77777777" w:rsidR="00563105" w:rsidRPr="0059510C" w:rsidRDefault="00563105" w:rsidP="00365808">
    <w:pPr>
      <w:rPr>
        <w:sz w:val="12"/>
        <w:szCs w:val="12"/>
      </w:rPr>
    </w:pPr>
  </w:p>
  <w:tbl>
    <w:tblPr>
      <w:tblStyle w:val="TableGrid"/>
      <w:tblW w:w="9355" w:type="dxa"/>
      <w:tblInd w:w="-113" w:type="dxa"/>
      <w:tblLook w:val="04A0" w:firstRow="1" w:lastRow="0" w:firstColumn="1" w:lastColumn="0" w:noHBand="0" w:noVBand="1"/>
    </w:tblPr>
    <w:tblGrid>
      <w:gridCol w:w="2835"/>
      <w:gridCol w:w="3685"/>
      <w:gridCol w:w="2835"/>
    </w:tblGrid>
    <w:tr w:rsidR="00563105" w14:paraId="415EE0A7" w14:textId="77777777" w:rsidTr="003C5E08">
      <w:trPr>
        <w:trHeight w:val="170"/>
      </w:trPr>
      <w:tc>
        <w:tcPr>
          <w:tcW w:w="2835" w:type="dxa"/>
          <w:vAlign w:val="center"/>
        </w:tcPr>
        <w:p w14:paraId="53458559" w14:textId="77777777" w:rsidR="00563105" w:rsidRDefault="00563105" w:rsidP="00D517DF">
          <w:pPr>
            <w:pStyle w:val="Footer"/>
            <w:tabs>
              <w:tab w:val="right" w:pos="9180"/>
            </w:tabs>
            <w:rPr>
              <w:szCs w:val="18"/>
            </w:rPr>
          </w:pPr>
          <w:r w:rsidRPr="0059510C">
            <w:rPr>
              <w:szCs w:val="18"/>
            </w:rPr>
            <w:t>Document responsibility</w:t>
          </w:r>
        </w:p>
      </w:tc>
      <w:tc>
        <w:tcPr>
          <w:tcW w:w="3685" w:type="dxa"/>
          <w:vMerge w:val="restart"/>
          <w:vAlign w:val="center"/>
        </w:tcPr>
        <w:p w14:paraId="2D197CE7"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45D96E07" w14:textId="462E2AE6"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0875C7C" w14:textId="77777777" w:rsidTr="003C5E08">
      <w:trPr>
        <w:trHeight w:val="170"/>
      </w:trPr>
      <w:tc>
        <w:tcPr>
          <w:tcW w:w="2835" w:type="dxa"/>
          <w:vAlign w:val="center"/>
        </w:tcPr>
        <w:p w14:paraId="6FDD45E6" w14:textId="77777777" w:rsidR="00563105" w:rsidRPr="0059510C" w:rsidRDefault="00563105" w:rsidP="00D517DF">
          <w:pPr>
            <w:pStyle w:val="Footer"/>
            <w:tabs>
              <w:tab w:val="right" w:pos="9180"/>
            </w:tabs>
            <w:rPr>
              <w:b/>
              <w:szCs w:val="18"/>
            </w:rPr>
          </w:pPr>
          <w:r w:rsidRPr="0059510C">
            <w:rPr>
              <w:b/>
              <w:szCs w:val="18"/>
            </w:rPr>
            <w:t>Head of Operations</w:t>
          </w:r>
        </w:p>
      </w:tc>
      <w:tc>
        <w:tcPr>
          <w:tcW w:w="3685" w:type="dxa"/>
          <w:vMerge/>
        </w:tcPr>
        <w:p w14:paraId="16CF8397" w14:textId="77777777" w:rsidR="00563105" w:rsidRDefault="00563105" w:rsidP="00D517DF">
          <w:pPr>
            <w:pStyle w:val="Footer"/>
            <w:tabs>
              <w:tab w:val="right" w:pos="9180"/>
            </w:tabs>
            <w:rPr>
              <w:szCs w:val="18"/>
            </w:rPr>
          </w:pPr>
        </w:p>
      </w:tc>
      <w:tc>
        <w:tcPr>
          <w:tcW w:w="2835" w:type="dxa"/>
          <w:vMerge/>
        </w:tcPr>
        <w:p w14:paraId="31F7F539" w14:textId="77777777" w:rsidR="00563105" w:rsidRDefault="00563105" w:rsidP="00D517DF">
          <w:pPr>
            <w:pStyle w:val="Footer"/>
            <w:tabs>
              <w:tab w:val="right" w:pos="9180"/>
            </w:tabs>
            <w:rPr>
              <w:szCs w:val="18"/>
            </w:rPr>
          </w:pPr>
        </w:p>
      </w:tc>
    </w:tr>
  </w:tbl>
  <w:p w14:paraId="33F3AD2E" w14:textId="77777777" w:rsidR="00563105" w:rsidRPr="0059510C" w:rsidRDefault="00563105" w:rsidP="00365808">
    <w:pPr>
      <w:pStyle w:val="Footer"/>
      <w:tabs>
        <w:tab w:val="right" w:pos="9180"/>
      </w:tabs>
      <w:rPr>
        <w:sz w:val="12"/>
        <w:szCs w:val="1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63EE7"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0E078C69" w14:textId="77777777" w:rsidTr="003C5E08">
      <w:trPr>
        <w:trHeight w:val="170"/>
      </w:trPr>
      <w:tc>
        <w:tcPr>
          <w:tcW w:w="2835" w:type="dxa"/>
          <w:vAlign w:val="center"/>
        </w:tcPr>
        <w:p w14:paraId="51D7D2E6"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5FC2971F"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472C6ABC" w14:textId="3922F366"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73F07C4D" w14:textId="77777777" w:rsidTr="003C5E08">
      <w:trPr>
        <w:trHeight w:val="170"/>
      </w:trPr>
      <w:tc>
        <w:tcPr>
          <w:tcW w:w="2835" w:type="dxa"/>
          <w:vAlign w:val="center"/>
        </w:tcPr>
        <w:p w14:paraId="52A25104"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380ADB1F" w14:textId="77777777" w:rsidR="00563105" w:rsidRDefault="00563105" w:rsidP="00D517DF">
          <w:pPr>
            <w:pStyle w:val="Footer"/>
            <w:tabs>
              <w:tab w:val="right" w:pos="9180"/>
            </w:tabs>
            <w:rPr>
              <w:szCs w:val="18"/>
            </w:rPr>
          </w:pPr>
        </w:p>
      </w:tc>
      <w:tc>
        <w:tcPr>
          <w:tcW w:w="2835" w:type="dxa"/>
          <w:vMerge/>
        </w:tcPr>
        <w:p w14:paraId="138517D8" w14:textId="77777777" w:rsidR="00563105" w:rsidRDefault="00563105" w:rsidP="00D517DF">
          <w:pPr>
            <w:pStyle w:val="Footer"/>
            <w:tabs>
              <w:tab w:val="right" w:pos="9180"/>
            </w:tabs>
            <w:rPr>
              <w:szCs w:val="18"/>
            </w:rPr>
          </w:pPr>
        </w:p>
      </w:tc>
    </w:tr>
  </w:tbl>
  <w:p w14:paraId="6BDD9712" w14:textId="77777777" w:rsidR="00563105" w:rsidRPr="0059510C" w:rsidRDefault="00563105" w:rsidP="00365808">
    <w:pPr>
      <w:pStyle w:val="Footer"/>
      <w:tabs>
        <w:tab w:val="right" w:pos="9180"/>
      </w:tabs>
      <w:rPr>
        <w:sz w:val="12"/>
        <w:szCs w:val="1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B05D1"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1E41357A" w14:textId="77777777" w:rsidTr="003C5E08">
      <w:trPr>
        <w:trHeight w:val="170"/>
      </w:trPr>
      <w:tc>
        <w:tcPr>
          <w:tcW w:w="2835" w:type="dxa"/>
          <w:vAlign w:val="center"/>
        </w:tcPr>
        <w:p w14:paraId="52FAE2EA"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7DE0097D"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16D9027D" w14:textId="45894ABF"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3A675B04" w14:textId="77777777" w:rsidTr="003C5E08">
      <w:trPr>
        <w:trHeight w:val="170"/>
      </w:trPr>
      <w:tc>
        <w:tcPr>
          <w:tcW w:w="2835" w:type="dxa"/>
          <w:vAlign w:val="center"/>
        </w:tcPr>
        <w:p w14:paraId="46AD4869"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00BFBBBD" w14:textId="77777777" w:rsidR="00563105" w:rsidRDefault="00563105" w:rsidP="00D517DF">
          <w:pPr>
            <w:pStyle w:val="Footer"/>
            <w:tabs>
              <w:tab w:val="right" w:pos="9180"/>
            </w:tabs>
            <w:rPr>
              <w:szCs w:val="18"/>
            </w:rPr>
          </w:pPr>
        </w:p>
      </w:tc>
      <w:tc>
        <w:tcPr>
          <w:tcW w:w="2835" w:type="dxa"/>
          <w:vMerge/>
        </w:tcPr>
        <w:p w14:paraId="56920219" w14:textId="77777777" w:rsidR="00563105" w:rsidRDefault="00563105" w:rsidP="00D517DF">
          <w:pPr>
            <w:pStyle w:val="Footer"/>
            <w:tabs>
              <w:tab w:val="right" w:pos="9180"/>
            </w:tabs>
            <w:rPr>
              <w:szCs w:val="18"/>
            </w:rPr>
          </w:pPr>
        </w:p>
      </w:tc>
    </w:tr>
  </w:tbl>
  <w:p w14:paraId="2A1B76E8" w14:textId="77777777" w:rsidR="00563105" w:rsidRPr="0059510C" w:rsidRDefault="00563105" w:rsidP="00365808">
    <w:pPr>
      <w:pStyle w:val="Footer"/>
      <w:tabs>
        <w:tab w:val="right" w:pos="9180"/>
      </w:tabs>
      <w:rPr>
        <w:sz w:val="12"/>
        <w:szCs w:val="1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048F9"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0AEA46CB" w14:textId="77777777" w:rsidTr="003C5E08">
      <w:trPr>
        <w:trHeight w:val="170"/>
      </w:trPr>
      <w:tc>
        <w:tcPr>
          <w:tcW w:w="2835" w:type="dxa"/>
          <w:vAlign w:val="center"/>
        </w:tcPr>
        <w:p w14:paraId="6ECC5E0F"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31414AFA"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30E63775" w14:textId="15565AA4"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211BB17A" w14:textId="77777777" w:rsidTr="003C5E08">
      <w:trPr>
        <w:trHeight w:val="170"/>
      </w:trPr>
      <w:tc>
        <w:tcPr>
          <w:tcW w:w="2835" w:type="dxa"/>
          <w:vAlign w:val="center"/>
        </w:tcPr>
        <w:p w14:paraId="58AA9191"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229F4DE1" w14:textId="77777777" w:rsidR="00563105" w:rsidRDefault="00563105" w:rsidP="00D517DF">
          <w:pPr>
            <w:pStyle w:val="Footer"/>
            <w:tabs>
              <w:tab w:val="right" w:pos="9180"/>
            </w:tabs>
            <w:rPr>
              <w:szCs w:val="18"/>
            </w:rPr>
          </w:pPr>
        </w:p>
      </w:tc>
      <w:tc>
        <w:tcPr>
          <w:tcW w:w="2835" w:type="dxa"/>
          <w:vMerge/>
        </w:tcPr>
        <w:p w14:paraId="547B8149" w14:textId="77777777" w:rsidR="00563105" w:rsidRDefault="00563105" w:rsidP="00D517DF">
          <w:pPr>
            <w:pStyle w:val="Footer"/>
            <w:tabs>
              <w:tab w:val="right" w:pos="9180"/>
            </w:tabs>
            <w:rPr>
              <w:szCs w:val="18"/>
            </w:rPr>
          </w:pPr>
        </w:p>
      </w:tc>
    </w:tr>
  </w:tbl>
  <w:p w14:paraId="3E7454A3" w14:textId="77777777" w:rsidR="00563105" w:rsidRPr="0059510C" w:rsidRDefault="00563105" w:rsidP="00365808">
    <w:pPr>
      <w:pStyle w:val="Footer"/>
      <w:tabs>
        <w:tab w:val="right" w:pos="9180"/>
      </w:tabs>
      <w:rPr>
        <w:sz w:val="12"/>
        <w:szCs w:val="1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E37C4"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3F075FDA" w14:textId="77777777" w:rsidTr="003C5E08">
      <w:trPr>
        <w:trHeight w:val="170"/>
      </w:trPr>
      <w:tc>
        <w:tcPr>
          <w:tcW w:w="2835" w:type="dxa"/>
          <w:vAlign w:val="center"/>
        </w:tcPr>
        <w:p w14:paraId="4AAE1F5D"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14F5FF5D"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3C525EB0" w14:textId="012728B5"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7E36889" w14:textId="77777777" w:rsidTr="003C5E08">
      <w:trPr>
        <w:trHeight w:val="170"/>
      </w:trPr>
      <w:tc>
        <w:tcPr>
          <w:tcW w:w="2835" w:type="dxa"/>
          <w:vAlign w:val="center"/>
        </w:tcPr>
        <w:p w14:paraId="18F506D7"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0B141504" w14:textId="77777777" w:rsidR="00563105" w:rsidRDefault="00563105" w:rsidP="00D517DF">
          <w:pPr>
            <w:pStyle w:val="Footer"/>
            <w:tabs>
              <w:tab w:val="right" w:pos="9180"/>
            </w:tabs>
            <w:rPr>
              <w:szCs w:val="18"/>
            </w:rPr>
          </w:pPr>
        </w:p>
      </w:tc>
      <w:tc>
        <w:tcPr>
          <w:tcW w:w="2835" w:type="dxa"/>
          <w:vMerge/>
        </w:tcPr>
        <w:p w14:paraId="1C76E2B1" w14:textId="77777777" w:rsidR="00563105" w:rsidRDefault="00563105" w:rsidP="00D517DF">
          <w:pPr>
            <w:pStyle w:val="Footer"/>
            <w:tabs>
              <w:tab w:val="right" w:pos="9180"/>
            </w:tabs>
            <w:rPr>
              <w:szCs w:val="18"/>
            </w:rPr>
          </w:pPr>
        </w:p>
      </w:tc>
    </w:tr>
  </w:tbl>
  <w:p w14:paraId="0A2E0725" w14:textId="77777777" w:rsidR="00563105" w:rsidRPr="0059510C" w:rsidRDefault="00563105" w:rsidP="00365808">
    <w:pPr>
      <w:pStyle w:val="Footer"/>
      <w:tabs>
        <w:tab w:val="right" w:pos="9180"/>
      </w:tabs>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B0441" w14:textId="77777777" w:rsidR="00563105" w:rsidRPr="0059510C" w:rsidRDefault="00563105">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BB21515" w14:textId="77777777" w:rsidTr="003C5E08">
      <w:trPr>
        <w:trHeight w:val="170"/>
      </w:trPr>
      <w:tc>
        <w:tcPr>
          <w:tcW w:w="2835" w:type="dxa"/>
          <w:vAlign w:val="center"/>
        </w:tcPr>
        <w:p w14:paraId="73A2620E" w14:textId="74B5319B" w:rsidR="00563105" w:rsidRDefault="00563105" w:rsidP="0059510C">
          <w:pPr>
            <w:pStyle w:val="Footer"/>
            <w:tabs>
              <w:tab w:val="right" w:pos="9180"/>
            </w:tabs>
            <w:rPr>
              <w:szCs w:val="18"/>
            </w:rPr>
          </w:pPr>
          <w:r w:rsidRPr="0059510C">
            <w:rPr>
              <w:szCs w:val="18"/>
            </w:rPr>
            <w:t>Document responsibility</w:t>
          </w:r>
        </w:p>
      </w:tc>
      <w:tc>
        <w:tcPr>
          <w:tcW w:w="3402" w:type="dxa"/>
          <w:vMerge w:val="restart"/>
          <w:vAlign w:val="center"/>
        </w:tcPr>
        <w:p w14:paraId="37989C83" w14:textId="4C90CF20" w:rsidR="00563105" w:rsidRPr="00D517DF" w:rsidRDefault="00563105" w:rsidP="0059510C">
          <w:pPr>
            <w:pStyle w:val="Footer"/>
            <w:tabs>
              <w:tab w:val="right" w:pos="9180"/>
            </w:tabs>
            <w:jc w:val="center"/>
            <w:rPr>
              <w:b/>
              <w:szCs w:val="18"/>
            </w:rPr>
          </w:pPr>
          <w:r w:rsidRPr="00D517DF">
            <w:rPr>
              <w:b/>
              <w:szCs w:val="18"/>
            </w:rPr>
            <w:t>Volume 1 – Principal Document</w:t>
          </w:r>
        </w:p>
      </w:tc>
      <w:tc>
        <w:tcPr>
          <w:tcW w:w="2835" w:type="dxa"/>
          <w:vMerge w:val="restart"/>
          <w:vAlign w:val="center"/>
        </w:tcPr>
        <w:p w14:paraId="74B916F1" w14:textId="13A5559B" w:rsidR="00563105" w:rsidRPr="0059510C" w:rsidRDefault="00563105" w:rsidP="0059510C">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5D7EA897" w14:textId="77777777" w:rsidTr="003C5E08">
      <w:trPr>
        <w:trHeight w:val="170"/>
      </w:trPr>
      <w:tc>
        <w:tcPr>
          <w:tcW w:w="2835" w:type="dxa"/>
          <w:vAlign w:val="center"/>
        </w:tcPr>
        <w:p w14:paraId="79DFB871" w14:textId="39DD8530" w:rsidR="00563105" w:rsidRPr="0059510C" w:rsidRDefault="00563105" w:rsidP="0059510C">
          <w:pPr>
            <w:pStyle w:val="Footer"/>
            <w:tabs>
              <w:tab w:val="right" w:pos="9180"/>
            </w:tabs>
            <w:rPr>
              <w:b/>
              <w:szCs w:val="18"/>
            </w:rPr>
          </w:pPr>
          <w:r w:rsidRPr="0059510C">
            <w:rPr>
              <w:b/>
              <w:szCs w:val="18"/>
            </w:rPr>
            <w:t>Head of Operations</w:t>
          </w:r>
        </w:p>
      </w:tc>
      <w:tc>
        <w:tcPr>
          <w:tcW w:w="3402" w:type="dxa"/>
          <w:vMerge/>
        </w:tcPr>
        <w:p w14:paraId="16B3C3F6" w14:textId="77777777" w:rsidR="00563105" w:rsidRDefault="00563105" w:rsidP="0088714E">
          <w:pPr>
            <w:pStyle w:val="Footer"/>
            <w:tabs>
              <w:tab w:val="right" w:pos="9180"/>
            </w:tabs>
            <w:rPr>
              <w:szCs w:val="18"/>
            </w:rPr>
          </w:pPr>
        </w:p>
      </w:tc>
      <w:tc>
        <w:tcPr>
          <w:tcW w:w="2835" w:type="dxa"/>
          <w:vMerge/>
        </w:tcPr>
        <w:p w14:paraId="0971600E" w14:textId="77777777" w:rsidR="00563105" w:rsidRDefault="00563105" w:rsidP="0088714E">
          <w:pPr>
            <w:pStyle w:val="Footer"/>
            <w:tabs>
              <w:tab w:val="right" w:pos="9180"/>
            </w:tabs>
            <w:rPr>
              <w:szCs w:val="18"/>
            </w:rPr>
          </w:pPr>
        </w:p>
      </w:tc>
    </w:tr>
  </w:tbl>
  <w:p w14:paraId="6AC609D3" w14:textId="69FC5CA5" w:rsidR="00563105" w:rsidRPr="0059510C" w:rsidRDefault="00563105" w:rsidP="0059510C">
    <w:pPr>
      <w:pStyle w:val="Footer"/>
      <w:tabs>
        <w:tab w:val="right" w:pos="9180"/>
      </w:tabs>
      <w:rPr>
        <w:sz w:val="12"/>
        <w:szCs w:val="1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C9D20"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D4AA8E6" w14:textId="77777777" w:rsidTr="003C5E08">
      <w:trPr>
        <w:trHeight w:val="170"/>
      </w:trPr>
      <w:tc>
        <w:tcPr>
          <w:tcW w:w="2835" w:type="dxa"/>
          <w:vAlign w:val="center"/>
        </w:tcPr>
        <w:p w14:paraId="4254B342"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466DD4A0"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7E82DC4E" w14:textId="6BC352CF"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696ADB22" w14:textId="77777777" w:rsidTr="003C5E08">
      <w:trPr>
        <w:trHeight w:val="170"/>
      </w:trPr>
      <w:tc>
        <w:tcPr>
          <w:tcW w:w="2835" w:type="dxa"/>
          <w:vAlign w:val="center"/>
        </w:tcPr>
        <w:p w14:paraId="343E7678"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5B539742" w14:textId="77777777" w:rsidR="00563105" w:rsidRDefault="00563105" w:rsidP="00D517DF">
          <w:pPr>
            <w:pStyle w:val="Footer"/>
            <w:tabs>
              <w:tab w:val="right" w:pos="9180"/>
            </w:tabs>
            <w:rPr>
              <w:szCs w:val="18"/>
            </w:rPr>
          </w:pPr>
        </w:p>
      </w:tc>
      <w:tc>
        <w:tcPr>
          <w:tcW w:w="2835" w:type="dxa"/>
          <w:vMerge/>
        </w:tcPr>
        <w:p w14:paraId="30DEABA0" w14:textId="77777777" w:rsidR="00563105" w:rsidRDefault="00563105" w:rsidP="00D517DF">
          <w:pPr>
            <w:pStyle w:val="Footer"/>
            <w:tabs>
              <w:tab w:val="right" w:pos="9180"/>
            </w:tabs>
            <w:rPr>
              <w:szCs w:val="18"/>
            </w:rPr>
          </w:pPr>
        </w:p>
      </w:tc>
    </w:tr>
  </w:tbl>
  <w:p w14:paraId="4365A887" w14:textId="77777777" w:rsidR="00563105" w:rsidRPr="0059510C" w:rsidRDefault="00563105" w:rsidP="00365808">
    <w:pPr>
      <w:pStyle w:val="Footer"/>
      <w:tabs>
        <w:tab w:val="right" w:pos="9180"/>
      </w:tabs>
      <w:rPr>
        <w:sz w:val="12"/>
        <w:szCs w:val="1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A7886"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57F281CD" w14:textId="77777777" w:rsidTr="003C5E08">
      <w:trPr>
        <w:trHeight w:val="170"/>
      </w:trPr>
      <w:tc>
        <w:tcPr>
          <w:tcW w:w="2835" w:type="dxa"/>
          <w:vAlign w:val="center"/>
        </w:tcPr>
        <w:p w14:paraId="224E9176"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3B2F1B1B"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192FC057" w14:textId="2C14BE71"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4454E017" w14:textId="77777777" w:rsidTr="003C5E08">
      <w:trPr>
        <w:trHeight w:val="170"/>
      </w:trPr>
      <w:tc>
        <w:tcPr>
          <w:tcW w:w="2835" w:type="dxa"/>
          <w:vAlign w:val="center"/>
        </w:tcPr>
        <w:p w14:paraId="0D6A7828"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48905279" w14:textId="77777777" w:rsidR="00563105" w:rsidRDefault="00563105" w:rsidP="00D517DF">
          <w:pPr>
            <w:pStyle w:val="Footer"/>
            <w:tabs>
              <w:tab w:val="right" w:pos="9180"/>
            </w:tabs>
            <w:rPr>
              <w:szCs w:val="18"/>
            </w:rPr>
          </w:pPr>
        </w:p>
      </w:tc>
      <w:tc>
        <w:tcPr>
          <w:tcW w:w="2835" w:type="dxa"/>
          <w:vMerge/>
        </w:tcPr>
        <w:p w14:paraId="63B8D1C8" w14:textId="77777777" w:rsidR="00563105" w:rsidRDefault="00563105" w:rsidP="00D517DF">
          <w:pPr>
            <w:pStyle w:val="Footer"/>
            <w:tabs>
              <w:tab w:val="right" w:pos="9180"/>
            </w:tabs>
            <w:rPr>
              <w:szCs w:val="18"/>
            </w:rPr>
          </w:pPr>
        </w:p>
      </w:tc>
    </w:tr>
  </w:tbl>
  <w:p w14:paraId="0725A48E" w14:textId="77777777" w:rsidR="00563105" w:rsidRPr="0059510C" w:rsidRDefault="00563105" w:rsidP="00365808">
    <w:pPr>
      <w:pStyle w:val="Footer"/>
      <w:tabs>
        <w:tab w:val="right" w:pos="9180"/>
      </w:tabs>
      <w:rPr>
        <w:sz w:val="12"/>
        <w:szCs w:val="1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7D55"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B2EA129" w14:textId="77777777" w:rsidTr="003C5E08">
      <w:trPr>
        <w:trHeight w:val="170"/>
      </w:trPr>
      <w:tc>
        <w:tcPr>
          <w:tcW w:w="2835" w:type="dxa"/>
          <w:vAlign w:val="center"/>
        </w:tcPr>
        <w:p w14:paraId="64E30243"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73DAC31E"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2A7C3CA0" w14:textId="543C4B2D"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5CBB9209" w14:textId="77777777" w:rsidTr="003C5E08">
      <w:trPr>
        <w:trHeight w:val="170"/>
      </w:trPr>
      <w:tc>
        <w:tcPr>
          <w:tcW w:w="2835" w:type="dxa"/>
          <w:vAlign w:val="center"/>
        </w:tcPr>
        <w:p w14:paraId="46E99655"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0A391F36" w14:textId="77777777" w:rsidR="00563105" w:rsidRDefault="00563105" w:rsidP="00D517DF">
          <w:pPr>
            <w:pStyle w:val="Footer"/>
            <w:tabs>
              <w:tab w:val="right" w:pos="9180"/>
            </w:tabs>
            <w:rPr>
              <w:szCs w:val="18"/>
            </w:rPr>
          </w:pPr>
        </w:p>
      </w:tc>
      <w:tc>
        <w:tcPr>
          <w:tcW w:w="2835" w:type="dxa"/>
          <w:vMerge/>
        </w:tcPr>
        <w:p w14:paraId="4C6F1669" w14:textId="77777777" w:rsidR="00563105" w:rsidRDefault="00563105" w:rsidP="00D517DF">
          <w:pPr>
            <w:pStyle w:val="Footer"/>
            <w:tabs>
              <w:tab w:val="right" w:pos="9180"/>
            </w:tabs>
            <w:rPr>
              <w:szCs w:val="18"/>
            </w:rPr>
          </w:pPr>
        </w:p>
      </w:tc>
    </w:tr>
  </w:tbl>
  <w:p w14:paraId="22DE3F95" w14:textId="77777777" w:rsidR="00563105" w:rsidRPr="0059510C" w:rsidRDefault="00563105" w:rsidP="00365808">
    <w:pPr>
      <w:pStyle w:val="Footer"/>
      <w:tabs>
        <w:tab w:val="right" w:pos="9180"/>
      </w:tabs>
      <w:rPr>
        <w:sz w:val="12"/>
        <w:szCs w:val="1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99831"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1FEEEB03" w14:textId="77777777" w:rsidTr="006A28E5">
      <w:trPr>
        <w:trHeight w:val="170"/>
      </w:trPr>
      <w:tc>
        <w:tcPr>
          <w:tcW w:w="2835" w:type="dxa"/>
          <w:vAlign w:val="center"/>
        </w:tcPr>
        <w:p w14:paraId="25F06F43"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13E9208E"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71929870" w14:textId="30C8F6C8"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3E266D4B" w14:textId="77777777" w:rsidTr="006A28E5">
      <w:trPr>
        <w:trHeight w:val="170"/>
      </w:trPr>
      <w:tc>
        <w:tcPr>
          <w:tcW w:w="2835" w:type="dxa"/>
          <w:vAlign w:val="center"/>
        </w:tcPr>
        <w:p w14:paraId="2BBAA257"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31F2ABB0" w14:textId="77777777" w:rsidR="00563105" w:rsidRDefault="00563105" w:rsidP="00D517DF">
          <w:pPr>
            <w:pStyle w:val="Footer"/>
            <w:tabs>
              <w:tab w:val="right" w:pos="9180"/>
            </w:tabs>
            <w:rPr>
              <w:szCs w:val="18"/>
            </w:rPr>
          </w:pPr>
        </w:p>
      </w:tc>
      <w:tc>
        <w:tcPr>
          <w:tcW w:w="2835" w:type="dxa"/>
          <w:vMerge/>
        </w:tcPr>
        <w:p w14:paraId="45B14EBC" w14:textId="77777777" w:rsidR="00563105" w:rsidRDefault="00563105" w:rsidP="00D517DF">
          <w:pPr>
            <w:pStyle w:val="Footer"/>
            <w:tabs>
              <w:tab w:val="right" w:pos="9180"/>
            </w:tabs>
            <w:rPr>
              <w:szCs w:val="18"/>
            </w:rPr>
          </w:pPr>
        </w:p>
      </w:tc>
    </w:tr>
  </w:tbl>
  <w:p w14:paraId="633BBEC5" w14:textId="77777777" w:rsidR="00563105" w:rsidRPr="0059510C" w:rsidRDefault="00563105" w:rsidP="00365808">
    <w:pPr>
      <w:pStyle w:val="Footer"/>
      <w:tabs>
        <w:tab w:val="right" w:pos="9180"/>
      </w:tabs>
      <w:rPr>
        <w:sz w:val="12"/>
        <w:szCs w:val="1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B0DC9"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02CC3F1D" w14:textId="77777777" w:rsidTr="006A28E5">
      <w:trPr>
        <w:trHeight w:val="170"/>
      </w:trPr>
      <w:tc>
        <w:tcPr>
          <w:tcW w:w="2835" w:type="dxa"/>
          <w:vAlign w:val="center"/>
        </w:tcPr>
        <w:p w14:paraId="0A7CB59C"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6D4FD020"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29F04D25" w14:textId="314760B8"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0E30BE5A" w14:textId="77777777" w:rsidTr="006A28E5">
      <w:trPr>
        <w:trHeight w:val="170"/>
      </w:trPr>
      <w:tc>
        <w:tcPr>
          <w:tcW w:w="2835" w:type="dxa"/>
          <w:vAlign w:val="center"/>
        </w:tcPr>
        <w:p w14:paraId="709DF7A0"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7731A8E3" w14:textId="77777777" w:rsidR="00563105" w:rsidRDefault="00563105" w:rsidP="00D517DF">
          <w:pPr>
            <w:pStyle w:val="Footer"/>
            <w:tabs>
              <w:tab w:val="right" w:pos="9180"/>
            </w:tabs>
            <w:rPr>
              <w:szCs w:val="18"/>
            </w:rPr>
          </w:pPr>
        </w:p>
      </w:tc>
      <w:tc>
        <w:tcPr>
          <w:tcW w:w="2835" w:type="dxa"/>
          <w:vMerge/>
        </w:tcPr>
        <w:p w14:paraId="472915A9" w14:textId="77777777" w:rsidR="00563105" w:rsidRDefault="00563105" w:rsidP="00D517DF">
          <w:pPr>
            <w:pStyle w:val="Footer"/>
            <w:tabs>
              <w:tab w:val="right" w:pos="9180"/>
            </w:tabs>
            <w:rPr>
              <w:szCs w:val="18"/>
            </w:rPr>
          </w:pPr>
        </w:p>
      </w:tc>
    </w:tr>
  </w:tbl>
  <w:p w14:paraId="7F0340E2" w14:textId="77777777" w:rsidR="00563105" w:rsidRPr="0059510C" w:rsidRDefault="00563105" w:rsidP="00365808">
    <w:pPr>
      <w:pStyle w:val="Footer"/>
      <w:tabs>
        <w:tab w:val="right" w:pos="9180"/>
      </w:tabs>
      <w:rPr>
        <w:sz w:val="12"/>
        <w:szCs w:val="1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3D979" w14:textId="77777777" w:rsidR="00563105" w:rsidRPr="0059510C" w:rsidRDefault="00563105" w:rsidP="00365808">
    <w:pPr>
      <w:rPr>
        <w:sz w:val="12"/>
        <w:szCs w:val="12"/>
      </w:rPr>
    </w:pPr>
  </w:p>
  <w:tbl>
    <w:tblPr>
      <w:tblStyle w:val="TableGrid"/>
      <w:tblW w:w="15874" w:type="dxa"/>
      <w:tblInd w:w="-998" w:type="dxa"/>
      <w:tblLook w:val="04A0" w:firstRow="1" w:lastRow="0" w:firstColumn="1" w:lastColumn="0" w:noHBand="0" w:noVBand="1"/>
    </w:tblPr>
    <w:tblGrid>
      <w:gridCol w:w="3402"/>
      <w:gridCol w:w="9354"/>
      <w:gridCol w:w="3118"/>
    </w:tblGrid>
    <w:tr w:rsidR="00563105" w14:paraId="3F322ACB" w14:textId="77777777" w:rsidTr="006A28E5">
      <w:trPr>
        <w:trHeight w:val="170"/>
      </w:trPr>
      <w:tc>
        <w:tcPr>
          <w:tcW w:w="3402" w:type="dxa"/>
          <w:vAlign w:val="center"/>
        </w:tcPr>
        <w:p w14:paraId="688AE6AC" w14:textId="77777777" w:rsidR="00563105" w:rsidRDefault="00563105" w:rsidP="00D517DF">
          <w:pPr>
            <w:pStyle w:val="Footer"/>
            <w:tabs>
              <w:tab w:val="right" w:pos="9180"/>
            </w:tabs>
            <w:rPr>
              <w:szCs w:val="18"/>
            </w:rPr>
          </w:pPr>
          <w:r w:rsidRPr="0059510C">
            <w:rPr>
              <w:szCs w:val="18"/>
            </w:rPr>
            <w:t>Document responsibility</w:t>
          </w:r>
        </w:p>
      </w:tc>
      <w:tc>
        <w:tcPr>
          <w:tcW w:w="9354" w:type="dxa"/>
          <w:vMerge w:val="restart"/>
          <w:vAlign w:val="center"/>
        </w:tcPr>
        <w:p w14:paraId="33C04E05"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3118" w:type="dxa"/>
          <w:vMerge w:val="restart"/>
          <w:vAlign w:val="center"/>
        </w:tcPr>
        <w:p w14:paraId="737DE11E" w14:textId="5029B3E2"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73A396B0" w14:textId="77777777" w:rsidTr="006A28E5">
      <w:trPr>
        <w:trHeight w:val="170"/>
      </w:trPr>
      <w:tc>
        <w:tcPr>
          <w:tcW w:w="3402" w:type="dxa"/>
          <w:vAlign w:val="center"/>
        </w:tcPr>
        <w:p w14:paraId="02A080FF" w14:textId="77777777" w:rsidR="00563105" w:rsidRPr="0059510C" w:rsidRDefault="00563105" w:rsidP="00D517DF">
          <w:pPr>
            <w:pStyle w:val="Footer"/>
            <w:tabs>
              <w:tab w:val="right" w:pos="9180"/>
            </w:tabs>
            <w:rPr>
              <w:b/>
              <w:szCs w:val="18"/>
            </w:rPr>
          </w:pPr>
          <w:r w:rsidRPr="0059510C">
            <w:rPr>
              <w:b/>
              <w:szCs w:val="18"/>
            </w:rPr>
            <w:t>Head of Operations</w:t>
          </w:r>
        </w:p>
      </w:tc>
      <w:tc>
        <w:tcPr>
          <w:tcW w:w="9354" w:type="dxa"/>
          <w:vMerge/>
        </w:tcPr>
        <w:p w14:paraId="6281628B" w14:textId="77777777" w:rsidR="00563105" w:rsidRDefault="00563105" w:rsidP="00D517DF">
          <w:pPr>
            <w:pStyle w:val="Footer"/>
            <w:tabs>
              <w:tab w:val="right" w:pos="9180"/>
            </w:tabs>
            <w:rPr>
              <w:szCs w:val="18"/>
            </w:rPr>
          </w:pPr>
        </w:p>
      </w:tc>
      <w:tc>
        <w:tcPr>
          <w:tcW w:w="3118" w:type="dxa"/>
          <w:vMerge/>
        </w:tcPr>
        <w:p w14:paraId="18AE5946" w14:textId="77777777" w:rsidR="00563105" w:rsidRDefault="00563105" w:rsidP="00D517DF">
          <w:pPr>
            <w:pStyle w:val="Footer"/>
            <w:tabs>
              <w:tab w:val="right" w:pos="9180"/>
            </w:tabs>
            <w:rPr>
              <w:szCs w:val="18"/>
            </w:rPr>
          </w:pPr>
        </w:p>
      </w:tc>
    </w:tr>
  </w:tbl>
  <w:p w14:paraId="65D8C9FB" w14:textId="77777777" w:rsidR="00563105" w:rsidRPr="0059510C" w:rsidRDefault="00563105" w:rsidP="00365808">
    <w:pPr>
      <w:pStyle w:val="Footer"/>
      <w:tabs>
        <w:tab w:val="right" w:pos="9180"/>
      </w:tabs>
      <w:rPr>
        <w:sz w:val="12"/>
        <w:szCs w:val="1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0D054" w14:textId="77777777" w:rsidR="00563105" w:rsidRPr="0059510C" w:rsidRDefault="00563105" w:rsidP="00365808">
    <w:pPr>
      <w:rPr>
        <w:sz w:val="12"/>
        <w:szCs w:val="12"/>
      </w:rPr>
    </w:pPr>
  </w:p>
  <w:tbl>
    <w:tblPr>
      <w:tblStyle w:val="TableGrid"/>
      <w:tblW w:w="15024" w:type="dxa"/>
      <w:tblInd w:w="-425" w:type="dxa"/>
      <w:tblLook w:val="04A0" w:firstRow="1" w:lastRow="0" w:firstColumn="1" w:lastColumn="0" w:noHBand="0" w:noVBand="1"/>
    </w:tblPr>
    <w:tblGrid>
      <w:gridCol w:w="2835"/>
      <w:gridCol w:w="9354"/>
      <w:gridCol w:w="2835"/>
    </w:tblGrid>
    <w:tr w:rsidR="00563105" w14:paraId="1A785BDE" w14:textId="77777777" w:rsidTr="006A28E5">
      <w:trPr>
        <w:trHeight w:val="170"/>
      </w:trPr>
      <w:tc>
        <w:tcPr>
          <w:tcW w:w="2835" w:type="dxa"/>
          <w:vAlign w:val="center"/>
        </w:tcPr>
        <w:p w14:paraId="13E502C1" w14:textId="77777777" w:rsidR="00563105" w:rsidRDefault="00563105" w:rsidP="00D517DF">
          <w:pPr>
            <w:pStyle w:val="Footer"/>
            <w:tabs>
              <w:tab w:val="right" w:pos="9180"/>
            </w:tabs>
            <w:rPr>
              <w:szCs w:val="18"/>
            </w:rPr>
          </w:pPr>
          <w:r w:rsidRPr="0059510C">
            <w:rPr>
              <w:szCs w:val="18"/>
            </w:rPr>
            <w:t>Document responsibility</w:t>
          </w:r>
        </w:p>
      </w:tc>
      <w:tc>
        <w:tcPr>
          <w:tcW w:w="9354" w:type="dxa"/>
          <w:vMerge w:val="restart"/>
          <w:vAlign w:val="center"/>
        </w:tcPr>
        <w:p w14:paraId="53A77097"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59973FD3" w14:textId="25D93726"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494AE769" w14:textId="77777777" w:rsidTr="006A28E5">
      <w:trPr>
        <w:trHeight w:val="170"/>
      </w:trPr>
      <w:tc>
        <w:tcPr>
          <w:tcW w:w="2835" w:type="dxa"/>
          <w:vAlign w:val="center"/>
        </w:tcPr>
        <w:p w14:paraId="166921CD" w14:textId="77777777" w:rsidR="00563105" w:rsidRPr="0059510C" w:rsidRDefault="00563105" w:rsidP="00D517DF">
          <w:pPr>
            <w:pStyle w:val="Footer"/>
            <w:tabs>
              <w:tab w:val="right" w:pos="9180"/>
            </w:tabs>
            <w:rPr>
              <w:b/>
              <w:szCs w:val="18"/>
            </w:rPr>
          </w:pPr>
          <w:r w:rsidRPr="0059510C">
            <w:rPr>
              <w:b/>
              <w:szCs w:val="18"/>
            </w:rPr>
            <w:t>Head of Operations</w:t>
          </w:r>
        </w:p>
      </w:tc>
      <w:tc>
        <w:tcPr>
          <w:tcW w:w="9354" w:type="dxa"/>
          <w:vMerge/>
        </w:tcPr>
        <w:p w14:paraId="5A427A41" w14:textId="77777777" w:rsidR="00563105" w:rsidRDefault="00563105" w:rsidP="00D517DF">
          <w:pPr>
            <w:pStyle w:val="Footer"/>
            <w:tabs>
              <w:tab w:val="right" w:pos="9180"/>
            </w:tabs>
            <w:rPr>
              <w:szCs w:val="18"/>
            </w:rPr>
          </w:pPr>
        </w:p>
      </w:tc>
      <w:tc>
        <w:tcPr>
          <w:tcW w:w="2835" w:type="dxa"/>
          <w:vMerge/>
        </w:tcPr>
        <w:p w14:paraId="43590613" w14:textId="77777777" w:rsidR="00563105" w:rsidRDefault="00563105" w:rsidP="00D517DF">
          <w:pPr>
            <w:pStyle w:val="Footer"/>
            <w:tabs>
              <w:tab w:val="right" w:pos="9180"/>
            </w:tabs>
            <w:rPr>
              <w:szCs w:val="18"/>
            </w:rPr>
          </w:pPr>
        </w:p>
      </w:tc>
    </w:tr>
  </w:tbl>
  <w:p w14:paraId="599C7F2F" w14:textId="77777777" w:rsidR="00563105" w:rsidRPr="0059510C" w:rsidRDefault="00563105" w:rsidP="00365808">
    <w:pPr>
      <w:pStyle w:val="Footer"/>
      <w:tabs>
        <w:tab w:val="right" w:pos="9180"/>
      </w:tabs>
      <w:rPr>
        <w:sz w:val="12"/>
        <w:szCs w:val="1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316D9" w14:textId="77777777" w:rsidR="00563105" w:rsidRPr="0059510C" w:rsidRDefault="00563105" w:rsidP="00365808">
    <w:pPr>
      <w:rPr>
        <w:sz w:val="12"/>
        <w:szCs w:val="12"/>
      </w:rPr>
    </w:pPr>
  </w:p>
  <w:tbl>
    <w:tblPr>
      <w:tblStyle w:val="TableGrid"/>
      <w:tblW w:w="9639" w:type="dxa"/>
      <w:tblInd w:w="-284" w:type="dxa"/>
      <w:tblLook w:val="04A0" w:firstRow="1" w:lastRow="0" w:firstColumn="1" w:lastColumn="0" w:noHBand="0" w:noVBand="1"/>
    </w:tblPr>
    <w:tblGrid>
      <w:gridCol w:w="2835"/>
      <w:gridCol w:w="3969"/>
      <w:gridCol w:w="2835"/>
    </w:tblGrid>
    <w:tr w:rsidR="00563105" w14:paraId="7A3467B6" w14:textId="77777777" w:rsidTr="006A28E5">
      <w:trPr>
        <w:trHeight w:val="170"/>
      </w:trPr>
      <w:tc>
        <w:tcPr>
          <w:tcW w:w="2835" w:type="dxa"/>
          <w:vAlign w:val="center"/>
        </w:tcPr>
        <w:p w14:paraId="06205B7A" w14:textId="77777777" w:rsidR="00563105" w:rsidRDefault="00563105" w:rsidP="00D517DF">
          <w:pPr>
            <w:pStyle w:val="Footer"/>
            <w:tabs>
              <w:tab w:val="right" w:pos="9180"/>
            </w:tabs>
            <w:rPr>
              <w:szCs w:val="18"/>
            </w:rPr>
          </w:pPr>
          <w:r w:rsidRPr="0059510C">
            <w:rPr>
              <w:szCs w:val="18"/>
            </w:rPr>
            <w:t>Document responsibility</w:t>
          </w:r>
        </w:p>
      </w:tc>
      <w:tc>
        <w:tcPr>
          <w:tcW w:w="3969" w:type="dxa"/>
          <w:vMerge w:val="restart"/>
          <w:vAlign w:val="center"/>
        </w:tcPr>
        <w:p w14:paraId="2262063A"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2595ADAC" w14:textId="7838DEAC"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767C76C8" w14:textId="77777777" w:rsidTr="006A28E5">
      <w:trPr>
        <w:trHeight w:val="170"/>
      </w:trPr>
      <w:tc>
        <w:tcPr>
          <w:tcW w:w="2835" w:type="dxa"/>
          <w:vAlign w:val="center"/>
        </w:tcPr>
        <w:p w14:paraId="477BB537" w14:textId="77777777" w:rsidR="00563105" w:rsidRPr="0059510C" w:rsidRDefault="00563105" w:rsidP="00D517DF">
          <w:pPr>
            <w:pStyle w:val="Footer"/>
            <w:tabs>
              <w:tab w:val="right" w:pos="9180"/>
            </w:tabs>
            <w:rPr>
              <w:b/>
              <w:szCs w:val="18"/>
            </w:rPr>
          </w:pPr>
          <w:r w:rsidRPr="0059510C">
            <w:rPr>
              <w:b/>
              <w:szCs w:val="18"/>
            </w:rPr>
            <w:t>Head of Operations</w:t>
          </w:r>
        </w:p>
      </w:tc>
      <w:tc>
        <w:tcPr>
          <w:tcW w:w="3969" w:type="dxa"/>
          <w:vMerge/>
        </w:tcPr>
        <w:p w14:paraId="6FE3E1CF" w14:textId="77777777" w:rsidR="00563105" w:rsidRDefault="00563105" w:rsidP="00D517DF">
          <w:pPr>
            <w:pStyle w:val="Footer"/>
            <w:tabs>
              <w:tab w:val="right" w:pos="9180"/>
            </w:tabs>
            <w:rPr>
              <w:szCs w:val="18"/>
            </w:rPr>
          </w:pPr>
        </w:p>
      </w:tc>
      <w:tc>
        <w:tcPr>
          <w:tcW w:w="2835" w:type="dxa"/>
          <w:vMerge/>
        </w:tcPr>
        <w:p w14:paraId="145AB272" w14:textId="77777777" w:rsidR="00563105" w:rsidRDefault="00563105" w:rsidP="00D517DF">
          <w:pPr>
            <w:pStyle w:val="Footer"/>
            <w:tabs>
              <w:tab w:val="right" w:pos="9180"/>
            </w:tabs>
            <w:rPr>
              <w:szCs w:val="18"/>
            </w:rPr>
          </w:pPr>
        </w:p>
      </w:tc>
    </w:tr>
  </w:tbl>
  <w:p w14:paraId="1FE5DFC7" w14:textId="77777777" w:rsidR="00563105" w:rsidRPr="0059510C" w:rsidRDefault="00563105" w:rsidP="00365808">
    <w:pPr>
      <w:pStyle w:val="Footer"/>
      <w:tabs>
        <w:tab w:val="right" w:pos="9180"/>
      </w:tabs>
      <w:rPr>
        <w:sz w:val="12"/>
        <w:szCs w:val="1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ED9BB"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00B4956D" w14:textId="77777777" w:rsidTr="006A28E5">
      <w:trPr>
        <w:trHeight w:val="170"/>
      </w:trPr>
      <w:tc>
        <w:tcPr>
          <w:tcW w:w="2835" w:type="dxa"/>
          <w:vAlign w:val="center"/>
        </w:tcPr>
        <w:p w14:paraId="16439DD9"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3B0B492D"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3B0317CB" w14:textId="38A576D6"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7443A55D" w14:textId="77777777" w:rsidTr="006A28E5">
      <w:trPr>
        <w:trHeight w:val="170"/>
      </w:trPr>
      <w:tc>
        <w:tcPr>
          <w:tcW w:w="2835" w:type="dxa"/>
          <w:vAlign w:val="center"/>
        </w:tcPr>
        <w:p w14:paraId="2AD51F6F"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4D23BEF0" w14:textId="77777777" w:rsidR="00563105" w:rsidRDefault="00563105" w:rsidP="00D517DF">
          <w:pPr>
            <w:pStyle w:val="Footer"/>
            <w:tabs>
              <w:tab w:val="right" w:pos="9180"/>
            </w:tabs>
            <w:rPr>
              <w:szCs w:val="18"/>
            </w:rPr>
          </w:pPr>
        </w:p>
      </w:tc>
      <w:tc>
        <w:tcPr>
          <w:tcW w:w="2835" w:type="dxa"/>
          <w:vMerge/>
        </w:tcPr>
        <w:p w14:paraId="6F60EBD1" w14:textId="77777777" w:rsidR="00563105" w:rsidRDefault="00563105" w:rsidP="00D517DF">
          <w:pPr>
            <w:pStyle w:val="Footer"/>
            <w:tabs>
              <w:tab w:val="right" w:pos="9180"/>
            </w:tabs>
            <w:rPr>
              <w:szCs w:val="18"/>
            </w:rPr>
          </w:pPr>
        </w:p>
      </w:tc>
    </w:tr>
  </w:tbl>
  <w:p w14:paraId="622BC51D" w14:textId="77777777" w:rsidR="00563105" w:rsidRPr="0059510C" w:rsidRDefault="00563105" w:rsidP="00365808">
    <w:pPr>
      <w:pStyle w:val="Footer"/>
      <w:tabs>
        <w:tab w:val="right" w:pos="9180"/>
      </w:tabs>
      <w:rPr>
        <w:sz w:val="12"/>
        <w:szCs w:val="1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278B5" w14:textId="77777777" w:rsidR="00563105" w:rsidRPr="0059510C" w:rsidRDefault="00563105" w:rsidP="00365808">
    <w:pPr>
      <w:rPr>
        <w:sz w:val="12"/>
        <w:szCs w:val="12"/>
      </w:rPr>
    </w:pPr>
  </w:p>
  <w:tbl>
    <w:tblPr>
      <w:tblStyle w:val="TableGrid"/>
      <w:tblW w:w="9185" w:type="dxa"/>
      <w:tblLook w:val="04A0" w:firstRow="1" w:lastRow="0" w:firstColumn="1" w:lastColumn="0" w:noHBand="0" w:noVBand="1"/>
    </w:tblPr>
    <w:tblGrid>
      <w:gridCol w:w="2835"/>
      <w:gridCol w:w="3515"/>
      <w:gridCol w:w="2835"/>
    </w:tblGrid>
    <w:tr w:rsidR="00563105" w14:paraId="6F4F48BF" w14:textId="77777777" w:rsidTr="006A28E5">
      <w:trPr>
        <w:trHeight w:val="170"/>
      </w:trPr>
      <w:tc>
        <w:tcPr>
          <w:tcW w:w="2835" w:type="dxa"/>
          <w:vAlign w:val="center"/>
        </w:tcPr>
        <w:p w14:paraId="003DBFC1" w14:textId="77777777" w:rsidR="00563105" w:rsidRDefault="00563105" w:rsidP="00D517DF">
          <w:pPr>
            <w:pStyle w:val="Footer"/>
            <w:tabs>
              <w:tab w:val="right" w:pos="9180"/>
            </w:tabs>
            <w:rPr>
              <w:szCs w:val="18"/>
            </w:rPr>
          </w:pPr>
          <w:r w:rsidRPr="0059510C">
            <w:rPr>
              <w:szCs w:val="18"/>
            </w:rPr>
            <w:t>Document responsibility</w:t>
          </w:r>
        </w:p>
      </w:tc>
      <w:tc>
        <w:tcPr>
          <w:tcW w:w="3515" w:type="dxa"/>
          <w:vMerge w:val="restart"/>
          <w:vAlign w:val="center"/>
        </w:tcPr>
        <w:p w14:paraId="5BF1F64D"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6C82C1BC" w14:textId="29B9BA7F"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05EC209B" w14:textId="77777777" w:rsidTr="006A28E5">
      <w:trPr>
        <w:trHeight w:val="170"/>
      </w:trPr>
      <w:tc>
        <w:tcPr>
          <w:tcW w:w="2835" w:type="dxa"/>
          <w:vAlign w:val="center"/>
        </w:tcPr>
        <w:p w14:paraId="4FA6C68A" w14:textId="77777777" w:rsidR="00563105" w:rsidRPr="0059510C" w:rsidRDefault="00563105" w:rsidP="00D517DF">
          <w:pPr>
            <w:pStyle w:val="Footer"/>
            <w:tabs>
              <w:tab w:val="right" w:pos="9180"/>
            </w:tabs>
            <w:rPr>
              <w:b/>
              <w:szCs w:val="18"/>
            </w:rPr>
          </w:pPr>
          <w:r w:rsidRPr="0059510C">
            <w:rPr>
              <w:b/>
              <w:szCs w:val="18"/>
            </w:rPr>
            <w:t>Head of Operations</w:t>
          </w:r>
        </w:p>
      </w:tc>
      <w:tc>
        <w:tcPr>
          <w:tcW w:w="3515" w:type="dxa"/>
          <w:vMerge/>
        </w:tcPr>
        <w:p w14:paraId="4C1B7F6A" w14:textId="77777777" w:rsidR="00563105" w:rsidRDefault="00563105" w:rsidP="00D517DF">
          <w:pPr>
            <w:pStyle w:val="Footer"/>
            <w:tabs>
              <w:tab w:val="right" w:pos="9180"/>
            </w:tabs>
            <w:rPr>
              <w:szCs w:val="18"/>
            </w:rPr>
          </w:pPr>
        </w:p>
      </w:tc>
      <w:tc>
        <w:tcPr>
          <w:tcW w:w="2835" w:type="dxa"/>
          <w:vMerge/>
        </w:tcPr>
        <w:p w14:paraId="55F3D2D5" w14:textId="77777777" w:rsidR="00563105" w:rsidRDefault="00563105" w:rsidP="00D517DF">
          <w:pPr>
            <w:pStyle w:val="Footer"/>
            <w:tabs>
              <w:tab w:val="right" w:pos="9180"/>
            </w:tabs>
            <w:rPr>
              <w:szCs w:val="18"/>
            </w:rPr>
          </w:pPr>
        </w:p>
      </w:tc>
    </w:tr>
  </w:tbl>
  <w:p w14:paraId="4EAB8B03" w14:textId="77777777" w:rsidR="00563105" w:rsidRPr="0059510C" w:rsidRDefault="00563105" w:rsidP="00365808">
    <w:pPr>
      <w:pStyle w:val="Footer"/>
      <w:tabs>
        <w:tab w:val="right" w:pos="9180"/>
      </w:tabs>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18F83"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3BEEF9D5" w14:textId="77777777" w:rsidTr="003C5E08">
      <w:trPr>
        <w:trHeight w:val="170"/>
      </w:trPr>
      <w:tc>
        <w:tcPr>
          <w:tcW w:w="2835" w:type="dxa"/>
          <w:vAlign w:val="center"/>
        </w:tcPr>
        <w:p w14:paraId="722B7D2D" w14:textId="77777777" w:rsidR="00563105" w:rsidRDefault="00563105" w:rsidP="00365808">
          <w:pPr>
            <w:pStyle w:val="Footer"/>
            <w:tabs>
              <w:tab w:val="right" w:pos="9180"/>
            </w:tabs>
            <w:rPr>
              <w:szCs w:val="18"/>
            </w:rPr>
          </w:pPr>
          <w:r w:rsidRPr="0059510C">
            <w:rPr>
              <w:szCs w:val="18"/>
            </w:rPr>
            <w:t>Document responsibility</w:t>
          </w:r>
        </w:p>
      </w:tc>
      <w:tc>
        <w:tcPr>
          <w:tcW w:w="3402" w:type="dxa"/>
          <w:vMerge w:val="restart"/>
          <w:vAlign w:val="center"/>
        </w:tcPr>
        <w:p w14:paraId="096E2E26" w14:textId="17A0A645" w:rsidR="00563105" w:rsidRPr="00D517DF" w:rsidRDefault="00563105" w:rsidP="00365808">
          <w:pPr>
            <w:pStyle w:val="Footer"/>
            <w:tabs>
              <w:tab w:val="right" w:pos="9180"/>
            </w:tabs>
            <w:jc w:val="center"/>
            <w:rPr>
              <w:b/>
              <w:szCs w:val="18"/>
            </w:rPr>
          </w:pPr>
          <w:r w:rsidRPr="00D517DF">
            <w:rPr>
              <w:b/>
              <w:szCs w:val="18"/>
            </w:rPr>
            <w:t>Volume 1 – Principal Document</w:t>
          </w:r>
        </w:p>
      </w:tc>
      <w:tc>
        <w:tcPr>
          <w:tcW w:w="2835" w:type="dxa"/>
          <w:vMerge w:val="restart"/>
          <w:vAlign w:val="center"/>
        </w:tcPr>
        <w:p w14:paraId="62ED1296" w14:textId="1A307362" w:rsidR="00563105" w:rsidRPr="0059510C" w:rsidRDefault="00563105" w:rsidP="00365808">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780C584" w14:textId="77777777" w:rsidTr="003C5E08">
      <w:trPr>
        <w:trHeight w:val="170"/>
      </w:trPr>
      <w:tc>
        <w:tcPr>
          <w:tcW w:w="2835" w:type="dxa"/>
          <w:vAlign w:val="center"/>
        </w:tcPr>
        <w:p w14:paraId="59F32516" w14:textId="77777777" w:rsidR="00563105" w:rsidRPr="0059510C" w:rsidRDefault="00563105" w:rsidP="00365808">
          <w:pPr>
            <w:pStyle w:val="Footer"/>
            <w:tabs>
              <w:tab w:val="right" w:pos="9180"/>
            </w:tabs>
            <w:rPr>
              <w:b/>
              <w:szCs w:val="18"/>
            </w:rPr>
          </w:pPr>
          <w:r w:rsidRPr="0059510C">
            <w:rPr>
              <w:b/>
              <w:szCs w:val="18"/>
            </w:rPr>
            <w:t>Head of Operations</w:t>
          </w:r>
        </w:p>
      </w:tc>
      <w:tc>
        <w:tcPr>
          <w:tcW w:w="3402" w:type="dxa"/>
          <w:vMerge/>
        </w:tcPr>
        <w:p w14:paraId="5FE2AC7C" w14:textId="77777777" w:rsidR="00563105" w:rsidRDefault="00563105" w:rsidP="00365808">
          <w:pPr>
            <w:pStyle w:val="Footer"/>
            <w:tabs>
              <w:tab w:val="right" w:pos="9180"/>
            </w:tabs>
            <w:rPr>
              <w:szCs w:val="18"/>
            </w:rPr>
          </w:pPr>
        </w:p>
      </w:tc>
      <w:tc>
        <w:tcPr>
          <w:tcW w:w="2835" w:type="dxa"/>
          <w:vMerge/>
        </w:tcPr>
        <w:p w14:paraId="15FFF5AE" w14:textId="77777777" w:rsidR="00563105" w:rsidRDefault="00563105" w:rsidP="00365808">
          <w:pPr>
            <w:pStyle w:val="Footer"/>
            <w:tabs>
              <w:tab w:val="right" w:pos="9180"/>
            </w:tabs>
            <w:rPr>
              <w:szCs w:val="18"/>
            </w:rPr>
          </w:pPr>
        </w:p>
      </w:tc>
    </w:tr>
  </w:tbl>
  <w:p w14:paraId="4226205C" w14:textId="77777777" w:rsidR="00563105" w:rsidRPr="0059510C" w:rsidRDefault="00563105" w:rsidP="00365808">
    <w:pPr>
      <w:pStyle w:val="Footer"/>
      <w:tabs>
        <w:tab w:val="right" w:pos="9180"/>
      </w:tabs>
      <w:rPr>
        <w:sz w:val="12"/>
        <w:szCs w:val="1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6331D" w14:textId="77777777" w:rsidR="00563105" w:rsidRPr="0059510C" w:rsidRDefault="00563105" w:rsidP="00365808">
    <w:pPr>
      <w:rPr>
        <w:sz w:val="12"/>
        <w:szCs w:val="12"/>
      </w:rPr>
    </w:pPr>
  </w:p>
  <w:tbl>
    <w:tblPr>
      <w:tblStyle w:val="TableGrid"/>
      <w:tblW w:w="9525" w:type="dxa"/>
      <w:tblLook w:val="04A0" w:firstRow="1" w:lastRow="0" w:firstColumn="1" w:lastColumn="0" w:noHBand="0" w:noVBand="1"/>
    </w:tblPr>
    <w:tblGrid>
      <w:gridCol w:w="2835"/>
      <w:gridCol w:w="3855"/>
      <w:gridCol w:w="2835"/>
    </w:tblGrid>
    <w:tr w:rsidR="00563105" w14:paraId="61F97BB5" w14:textId="77777777" w:rsidTr="006A28E5">
      <w:trPr>
        <w:trHeight w:val="170"/>
      </w:trPr>
      <w:tc>
        <w:tcPr>
          <w:tcW w:w="2835" w:type="dxa"/>
          <w:vAlign w:val="center"/>
        </w:tcPr>
        <w:p w14:paraId="59B3BFBE" w14:textId="77777777" w:rsidR="00563105" w:rsidRDefault="00563105" w:rsidP="00D517DF">
          <w:pPr>
            <w:pStyle w:val="Footer"/>
            <w:tabs>
              <w:tab w:val="right" w:pos="9180"/>
            </w:tabs>
            <w:rPr>
              <w:szCs w:val="18"/>
            </w:rPr>
          </w:pPr>
          <w:r w:rsidRPr="0059510C">
            <w:rPr>
              <w:szCs w:val="18"/>
            </w:rPr>
            <w:t>Document responsibility</w:t>
          </w:r>
        </w:p>
      </w:tc>
      <w:tc>
        <w:tcPr>
          <w:tcW w:w="3855" w:type="dxa"/>
          <w:vMerge w:val="restart"/>
          <w:vAlign w:val="center"/>
        </w:tcPr>
        <w:p w14:paraId="5FCFBE8D"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3FCE21F5" w14:textId="42A0625C"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28176CBF" w14:textId="77777777" w:rsidTr="006A28E5">
      <w:trPr>
        <w:trHeight w:val="170"/>
      </w:trPr>
      <w:tc>
        <w:tcPr>
          <w:tcW w:w="2835" w:type="dxa"/>
          <w:vAlign w:val="center"/>
        </w:tcPr>
        <w:p w14:paraId="3B0BC870" w14:textId="77777777" w:rsidR="00563105" w:rsidRPr="0059510C" w:rsidRDefault="00563105" w:rsidP="00D517DF">
          <w:pPr>
            <w:pStyle w:val="Footer"/>
            <w:tabs>
              <w:tab w:val="right" w:pos="9180"/>
            </w:tabs>
            <w:rPr>
              <w:b/>
              <w:szCs w:val="18"/>
            </w:rPr>
          </w:pPr>
          <w:r w:rsidRPr="0059510C">
            <w:rPr>
              <w:b/>
              <w:szCs w:val="18"/>
            </w:rPr>
            <w:t>Head of Operations</w:t>
          </w:r>
        </w:p>
      </w:tc>
      <w:tc>
        <w:tcPr>
          <w:tcW w:w="3855" w:type="dxa"/>
          <w:vMerge/>
        </w:tcPr>
        <w:p w14:paraId="4E1549ED" w14:textId="77777777" w:rsidR="00563105" w:rsidRDefault="00563105" w:rsidP="00D517DF">
          <w:pPr>
            <w:pStyle w:val="Footer"/>
            <w:tabs>
              <w:tab w:val="right" w:pos="9180"/>
            </w:tabs>
            <w:rPr>
              <w:szCs w:val="18"/>
            </w:rPr>
          </w:pPr>
        </w:p>
      </w:tc>
      <w:tc>
        <w:tcPr>
          <w:tcW w:w="2835" w:type="dxa"/>
          <w:vMerge/>
        </w:tcPr>
        <w:p w14:paraId="21C1EFC0" w14:textId="77777777" w:rsidR="00563105" w:rsidRDefault="00563105" w:rsidP="00D517DF">
          <w:pPr>
            <w:pStyle w:val="Footer"/>
            <w:tabs>
              <w:tab w:val="right" w:pos="9180"/>
            </w:tabs>
            <w:rPr>
              <w:szCs w:val="18"/>
            </w:rPr>
          </w:pPr>
        </w:p>
      </w:tc>
    </w:tr>
  </w:tbl>
  <w:p w14:paraId="25B3A69E" w14:textId="77777777" w:rsidR="00563105" w:rsidRPr="0059510C" w:rsidRDefault="00563105" w:rsidP="00365808">
    <w:pPr>
      <w:pStyle w:val="Footer"/>
      <w:tabs>
        <w:tab w:val="right" w:pos="9180"/>
      </w:tabs>
      <w:rPr>
        <w:sz w:val="12"/>
        <w:szCs w:val="1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20EE4"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B483627" w14:textId="77777777" w:rsidTr="006A28E5">
      <w:trPr>
        <w:trHeight w:val="170"/>
      </w:trPr>
      <w:tc>
        <w:tcPr>
          <w:tcW w:w="2835" w:type="dxa"/>
          <w:vAlign w:val="center"/>
        </w:tcPr>
        <w:p w14:paraId="53922B60"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2996E6F4"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1D26F9C2" w14:textId="6537B97B"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42DB9811" w14:textId="77777777" w:rsidTr="006A28E5">
      <w:trPr>
        <w:trHeight w:val="170"/>
      </w:trPr>
      <w:tc>
        <w:tcPr>
          <w:tcW w:w="2835" w:type="dxa"/>
          <w:vAlign w:val="center"/>
        </w:tcPr>
        <w:p w14:paraId="1C527C98"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2382819A" w14:textId="77777777" w:rsidR="00563105" w:rsidRDefault="00563105" w:rsidP="00D517DF">
          <w:pPr>
            <w:pStyle w:val="Footer"/>
            <w:tabs>
              <w:tab w:val="right" w:pos="9180"/>
            </w:tabs>
            <w:rPr>
              <w:szCs w:val="18"/>
            </w:rPr>
          </w:pPr>
        </w:p>
      </w:tc>
      <w:tc>
        <w:tcPr>
          <w:tcW w:w="2835" w:type="dxa"/>
          <w:vMerge/>
        </w:tcPr>
        <w:p w14:paraId="60B2B521" w14:textId="77777777" w:rsidR="00563105" w:rsidRDefault="00563105" w:rsidP="00D517DF">
          <w:pPr>
            <w:pStyle w:val="Footer"/>
            <w:tabs>
              <w:tab w:val="right" w:pos="9180"/>
            </w:tabs>
            <w:rPr>
              <w:szCs w:val="18"/>
            </w:rPr>
          </w:pPr>
        </w:p>
      </w:tc>
    </w:tr>
  </w:tbl>
  <w:p w14:paraId="7D659F49" w14:textId="77777777" w:rsidR="00563105" w:rsidRPr="0059510C" w:rsidRDefault="00563105" w:rsidP="00365808">
    <w:pPr>
      <w:pStyle w:val="Footer"/>
      <w:tabs>
        <w:tab w:val="right" w:pos="9180"/>
      </w:tabs>
      <w:rPr>
        <w:sz w:val="12"/>
        <w:szCs w:val="1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0E236" w14:textId="77777777" w:rsidR="00563105" w:rsidRPr="0059510C" w:rsidRDefault="00563105" w:rsidP="00365808">
    <w:pPr>
      <w:rPr>
        <w:sz w:val="12"/>
        <w:szCs w:val="12"/>
      </w:rPr>
    </w:pPr>
  </w:p>
  <w:tbl>
    <w:tblPr>
      <w:tblStyle w:val="TableGrid"/>
      <w:tblW w:w="15194" w:type="dxa"/>
      <w:tblInd w:w="-510" w:type="dxa"/>
      <w:tblLook w:val="04A0" w:firstRow="1" w:lastRow="0" w:firstColumn="1" w:lastColumn="0" w:noHBand="0" w:noVBand="1"/>
    </w:tblPr>
    <w:tblGrid>
      <w:gridCol w:w="2835"/>
      <w:gridCol w:w="9524"/>
      <w:gridCol w:w="2835"/>
    </w:tblGrid>
    <w:tr w:rsidR="00563105" w14:paraId="1691F799" w14:textId="77777777" w:rsidTr="006A28E5">
      <w:trPr>
        <w:trHeight w:val="170"/>
      </w:trPr>
      <w:tc>
        <w:tcPr>
          <w:tcW w:w="2835" w:type="dxa"/>
          <w:vAlign w:val="center"/>
        </w:tcPr>
        <w:p w14:paraId="0F430398" w14:textId="77777777" w:rsidR="00563105" w:rsidRDefault="00563105" w:rsidP="00D517DF">
          <w:pPr>
            <w:pStyle w:val="Footer"/>
            <w:tabs>
              <w:tab w:val="right" w:pos="9180"/>
            </w:tabs>
            <w:rPr>
              <w:szCs w:val="18"/>
            </w:rPr>
          </w:pPr>
          <w:r w:rsidRPr="0059510C">
            <w:rPr>
              <w:szCs w:val="18"/>
            </w:rPr>
            <w:t>Document responsibility</w:t>
          </w:r>
        </w:p>
      </w:tc>
      <w:tc>
        <w:tcPr>
          <w:tcW w:w="9524" w:type="dxa"/>
          <w:vMerge w:val="restart"/>
          <w:vAlign w:val="center"/>
        </w:tcPr>
        <w:p w14:paraId="18ED86C2"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6B577E37" w14:textId="122DB39C"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7C5D5C05" w14:textId="77777777" w:rsidTr="006A28E5">
      <w:trPr>
        <w:trHeight w:val="170"/>
      </w:trPr>
      <w:tc>
        <w:tcPr>
          <w:tcW w:w="2835" w:type="dxa"/>
          <w:vAlign w:val="center"/>
        </w:tcPr>
        <w:p w14:paraId="78D4668B" w14:textId="77777777" w:rsidR="00563105" w:rsidRPr="0059510C" w:rsidRDefault="00563105" w:rsidP="00D517DF">
          <w:pPr>
            <w:pStyle w:val="Footer"/>
            <w:tabs>
              <w:tab w:val="right" w:pos="9180"/>
            </w:tabs>
            <w:rPr>
              <w:b/>
              <w:szCs w:val="18"/>
            </w:rPr>
          </w:pPr>
          <w:r w:rsidRPr="0059510C">
            <w:rPr>
              <w:b/>
              <w:szCs w:val="18"/>
            </w:rPr>
            <w:t>Head of Operations</w:t>
          </w:r>
        </w:p>
      </w:tc>
      <w:tc>
        <w:tcPr>
          <w:tcW w:w="9524" w:type="dxa"/>
          <w:vMerge/>
        </w:tcPr>
        <w:p w14:paraId="076EEB05" w14:textId="77777777" w:rsidR="00563105" w:rsidRDefault="00563105" w:rsidP="00D517DF">
          <w:pPr>
            <w:pStyle w:val="Footer"/>
            <w:tabs>
              <w:tab w:val="right" w:pos="9180"/>
            </w:tabs>
            <w:rPr>
              <w:szCs w:val="18"/>
            </w:rPr>
          </w:pPr>
        </w:p>
      </w:tc>
      <w:tc>
        <w:tcPr>
          <w:tcW w:w="2835" w:type="dxa"/>
          <w:vMerge/>
        </w:tcPr>
        <w:p w14:paraId="453AD07E" w14:textId="77777777" w:rsidR="00563105" w:rsidRDefault="00563105" w:rsidP="00D517DF">
          <w:pPr>
            <w:pStyle w:val="Footer"/>
            <w:tabs>
              <w:tab w:val="right" w:pos="9180"/>
            </w:tabs>
            <w:rPr>
              <w:szCs w:val="18"/>
            </w:rPr>
          </w:pPr>
        </w:p>
      </w:tc>
    </w:tr>
  </w:tbl>
  <w:p w14:paraId="24A01B63" w14:textId="77777777" w:rsidR="00563105" w:rsidRPr="0059510C" w:rsidRDefault="00563105" w:rsidP="00365808">
    <w:pPr>
      <w:pStyle w:val="Footer"/>
      <w:tabs>
        <w:tab w:val="right" w:pos="9180"/>
      </w:tabs>
      <w:rPr>
        <w:sz w:val="12"/>
        <w:szCs w:val="1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9D8D6" w14:textId="77777777" w:rsidR="00563105" w:rsidRPr="0059510C" w:rsidRDefault="00563105" w:rsidP="00365808">
    <w:pPr>
      <w:rPr>
        <w:sz w:val="12"/>
        <w:szCs w:val="12"/>
      </w:rPr>
    </w:pPr>
  </w:p>
  <w:tbl>
    <w:tblPr>
      <w:tblStyle w:val="TableGrid"/>
      <w:tblW w:w="15308" w:type="dxa"/>
      <w:tblInd w:w="-567" w:type="dxa"/>
      <w:tblLook w:val="04A0" w:firstRow="1" w:lastRow="0" w:firstColumn="1" w:lastColumn="0" w:noHBand="0" w:noVBand="1"/>
    </w:tblPr>
    <w:tblGrid>
      <w:gridCol w:w="2835"/>
      <w:gridCol w:w="9638"/>
      <w:gridCol w:w="2835"/>
    </w:tblGrid>
    <w:tr w:rsidR="00563105" w14:paraId="01B0992A" w14:textId="77777777" w:rsidTr="006A28E5">
      <w:trPr>
        <w:trHeight w:val="170"/>
      </w:trPr>
      <w:tc>
        <w:tcPr>
          <w:tcW w:w="2835" w:type="dxa"/>
          <w:vAlign w:val="center"/>
        </w:tcPr>
        <w:p w14:paraId="701035B9" w14:textId="77777777" w:rsidR="00563105" w:rsidRDefault="00563105" w:rsidP="00D517DF">
          <w:pPr>
            <w:pStyle w:val="Footer"/>
            <w:tabs>
              <w:tab w:val="right" w:pos="9180"/>
            </w:tabs>
            <w:rPr>
              <w:szCs w:val="18"/>
            </w:rPr>
          </w:pPr>
          <w:r w:rsidRPr="0059510C">
            <w:rPr>
              <w:szCs w:val="18"/>
            </w:rPr>
            <w:t>Document responsibility</w:t>
          </w:r>
        </w:p>
      </w:tc>
      <w:tc>
        <w:tcPr>
          <w:tcW w:w="9638" w:type="dxa"/>
          <w:vMerge w:val="restart"/>
          <w:vAlign w:val="center"/>
        </w:tcPr>
        <w:p w14:paraId="38E9EBF3"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010D98EE" w14:textId="642073BF"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7CA0CA39" w14:textId="77777777" w:rsidTr="006A28E5">
      <w:trPr>
        <w:trHeight w:val="170"/>
      </w:trPr>
      <w:tc>
        <w:tcPr>
          <w:tcW w:w="2835" w:type="dxa"/>
          <w:vAlign w:val="center"/>
        </w:tcPr>
        <w:p w14:paraId="6EF0844C" w14:textId="77777777" w:rsidR="00563105" w:rsidRPr="0059510C" w:rsidRDefault="00563105" w:rsidP="00D517DF">
          <w:pPr>
            <w:pStyle w:val="Footer"/>
            <w:tabs>
              <w:tab w:val="right" w:pos="9180"/>
            </w:tabs>
            <w:rPr>
              <w:b/>
              <w:szCs w:val="18"/>
            </w:rPr>
          </w:pPr>
          <w:r w:rsidRPr="0059510C">
            <w:rPr>
              <w:b/>
              <w:szCs w:val="18"/>
            </w:rPr>
            <w:t>Head of Operations</w:t>
          </w:r>
        </w:p>
      </w:tc>
      <w:tc>
        <w:tcPr>
          <w:tcW w:w="9638" w:type="dxa"/>
          <w:vMerge/>
        </w:tcPr>
        <w:p w14:paraId="1C104B1D" w14:textId="77777777" w:rsidR="00563105" w:rsidRDefault="00563105" w:rsidP="00D517DF">
          <w:pPr>
            <w:pStyle w:val="Footer"/>
            <w:tabs>
              <w:tab w:val="right" w:pos="9180"/>
            </w:tabs>
            <w:rPr>
              <w:szCs w:val="18"/>
            </w:rPr>
          </w:pPr>
        </w:p>
      </w:tc>
      <w:tc>
        <w:tcPr>
          <w:tcW w:w="2835" w:type="dxa"/>
          <w:vMerge/>
        </w:tcPr>
        <w:p w14:paraId="381E4744" w14:textId="77777777" w:rsidR="00563105" w:rsidRDefault="00563105" w:rsidP="00D517DF">
          <w:pPr>
            <w:pStyle w:val="Footer"/>
            <w:tabs>
              <w:tab w:val="right" w:pos="9180"/>
            </w:tabs>
            <w:rPr>
              <w:szCs w:val="18"/>
            </w:rPr>
          </w:pPr>
        </w:p>
      </w:tc>
    </w:tr>
  </w:tbl>
  <w:p w14:paraId="3F7AFAB2" w14:textId="77777777" w:rsidR="00563105" w:rsidRPr="0059510C" w:rsidRDefault="00563105" w:rsidP="00365808">
    <w:pPr>
      <w:pStyle w:val="Footer"/>
      <w:tabs>
        <w:tab w:val="right" w:pos="9180"/>
      </w:tabs>
      <w:rPr>
        <w:sz w:val="12"/>
        <w:szCs w:val="1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C763" w14:textId="77777777" w:rsidR="00563105" w:rsidRPr="0059510C" w:rsidRDefault="00563105" w:rsidP="00365808">
    <w:pPr>
      <w:rPr>
        <w:sz w:val="12"/>
        <w:szCs w:val="12"/>
      </w:rPr>
    </w:pPr>
  </w:p>
  <w:tbl>
    <w:tblPr>
      <w:tblStyle w:val="TableGrid"/>
      <w:tblW w:w="15308" w:type="dxa"/>
      <w:tblInd w:w="-567" w:type="dxa"/>
      <w:tblLook w:val="04A0" w:firstRow="1" w:lastRow="0" w:firstColumn="1" w:lastColumn="0" w:noHBand="0" w:noVBand="1"/>
    </w:tblPr>
    <w:tblGrid>
      <w:gridCol w:w="2835"/>
      <w:gridCol w:w="9638"/>
      <w:gridCol w:w="2835"/>
    </w:tblGrid>
    <w:tr w:rsidR="00563105" w14:paraId="0EF42518" w14:textId="77777777" w:rsidTr="006A28E5">
      <w:trPr>
        <w:trHeight w:val="170"/>
      </w:trPr>
      <w:tc>
        <w:tcPr>
          <w:tcW w:w="2835" w:type="dxa"/>
          <w:vAlign w:val="center"/>
        </w:tcPr>
        <w:p w14:paraId="4EECEA52" w14:textId="77777777" w:rsidR="00563105" w:rsidRDefault="00563105" w:rsidP="00D517DF">
          <w:pPr>
            <w:pStyle w:val="Footer"/>
            <w:tabs>
              <w:tab w:val="right" w:pos="9180"/>
            </w:tabs>
            <w:rPr>
              <w:szCs w:val="18"/>
            </w:rPr>
          </w:pPr>
          <w:r w:rsidRPr="0059510C">
            <w:rPr>
              <w:szCs w:val="18"/>
            </w:rPr>
            <w:t>Document responsibility</w:t>
          </w:r>
        </w:p>
      </w:tc>
      <w:tc>
        <w:tcPr>
          <w:tcW w:w="9638" w:type="dxa"/>
          <w:vMerge w:val="restart"/>
          <w:vAlign w:val="center"/>
        </w:tcPr>
        <w:p w14:paraId="71E61EF5"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243E8EAC" w14:textId="0E129A59"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5EEE8EBD" w14:textId="77777777" w:rsidTr="006A28E5">
      <w:trPr>
        <w:trHeight w:val="170"/>
      </w:trPr>
      <w:tc>
        <w:tcPr>
          <w:tcW w:w="2835" w:type="dxa"/>
          <w:vAlign w:val="center"/>
        </w:tcPr>
        <w:p w14:paraId="473FBD92" w14:textId="77777777" w:rsidR="00563105" w:rsidRPr="0059510C" w:rsidRDefault="00563105" w:rsidP="00D517DF">
          <w:pPr>
            <w:pStyle w:val="Footer"/>
            <w:tabs>
              <w:tab w:val="right" w:pos="9180"/>
            </w:tabs>
            <w:rPr>
              <w:b/>
              <w:szCs w:val="18"/>
            </w:rPr>
          </w:pPr>
          <w:r w:rsidRPr="0059510C">
            <w:rPr>
              <w:b/>
              <w:szCs w:val="18"/>
            </w:rPr>
            <w:t>Head of Operations</w:t>
          </w:r>
        </w:p>
      </w:tc>
      <w:tc>
        <w:tcPr>
          <w:tcW w:w="9638" w:type="dxa"/>
          <w:vMerge/>
        </w:tcPr>
        <w:p w14:paraId="73585830" w14:textId="77777777" w:rsidR="00563105" w:rsidRDefault="00563105" w:rsidP="00D517DF">
          <w:pPr>
            <w:pStyle w:val="Footer"/>
            <w:tabs>
              <w:tab w:val="right" w:pos="9180"/>
            </w:tabs>
            <w:rPr>
              <w:szCs w:val="18"/>
            </w:rPr>
          </w:pPr>
        </w:p>
      </w:tc>
      <w:tc>
        <w:tcPr>
          <w:tcW w:w="2835" w:type="dxa"/>
          <w:vMerge/>
        </w:tcPr>
        <w:p w14:paraId="1F3C1496" w14:textId="77777777" w:rsidR="00563105" w:rsidRDefault="00563105" w:rsidP="00D517DF">
          <w:pPr>
            <w:pStyle w:val="Footer"/>
            <w:tabs>
              <w:tab w:val="right" w:pos="9180"/>
            </w:tabs>
            <w:rPr>
              <w:szCs w:val="18"/>
            </w:rPr>
          </w:pPr>
        </w:p>
      </w:tc>
    </w:tr>
  </w:tbl>
  <w:p w14:paraId="00E6D71C" w14:textId="77777777" w:rsidR="00563105" w:rsidRPr="0059510C" w:rsidRDefault="00563105" w:rsidP="00365808">
    <w:pPr>
      <w:pStyle w:val="Footer"/>
      <w:tabs>
        <w:tab w:val="right" w:pos="9180"/>
      </w:tabs>
      <w:rPr>
        <w:sz w:val="12"/>
        <w:szCs w:val="1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0A084"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4DD68317" w14:textId="77777777" w:rsidTr="006A28E5">
      <w:trPr>
        <w:trHeight w:val="170"/>
      </w:trPr>
      <w:tc>
        <w:tcPr>
          <w:tcW w:w="2835" w:type="dxa"/>
          <w:vAlign w:val="center"/>
        </w:tcPr>
        <w:p w14:paraId="7F6AA0D2"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38A89352"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36289485" w14:textId="68E0A2A9"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35DB07B5" w14:textId="77777777" w:rsidTr="006A28E5">
      <w:trPr>
        <w:trHeight w:val="170"/>
      </w:trPr>
      <w:tc>
        <w:tcPr>
          <w:tcW w:w="2835" w:type="dxa"/>
          <w:vAlign w:val="center"/>
        </w:tcPr>
        <w:p w14:paraId="396FDBDA"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13521383" w14:textId="77777777" w:rsidR="00563105" w:rsidRDefault="00563105" w:rsidP="00D517DF">
          <w:pPr>
            <w:pStyle w:val="Footer"/>
            <w:tabs>
              <w:tab w:val="right" w:pos="9180"/>
            </w:tabs>
            <w:rPr>
              <w:szCs w:val="18"/>
            </w:rPr>
          </w:pPr>
        </w:p>
      </w:tc>
      <w:tc>
        <w:tcPr>
          <w:tcW w:w="2835" w:type="dxa"/>
          <w:vMerge/>
        </w:tcPr>
        <w:p w14:paraId="4EC34FD9" w14:textId="77777777" w:rsidR="00563105" w:rsidRDefault="00563105" w:rsidP="00D517DF">
          <w:pPr>
            <w:pStyle w:val="Footer"/>
            <w:tabs>
              <w:tab w:val="right" w:pos="9180"/>
            </w:tabs>
            <w:rPr>
              <w:szCs w:val="18"/>
            </w:rPr>
          </w:pPr>
        </w:p>
      </w:tc>
    </w:tr>
  </w:tbl>
  <w:p w14:paraId="2EC3765C" w14:textId="77777777" w:rsidR="00563105" w:rsidRPr="0059510C" w:rsidRDefault="00563105" w:rsidP="00365808">
    <w:pPr>
      <w:pStyle w:val="Footer"/>
      <w:tabs>
        <w:tab w:val="right" w:pos="9180"/>
      </w:tabs>
      <w:rPr>
        <w:sz w:val="12"/>
        <w:szCs w:val="1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4FE48" w14:textId="77777777" w:rsidR="00563105" w:rsidRPr="0059510C" w:rsidRDefault="00563105" w:rsidP="00365808">
    <w:pPr>
      <w:rPr>
        <w:sz w:val="12"/>
        <w:szCs w:val="12"/>
      </w:rPr>
    </w:pPr>
  </w:p>
  <w:tbl>
    <w:tblPr>
      <w:tblStyle w:val="TableGrid"/>
      <w:tblW w:w="15024" w:type="dxa"/>
      <w:tblInd w:w="-425" w:type="dxa"/>
      <w:tblLook w:val="04A0" w:firstRow="1" w:lastRow="0" w:firstColumn="1" w:lastColumn="0" w:noHBand="0" w:noVBand="1"/>
    </w:tblPr>
    <w:tblGrid>
      <w:gridCol w:w="2835"/>
      <w:gridCol w:w="9354"/>
      <w:gridCol w:w="2835"/>
    </w:tblGrid>
    <w:tr w:rsidR="00563105" w14:paraId="0F685F67" w14:textId="77777777" w:rsidTr="006A28E5">
      <w:trPr>
        <w:trHeight w:val="170"/>
      </w:trPr>
      <w:tc>
        <w:tcPr>
          <w:tcW w:w="2835" w:type="dxa"/>
          <w:vAlign w:val="center"/>
        </w:tcPr>
        <w:p w14:paraId="1C7C135C" w14:textId="77777777" w:rsidR="00563105" w:rsidRDefault="00563105" w:rsidP="00D517DF">
          <w:pPr>
            <w:pStyle w:val="Footer"/>
            <w:tabs>
              <w:tab w:val="right" w:pos="9180"/>
            </w:tabs>
            <w:rPr>
              <w:szCs w:val="18"/>
            </w:rPr>
          </w:pPr>
          <w:r w:rsidRPr="0059510C">
            <w:rPr>
              <w:szCs w:val="18"/>
            </w:rPr>
            <w:t>Document responsibility</w:t>
          </w:r>
        </w:p>
      </w:tc>
      <w:tc>
        <w:tcPr>
          <w:tcW w:w="9354" w:type="dxa"/>
          <w:vMerge w:val="restart"/>
          <w:vAlign w:val="center"/>
        </w:tcPr>
        <w:p w14:paraId="5EFF65FE"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06F8BC9C" w14:textId="7A3BAB11"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8B1AE09" w14:textId="77777777" w:rsidTr="006A28E5">
      <w:trPr>
        <w:trHeight w:val="170"/>
      </w:trPr>
      <w:tc>
        <w:tcPr>
          <w:tcW w:w="2835" w:type="dxa"/>
          <w:vAlign w:val="center"/>
        </w:tcPr>
        <w:p w14:paraId="3220A4C5" w14:textId="77777777" w:rsidR="00563105" w:rsidRPr="0059510C" w:rsidRDefault="00563105" w:rsidP="00D517DF">
          <w:pPr>
            <w:pStyle w:val="Footer"/>
            <w:tabs>
              <w:tab w:val="right" w:pos="9180"/>
            </w:tabs>
            <w:rPr>
              <w:b/>
              <w:szCs w:val="18"/>
            </w:rPr>
          </w:pPr>
          <w:r w:rsidRPr="0059510C">
            <w:rPr>
              <w:b/>
              <w:szCs w:val="18"/>
            </w:rPr>
            <w:t>Head of Operations</w:t>
          </w:r>
        </w:p>
      </w:tc>
      <w:tc>
        <w:tcPr>
          <w:tcW w:w="9354" w:type="dxa"/>
          <w:vMerge/>
        </w:tcPr>
        <w:p w14:paraId="295DF5CE" w14:textId="77777777" w:rsidR="00563105" w:rsidRDefault="00563105" w:rsidP="00D517DF">
          <w:pPr>
            <w:pStyle w:val="Footer"/>
            <w:tabs>
              <w:tab w:val="right" w:pos="9180"/>
            </w:tabs>
            <w:rPr>
              <w:szCs w:val="18"/>
            </w:rPr>
          </w:pPr>
        </w:p>
      </w:tc>
      <w:tc>
        <w:tcPr>
          <w:tcW w:w="2835" w:type="dxa"/>
          <w:vMerge/>
        </w:tcPr>
        <w:p w14:paraId="14ABAA51" w14:textId="77777777" w:rsidR="00563105" w:rsidRDefault="00563105" w:rsidP="00D517DF">
          <w:pPr>
            <w:pStyle w:val="Footer"/>
            <w:tabs>
              <w:tab w:val="right" w:pos="9180"/>
            </w:tabs>
            <w:rPr>
              <w:szCs w:val="18"/>
            </w:rPr>
          </w:pPr>
        </w:p>
      </w:tc>
    </w:tr>
  </w:tbl>
  <w:p w14:paraId="736E431E" w14:textId="77777777" w:rsidR="00563105" w:rsidRPr="0059510C" w:rsidRDefault="00563105" w:rsidP="00365808">
    <w:pPr>
      <w:pStyle w:val="Footer"/>
      <w:tabs>
        <w:tab w:val="right" w:pos="9180"/>
      </w:tabs>
      <w:rPr>
        <w:sz w:val="12"/>
        <w:szCs w:val="1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9A035"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6E77B23" w14:textId="77777777" w:rsidTr="006A28E5">
      <w:trPr>
        <w:trHeight w:val="170"/>
      </w:trPr>
      <w:tc>
        <w:tcPr>
          <w:tcW w:w="2835" w:type="dxa"/>
          <w:vAlign w:val="center"/>
        </w:tcPr>
        <w:p w14:paraId="02D3FD3B"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19A66A19" w14:textId="77777777" w:rsidR="00563105" w:rsidRPr="00D517DF" w:rsidRDefault="00563105" w:rsidP="00D517DF">
          <w:pPr>
            <w:pStyle w:val="Footer"/>
            <w:tabs>
              <w:tab w:val="right" w:pos="9180"/>
            </w:tabs>
            <w:jc w:val="center"/>
            <w:rPr>
              <w:b/>
              <w:szCs w:val="18"/>
            </w:rPr>
          </w:pPr>
          <w:r w:rsidRPr="00D517DF">
            <w:rPr>
              <w:b/>
              <w:szCs w:val="18"/>
            </w:rPr>
            <w:t xml:space="preserve">Volume </w:t>
          </w:r>
          <w:r>
            <w:rPr>
              <w:b/>
              <w:szCs w:val="18"/>
            </w:rPr>
            <w:t>9</w:t>
          </w:r>
          <w:r w:rsidRPr="00D517DF">
            <w:rPr>
              <w:b/>
              <w:szCs w:val="18"/>
            </w:rPr>
            <w:t xml:space="preserve"> – </w:t>
          </w:r>
          <w:r w:rsidRPr="005A00EC">
            <w:rPr>
              <w:b/>
              <w:szCs w:val="18"/>
            </w:rPr>
            <w:t xml:space="preserve">Appendices </w:t>
          </w:r>
          <w:r>
            <w:rPr>
              <w:b/>
              <w:szCs w:val="18"/>
            </w:rPr>
            <w:t>a</w:t>
          </w:r>
          <w:r w:rsidRPr="005A00EC">
            <w:rPr>
              <w:b/>
              <w:szCs w:val="18"/>
            </w:rPr>
            <w:t>nd Forms</w:t>
          </w:r>
        </w:p>
      </w:tc>
      <w:tc>
        <w:tcPr>
          <w:tcW w:w="2835" w:type="dxa"/>
          <w:vMerge w:val="restart"/>
          <w:vAlign w:val="center"/>
        </w:tcPr>
        <w:p w14:paraId="2040F443" w14:textId="36B8F3C5"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46929C0C" w14:textId="77777777" w:rsidTr="006A28E5">
      <w:trPr>
        <w:trHeight w:val="170"/>
      </w:trPr>
      <w:tc>
        <w:tcPr>
          <w:tcW w:w="2835" w:type="dxa"/>
          <w:vAlign w:val="center"/>
        </w:tcPr>
        <w:p w14:paraId="296BF4E3"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2D9E7604" w14:textId="77777777" w:rsidR="00563105" w:rsidRDefault="00563105" w:rsidP="00D517DF">
          <w:pPr>
            <w:pStyle w:val="Footer"/>
            <w:tabs>
              <w:tab w:val="right" w:pos="9180"/>
            </w:tabs>
            <w:rPr>
              <w:szCs w:val="18"/>
            </w:rPr>
          </w:pPr>
        </w:p>
      </w:tc>
      <w:tc>
        <w:tcPr>
          <w:tcW w:w="2835" w:type="dxa"/>
          <w:vMerge/>
        </w:tcPr>
        <w:p w14:paraId="33225138" w14:textId="77777777" w:rsidR="00563105" w:rsidRDefault="00563105" w:rsidP="00D517DF">
          <w:pPr>
            <w:pStyle w:val="Footer"/>
            <w:tabs>
              <w:tab w:val="right" w:pos="9180"/>
            </w:tabs>
            <w:rPr>
              <w:szCs w:val="18"/>
            </w:rPr>
          </w:pPr>
        </w:p>
      </w:tc>
    </w:tr>
  </w:tbl>
  <w:p w14:paraId="017955E0" w14:textId="77777777" w:rsidR="00563105" w:rsidRPr="0059510C" w:rsidRDefault="00563105" w:rsidP="00365808">
    <w:pPr>
      <w:pStyle w:val="Footer"/>
      <w:tabs>
        <w:tab w:val="right" w:pos="9180"/>
      </w:tabs>
      <w:rPr>
        <w:sz w:val="12"/>
        <w:szCs w:val="1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1898F"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2402450F" w14:textId="77777777" w:rsidTr="006A28E5">
      <w:trPr>
        <w:trHeight w:val="170"/>
      </w:trPr>
      <w:tc>
        <w:tcPr>
          <w:tcW w:w="2835" w:type="dxa"/>
          <w:vAlign w:val="center"/>
        </w:tcPr>
        <w:p w14:paraId="23C70A65"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25E67732" w14:textId="3EDB2797" w:rsidR="00563105" w:rsidRPr="005A00EC" w:rsidRDefault="00563105" w:rsidP="00D517DF">
          <w:pPr>
            <w:pStyle w:val="Footer"/>
            <w:tabs>
              <w:tab w:val="right" w:pos="9180"/>
            </w:tabs>
            <w:jc w:val="center"/>
            <w:rPr>
              <w:b/>
              <w:szCs w:val="18"/>
            </w:rPr>
          </w:pPr>
          <w:r w:rsidRPr="005A00EC">
            <w:rPr>
              <w:b/>
              <w:szCs w:val="18"/>
            </w:rPr>
            <w:t xml:space="preserve">Volume10 – </w:t>
          </w:r>
          <w:r w:rsidRPr="005A00EC">
            <w:rPr>
              <w:b/>
            </w:rPr>
            <w:t>Training Syllabuses</w:t>
          </w:r>
        </w:p>
      </w:tc>
      <w:tc>
        <w:tcPr>
          <w:tcW w:w="2835" w:type="dxa"/>
          <w:vMerge w:val="restart"/>
          <w:vAlign w:val="center"/>
        </w:tcPr>
        <w:p w14:paraId="15777CFA" w14:textId="744C6412"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340F271" w14:textId="77777777" w:rsidTr="006A28E5">
      <w:trPr>
        <w:trHeight w:val="170"/>
      </w:trPr>
      <w:tc>
        <w:tcPr>
          <w:tcW w:w="2835" w:type="dxa"/>
          <w:vAlign w:val="center"/>
        </w:tcPr>
        <w:p w14:paraId="062019CF"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188AC702" w14:textId="77777777" w:rsidR="00563105" w:rsidRDefault="00563105" w:rsidP="00D517DF">
          <w:pPr>
            <w:pStyle w:val="Footer"/>
            <w:tabs>
              <w:tab w:val="right" w:pos="9180"/>
            </w:tabs>
            <w:rPr>
              <w:szCs w:val="18"/>
            </w:rPr>
          </w:pPr>
        </w:p>
      </w:tc>
      <w:tc>
        <w:tcPr>
          <w:tcW w:w="2835" w:type="dxa"/>
          <w:vMerge/>
        </w:tcPr>
        <w:p w14:paraId="1F016308" w14:textId="77777777" w:rsidR="00563105" w:rsidRDefault="00563105" w:rsidP="00D517DF">
          <w:pPr>
            <w:pStyle w:val="Footer"/>
            <w:tabs>
              <w:tab w:val="right" w:pos="9180"/>
            </w:tabs>
            <w:rPr>
              <w:szCs w:val="18"/>
            </w:rPr>
          </w:pPr>
        </w:p>
      </w:tc>
    </w:tr>
  </w:tbl>
  <w:p w14:paraId="3DA185EF" w14:textId="77777777" w:rsidR="00563105" w:rsidRPr="0059510C" w:rsidRDefault="00563105" w:rsidP="00365808">
    <w:pPr>
      <w:pStyle w:val="Footer"/>
      <w:tabs>
        <w:tab w:val="right" w:pos="9180"/>
      </w:tabs>
      <w:rPr>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2199E" w14:textId="77777777" w:rsidR="00563105" w:rsidRPr="0059510C" w:rsidRDefault="00563105">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C50AFD4" w14:textId="77777777" w:rsidTr="003C5E08">
      <w:trPr>
        <w:trHeight w:val="170"/>
      </w:trPr>
      <w:tc>
        <w:tcPr>
          <w:tcW w:w="2835" w:type="dxa"/>
          <w:vAlign w:val="center"/>
        </w:tcPr>
        <w:p w14:paraId="50AD6C95" w14:textId="77777777" w:rsidR="00563105" w:rsidRDefault="00563105" w:rsidP="0059510C">
          <w:pPr>
            <w:pStyle w:val="Footer"/>
            <w:tabs>
              <w:tab w:val="right" w:pos="9180"/>
            </w:tabs>
            <w:rPr>
              <w:szCs w:val="18"/>
            </w:rPr>
          </w:pPr>
          <w:r w:rsidRPr="0059510C">
            <w:rPr>
              <w:szCs w:val="18"/>
            </w:rPr>
            <w:t>Document responsibility</w:t>
          </w:r>
        </w:p>
      </w:tc>
      <w:tc>
        <w:tcPr>
          <w:tcW w:w="3402" w:type="dxa"/>
          <w:vMerge w:val="restart"/>
          <w:vAlign w:val="center"/>
        </w:tcPr>
        <w:p w14:paraId="282B7416" w14:textId="5FB81DA6" w:rsidR="00563105" w:rsidRPr="00D517DF" w:rsidRDefault="00563105" w:rsidP="0059510C">
          <w:pPr>
            <w:pStyle w:val="Footer"/>
            <w:tabs>
              <w:tab w:val="right" w:pos="9180"/>
            </w:tabs>
            <w:jc w:val="center"/>
            <w:rPr>
              <w:b/>
              <w:szCs w:val="18"/>
            </w:rPr>
          </w:pPr>
          <w:r w:rsidRPr="00D517DF">
            <w:rPr>
              <w:b/>
              <w:szCs w:val="18"/>
            </w:rPr>
            <w:t>Volume 1 – Principal Document</w:t>
          </w:r>
        </w:p>
      </w:tc>
      <w:tc>
        <w:tcPr>
          <w:tcW w:w="2835" w:type="dxa"/>
          <w:vMerge w:val="restart"/>
          <w:vAlign w:val="center"/>
        </w:tcPr>
        <w:p w14:paraId="26112F4F" w14:textId="5A57A818" w:rsidR="00563105" w:rsidRPr="0059510C" w:rsidRDefault="00563105" w:rsidP="0059510C">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6239A034" w14:textId="77777777" w:rsidTr="003C5E08">
      <w:trPr>
        <w:trHeight w:val="170"/>
      </w:trPr>
      <w:tc>
        <w:tcPr>
          <w:tcW w:w="2835" w:type="dxa"/>
          <w:vAlign w:val="center"/>
        </w:tcPr>
        <w:p w14:paraId="3E7658D1" w14:textId="77777777" w:rsidR="00563105" w:rsidRPr="0059510C" w:rsidRDefault="00563105" w:rsidP="0059510C">
          <w:pPr>
            <w:pStyle w:val="Footer"/>
            <w:tabs>
              <w:tab w:val="right" w:pos="9180"/>
            </w:tabs>
            <w:rPr>
              <w:b/>
              <w:szCs w:val="18"/>
            </w:rPr>
          </w:pPr>
          <w:r w:rsidRPr="0059510C">
            <w:rPr>
              <w:b/>
              <w:szCs w:val="18"/>
            </w:rPr>
            <w:t>Head of Operations</w:t>
          </w:r>
        </w:p>
      </w:tc>
      <w:tc>
        <w:tcPr>
          <w:tcW w:w="3402" w:type="dxa"/>
          <w:vMerge/>
        </w:tcPr>
        <w:p w14:paraId="5D3A2D0E" w14:textId="77777777" w:rsidR="00563105" w:rsidRDefault="00563105" w:rsidP="0088714E">
          <w:pPr>
            <w:pStyle w:val="Footer"/>
            <w:tabs>
              <w:tab w:val="right" w:pos="9180"/>
            </w:tabs>
            <w:rPr>
              <w:szCs w:val="18"/>
            </w:rPr>
          </w:pPr>
        </w:p>
      </w:tc>
      <w:tc>
        <w:tcPr>
          <w:tcW w:w="2835" w:type="dxa"/>
          <w:vMerge/>
        </w:tcPr>
        <w:p w14:paraId="1BDF57D7" w14:textId="77777777" w:rsidR="00563105" w:rsidRDefault="00563105" w:rsidP="0088714E">
          <w:pPr>
            <w:pStyle w:val="Footer"/>
            <w:tabs>
              <w:tab w:val="right" w:pos="9180"/>
            </w:tabs>
            <w:rPr>
              <w:szCs w:val="18"/>
            </w:rPr>
          </w:pPr>
        </w:p>
      </w:tc>
    </w:tr>
  </w:tbl>
  <w:p w14:paraId="57C3E792" w14:textId="77777777" w:rsidR="00563105" w:rsidRPr="0059510C" w:rsidRDefault="00563105" w:rsidP="0059510C">
    <w:pPr>
      <w:pStyle w:val="Footer"/>
      <w:tabs>
        <w:tab w:val="right" w:pos="9180"/>
      </w:tabs>
      <w:rPr>
        <w:sz w:val="12"/>
        <w:szCs w:val="1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90C84"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6ECFFEBD" w14:textId="77777777" w:rsidTr="003C5E08">
      <w:trPr>
        <w:trHeight w:val="170"/>
      </w:trPr>
      <w:tc>
        <w:tcPr>
          <w:tcW w:w="2835" w:type="dxa"/>
          <w:vAlign w:val="center"/>
        </w:tcPr>
        <w:p w14:paraId="35D1DC9A" w14:textId="77777777" w:rsidR="00563105" w:rsidRDefault="00563105" w:rsidP="00365808">
          <w:pPr>
            <w:pStyle w:val="Footer"/>
            <w:tabs>
              <w:tab w:val="right" w:pos="9180"/>
            </w:tabs>
            <w:rPr>
              <w:szCs w:val="18"/>
            </w:rPr>
          </w:pPr>
          <w:r w:rsidRPr="0059510C">
            <w:rPr>
              <w:szCs w:val="18"/>
            </w:rPr>
            <w:t>Document responsibility</w:t>
          </w:r>
        </w:p>
      </w:tc>
      <w:tc>
        <w:tcPr>
          <w:tcW w:w="3402" w:type="dxa"/>
          <w:vMerge w:val="restart"/>
          <w:vAlign w:val="center"/>
        </w:tcPr>
        <w:p w14:paraId="4F08BFB5" w14:textId="2FE45D3A" w:rsidR="00563105" w:rsidRPr="00D517DF" w:rsidRDefault="00563105" w:rsidP="00D517DF">
          <w:pPr>
            <w:pStyle w:val="Footer"/>
            <w:tabs>
              <w:tab w:val="right" w:pos="9180"/>
            </w:tabs>
            <w:jc w:val="center"/>
            <w:rPr>
              <w:b/>
              <w:szCs w:val="18"/>
            </w:rPr>
          </w:pPr>
          <w:r w:rsidRPr="00D517DF">
            <w:rPr>
              <w:b/>
              <w:szCs w:val="18"/>
            </w:rPr>
            <w:t>Volume 2 – Operational Procedures</w:t>
          </w:r>
        </w:p>
      </w:tc>
      <w:tc>
        <w:tcPr>
          <w:tcW w:w="2835" w:type="dxa"/>
          <w:vMerge w:val="restart"/>
          <w:vAlign w:val="center"/>
        </w:tcPr>
        <w:p w14:paraId="1DAF72B3" w14:textId="31FBD72F" w:rsidR="00563105" w:rsidRPr="0059510C" w:rsidRDefault="00563105" w:rsidP="00365808">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5DB6720" w14:textId="77777777" w:rsidTr="003C5E08">
      <w:trPr>
        <w:trHeight w:val="170"/>
      </w:trPr>
      <w:tc>
        <w:tcPr>
          <w:tcW w:w="2835" w:type="dxa"/>
          <w:vAlign w:val="center"/>
        </w:tcPr>
        <w:p w14:paraId="3C6C7DF7" w14:textId="77777777" w:rsidR="00563105" w:rsidRPr="0059510C" w:rsidRDefault="00563105" w:rsidP="00365808">
          <w:pPr>
            <w:pStyle w:val="Footer"/>
            <w:tabs>
              <w:tab w:val="right" w:pos="9180"/>
            </w:tabs>
            <w:rPr>
              <w:b/>
              <w:szCs w:val="18"/>
            </w:rPr>
          </w:pPr>
          <w:r w:rsidRPr="0059510C">
            <w:rPr>
              <w:b/>
              <w:szCs w:val="18"/>
            </w:rPr>
            <w:t>Head of Operations</w:t>
          </w:r>
        </w:p>
      </w:tc>
      <w:tc>
        <w:tcPr>
          <w:tcW w:w="3402" w:type="dxa"/>
          <w:vMerge/>
        </w:tcPr>
        <w:p w14:paraId="29293663" w14:textId="77777777" w:rsidR="00563105" w:rsidRDefault="00563105" w:rsidP="00365808">
          <w:pPr>
            <w:pStyle w:val="Footer"/>
            <w:tabs>
              <w:tab w:val="right" w:pos="9180"/>
            </w:tabs>
            <w:rPr>
              <w:szCs w:val="18"/>
            </w:rPr>
          </w:pPr>
        </w:p>
      </w:tc>
      <w:tc>
        <w:tcPr>
          <w:tcW w:w="2835" w:type="dxa"/>
          <w:vMerge/>
        </w:tcPr>
        <w:p w14:paraId="2D183CA6" w14:textId="77777777" w:rsidR="00563105" w:rsidRDefault="00563105" w:rsidP="00365808">
          <w:pPr>
            <w:pStyle w:val="Footer"/>
            <w:tabs>
              <w:tab w:val="right" w:pos="9180"/>
            </w:tabs>
            <w:rPr>
              <w:szCs w:val="18"/>
            </w:rPr>
          </w:pPr>
        </w:p>
      </w:tc>
    </w:tr>
  </w:tbl>
  <w:p w14:paraId="1D1000A8" w14:textId="77777777" w:rsidR="00563105" w:rsidRPr="0059510C" w:rsidRDefault="00563105" w:rsidP="00365808">
    <w:pPr>
      <w:pStyle w:val="Footer"/>
      <w:tabs>
        <w:tab w:val="right" w:pos="9180"/>
      </w:tabs>
      <w:rPr>
        <w:sz w:val="12"/>
        <w:szCs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1F599" w14:textId="77777777" w:rsidR="00563105" w:rsidRPr="0059510C" w:rsidRDefault="00563105">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49252D77" w14:textId="77777777" w:rsidTr="005A00EC">
      <w:trPr>
        <w:trHeight w:val="170"/>
      </w:trPr>
      <w:tc>
        <w:tcPr>
          <w:tcW w:w="2835" w:type="dxa"/>
          <w:tcBorders>
            <w:bottom w:val="nil"/>
          </w:tcBorders>
          <w:vAlign w:val="center"/>
        </w:tcPr>
        <w:p w14:paraId="23A7F6E1" w14:textId="77777777" w:rsidR="00563105" w:rsidRDefault="00563105" w:rsidP="0059510C">
          <w:pPr>
            <w:pStyle w:val="Footer"/>
            <w:tabs>
              <w:tab w:val="right" w:pos="9180"/>
            </w:tabs>
            <w:rPr>
              <w:szCs w:val="18"/>
            </w:rPr>
          </w:pPr>
          <w:r w:rsidRPr="0059510C">
            <w:rPr>
              <w:szCs w:val="18"/>
            </w:rPr>
            <w:t>Document responsibility</w:t>
          </w:r>
        </w:p>
      </w:tc>
      <w:tc>
        <w:tcPr>
          <w:tcW w:w="3402" w:type="dxa"/>
          <w:vMerge w:val="restart"/>
          <w:vAlign w:val="center"/>
        </w:tcPr>
        <w:p w14:paraId="7DB6D8CC" w14:textId="36DD0CB4" w:rsidR="00563105" w:rsidRPr="00D517DF" w:rsidRDefault="00563105" w:rsidP="0059510C">
          <w:pPr>
            <w:pStyle w:val="Footer"/>
            <w:tabs>
              <w:tab w:val="right" w:pos="9180"/>
            </w:tabs>
            <w:jc w:val="center"/>
            <w:rPr>
              <w:b/>
              <w:szCs w:val="18"/>
            </w:rPr>
          </w:pPr>
          <w:r w:rsidRPr="00D517DF">
            <w:rPr>
              <w:b/>
              <w:szCs w:val="18"/>
            </w:rPr>
            <w:t>Volume 2 – Operational Procedures</w:t>
          </w:r>
        </w:p>
      </w:tc>
      <w:tc>
        <w:tcPr>
          <w:tcW w:w="2835" w:type="dxa"/>
          <w:vMerge w:val="restart"/>
          <w:vAlign w:val="center"/>
        </w:tcPr>
        <w:p w14:paraId="6AA7F9C0" w14:textId="41BFC5F0" w:rsidR="00563105" w:rsidRPr="0059510C" w:rsidRDefault="00563105" w:rsidP="0059510C">
          <w:pPr>
            <w:pStyle w:val="Footer"/>
            <w:tabs>
              <w:tab w:val="right" w:pos="9180"/>
            </w:tabs>
            <w:jc w:val="right"/>
            <w:rPr>
              <w:i/>
              <w:szCs w:val="18"/>
            </w:rPr>
          </w:pPr>
          <w:r w:rsidRPr="0059510C">
            <w:rPr>
              <w:i/>
              <w:sz w:val="16"/>
              <w:szCs w:val="16"/>
            </w:rPr>
            <w:t>©</w:t>
          </w:r>
          <w:r w:rsidRPr="0059510C">
            <w:rPr>
              <w:i/>
              <w:szCs w:val="18"/>
            </w:rPr>
            <w:t xml:space="preserve"> </w:t>
          </w:r>
          <w:sdt>
            <w:sdtPr>
              <w:rPr>
                <w:i/>
                <w:szCs w:val="18"/>
              </w:rPr>
              <w:alias w:val="Title"/>
              <w:tag w:val=""/>
              <w:id w:val="-1838454653"/>
              <w:dataBinding w:prefixMappings="xmlns:ns0='http://purl.org/dc/elements/1.1/' xmlns:ns1='http://schemas.openxmlformats.org/package/2006/metadata/core-properties' " w:xpath="/ns1:coreProperties[1]/ns0:title[1]" w:storeItemID="{6C3C8BC8-F283-45AE-878A-BAB7291924A1}"/>
              <w:text/>
            </w:sdtPr>
            <w:sdtContent>
              <w:r>
                <w:rPr>
                  <w:i/>
                  <w:szCs w:val="18"/>
                </w:rPr>
                <w:t>Sample Aviation Pty Ltd</w:t>
              </w:r>
            </w:sdtContent>
          </w:sdt>
        </w:p>
      </w:tc>
    </w:tr>
    <w:tr w:rsidR="00563105" w14:paraId="61DA2D7B" w14:textId="77777777" w:rsidTr="005A00EC">
      <w:trPr>
        <w:trHeight w:val="170"/>
      </w:trPr>
      <w:tc>
        <w:tcPr>
          <w:tcW w:w="2835" w:type="dxa"/>
          <w:tcBorders>
            <w:top w:val="nil"/>
          </w:tcBorders>
          <w:vAlign w:val="center"/>
        </w:tcPr>
        <w:p w14:paraId="324E0B98" w14:textId="77777777" w:rsidR="00563105" w:rsidRPr="0059510C" w:rsidRDefault="00563105" w:rsidP="0059510C">
          <w:pPr>
            <w:pStyle w:val="Footer"/>
            <w:tabs>
              <w:tab w:val="right" w:pos="9180"/>
            </w:tabs>
            <w:rPr>
              <w:b/>
              <w:szCs w:val="18"/>
            </w:rPr>
          </w:pPr>
          <w:r w:rsidRPr="0059510C">
            <w:rPr>
              <w:b/>
              <w:szCs w:val="18"/>
            </w:rPr>
            <w:t>Head of Operations</w:t>
          </w:r>
        </w:p>
      </w:tc>
      <w:tc>
        <w:tcPr>
          <w:tcW w:w="3402" w:type="dxa"/>
          <w:vMerge/>
        </w:tcPr>
        <w:p w14:paraId="771F8621" w14:textId="77777777" w:rsidR="00563105" w:rsidRDefault="00563105" w:rsidP="0088714E">
          <w:pPr>
            <w:pStyle w:val="Footer"/>
            <w:tabs>
              <w:tab w:val="right" w:pos="9180"/>
            </w:tabs>
            <w:rPr>
              <w:szCs w:val="18"/>
            </w:rPr>
          </w:pPr>
        </w:p>
      </w:tc>
      <w:tc>
        <w:tcPr>
          <w:tcW w:w="2835" w:type="dxa"/>
          <w:vMerge/>
        </w:tcPr>
        <w:p w14:paraId="0F699DDF" w14:textId="77777777" w:rsidR="00563105" w:rsidRDefault="00563105" w:rsidP="0088714E">
          <w:pPr>
            <w:pStyle w:val="Footer"/>
            <w:tabs>
              <w:tab w:val="right" w:pos="9180"/>
            </w:tabs>
            <w:rPr>
              <w:szCs w:val="18"/>
            </w:rPr>
          </w:pPr>
        </w:p>
      </w:tc>
    </w:tr>
  </w:tbl>
  <w:p w14:paraId="0A0FADBD" w14:textId="77777777" w:rsidR="00563105" w:rsidRPr="0059510C" w:rsidRDefault="00563105" w:rsidP="0059510C">
    <w:pPr>
      <w:pStyle w:val="Footer"/>
      <w:tabs>
        <w:tab w:val="right" w:pos="9180"/>
      </w:tabs>
      <w:rPr>
        <w:sz w:val="12"/>
        <w:szCs w:val="1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30285" w14:textId="77777777" w:rsidR="00563105" w:rsidRPr="0059510C" w:rsidRDefault="00563105" w:rsidP="00365808">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58F7E4CC" w14:textId="77777777" w:rsidTr="003C5E08">
      <w:trPr>
        <w:trHeight w:val="170"/>
      </w:trPr>
      <w:tc>
        <w:tcPr>
          <w:tcW w:w="2835" w:type="dxa"/>
          <w:vAlign w:val="center"/>
        </w:tcPr>
        <w:p w14:paraId="3E44A3A6" w14:textId="77777777" w:rsidR="00563105" w:rsidRDefault="00563105" w:rsidP="00D517DF">
          <w:pPr>
            <w:pStyle w:val="Footer"/>
            <w:tabs>
              <w:tab w:val="right" w:pos="9180"/>
            </w:tabs>
            <w:rPr>
              <w:szCs w:val="18"/>
            </w:rPr>
          </w:pPr>
          <w:r w:rsidRPr="0059510C">
            <w:rPr>
              <w:szCs w:val="18"/>
            </w:rPr>
            <w:t>Document responsibility</w:t>
          </w:r>
        </w:p>
      </w:tc>
      <w:tc>
        <w:tcPr>
          <w:tcW w:w="3402" w:type="dxa"/>
          <w:vMerge w:val="restart"/>
          <w:vAlign w:val="center"/>
        </w:tcPr>
        <w:p w14:paraId="6A46F08B" w14:textId="10041FFF" w:rsidR="00563105" w:rsidRPr="00D517DF" w:rsidRDefault="00563105" w:rsidP="00492BD5">
          <w:pPr>
            <w:pStyle w:val="Footer"/>
            <w:tabs>
              <w:tab w:val="right" w:pos="9180"/>
            </w:tabs>
            <w:ind w:left="-57" w:right="-57"/>
            <w:jc w:val="center"/>
            <w:rPr>
              <w:b/>
              <w:szCs w:val="18"/>
            </w:rPr>
          </w:pPr>
          <w:r w:rsidRPr="00D517DF">
            <w:rPr>
              <w:b/>
              <w:szCs w:val="18"/>
            </w:rPr>
            <w:t>Volume 3 – Internal Training &amp; Checking</w:t>
          </w:r>
          <w:r>
            <w:rPr>
              <w:b/>
              <w:szCs w:val="18"/>
            </w:rPr>
            <w:t xml:space="preserve"> Manual</w:t>
          </w:r>
        </w:p>
      </w:tc>
      <w:tc>
        <w:tcPr>
          <w:tcW w:w="2835" w:type="dxa"/>
          <w:vMerge w:val="restart"/>
          <w:vAlign w:val="center"/>
        </w:tcPr>
        <w:p w14:paraId="3E86EB26" w14:textId="094D555A" w:rsidR="00563105" w:rsidRPr="0059510C" w:rsidRDefault="00563105" w:rsidP="00D517DF">
          <w:pPr>
            <w:pStyle w:val="Footer"/>
            <w:tabs>
              <w:tab w:val="right" w:pos="9180"/>
            </w:tabs>
            <w:jc w:val="right"/>
            <w:rPr>
              <w:i/>
              <w:szCs w:val="18"/>
            </w:rPr>
          </w:pPr>
          <w:r w:rsidRPr="0059510C">
            <w:rPr>
              <w:i/>
              <w:sz w:val="16"/>
              <w:szCs w:val="16"/>
            </w:rPr>
            <w:t>©</w:t>
          </w:r>
          <w:r w:rsidRPr="0059510C">
            <w:rPr>
              <w:i/>
              <w:szCs w:val="18"/>
            </w:rPr>
            <w:t xml:space="preserve"> </w:t>
          </w:r>
          <w:r>
            <w:rPr>
              <w:i/>
              <w:szCs w:val="18"/>
            </w:rPr>
            <w:t>Sample Aviation Pty Ltd</w:t>
          </w:r>
        </w:p>
      </w:tc>
    </w:tr>
    <w:tr w:rsidR="00563105" w14:paraId="1C41A3A0" w14:textId="77777777" w:rsidTr="003C5E08">
      <w:trPr>
        <w:trHeight w:val="170"/>
      </w:trPr>
      <w:tc>
        <w:tcPr>
          <w:tcW w:w="2835" w:type="dxa"/>
          <w:vAlign w:val="center"/>
        </w:tcPr>
        <w:p w14:paraId="391157B4" w14:textId="77777777" w:rsidR="00563105" w:rsidRPr="0059510C" w:rsidRDefault="00563105" w:rsidP="00D517DF">
          <w:pPr>
            <w:pStyle w:val="Footer"/>
            <w:tabs>
              <w:tab w:val="right" w:pos="9180"/>
            </w:tabs>
            <w:rPr>
              <w:b/>
              <w:szCs w:val="18"/>
            </w:rPr>
          </w:pPr>
          <w:r w:rsidRPr="0059510C">
            <w:rPr>
              <w:b/>
              <w:szCs w:val="18"/>
            </w:rPr>
            <w:t>Head of Operations</w:t>
          </w:r>
        </w:p>
      </w:tc>
      <w:tc>
        <w:tcPr>
          <w:tcW w:w="3402" w:type="dxa"/>
          <w:vMerge/>
        </w:tcPr>
        <w:p w14:paraId="695E55F3" w14:textId="77777777" w:rsidR="00563105" w:rsidRDefault="00563105" w:rsidP="00D517DF">
          <w:pPr>
            <w:pStyle w:val="Footer"/>
            <w:tabs>
              <w:tab w:val="right" w:pos="9180"/>
            </w:tabs>
            <w:rPr>
              <w:szCs w:val="18"/>
            </w:rPr>
          </w:pPr>
        </w:p>
      </w:tc>
      <w:tc>
        <w:tcPr>
          <w:tcW w:w="2835" w:type="dxa"/>
          <w:vMerge/>
        </w:tcPr>
        <w:p w14:paraId="63144901" w14:textId="77777777" w:rsidR="00563105" w:rsidRDefault="00563105" w:rsidP="00D517DF">
          <w:pPr>
            <w:pStyle w:val="Footer"/>
            <w:tabs>
              <w:tab w:val="right" w:pos="9180"/>
            </w:tabs>
            <w:rPr>
              <w:szCs w:val="18"/>
            </w:rPr>
          </w:pPr>
        </w:p>
      </w:tc>
    </w:tr>
  </w:tbl>
  <w:p w14:paraId="1D2EF90F" w14:textId="77777777" w:rsidR="00563105" w:rsidRPr="0059510C" w:rsidRDefault="00563105" w:rsidP="00365808">
    <w:pPr>
      <w:pStyle w:val="Footer"/>
      <w:tabs>
        <w:tab w:val="right" w:pos="9180"/>
      </w:tabs>
      <w:rPr>
        <w:sz w:val="12"/>
        <w:szCs w:val="1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04364" w14:textId="77777777" w:rsidR="00563105" w:rsidRPr="0059510C" w:rsidRDefault="00563105">
    <w:pPr>
      <w:rPr>
        <w:sz w:val="12"/>
        <w:szCs w:val="12"/>
      </w:rPr>
    </w:pPr>
  </w:p>
  <w:tbl>
    <w:tblPr>
      <w:tblStyle w:val="TableGrid"/>
      <w:tblW w:w="9072" w:type="dxa"/>
      <w:tblLook w:val="04A0" w:firstRow="1" w:lastRow="0" w:firstColumn="1" w:lastColumn="0" w:noHBand="0" w:noVBand="1"/>
    </w:tblPr>
    <w:tblGrid>
      <w:gridCol w:w="2835"/>
      <w:gridCol w:w="3402"/>
      <w:gridCol w:w="2835"/>
    </w:tblGrid>
    <w:tr w:rsidR="00563105" w14:paraId="72CE4D17" w14:textId="77777777" w:rsidTr="005A00EC">
      <w:trPr>
        <w:trHeight w:val="170"/>
      </w:trPr>
      <w:tc>
        <w:tcPr>
          <w:tcW w:w="2835" w:type="dxa"/>
          <w:tcBorders>
            <w:bottom w:val="nil"/>
          </w:tcBorders>
          <w:vAlign w:val="center"/>
        </w:tcPr>
        <w:p w14:paraId="69C62FF0" w14:textId="77777777" w:rsidR="00563105" w:rsidRDefault="00563105" w:rsidP="0059510C">
          <w:pPr>
            <w:pStyle w:val="Footer"/>
            <w:tabs>
              <w:tab w:val="right" w:pos="9180"/>
            </w:tabs>
            <w:rPr>
              <w:szCs w:val="18"/>
            </w:rPr>
          </w:pPr>
          <w:r w:rsidRPr="0059510C">
            <w:rPr>
              <w:szCs w:val="18"/>
            </w:rPr>
            <w:t>Document responsibility</w:t>
          </w:r>
        </w:p>
      </w:tc>
      <w:tc>
        <w:tcPr>
          <w:tcW w:w="3402" w:type="dxa"/>
          <w:vMerge w:val="restart"/>
          <w:vAlign w:val="center"/>
        </w:tcPr>
        <w:p w14:paraId="7329F781" w14:textId="09FC1EEF" w:rsidR="00563105" w:rsidRPr="00D517DF" w:rsidRDefault="00563105" w:rsidP="0059510C">
          <w:pPr>
            <w:pStyle w:val="Footer"/>
            <w:tabs>
              <w:tab w:val="right" w:pos="9180"/>
            </w:tabs>
            <w:jc w:val="center"/>
            <w:rPr>
              <w:b/>
              <w:szCs w:val="18"/>
            </w:rPr>
          </w:pPr>
          <w:r w:rsidRPr="00D517DF">
            <w:rPr>
              <w:b/>
              <w:szCs w:val="18"/>
            </w:rPr>
            <w:t>Volume 3 – Internal Training &amp; Checking</w:t>
          </w:r>
        </w:p>
      </w:tc>
      <w:tc>
        <w:tcPr>
          <w:tcW w:w="2835" w:type="dxa"/>
          <w:vMerge w:val="restart"/>
          <w:vAlign w:val="center"/>
        </w:tcPr>
        <w:p w14:paraId="2C091097" w14:textId="2CA22EB8" w:rsidR="00563105" w:rsidRPr="0059510C" w:rsidRDefault="00563105" w:rsidP="0059510C">
          <w:pPr>
            <w:pStyle w:val="Footer"/>
            <w:tabs>
              <w:tab w:val="right" w:pos="9180"/>
            </w:tabs>
            <w:jc w:val="right"/>
            <w:rPr>
              <w:i/>
              <w:szCs w:val="18"/>
            </w:rPr>
          </w:pPr>
          <w:r w:rsidRPr="0059510C">
            <w:rPr>
              <w:i/>
              <w:sz w:val="16"/>
              <w:szCs w:val="16"/>
            </w:rPr>
            <w:t>©</w:t>
          </w:r>
          <w:r w:rsidRPr="0059510C">
            <w:rPr>
              <w:i/>
              <w:szCs w:val="18"/>
            </w:rPr>
            <w:t xml:space="preserve"> </w:t>
          </w:r>
          <w:sdt>
            <w:sdtPr>
              <w:rPr>
                <w:i/>
                <w:szCs w:val="18"/>
              </w:rPr>
              <w:alias w:val="Title"/>
              <w:tag w:val=""/>
              <w:id w:val="2101063406"/>
              <w:dataBinding w:prefixMappings="xmlns:ns0='http://purl.org/dc/elements/1.1/' xmlns:ns1='http://schemas.openxmlformats.org/package/2006/metadata/core-properties' " w:xpath="/ns1:coreProperties[1]/ns0:title[1]" w:storeItemID="{6C3C8BC8-F283-45AE-878A-BAB7291924A1}"/>
              <w:text/>
            </w:sdtPr>
            <w:sdtContent>
              <w:r>
                <w:rPr>
                  <w:i/>
                  <w:szCs w:val="18"/>
                </w:rPr>
                <w:t>Sample Aviation Pty Ltd</w:t>
              </w:r>
            </w:sdtContent>
          </w:sdt>
        </w:p>
      </w:tc>
    </w:tr>
    <w:tr w:rsidR="00563105" w14:paraId="6AB7877A" w14:textId="77777777" w:rsidTr="005A00EC">
      <w:trPr>
        <w:trHeight w:val="170"/>
      </w:trPr>
      <w:tc>
        <w:tcPr>
          <w:tcW w:w="2835" w:type="dxa"/>
          <w:tcBorders>
            <w:top w:val="nil"/>
          </w:tcBorders>
          <w:vAlign w:val="center"/>
        </w:tcPr>
        <w:p w14:paraId="6F705C32" w14:textId="77777777" w:rsidR="00563105" w:rsidRPr="0059510C" w:rsidRDefault="00563105" w:rsidP="0059510C">
          <w:pPr>
            <w:pStyle w:val="Footer"/>
            <w:tabs>
              <w:tab w:val="right" w:pos="9180"/>
            </w:tabs>
            <w:rPr>
              <w:b/>
              <w:szCs w:val="18"/>
            </w:rPr>
          </w:pPr>
          <w:r w:rsidRPr="0059510C">
            <w:rPr>
              <w:b/>
              <w:szCs w:val="18"/>
            </w:rPr>
            <w:t>Head of Operations</w:t>
          </w:r>
        </w:p>
      </w:tc>
      <w:tc>
        <w:tcPr>
          <w:tcW w:w="3402" w:type="dxa"/>
          <w:vMerge/>
        </w:tcPr>
        <w:p w14:paraId="448DD948" w14:textId="77777777" w:rsidR="00563105" w:rsidRDefault="00563105" w:rsidP="0088714E">
          <w:pPr>
            <w:pStyle w:val="Footer"/>
            <w:tabs>
              <w:tab w:val="right" w:pos="9180"/>
            </w:tabs>
            <w:rPr>
              <w:szCs w:val="18"/>
            </w:rPr>
          </w:pPr>
        </w:p>
      </w:tc>
      <w:tc>
        <w:tcPr>
          <w:tcW w:w="2835" w:type="dxa"/>
          <w:vMerge/>
        </w:tcPr>
        <w:p w14:paraId="10D58762" w14:textId="77777777" w:rsidR="00563105" w:rsidRDefault="00563105" w:rsidP="0088714E">
          <w:pPr>
            <w:pStyle w:val="Footer"/>
            <w:tabs>
              <w:tab w:val="right" w:pos="9180"/>
            </w:tabs>
            <w:rPr>
              <w:szCs w:val="18"/>
            </w:rPr>
          </w:pPr>
        </w:p>
      </w:tc>
    </w:tr>
  </w:tbl>
  <w:p w14:paraId="1DD53B19" w14:textId="77777777" w:rsidR="00563105" w:rsidRPr="0059510C" w:rsidRDefault="00563105" w:rsidP="0059510C">
    <w:pPr>
      <w:pStyle w:val="Footer"/>
      <w:tabs>
        <w:tab w:val="right" w:pos="91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2F6B0" w14:textId="77777777" w:rsidR="00866952" w:rsidRDefault="00866952" w:rsidP="00C403C0">
      <w:r>
        <w:separator/>
      </w:r>
    </w:p>
    <w:p w14:paraId="3CCEABC8" w14:textId="77777777" w:rsidR="00866952" w:rsidRDefault="00866952" w:rsidP="00C403C0"/>
    <w:p w14:paraId="5FA0FC6F" w14:textId="77777777" w:rsidR="00866952" w:rsidRDefault="00866952"/>
  </w:footnote>
  <w:footnote w:type="continuationSeparator" w:id="0">
    <w:p w14:paraId="4A6650A0" w14:textId="77777777" w:rsidR="00866952" w:rsidRDefault="00866952" w:rsidP="00C403C0">
      <w:r>
        <w:continuationSeparator/>
      </w:r>
    </w:p>
    <w:p w14:paraId="522FE8AF" w14:textId="77777777" w:rsidR="00866952" w:rsidRDefault="00866952" w:rsidP="00C403C0"/>
    <w:p w14:paraId="12FE6442" w14:textId="77777777" w:rsidR="00866952" w:rsidRDefault="00866952"/>
  </w:footnote>
  <w:footnote w:type="continuationNotice" w:id="1">
    <w:p w14:paraId="23926433" w14:textId="77777777" w:rsidR="00866952" w:rsidRDefault="008669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5637BAF8" w14:textId="77777777" w:rsidTr="006A28E5">
      <w:trPr>
        <w:trHeight w:val="276"/>
      </w:trPr>
      <w:tc>
        <w:tcPr>
          <w:tcW w:w="2835" w:type="dxa"/>
          <w:vMerge w:val="restart"/>
        </w:tcPr>
        <w:p w14:paraId="5F1FB718" w14:textId="77777777" w:rsidR="00563105" w:rsidRDefault="00563105" w:rsidP="00492BD5">
          <w:pPr>
            <w:pStyle w:val="Header"/>
          </w:pPr>
          <w:r>
            <w:rPr>
              <w:noProof/>
            </w:rPr>
            <w:drawing>
              <wp:inline distT="0" distB="0" distL="0" distR="0" wp14:anchorId="22197109" wp14:editId="451231DF">
                <wp:extent cx="1431290" cy="539750"/>
                <wp:effectExtent l="0" t="0" r="0" b="0"/>
                <wp:docPr id="311" name="Picture 3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5EC00F93" w14:textId="61274403" w:rsidR="00563105" w:rsidRPr="001078D2" w:rsidRDefault="00563105" w:rsidP="00492BD5">
          <w:pPr>
            <w:pStyle w:val="Header-Title"/>
          </w:pPr>
          <w:r>
            <w:t>Sample Aviation Pty Ltd</w:t>
          </w:r>
        </w:p>
        <w:p w14:paraId="09225DE9" w14:textId="77777777" w:rsidR="00563105" w:rsidRPr="0059510C" w:rsidRDefault="00563105" w:rsidP="00492BD5">
          <w:pPr>
            <w:pStyle w:val="Header"/>
          </w:pPr>
          <w:r w:rsidRPr="0059510C">
            <w:t xml:space="preserve">Part 142 </w:t>
          </w:r>
          <w:r w:rsidRPr="00492BD5">
            <w:t>Exposition</w:t>
          </w:r>
        </w:p>
        <w:p w14:paraId="06796F84" w14:textId="77777777" w:rsidR="00563105" w:rsidRPr="001078D2" w:rsidRDefault="00563105" w:rsidP="00492BD5">
          <w:pPr>
            <w:pStyle w:val="Header"/>
          </w:pPr>
          <w:r w:rsidRPr="0059510C">
            <w:t>Principle Document</w:t>
          </w:r>
        </w:p>
      </w:tc>
      <w:tc>
        <w:tcPr>
          <w:tcW w:w="2835" w:type="dxa"/>
          <w:vAlign w:val="center"/>
        </w:tcPr>
        <w:p w14:paraId="7BB7D372" w14:textId="77777777" w:rsidR="00563105" w:rsidRPr="00563105" w:rsidRDefault="00563105" w:rsidP="00492BD5">
          <w:pPr>
            <w:pStyle w:val="Header"/>
            <w:rPr>
              <w:b w:val="0"/>
            </w:rPr>
          </w:pPr>
          <w:r w:rsidRPr="00563105">
            <w:rPr>
              <w:b w:val="0"/>
            </w:rPr>
            <w:t xml:space="preserve">Page </w:t>
          </w:r>
          <w:r w:rsidRPr="00563105">
            <w:rPr>
              <w:b w:val="0"/>
            </w:rPr>
            <w:fldChar w:fldCharType="begin"/>
          </w:r>
          <w:r w:rsidRPr="00563105">
            <w:rPr>
              <w:b w:val="0"/>
            </w:rPr>
            <w:instrText xml:space="preserve"> PAGE   \* MERGEFORMAT </w:instrText>
          </w:r>
          <w:r w:rsidRPr="00563105">
            <w:rPr>
              <w:b w:val="0"/>
            </w:rPr>
            <w:fldChar w:fldCharType="separate"/>
          </w:r>
          <w:r w:rsidRPr="00563105">
            <w:rPr>
              <w:b w:val="0"/>
              <w:noProof/>
            </w:rPr>
            <w:t>1</w:t>
          </w:r>
          <w:r w:rsidRPr="00563105">
            <w:rPr>
              <w:b w:val="0"/>
              <w:noProof/>
            </w:rPr>
            <w:fldChar w:fldCharType="end"/>
          </w:r>
        </w:p>
      </w:tc>
    </w:tr>
    <w:tr w:rsidR="00563105" w14:paraId="14F2ABC7" w14:textId="77777777" w:rsidTr="006A28E5">
      <w:trPr>
        <w:trHeight w:val="277"/>
      </w:trPr>
      <w:tc>
        <w:tcPr>
          <w:tcW w:w="2835" w:type="dxa"/>
          <w:vMerge/>
        </w:tcPr>
        <w:p w14:paraId="330C8DFE" w14:textId="77777777" w:rsidR="00563105" w:rsidRDefault="00563105" w:rsidP="00D524E6">
          <w:pPr>
            <w:pStyle w:val="Header"/>
          </w:pPr>
        </w:p>
      </w:tc>
      <w:tc>
        <w:tcPr>
          <w:tcW w:w="3402" w:type="dxa"/>
          <w:vMerge/>
        </w:tcPr>
        <w:p w14:paraId="03B01135" w14:textId="77777777" w:rsidR="00563105" w:rsidRDefault="00563105" w:rsidP="00D524E6">
          <w:pPr>
            <w:pStyle w:val="Header"/>
          </w:pPr>
        </w:p>
      </w:tc>
      <w:tc>
        <w:tcPr>
          <w:tcW w:w="2835" w:type="dxa"/>
          <w:vAlign w:val="center"/>
        </w:tcPr>
        <w:p w14:paraId="1490E01E" w14:textId="776D1650" w:rsidR="00563105" w:rsidRPr="00563105" w:rsidRDefault="00563105" w:rsidP="00D524E6">
          <w:pPr>
            <w:pStyle w:val="Header"/>
          </w:pPr>
          <w:r w:rsidRPr="00563105">
            <w:rPr>
              <w:rStyle w:val="Strong"/>
              <w:bCs w:val="0"/>
              <w:caps w:val="0"/>
              <w:color w:val="000000" w:themeColor="text1"/>
              <w:sz w:val="16"/>
              <w:szCs w:val="16"/>
            </w:rPr>
            <w:t>Version 3</w:t>
          </w:r>
          <w:r w:rsidRPr="00563105">
            <w:rPr>
              <w:rStyle w:val="Strong"/>
              <w:bCs w:val="0"/>
              <w:caps w:val="0"/>
              <w:color w:val="auto"/>
              <w:sz w:val="16"/>
              <w:szCs w:val="16"/>
            </w:rPr>
            <w:t>.</w:t>
          </w:r>
          <w:r w:rsidRPr="00563105">
            <w:rPr>
              <w:rStyle w:val="Strong"/>
              <w:color w:val="auto"/>
              <w:sz w:val="16"/>
              <w:szCs w:val="16"/>
            </w:rPr>
            <w:t>1</w:t>
          </w:r>
        </w:p>
      </w:tc>
    </w:tr>
    <w:tr w:rsidR="00563105" w14:paraId="163FA13D" w14:textId="77777777" w:rsidTr="006A28E5">
      <w:trPr>
        <w:trHeight w:val="277"/>
      </w:trPr>
      <w:tc>
        <w:tcPr>
          <w:tcW w:w="2835" w:type="dxa"/>
          <w:vMerge/>
        </w:tcPr>
        <w:p w14:paraId="3CB4B2B5" w14:textId="77777777" w:rsidR="00563105" w:rsidRDefault="00563105" w:rsidP="00D524E6">
          <w:pPr>
            <w:pStyle w:val="Header"/>
          </w:pPr>
        </w:p>
      </w:tc>
      <w:tc>
        <w:tcPr>
          <w:tcW w:w="3402" w:type="dxa"/>
          <w:vMerge/>
        </w:tcPr>
        <w:p w14:paraId="7B38932E" w14:textId="77777777" w:rsidR="00563105" w:rsidRDefault="00563105" w:rsidP="00D524E6">
          <w:pPr>
            <w:pStyle w:val="Header"/>
          </w:pPr>
        </w:p>
      </w:tc>
      <w:tc>
        <w:tcPr>
          <w:tcW w:w="2835" w:type="dxa"/>
          <w:vAlign w:val="center"/>
        </w:tcPr>
        <w:p w14:paraId="44734C37" w14:textId="38199161" w:rsidR="00563105" w:rsidRPr="00563105" w:rsidRDefault="00563105" w:rsidP="00D524E6">
          <w:pPr>
            <w:jc w:val="center"/>
            <w:rPr>
              <w:b/>
              <w:sz w:val="16"/>
              <w:szCs w:val="16"/>
            </w:rPr>
          </w:pPr>
          <w:r w:rsidRPr="00563105">
            <w:rPr>
              <w:rStyle w:val="Strong"/>
              <w:b w:val="0"/>
              <w:bCs w:val="0"/>
              <w:color w:val="000000" w:themeColor="text1"/>
              <w:sz w:val="16"/>
              <w:szCs w:val="16"/>
            </w:rPr>
            <w:t>NOVEMBER</w:t>
          </w:r>
          <w:r w:rsidRPr="00563105">
            <w:rPr>
              <w:rStyle w:val="Strong"/>
              <w:b w:val="0"/>
              <w:bCs w:val="0"/>
              <w:caps w:val="0"/>
              <w:color w:val="000000" w:themeColor="text1"/>
              <w:sz w:val="16"/>
              <w:szCs w:val="16"/>
            </w:rPr>
            <w:t xml:space="preserve"> 2018</w:t>
          </w:r>
        </w:p>
      </w:tc>
    </w:tr>
  </w:tbl>
  <w:p w14:paraId="2C118D90" w14:textId="01151792" w:rsidR="00563105" w:rsidRPr="00477FA7" w:rsidRDefault="00563105" w:rsidP="00492BD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8F4F5" w14:textId="346C0B05" w:rsidR="00230504" w:rsidRDefault="00230504">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AC63D" w14:textId="46D39D5A" w:rsidR="00230504" w:rsidRDefault="00230504">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AFF61" w14:textId="069A85B4" w:rsidR="00230504" w:rsidRDefault="00230504">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075C4145" w14:textId="77777777" w:rsidTr="006A28E5">
      <w:trPr>
        <w:trHeight w:val="276"/>
      </w:trPr>
      <w:tc>
        <w:tcPr>
          <w:tcW w:w="2835" w:type="dxa"/>
          <w:vMerge w:val="restart"/>
        </w:tcPr>
        <w:p w14:paraId="6987D610" w14:textId="77777777" w:rsidR="00563105" w:rsidRDefault="00563105" w:rsidP="00492BD5">
          <w:pPr>
            <w:pStyle w:val="Header"/>
          </w:pPr>
          <w:r>
            <w:rPr>
              <w:noProof/>
            </w:rPr>
            <w:drawing>
              <wp:inline distT="0" distB="0" distL="0" distR="0" wp14:anchorId="1BEF9A3C" wp14:editId="51FCA4FF">
                <wp:extent cx="1431290" cy="539750"/>
                <wp:effectExtent l="0" t="0" r="0" b="0"/>
                <wp:docPr id="337" name="Picture 33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1B2C1B8D" w14:textId="7F01EBF2" w:rsidR="00563105" w:rsidRPr="001078D2" w:rsidRDefault="00563105" w:rsidP="00492BD5">
          <w:pPr>
            <w:pStyle w:val="Header-Title"/>
          </w:pPr>
          <w:r>
            <w:t>Sample Aviation Pty Ltd</w:t>
          </w:r>
        </w:p>
        <w:p w14:paraId="0629ADBE" w14:textId="77777777" w:rsidR="00563105" w:rsidRPr="0059510C" w:rsidRDefault="00563105" w:rsidP="00492BD5">
          <w:pPr>
            <w:pStyle w:val="Header"/>
          </w:pPr>
          <w:r w:rsidRPr="0059510C">
            <w:t>Part 142 Exposition</w:t>
          </w:r>
        </w:p>
        <w:p w14:paraId="07FB0A60" w14:textId="77777777" w:rsidR="00563105" w:rsidRPr="005A00EC" w:rsidRDefault="00563105" w:rsidP="00492BD5">
          <w:pPr>
            <w:pStyle w:val="Header"/>
          </w:pPr>
          <w:r w:rsidRPr="005A00EC">
            <w:t>Appendices and Forms</w:t>
          </w:r>
        </w:p>
      </w:tc>
      <w:tc>
        <w:tcPr>
          <w:tcW w:w="2835" w:type="dxa"/>
          <w:vAlign w:val="center"/>
        </w:tcPr>
        <w:p w14:paraId="44C9A8C4"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3935BCA" w14:textId="77777777" w:rsidTr="006A28E5">
      <w:trPr>
        <w:trHeight w:val="277"/>
      </w:trPr>
      <w:tc>
        <w:tcPr>
          <w:tcW w:w="2835" w:type="dxa"/>
          <w:vMerge/>
        </w:tcPr>
        <w:p w14:paraId="7940B447" w14:textId="77777777" w:rsidR="00563105" w:rsidRDefault="00563105" w:rsidP="00D524E6">
          <w:pPr>
            <w:pStyle w:val="Header"/>
          </w:pPr>
        </w:p>
      </w:tc>
      <w:tc>
        <w:tcPr>
          <w:tcW w:w="3402" w:type="dxa"/>
          <w:vMerge/>
        </w:tcPr>
        <w:p w14:paraId="4250FB2F" w14:textId="77777777" w:rsidR="00563105" w:rsidRDefault="00563105" w:rsidP="00D524E6">
          <w:pPr>
            <w:pStyle w:val="Header"/>
          </w:pPr>
        </w:p>
      </w:tc>
      <w:tc>
        <w:tcPr>
          <w:tcW w:w="2835" w:type="dxa"/>
          <w:vAlign w:val="center"/>
        </w:tcPr>
        <w:p w14:paraId="37C1096D" w14:textId="1B370A38"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20DAA5BD" w14:textId="77777777" w:rsidTr="006A28E5">
      <w:trPr>
        <w:trHeight w:val="277"/>
      </w:trPr>
      <w:tc>
        <w:tcPr>
          <w:tcW w:w="2835" w:type="dxa"/>
          <w:vMerge/>
        </w:tcPr>
        <w:p w14:paraId="473508E8" w14:textId="77777777" w:rsidR="00563105" w:rsidRDefault="00563105" w:rsidP="00D524E6">
          <w:pPr>
            <w:pStyle w:val="Header"/>
          </w:pPr>
        </w:p>
      </w:tc>
      <w:tc>
        <w:tcPr>
          <w:tcW w:w="3402" w:type="dxa"/>
          <w:vMerge/>
        </w:tcPr>
        <w:p w14:paraId="58A392C8" w14:textId="77777777" w:rsidR="00563105" w:rsidRDefault="00563105" w:rsidP="00D524E6">
          <w:pPr>
            <w:pStyle w:val="Header"/>
          </w:pPr>
        </w:p>
      </w:tc>
      <w:tc>
        <w:tcPr>
          <w:tcW w:w="2835" w:type="dxa"/>
          <w:vAlign w:val="center"/>
        </w:tcPr>
        <w:p w14:paraId="1642EF15" w14:textId="08D4FDC2"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7F150478" w14:textId="7108025C" w:rsidR="00563105" w:rsidRPr="00477FA7" w:rsidRDefault="00563105" w:rsidP="00492BD5"/>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FDD13" w14:textId="52FE734F" w:rsidR="00230504" w:rsidRDefault="00230504">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DA93E" w14:textId="12AA97C5" w:rsidR="00230504" w:rsidRDefault="00230504">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194" w:type="dxa"/>
      <w:tblInd w:w="-510" w:type="dxa"/>
      <w:tblLook w:val="04A0" w:firstRow="1" w:lastRow="0" w:firstColumn="1" w:lastColumn="0" w:noHBand="0" w:noVBand="1"/>
    </w:tblPr>
    <w:tblGrid>
      <w:gridCol w:w="2835"/>
      <w:gridCol w:w="9524"/>
      <w:gridCol w:w="2835"/>
    </w:tblGrid>
    <w:tr w:rsidR="00563105" w14:paraId="4CC886F3" w14:textId="77777777" w:rsidTr="006A28E5">
      <w:trPr>
        <w:trHeight w:val="276"/>
      </w:trPr>
      <w:tc>
        <w:tcPr>
          <w:tcW w:w="2835" w:type="dxa"/>
          <w:vMerge w:val="restart"/>
        </w:tcPr>
        <w:p w14:paraId="0F358F81" w14:textId="77777777" w:rsidR="00563105" w:rsidRDefault="00563105" w:rsidP="00492BD5">
          <w:pPr>
            <w:pStyle w:val="Header"/>
          </w:pPr>
          <w:r>
            <w:rPr>
              <w:noProof/>
            </w:rPr>
            <w:drawing>
              <wp:inline distT="0" distB="0" distL="0" distR="0" wp14:anchorId="37BFCE11" wp14:editId="545133C6">
                <wp:extent cx="1431290" cy="539750"/>
                <wp:effectExtent l="0" t="0" r="0" b="0"/>
                <wp:docPr id="338" name="Picture 33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9524" w:type="dxa"/>
          <w:vMerge w:val="restart"/>
        </w:tcPr>
        <w:p w14:paraId="14CF1185" w14:textId="41956D2F" w:rsidR="00563105" w:rsidRPr="001078D2" w:rsidRDefault="00563105" w:rsidP="00492BD5">
          <w:pPr>
            <w:pStyle w:val="Header-Title"/>
          </w:pPr>
          <w:r>
            <w:t>Sample Aviation Pty Ltd</w:t>
          </w:r>
        </w:p>
        <w:p w14:paraId="66DFE3FF" w14:textId="77777777" w:rsidR="00563105" w:rsidRPr="0059510C" w:rsidRDefault="00563105" w:rsidP="00492BD5">
          <w:pPr>
            <w:pStyle w:val="Header"/>
          </w:pPr>
          <w:r w:rsidRPr="0059510C">
            <w:t>Part 142 Exposition</w:t>
          </w:r>
        </w:p>
        <w:p w14:paraId="363A8ED2" w14:textId="77777777" w:rsidR="00563105" w:rsidRPr="005A00EC" w:rsidRDefault="00563105" w:rsidP="00492BD5">
          <w:pPr>
            <w:pStyle w:val="Header"/>
          </w:pPr>
          <w:r w:rsidRPr="005A00EC">
            <w:t>Appendices and Forms</w:t>
          </w:r>
        </w:p>
      </w:tc>
      <w:tc>
        <w:tcPr>
          <w:tcW w:w="2835" w:type="dxa"/>
          <w:vAlign w:val="center"/>
        </w:tcPr>
        <w:p w14:paraId="7F85D851"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413D4280" w14:textId="77777777" w:rsidTr="006A28E5">
      <w:trPr>
        <w:trHeight w:val="277"/>
      </w:trPr>
      <w:tc>
        <w:tcPr>
          <w:tcW w:w="2835" w:type="dxa"/>
          <w:vMerge/>
        </w:tcPr>
        <w:p w14:paraId="43EDE4EE" w14:textId="77777777" w:rsidR="00563105" w:rsidRDefault="00563105" w:rsidP="00D524E6">
          <w:pPr>
            <w:pStyle w:val="Header"/>
          </w:pPr>
        </w:p>
      </w:tc>
      <w:tc>
        <w:tcPr>
          <w:tcW w:w="9524" w:type="dxa"/>
          <w:vMerge/>
        </w:tcPr>
        <w:p w14:paraId="18745156" w14:textId="77777777" w:rsidR="00563105" w:rsidRDefault="00563105" w:rsidP="00D524E6">
          <w:pPr>
            <w:pStyle w:val="Header"/>
          </w:pPr>
        </w:p>
      </w:tc>
      <w:tc>
        <w:tcPr>
          <w:tcW w:w="2835" w:type="dxa"/>
          <w:vAlign w:val="center"/>
        </w:tcPr>
        <w:p w14:paraId="4160FFAC" w14:textId="436641FC"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1C656967" w14:textId="77777777" w:rsidTr="006A28E5">
      <w:trPr>
        <w:trHeight w:val="277"/>
      </w:trPr>
      <w:tc>
        <w:tcPr>
          <w:tcW w:w="2835" w:type="dxa"/>
          <w:vMerge/>
        </w:tcPr>
        <w:p w14:paraId="662CFA3F" w14:textId="77777777" w:rsidR="00563105" w:rsidRDefault="00563105" w:rsidP="00D524E6">
          <w:pPr>
            <w:pStyle w:val="Header"/>
          </w:pPr>
        </w:p>
      </w:tc>
      <w:tc>
        <w:tcPr>
          <w:tcW w:w="9524" w:type="dxa"/>
          <w:vMerge/>
        </w:tcPr>
        <w:p w14:paraId="6689233E" w14:textId="77777777" w:rsidR="00563105" w:rsidRDefault="00563105" w:rsidP="00D524E6">
          <w:pPr>
            <w:pStyle w:val="Header"/>
          </w:pPr>
        </w:p>
      </w:tc>
      <w:tc>
        <w:tcPr>
          <w:tcW w:w="2835" w:type="dxa"/>
          <w:vAlign w:val="center"/>
        </w:tcPr>
        <w:p w14:paraId="3619F1FE" w14:textId="34A229C4"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79895CDF" w14:textId="358D2CD8" w:rsidR="00563105" w:rsidRPr="00477FA7" w:rsidRDefault="00563105" w:rsidP="00492BD5"/>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BA111" w14:textId="5B4F778F" w:rsidR="00230504" w:rsidRDefault="00230504">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99922" w14:textId="49A55252" w:rsidR="00230504" w:rsidRDefault="00230504">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308" w:type="dxa"/>
      <w:tblInd w:w="-567" w:type="dxa"/>
      <w:tblLook w:val="04A0" w:firstRow="1" w:lastRow="0" w:firstColumn="1" w:lastColumn="0" w:noHBand="0" w:noVBand="1"/>
    </w:tblPr>
    <w:tblGrid>
      <w:gridCol w:w="2835"/>
      <w:gridCol w:w="9638"/>
      <w:gridCol w:w="2835"/>
    </w:tblGrid>
    <w:tr w:rsidR="00563105" w14:paraId="58C1773C" w14:textId="77777777" w:rsidTr="006A28E5">
      <w:trPr>
        <w:trHeight w:val="276"/>
      </w:trPr>
      <w:tc>
        <w:tcPr>
          <w:tcW w:w="2835" w:type="dxa"/>
          <w:vMerge w:val="restart"/>
        </w:tcPr>
        <w:p w14:paraId="278D9E65" w14:textId="77777777" w:rsidR="00563105" w:rsidRDefault="00563105" w:rsidP="00492BD5">
          <w:pPr>
            <w:pStyle w:val="Header"/>
          </w:pPr>
          <w:r>
            <w:rPr>
              <w:noProof/>
            </w:rPr>
            <w:drawing>
              <wp:inline distT="0" distB="0" distL="0" distR="0" wp14:anchorId="198E53D6" wp14:editId="04330686">
                <wp:extent cx="1431290" cy="539750"/>
                <wp:effectExtent l="0" t="0" r="0" b="0"/>
                <wp:docPr id="339" name="Picture 33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9638" w:type="dxa"/>
          <w:vMerge w:val="restart"/>
        </w:tcPr>
        <w:p w14:paraId="7F025916" w14:textId="3D7B6D93" w:rsidR="00563105" w:rsidRPr="001078D2" w:rsidRDefault="00563105" w:rsidP="00492BD5">
          <w:pPr>
            <w:pStyle w:val="Header-Title"/>
          </w:pPr>
          <w:r>
            <w:t>Sample Aviation Pty Ltd</w:t>
          </w:r>
        </w:p>
        <w:p w14:paraId="18209D60" w14:textId="77777777" w:rsidR="00563105" w:rsidRPr="0059510C" w:rsidRDefault="00563105" w:rsidP="00492BD5">
          <w:pPr>
            <w:pStyle w:val="Header"/>
          </w:pPr>
          <w:r w:rsidRPr="0059510C">
            <w:t>Part 142 Exposition</w:t>
          </w:r>
        </w:p>
        <w:p w14:paraId="3642336F" w14:textId="77777777" w:rsidR="00563105" w:rsidRPr="005A00EC" w:rsidRDefault="00563105" w:rsidP="00492BD5">
          <w:pPr>
            <w:pStyle w:val="Header"/>
          </w:pPr>
          <w:r w:rsidRPr="005A00EC">
            <w:t>Appendices and Forms</w:t>
          </w:r>
        </w:p>
      </w:tc>
      <w:tc>
        <w:tcPr>
          <w:tcW w:w="2835" w:type="dxa"/>
          <w:vAlign w:val="center"/>
        </w:tcPr>
        <w:p w14:paraId="24BBEEB6"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D3C6195" w14:textId="77777777" w:rsidTr="006A28E5">
      <w:trPr>
        <w:trHeight w:val="277"/>
      </w:trPr>
      <w:tc>
        <w:tcPr>
          <w:tcW w:w="2835" w:type="dxa"/>
          <w:vMerge/>
        </w:tcPr>
        <w:p w14:paraId="11081EB4" w14:textId="77777777" w:rsidR="00563105" w:rsidRDefault="00563105" w:rsidP="00D524E6">
          <w:pPr>
            <w:pStyle w:val="Header"/>
          </w:pPr>
        </w:p>
      </w:tc>
      <w:tc>
        <w:tcPr>
          <w:tcW w:w="9638" w:type="dxa"/>
          <w:vMerge/>
        </w:tcPr>
        <w:p w14:paraId="7F8E9410" w14:textId="77777777" w:rsidR="00563105" w:rsidRDefault="00563105" w:rsidP="00D524E6">
          <w:pPr>
            <w:pStyle w:val="Header"/>
          </w:pPr>
        </w:p>
      </w:tc>
      <w:tc>
        <w:tcPr>
          <w:tcW w:w="2835" w:type="dxa"/>
          <w:vAlign w:val="center"/>
        </w:tcPr>
        <w:p w14:paraId="1BD31E41" w14:textId="7B44AB26"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6BF77122" w14:textId="77777777" w:rsidTr="006A28E5">
      <w:trPr>
        <w:trHeight w:val="277"/>
      </w:trPr>
      <w:tc>
        <w:tcPr>
          <w:tcW w:w="2835" w:type="dxa"/>
          <w:vMerge/>
        </w:tcPr>
        <w:p w14:paraId="60784CEC" w14:textId="77777777" w:rsidR="00563105" w:rsidRDefault="00563105" w:rsidP="00D524E6">
          <w:pPr>
            <w:pStyle w:val="Header"/>
          </w:pPr>
        </w:p>
      </w:tc>
      <w:tc>
        <w:tcPr>
          <w:tcW w:w="9638" w:type="dxa"/>
          <w:vMerge/>
        </w:tcPr>
        <w:p w14:paraId="022BD1A1" w14:textId="77777777" w:rsidR="00563105" w:rsidRDefault="00563105" w:rsidP="00D524E6">
          <w:pPr>
            <w:pStyle w:val="Header"/>
          </w:pPr>
        </w:p>
      </w:tc>
      <w:tc>
        <w:tcPr>
          <w:tcW w:w="2835" w:type="dxa"/>
          <w:vAlign w:val="center"/>
        </w:tcPr>
        <w:p w14:paraId="6615C36F" w14:textId="172E96A9"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0EBC2735" w14:textId="6653EAEE" w:rsidR="00563105" w:rsidRPr="00E40BE4" w:rsidRDefault="00563105" w:rsidP="00492BD5">
    <w:pPr>
      <w:rPr>
        <w:sz w:val="12"/>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74AF" w14:textId="03FE30DD" w:rsidR="00230504" w:rsidRDefault="0023050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A5993" w14:textId="568E4A4A" w:rsidR="00230504" w:rsidRDefault="00230504">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1EF71" w14:textId="12621939" w:rsidR="00230504" w:rsidRDefault="00230504">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308" w:type="dxa"/>
      <w:tblInd w:w="-567" w:type="dxa"/>
      <w:tblLook w:val="04A0" w:firstRow="1" w:lastRow="0" w:firstColumn="1" w:lastColumn="0" w:noHBand="0" w:noVBand="1"/>
    </w:tblPr>
    <w:tblGrid>
      <w:gridCol w:w="2835"/>
      <w:gridCol w:w="9638"/>
      <w:gridCol w:w="2835"/>
    </w:tblGrid>
    <w:tr w:rsidR="00563105" w14:paraId="4408B2B5" w14:textId="77777777" w:rsidTr="006A28E5">
      <w:trPr>
        <w:trHeight w:val="276"/>
      </w:trPr>
      <w:tc>
        <w:tcPr>
          <w:tcW w:w="2835" w:type="dxa"/>
          <w:vMerge w:val="restart"/>
        </w:tcPr>
        <w:p w14:paraId="2B92B4FC" w14:textId="77777777" w:rsidR="00563105" w:rsidRDefault="00563105" w:rsidP="00492BD5">
          <w:pPr>
            <w:pStyle w:val="Header"/>
          </w:pPr>
          <w:r>
            <w:rPr>
              <w:noProof/>
            </w:rPr>
            <w:drawing>
              <wp:inline distT="0" distB="0" distL="0" distR="0" wp14:anchorId="657B2FEE" wp14:editId="41EAB2E0">
                <wp:extent cx="1431290" cy="539750"/>
                <wp:effectExtent l="0" t="0" r="0" b="0"/>
                <wp:docPr id="340" name="Picture 34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9638" w:type="dxa"/>
          <w:vMerge w:val="restart"/>
        </w:tcPr>
        <w:p w14:paraId="3635F746" w14:textId="28EDA443" w:rsidR="00563105" w:rsidRPr="001078D2" w:rsidRDefault="00563105" w:rsidP="00492BD5">
          <w:pPr>
            <w:pStyle w:val="Header-Title"/>
          </w:pPr>
          <w:r>
            <w:t>Sample Aviation Pty Ltd</w:t>
          </w:r>
        </w:p>
        <w:p w14:paraId="4F5BF618" w14:textId="77777777" w:rsidR="00563105" w:rsidRPr="0059510C" w:rsidRDefault="00563105" w:rsidP="00492BD5">
          <w:pPr>
            <w:pStyle w:val="Header"/>
          </w:pPr>
          <w:r w:rsidRPr="0059510C">
            <w:t>Part 142 Exposition</w:t>
          </w:r>
        </w:p>
        <w:p w14:paraId="15FCE35E" w14:textId="77777777" w:rsidR="00563105" w:rsidRPr="005A00EC" w:rsidRDefault="00563105" w:rsidP="00492BD5">
          <w:pPr>
            <w:pStyle w:val="Header"/>
          </w:pPr>
          <w:r w:rsidRPr="005A00EC">
            <w:t>Appendices and Forms</w:t>
          </w:r>
        </w:p>
      </w:tc>
      <w:tc>
        <w:tcPr>
          <w:tcW w:w="2835" w:type="dxa"/>
          <w:vAlign w:val="center"/>
        </w:tcPr>
        <w:p w14:paraId="21AB4F2A"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369AFCFB" w14:textId="77777777" w:rsidTr="006A28E5">
      <w:trPr>
        <w:trHeight w:val="277"/>
      </w:trPr>
      <w:tc>
        <w:tcPr>
          <w:tcW w:w="2835" w:type="dxa"/>
          <w:vMerge/>
        </w:tcPr>
        <w:p w14:paraId="1CBCA94A" w14:textId="77777777" w:rsidR="00563105" w:rsidRDefault="00563105" w:rsidP="00D524E6">
          <w:pPr>
            <w:pStyle w:val="Header"/>
          </w:pPr>
        </w:p>
      </w:tc>
      <w:tc>
        <w:tcPr>
          <w:tcW w:w="9638" w:type="dxa"/>
          <w:vMerge/>
        </w:tcPr>
        <w:p w14:paraId="0CB74611" w14:textId="77777777" w:rsidR="00563105" w:rsidRDefault="00563105" w:rsidP="00D524E6">
          <w:pPr>
            <w:pStyle w:val="Header"/>
          </w:pPr>
        </w:p>
      </w:tc>
      <w:tc>
        <w:tcPr>
          <w:tcW w:w="2835" w:type="dxa"/>
          <w:vAlign w:val="center"/>
        </w:tcPr>
        <w:p w14:paraId="6E07A6E8" w14:textId="40868210"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589296C5" w14:textId="77777777" w:rsidTr="006A28E5">
      <w:trPr>
        <w:trHeight w:val="277"/>
      </w:trPr>
      <w:tc>
        <w:tcPr>
          <w:tcW w:w="2835" w:type="dxa"/>
          <w:vMerge/>
        </w:tcPr>
        <w:p w14:paraId="72E7F5D5" w14:textId="77777777" w:rsidR="00563105" w:rsidRDefault="00563105" w:rsidP="00D524E6">
          <w:pPr>
            <w:pStyle w:val="Header"/>
          </w:pPr>
        </w:p>
      </w:tc>
      <w:tc>
        <w:tcPr>
          <w:tcW w:w="9638" w:type="dxa"/>
          <w:vMerge/>
        </w:tcPr>
        <w:p w14:paraId="47CEE59D" w14:textId="77777777" w:rsidR="00563105" w:rsidRDefault="00563105" w:rsidP="00D524E6">
          <w:pPr>
            <w:pStyle w:val="Header"/>
          </w:pPr>
        </w:p>
      </w:tc>
      <w:tc>
        <w:tcPr>
          <w:tcW w:w="2835" w:type="dxa"/>
          <w:vAlign w:val="center"/>
        </w:tcPr>
        <w:p w14:paraId="674B8DFA" w14:textId="00E890F4"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0AAEF370" w14:textId="586E6072" w:rsidR="00563105" w:rsidRPr="00671EC4" w:rsidRDefault="00563105" w:rsidP="00492BD5"/>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FC11" w14:textId="3C688FD1" w:rsidR="00230504" w:rsidRDefault="00230504">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63935" w14:textId="719DC66C" w:rsidR="00230504" w:rsidRDefault="00230504">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1490A079" w14:textId="77777777" w:rsidTr="006A28E5">
      <w:trPr>
        <w:trHeight w:val="276"/>
      </w:trPr>
      <w:tc>
        <w:tcPr>
          <w:tcW w:w="2835" w:type="dxa"/>
          <w:vMerge w:val="restart"/>
        </w:tcPr>
        <w:p w14:paraId="4D8AAB9D" w14:textId="77777777" w:rsidR="00563105" w:rsidRDefault="00563105" w:rsidP="00492BD5">
          <w:pPr>
            <w:pStyle w:val="Header"/>
          </w:pPr>
          <w:r>
            <w:rPr>
              <w:noProof/>
            </w:rPr>
            <w:drawing>
              <wp:inline distT="0" distB="0" distL="0" distR="0" wp14:anchorId="736148FD" wp14:editId="763A0C0A">
                <wp:extent cx="1431290" cy="539750"/>
                <wp:effectExtent l="0" t="0" r="0" b="0"/>
                <wp:docPr id="341" name="Picture 34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5BE68DA9" w14:textId="21FE5175" w:rsidR="00563105" w:rsidRPr="001078D2" w:rsidRDefault="00563105" w:rsidP="00492BD5">
          <w:pPr>
            <w:pStyle w:val="Header-Title"/>
          </w:pPr>
          <w:r>
            <w:t>Sample Aviation Pty Ltd</w:t>
          </w:r>
        </w:p>
        <w:p w14:paraId="36D56E40" w14:textId="77777777" w:rsidR="00563105" w:rsidRPr="0059510C" w:rsidRDefault="00563105" w:rsidP="00492BD5">
          <w:pPr>
            <w:pStyle w:val="Header"/>
          </w:pPr>
          <w:r w:rsidRPr="0059510C">
            <w:t>Part 142 Exposition</w:t>
          </w:r>
        </w:p>
        <w:p w14:paraId="34F36FA2" w14:textId="77777777" w:rsidR="00563105" w:rsidRPr="005A00EC" w:rsidRDefault="00563105" w:rsidP="00492BD5">
          <w:pPr>
            <w:pStyle w:val="Header"/>
          </w:pPr>
          <w:r w:rsidRPr="005A00EC">
            <w:t>Appendices and Forms</w:t>
          </w:r>
        </w:p>
      </w:tc>
      <w:tc>
        <w:tcPr>
          <w:tcW w:w="2835" w:type="dxa"/>
          <w:vAlign w:val="center"/>
        </w:tcPr>
        <w:p w14:paraId="7A0E6048"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50D7AB4D" w14:textId="77777777" w:rsidTr="006A28E5">
      <w:trPr>
        <w:trHeight w:val="277"/>
      </w:trPr>
      <w:tc>
        <w:tcPr>
          <w:tcW w:w="2835" w:type="dxa"/>
          <w:vMerge/>
        </w:tcPr>
        <w:p w14:paraId="0B68EE3E" w14:textId="77777777" w:rsidR="00563105" w:rsidRDefault="00563105" w:rsidP="00D524E6">
          <w:pPr>
            <w:pStyle w:val="Header"/>
          </w:pPr>
        </w:p>
      </w:tc>
      <w:tc>
        <w:tcPr>
          <w:tcW w:w="3402" w:type="dxa"/>
          <w:vMerge/>
        </w:tcPr>
        <w:p w14:paraId="53888169" w14:textId="77777777" w:rsidR="00563105" w:rsidRDefault="00563105" w:rsidP="00D524E6">
          <w:pPr>
            <w:pStyle w:val="Header"/>
          </w:pPr>
        </w:p>
      </w:tc>
      <w:tc>
        <w:tcPr>
          <w:tcW w:w="2835" w:type="dxa"/>
          <w:vAlign w:val="center"/>
        </w:tcPr>
        <w:p w14:paraId="36D97E86" w14:textId="518893DC"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05EE77A3" w14:textId="77777777" w:rsidTr="006A28E5">
      <w:trPr>
        <w:trHeight w:val="277"/>
      </w:trPr>
      <w:tc>
        <w:tcPr>
          <w:tcW w:w="2835" w:type="dxa"/>
          <w:vMerge/>
        </w:tcPr>
        <w:p w14:paraId="7CD393E4" w14:textId="77777777" w:rsidR="00563105" w:rsidRDefault="00563105" w:rsidP="00D524E6">
          <w:pPr>
            <w:pStyle w:val="Header"/>
          </w:pPr>
        </w:p>
      </w:tc>
      <w:tc>
        <w:tcPr>
          <w:tcW w:w="3402" w:type="dxa"/>
          <w:vMerge/>
        </w:tcPr>
        <w:p w14:paraId="5BDD99BF" w14:textId="77777777" w:rsidR="00563105" w:rsidRDefault="00563105" w:rsidP="00D524E6">
          <w:pPr>
            <w:pStyle w:val="Header"/>
          </w:pPr>
        </w:p>
      </w:tc>
      <w:tc>
        <w:tcPr>
          <w:tcW w:w="2835" w:type="dxa"/>
          <w:vAlign w:val="center"/>
        </w:tcPr>
        <w:p w14:paraId="5F602168" w14:textId="03E234E8"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28706E6D" w14:textId="4CD20768" w:rsidR="00563105" w:rsidRPr="00671EC4" w:rsidRDefault="00563105" w:rsidP="00492BD5">
    <w:pPr>
      <w:rPr>
        <w:sz w:val="12"/>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151C" w14:textId="1D76CCDC" w:rsidR="00230504" w:rsidRDefault="00230504">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5EDAA" w14:textId="483E9DD4" w:rsidR="00230504" w:rsidRDefault="00230504">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024" w:type="dxa"/>
      <w:tblInd w:w="-431" w:type="dxa"/>
      <w:tblLook w:val="04A0" w:firstRow="1" w:lastRow="0" w:firstColumn="1" w:lastColumn="0" w:noHBand="0" w:noVBand="1"/>
    </w:tblPr>
    <w:tblGrid>
      <w:gridCol w:w="2835"/>
      <w:gridCol w:w="9354"/>
      <w:gridCol w:w="2835"/>
    </w:tblGrid>
    <w:tr w:rsidR="00563105" w14:paraId="658EA042" w14:textId="77777777" w:rsidTr="006A28E5">
      <w:trPr>
        <w:trHeight w:val="276"/>
      </w:trPr>
      <w:tc>
        <w:tcPr>
          <w:tcW w:w="2835" w:type="dxa"/>
          <w:vMerge w:val="restart"/>
        </w:tcPr>
        <w:p w14:paraId="58CF89C7" w14:textId="77777777" w:rsidR="00563105" w:rsidRDefault="00563105" w:rsidP="00492BD5">
          <w:pPr>
            <w:pStyle w:val="Header"/>
          </w:pPr>
          <w:r>
            <w:rPr>
              <w:noProof/>
            </w:rPr>
            <w:drawing>
              <wp:inline distT="0" distB="0" distL="0" distR="0" wp14:anchorId="6898D616" wp14:editId="4A59F2F7">
                <wp:extent cx="1431290" cy="539750"/>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9354" w:type="dxa"/>
          <w:vMerge w:val="restart"/>
        </w:tcPr>
        <w:p w14:paraId="2CE58AE9" w14:textId="40A58417" w:rsidR="00563105" w:rsidRPr="001078D2" w:rsidRDefault="00563105" w:rsidP="00492BD5">
          <w:pPr>
            <w:pStyle w:val="Header-Title"/>
          </w:pPr>
          <w:r>
            <w:t>Sample Aviation Pty Ltd</w:t>
          </w:r>
        </w:p>
        <w:p w14:paraId="7D0ECA88" w14:textId="77777777" w:rsidR="00563105" w:rsidRPr="0059510C" w:rsidRDefault="00563105" w:rsidP="00492BD5">
          <w:pPr>
            <w:pStyle w:val="Header"/>
          </w:pPr>
          <w:r w:rsidRPr="0059510C">
            <w:t>Part 142 Exposition</w:t>
          </w:r>
        </w:p>
        <w:p w14:paraId="3B7CC4F5" w14:textId="77777777" w:rsidR="00563105" w:rsidRPr="005A00EC" w:rsidRDefault="00563105" w:rsidP="00492BD5">
          <w:pPr>
            <w:pStyle w:val="Header"/>
          </w:pPr>
          <w:r w:rsidRPr="005A00EC">
            <w:t>Appendices and Forms</w:t>
          </w:r>
        </w:p>
      </w:tc>
      <w:tc>
        <w:tcPr>
          <w:tcW w:w="2835" w:type="dxa"/>
          <w:vAlign w:val="center"/>
        </w:tcPr>
        <w:p w14:paraId="3C9CC717"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39D8A82B" w14:textId="77777777" w:rsidTr="006A28E5">
      <w:trPr>
        <w:trHeight w:val="277"/>
      </w:trPr>
      <w:tc>
        <w:tcPr>
          <w:tcW w:w="2835" w:type="dxa"/>
          <w:vMerge/>
        </w:tcPr>
        <w:p w14:paraId="2BA6FB30" w14:textId="77777777" w:rsidR="00563105" w:rsidRDefault="00563105" w:rsidP="00D524E6">
          <w:pPr>
            <w:pStyle w:val="Header"/>
          </w:pPr>
        </w:p>
      </w:tc>
      <w:tc>
        <w:tcPr>
          <w:tcW w:w="9354" w:type="dxa"/>
          <w:vMerge/>
        </w:tcPr>
        <w:p w14:paraId="3FFF39E7" w14:textId="77777777" w:rsidR="00563105" w:rsidRDefault="00563105" w:rsidP="00D524E6">
          <w:pPr>
            <w:pStyle w:val="Header"/>
          </w:pPr>
        </w:p>
      </w:tc>
      <w:tc>
        <w:tcPr>
          <w:tcW w:w="2835" w:type="dxa"/>
          <w:vAlign w:val="center"/>
        </w:tcPr>
        <w:p w14:paraId="3D5D281D" w14:textId="1B7E7718"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3E94A868" w14:textId="77777777" w:rsidTr="006A28E5">
      <w:trPr>
        <w:trHeight w:val="277"/>
      </w:trPr>
      <w:tc>
        <w:tcPr>
          <w:tcW w:w="2835" w:type="dxa"/>
          <w:vMerge/>
        </w:tcPr>
        <w:p w14:paraId="47B845F9" w14:textId="77777777" w:rsidR="00563105" w:rsidRDefault="00563105" w:rsidP="00D524E6">
          <w:pPr>
            <w:pStyle w:val="Header"/>
          </w:pPr>
        </w:p>
      </w:tc>
      <w:tc>
        <w:tcPr>
          <w:tcW w:w="9354" w:type="dxa"/>
          <w:vMerge/>
        </w:tcPr>
        <w:p w14:paraId="03613ED2" w14:textId="77777777" w:rsidR="00563105" w:rsidRDefault="00563105" w:rsidP="00D524E6">
          <w:pPr>
            <w:pStyle w:val="Header"/>
          </w:pPr>
        </w:p>
      </w:tc>
      <w:tc>
        <w:tcPr>
          <w:tcW w:w="2835" w:type="dxa"/>
          <w:vAlign w:val="center"/>
        </w:tcPr>
        <w:p w14:paraId="44B3BE34" w14:textId="4D490CC6"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6849EB35" w14:textId="25399D11" w:rsidR="00563105" w:rsidRPr="00477FA7" w:rsidRDefault="00563105" w:rsidP="00492BD5"/>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1CF0E" w14:textId="30730975" w:rsidR="00230504" w:rsidRDefault="00230504">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4EBF9" w14:textId="1CCF7692" w:rsidR="00230504" w:rsidRDefault="0023050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6EBB3DB2" w14:textId="77777777" w:rsidTr="006A28E5">
      <w:trPr>
        <w:trHeight w:val="276"/>
      </w:trPr>
      <w:tc>
        <w:tcPr>
          <w:tcW w:w="2835" w:type="dxa"/>
          <w:vMerge w:val="restart"/>
        </w:tcPr>
        <w:p w14:paraId="16E4BDCC" w14:textId="77777777" w:rsidR="00563105" w:rsidRDefault="00563105" w:rsidP="00492BD5">
          <w:pPr>
            <w:pStyle w:val="Header"/>
          </w:pPr>
          <w:r>
            <w:rPr>
              <w:noProof/>
            </w:rPr>
            <w:drawing>
              <wp:inline distT="0" distB="0" distL="0" distR="0" wp14:anchorId="16AEDFFE" wp14:editId="4DD3CF11">
                <wp:extent cx="1431290" cy="539750"/>
                <wp:effectExtent l="0" t="0" r="0" b="0"/>
                <wp:docPr id="314" name="Picture 31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605205D0" w14:textId="503F20FD" w:rsidR="00563105" w:rsidRPr="001078D2" w:rsidRDefault="00563105" w:rsidP="00492BD5">
          <w:pPr>
            <w:pStyle w:val="Header-Title"/>
          </w:pPr>
          <w:r>
            <w:t>Sample Aviation Pty Ltd</w:t>
          </w:r>
        </w:p>
        <w:p w14:paraId="45B5DA13" w14:textId="77777777" w:rsidR="00563105" w:rsidRPr="0059510C" w:rsidRDefault="00563105" w:rsidP="00492BD5">
          <w:pPr>
            <w:pStyle w:val="Header"/>
          </w:pPr>
          <w:r w:rsidRPr="0059510C">
            <w:t>Part 142 Exposition</w:t>
          </w:r>
        </w:p>
        <w:p w14:paraId="6C7BD8C0" w14:textId="13A58008" w:rsidR="00563105" w:rsidRPr="00492BD5" w:rsidRDefault="00563105" w:rsidP="00492BD5">
          <w:pPr>
            <w:pStyle w:val="Header"/>
          </w:pPr>
          <w:r w:rsidRPr="00492BD5">
            <w:t>Internal Training &amp; Checking</w:t>
          </w:r>
          <w:r>
            <w:t xml:space="preserve"> Manual</w:t>
          </w:r>
        </w:p>
      </w:tc>
      <w:tc>
        <w:tcPr>
          <w:tcW w:w="2835" w:type="dxa"/>
          <w:vAlign w:val="center"/>
        </w:tcPr>
        <w:p w14:paraId="66373363"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2953289C" w14:textId="77777777" w:rsidTr="006A28E5">
      <w:trPr>
        <w:trHeight w:val="277"/>
      </w:trPr>
      <w:tc>
        <w:tcPr>
          <w:tcW w:w="2835" w:type="dxa"/>
          <w:vMerge/>
        </w:tcPr>
        <w:p w14:paraId="203AC29D" w14:textId="77777777" w:rsidR="00563105" w:rsidRDefault="00563105" w:rsidP="00D524E6">
          <w:pPr>
            <w:pStyle w:val="Header"/>
          </w:pPr>
        </w:p>
      </w:tc>
      <w:tc>
        <w:tcPr>
          <w:tcW w:w="3402" w:type="dxa"/>
          <w:vMerge/>
        </w:tcPr>
        <w:p w14:paraId="0948B8B6" w14:textId="77777777" w:rsidR="00563105" w:rsidRDefault="00563105" w:rsidP="00D524E6">
          <w:pPr>
            <w:pStyle w:val="Header"/>
          </w:pPr>
        </w:p>
      </w:tc>
      <w:tc>
        <w:tcPr>
          <w:tcW w:w="2835" w:type="dxa"/>
          <w:vAlign w:val="center"/>
        </w:tcPr>
        <w:p w14:paraId="45E2D005" w14:textId="5DCEC70B" w:rsidR="00563105" w:rsidRPr="0059118D" w:rsidRDefault="00563105" w:rsidP="00D524E6">
          <w:pPr>
            <w:pStyle w:val="Header"/>
          </w:pPr>
          <w:r w:rsidRPr="0059118D">
            <w:rPr>
              <w:rStyle w:val="Strong"/>
              <w:bCs w:val="0"/>
              <w:caps w:val="0"/>
              <w:color w:val="000000" w:themeColor="text1"/>
              <w:sz w:val="16"/>
              <w:szCs w:val="16"/>
            </w:rPr>
            <w:t xml:space="preserve">Version </w:t>
          </w:r>
          <w:r w:rsidR="006141CB">
            <w:rPr>
              <w:rStyle w:val="Strong"/>
              <w:bCs w:val="0"/>
              <w:caps w:val="0"/>
              <w:color w:val="000000" w:themeColor="text1"/>
              <w:sz w:val="16"/>
              <w:szCs w:val="16"/>
            </w:rPr>
            <w:t>4.0</w:t>
          </w:r>
        </w:p>
      </w:tc>
    </w:tr>
    <w:tr w:rsidR="00563105" w14:paraId="3F330190" w14:textId="77777777" w:rsidTr="006A28E5">
      <w:trPr>
        <w:trHeight w:val="277"/>
      </w:trPr>
      <w:tc>
        <w:tcPr>
          <w:tcW w:w="2835" w:type="dxa"/>
          <w:vMerge/>
        </w:tcPr>
        <w:p w14:paraId="7649A583" w14:textId="77777777" w:rsidR="00563105" w:rsidRDefault="00563105" w:rsidP="00D524E6">
          <w:pPr>
            <w:pStyle w:val="Header"/>
          </w:pPr>
        </w:p>
      </w:tc>
      <w:tc>
        <w:tcPr>
          <w:tcW w:w="3402" w:type="dxa"/>
          <w:vMerge/>
        </w:tcPr>
        <w:p w14:paraId="025F7F51" w14:textId="77777777" w:rsidR="00563105" w:rsidRDefault="00563105" w:rsidP="00D524E6">
          <w:pPr>
            <w:pStyle w:val="Header"/>
          </w:pPr>
        </w:p>
      </w:tc>
      <w:tc>
        <w:tcPr>
          <w:tcW w:w="2835" w:type="dxa"/>
          <w:vAlign w:val="center"/>
        </w:tcPr>
        <w:p w14:paraId="24A3E91F" w14:textId="46717200"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6141CB">
            <w:rPr>
              <w:rStyle w:val="Strong"/>
              <w:b w:val="0"/>
              <w:bCs w:val="0"/>
              <w:caps w:val="0"/>
              <w:color w:val="000000" w:themeColor="text1"/>
              <w:sz w:val="16"/>
              <w:szCs w:val="16"/>
            </w:rPr>
            <w:t>24</w:t>
          </w:r>
        </w:p>
      </w:tc>
    </w:tr>
  </w:tbl>
  <w:p w14:paraId="22CFBDBE" w14:textId="2BC4E8D4" w:rsidR="00563105" w:rsidRPr="00477FA7" w:rsidRDefault="00563105" w:rsidP="00492BD5"/>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6863255D" w14:textId="77777777" w:rsidTr="006A28E5">
      <w:trPr>
        <w:trHeight w:val="276"/>
      </w:trPr>
      <w:tc>
        <w:tcPr>
          <w:tcW w:w="2835" w:type="dxa"/>
          <w:vMerge w:val="restart"/>
        </w:tcPr>
        <w:p w14:paraId="5F72C763" w14:textId="77777777" w:rsidR="00563105" w:rsidRDefault="00563105" w:rsidP="00492BD5">
          <w:pPr>
            <w:pStyle w:val="Header"/>
          </w:pPr>
          <w:r>
            <w:rPr>
              <w:noProof/>
            </w:rPr>
            <w:drawing>
              <wp:inline distT="0" distB="0" distL="0" distR="0" wp14:anchorId="752AFA0A" wp14:editId="0CC73A16">
                <wp:extent cx="1431290" cy="539750"/>
                <wp:effectExtent l="0" t="0" r="0" b="0"/>
                <wp:docPr id="343" name="Picture 34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515818ED" w14:textId="02AC222C" w:rsidR="00563105" w:rsidRPr="001078D2" w:rsidRDefault="00563105" w:rsidP="00492BD5">
          <w:pPr>
            <w:pStyle w:val="Header-Title"/>
          </w:pPr>
          <w:r>
            <w:t>Sample Aviation Pty Ltd</w:t>
          </w:r>
        </w:p>
        <w:p w14:paraId="3BC10E85" w14:textId="77777777" w:rsidR="00563105" w:rsidRPr="0059510C" w:rsidRDefault="00563105" w:rsidP="00492BD5">
          <w:pPr>
            <w:pStyle w:val="Header"/>
          </w:pPr>
          <w:r w:rsidRPr="0059510C">
            <w:t>Part 142 Exposition</w:t>
          </w:r>
        </w:p>
        <w:p w14:paraId="7856D6A9" w14:textId="77777777" w:rsidR="00563105" w:rsidRPr="005A00EC" w:rsidRDefault="00563105" w:rsidP="00492BD5">
          <w:pPr>
            <w:pStyle w:val="Header"/>
          </w:pPr>
          <w:r w:rsidRPr="005A00EC">
            <w:t>Appendices and Forms</w:t>
          </w:r>
        </w:p>
      </w:tc>
      <w:tc>
        <w:tcPr>
          <w:tcW w:w="2835" w:type="dxa"/>
          <w:vAlign w:val="center"/>
        </w:tcPr>
        <w:p w14:paraId="36760323"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44BDD972" w14:textId="77777777" w:rsidTr="006A28E5">
      <w:trPr>
        <w:trHeight w:val="277"/>
      </w:trPr>
      <w:tc>
        <w:tcPr>
          <w:tcW w:w="2835" w:type="dxa"/>
          <w:vMerge/>
        </w:tcPr>
        <w:p w14:paraId="3E9D3DD9" w14:textId="77777777" w:rsidR="00563105" w:rsidRDefault="00563105" w:rsidP="00D524E6">
          <w:pPr>
            <w:pStyle w:val="Header"/>
          </w:pPr>
        </w:p>
      </w:tc>
      <w:tc>
        <w:tcPr>
          <w:tcW w:w="3402" w:type="dxa"/>
          <w:vMerge/>
        </w:tcPr>
        <w:p w14:paraId="315A783D" w14:textId="77777777" w:rsidR="00563105" w:rsidRDefault="00563105" w:rsidP="00D524E6">
          <w:pPr>
            <w:pStyle w:val="Header"/>
          </w:pPr>
        </w:p>
      </w:tc>
      <w:tc>
        <w:tcPr>
          <w:tcW w:w="2835" w:type="dxa"/>
          <w:vAlign w:val="center"/>
        </w:tcPr>
        <w:p w14:paraId="76C37DCB" w14:textId="456E1A30"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10DBB881" w14:textId="77777777" w:rsidTr="006A28E5">
      <w:trPr>
        <w:trHeight w:val="277"/>
      </w:trPr>
      <w:tc>
        <w:tcPr>
          <w:tcW w:w="2835" w:type="dxa"/>
          <w:vMerge/>
        </w:tcPr>
        <w:p w14:paraId="424BB844" w14:textId="77777777" w:rsidR="00563105" w:rsidRDefault="00563105" w:rsidP="00D524E6">
          <w:pPr>
            <w:pStyle w:val="Header"/>
          </w:pPr>
        </w:p>
      </w:tc>
      <w:tc>
        <w:tcPr>
          <w:tcW w:w="3402" w:type="dxa"/>
          <w:vMerge/>
        </w:tcPr>
        <w:p w14:paraId="6DE8D7FA" w14:textId="77777777" w:rsidR="00563105" w:rsidRDefault="00563105" w:rsidP="00D524E6">
          <w:pPr>
            <w:pStyle w:val="Header"/>
          </w:pPr>
        </w:p>
      </w:tc>
      <w:tc>
        <w:tcPr>
          <w:tcW w:w="2835" w:type="dxa"/>
          <w:vAlign w:val="center"/>
        </w:tcPr>
        <w:p w14:paraId="18B27268" w14:textId="333DFBD0"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5841F398" w14:textId="5E047DAD" w:rsidR="00563105" w:rsidRPr="00477FA7" w:rsidRDefault="00563105" w:rsidP="00492BD5"/>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BD29B" w14:textId="2E4B60DB" w:rsidR="00230504" w:rsidRDefault="00230504">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9337C" w14:textId="23558C3A" w:rsidR="00230504" w:rsidRDefault="00230504">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2DD4B26A" w14:textId="77777777" w:rsidTr="006A28E5">
      <w:trPr>
        <w:trHeight w:val="276"/>
      </w:trPr>
      <w:tc>
        <w:tcPr>
          <w:tcW w:w="2835" w:type="dxa"/>
          <w:vMerge w:val="restart"/>
        </w:tcPr>
        <w:p w14:paraId="42D10A23" w14:textId="77777777" w:rsidR="00563105" w:rsidRDefault="00563105" w:rsidP="00492BD5">
          <w:pPr>
            <w:pStyle w:val="Header"/>
          </w:pPr>
          <w:r>
            <w:rPr>
              <w:noProof/>
            </w:rPr>
            <w:drawing>
              <wp:inline distT="0" distB="0" distL="0" distR="0" wp14:anchorId="15CB7062" wp14:editId="38A310E8">
                <wp:extent cx="1431290" cy="5397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687EBA1A" w14:textId="29FB7658" w:rsidR="00563105" w:rsidRPr="001078D2" w:rsidRDefault="00563105" w:rsidP="00492BD5">
          <w:pPr>
            <w:pStyle w:val="Header-Title"/>
          </w:pPr>
          <w:r>
            <w:t>Sample Aviation Pty Ltd</w:t>
          </w:r>
        </w:p>
        <w:p w14:paraId="60B66C08" w14:textId="77777777" w:rsidR="00563105" w:rsidRPr="0059510C" w:rsidRDefault="00563105" w:rsidP="00492BD5">
          <w:pPr>
            <w:pStyle w:val="Header"/>
          </w:pPr>
          <w:r w:rsidRPr="0059510C">
            <w:t>Part 142 Exposition</w:t>
          </w:r>
        </w:p>
        <w:p w14:paraId="515B6105" w14:textId="54E64CBF" w:rsidR="00563105" w:rsidRPr="005A00EC" w:rsidRDefault="00563105" w:rsidP="00492BD5">
          <w:pPr>
            <w:pStyle w:val="Header"/>
          </w:pPr>
          <w:r w:rsidRPr="005A00EC">
            <w:t>Training Syllabuses</w:t>
          </w:r>
        </w:p>
      </w:tc>
      <w:tc>
        <w:tcPr>
          <w:tcW w:w="2835" w:type="dxa"/>
          <w:vAlign w:val="center"/>
        </w:tcPr>
        <w:p w14:paraId="39A5EF28"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E5684F2" w14:textId="77777777" w:rsidTr="006A28E5">
      <w:trPr>
        <w:trHeight w:val="277"/>
      </w:trPr>
      <w:tc>
        <w:tcPr>
          <w:tcW w:w="2835" w:type="dxa"/>
          <w:vMerge/>
        </w:tcPr>
        <w:p w14:paraId="53CD6107" w14:textId="77777777" w:rsidR="00563105" w:rsidRDefault="00563105" w:rsidP="00D524E6">
          <w:pPr>
            <w:pStyle w:val="Header"/>
          </w:pPr>
        </w:p>
      </w:tc>
      <w:tc>
        <w:tcPr>
          <w:tcW w:w="3402" w:type="dxa"/>
          <w:vMerge/>
        </w:tcPr>
        <w:p w14:paraId="09101F31" w14:textId="77777777" w:rsidR="00563105" w:rsidRDefault="00563105" w:rsidP="00D524E6">
          <w:pPr>
            <w:pStyle w:val="Header"/>
          </w:pPr>
        </w:p>
      </w:tc>
      <w:tc>
        <w:tcPr>
          <w:tcW w:w="2835" w:type="dxa"/>
          <w:vAlign w:val="center"/>
        </w:tcPr>
        <w:p w14:paraId="4A893F84" w14:textId="5EC025DD"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3886142B" w14:textId="77777777" w:rsidTr="006A28E5">
      <w:trPr>
        <w:trHeight w:val="277"/>
      </w:trPr>
      <w:tc>
        <w:tcPr>
          <w:tcW w:w="2835" w:type="dxa"/>
          <w:vMerge/>
        </w:tcPr>
        <w:p w14:paraId="2836F129" w14:textId="77777777" w:rsidR="00563105" w:rsidRDefault="00563105" w:rsidP="00D524E6">
          <w:pPr>
            <w:pStyle w:val="Header"/>
          </w:pPr>
        </w:p>
      </w:tc>
      <w:tc>
        <w:tcPr>
          <w:tcW w:w="3402" w:type="dxa"/>
          <w:vMerge/>
        </w:tcPr>
        <w:p w14:paraId="5ECE830A" w14:textId="77777777" w:rsidR="00563105" w:rsidRDefault="00563105" w:rsidP="00D524E6">
          <w:pPr>
            <w:pStyle w:val="Header"/>
          </w:pPr>
        </w:p>
      </w:tc>
      <w:tc>
        <w:tcPr>
          <w:tcW w:w="2835" w:type="dxa"/>
          <w:vAlign w:val="center"/>
        </w:tcPr>
        <w:p w14:paraId="33860BF9" w14:textId="6843D2C6"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0AC07EC1" w14:textId="23F1468B" w:rsidR="00563105" w:rsidRPr="00477FA7" w:rsidRDefault="00563105" w:rsidP="00492BD5"/>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7F5FE" w14:textId="6D56505A" w:rsidR="00230504" w:rsidRDefault="0023050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53A99" w14:textId="4D371E32" w:rsidR="00230504" w:rsidRDefault="0023050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01324" w14:textId="6B1B9ADF" w:rsidR="00230504" w:rsidRDefault="0023050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654A2ABF" w14:textId="77777777" w:rsidTr="006A28E5">
      <w:trPr>
        <w:trHeight w:val="276"/>
      </w:trPr>
      <w:tc>
        <w:tcPr>
          <w:tcW w:w="2835" w:type="dxa"/>
          <w:vMerge w:val="restart"/>
        </w:tcPr>
        <w:p w14:paraId="3065D4AB" w14:textId="77777777" w:rsidR="00563105" w:rsidRDefault="00563105" w:rsidP="00492BD5">
          <w:pPr>
            <w:pStyle w:val="Header"/>
          </w:pPr>
          <w:r>
            <w:rPr>
              <w:noProof/>
            </w:rPr>
            <w:drawing>
              <wp:inline distT="0" distB="0" distL="0" distR="0" wp14:anchorId="56CDA176" wp14:editId="29B8094E">
                <wp:extent cx="1431290" cy="539750"/>
                <wp:effectExtent l="0" t="0" r="0" b="0"/>
                <wp:docPr id="315" name="Picture 31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4D9C7E69" w14:textId="736A480E" w:rsidR="00563105" w:rsidRPr="001078D2" w:rsidRDefault="00563105" w:rsidP="00492BD5">
          <w:pPr>
            <w:pStyle w:val="Header-Title"/>
          </w:pPr>
          <w:r>
            <w:t>Sample Aviation Pty Ltd</w:t>
          </w:r>
        </w:p>
        <w:p w14:paraId="07AA5744" w14:textId="77777777" w:rsidR="00563105" w:rsidRPr="0059510C" w:rsidRDefault="00563105" w:rsidP="00492BD5">
          <w:pPr>
            <w:pStyle w:val="Header"/>
          </w:pPr>
          <w:r w:rsidRPr="0059510C">
            <w:t>Part 142 Exposition</w:t>
          </w:r>
        </w:p>
        <w:p w14:paraId="2CE28C5E" w14:textId="48703F9E" w:rsidR="00563105" w:rsidRPr="001078D2" w:rsidRDefault="00563105" w:rsidP="00492BD5">
          <w:pPr>
            <w:pStyle w:val="Header"/>
          </w:pPr>
          <w:r w:rsidRPr="00492BD5">
            <w:t>Training Management System Manual</w:t>
          </w:r>
        </w:p>
      </w:tc>
      <w:tc>
        <w:tcPr>
          <w:tcW w:w="2835" w:type="dxa"/>
          <w:vAlign w:val="center"/>
        </w:tcPr>
        <w:p w14:paraId="0A2FC2A0"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6E70EEEB" w14:textId="77777777" w:rsidTr="006A28E5">
      <w:trPr>
        <w:trHeight w:val="277"/>
      </w:trPr>
      <w:tc>
        <w:tcPr>
          <w:tcW w:w="2835" w:type="dxa"/>
          <w:vMerge/>
        </w:tcPr>
        <w:p w14:paraId="6956CB2F" w14:textId="77777777" w:rsidR="00563105" w:rsidRDefault="00563105" w:rsidP="00D524E6">
          <w:pPr>
            <w:pStyle w:val="Header"/>
          </w:pPr>
        </w:p>
      </w:tc>
      <w:tc>
        <w:tcPr>
          <w:tcW w:w="3402" w:type="dxa"/>
          <w:vMerge/>
        </w:tcPr>
        <w:p w14:paraId="41BDB632" w14:textId="77777777" w:rsidR="00563105" w:rsidRDefault="00563105" w:rsidP="00D524E6">
          <w:pPr>
            <w:pStyle w:val="Header"/>
          </w:pPr>
        </w:p>
      </w:tc>
      <w:tc>
        <w:tcPr>
          <w:tcW w:w="2835" w:type="dxa"/>
          <w:vAlign w:val="center"/>
        </w:tcPr>
        <w:p w14:paraId="26037A20" w14:textId="0E005975" w:rsidR="00563105" w:rsidRPr="0059118D" w:rsidRDefault="00563105" w:rsidP="00D524E6">
          <w:pPr>
            <w:pStyle w:val="Header"/>
          </w:pPr>
          <w:r w:rsidRPr="0059118D">
            <w:rPr>
              <w:rStyle w:val="Strong"/>
              <w:bCs w:val="0"/>
              <w:caps w:val="0"/>
              <w:color w:val="000000" w:themeColor="text1"/>
              <w:sz w:val="16"/>
              <w:szCs w:val="16"/>
            </w:rPr>
            <w:t xml:space="preserve">Version </w:t>
          </w:r>
          <w:r w:rsidR="006141CB">
            <w:rPr>
              <w:rStyle w:val="Strong"/>
              <w:bCs w:val="0"/>
              <w:caps w:val="0"/>
              <w:color w:val="000000" w:themeColor="text1"/>
              <w:sz w:val="16"/>
              <w:szCs w:val="16"/>
            </w:rPr>
            <w:t>4.0</w:t>
          </w:r>
        </w:p>
      </w:tc>
    </w:tr>
    <w:tr w:rsidR="00563105" w14:paraId="1CE22FA8" w14:textId="77777777" w:rsidTr="006A28E5">
      <w:trPr>
        <w:trHeight w:val="277"/>
      </w:trPr>
      <w:tc>
        <w:tcPr>
          <w:tcW w:w="2835" w:type="dxa"/>
          <w:vMerge/>
        </w:tcPr>
        <w:p w14:paraId="7D8AB0A4" w14:textId="77777777" w:rsidR="00563105" w:rsidRDefault="00563105" w:rsidP="00D524E6">
          <w:pPr>
            <w:pStyle w:val="Header"/>
          </w:pPr>
        </w:p>
      </w:tc>
      <w:tc>
        <w:tcPr>
          <w:tcW w:w="3402" w:type="dxa"/>
          <w:vMerge/>
        </w:tcPr>
        <w:p w14:paraId="4CA78CC5" w14:textId="77777777" w:rsidR="00563105" w:rsidRDefault="00563105" w:rsidP="00D524E6">
          <w:pPr>
            <w:pStyle w:val="Header"/>
          </w:pPr>
        </w:p>
      </w:tc>
      <w:tc>
        <w:tcPr>
          <w:tcW w:w="2835" w:type="dxa"/>
          <w:vAlign w:val="center"/>
        </w:tcPr>
        <w:p w14:paraId="52D051E2" w14:textId="6931C8E8" w:rsidR="00563105" w:rsidRPr="0059118D" w:rsidRDefault="00563105" w:rsidP="00D524E6">
          <w:pPr>
            <w:jc w:val="center"/>
            <w:rPr>
              <w:rFonts w:cs="Arial"/>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6141CB">
            <w:rPr>
              <w:rStyle w:val="Strong"/>
              <w:b w:val="0"/>
              <w:bCs w:val="0"/>
              <w:caps w:val="0"/>
              <w:color w:val="000000" w:themeColor="text1"/>
              <w:sz w:val="16"/>
              <w:szCs w:val="16"/>
            </w:rPr>
            <w:t>24</w:t>
          </w:r>
        </w:p>
      </w:tc>
    </w:tr>
  </w:tbl>
  <w:p w14:paraId="2C4B10BB" w14:textId="1D114D08" w:rsidR="00563105" w:rsidRPr="00477FA7" w:rsidRDefault="00563105" w:rsidP="00492BD5"/>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3A000" w14:textId="3C24CEBA" w:rsidR="00230504" w:rsidRDefault="0023050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951A1" w14:textId="0DEADF8C" w:rsidR="00230504" w:rsidRDefault="0023050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2386B600" w14:textId="77777777" w:rsidTr="006A28E5">
      <w:trPr>
        <w:trHeight w:val="276"/>
      </w:trPr>
      <w:tc>
        <w:tcPr>
          <w:tcW w:w="2835" w:type="dxa"/>
          <w:vMerge w:val="restart"/>
        </w:tcPr>
        <w:p w14:paraId="4273D4A3" w14:textId="77777777" w:rsidR="00563105" w:rsidRDefault="00563105" w:rsidP="00492BD5">
          <w:pPr>
            <w:pStyle w:val="Header"/>
          </w:pPr>
          <w:r>
            <w:rPr>
              <w:noProof/>
            </w:rPr>
            <w:drawing>
              <wp:inline distT="0" distB="0" distL="0" distR="0" wp14:anchorId="6C1B9203" wp14:editId="78BD7D84">
                <wp:extent cx="1431290" cy="539750"/>
                <wp:effectExtent l="0" t="0" r="0" b="0"/>
                <wp:docPr id="316" name="Picture 31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70B15C49" w14:textId="11FD8B9A" w:rsidR="00563105" w:rsidRPr="001078D2" w:rsidRDefault="00563105" w:rsidP="00492BD5">
          <w:pPr>
            <w:pStyle w:val="Header-Title"/>
          </w:pPr>
          <w:r>
            <w:t>Sample Aviation Pty Ltd</w:t>
          </w:r>
        </w:p>
        <w:p w14:paraId="5F2E4C03" w14:textId="77777777" w:rsidR="00563105" w:rsidRPr="0059510C" w:rsidRDefault="00563105" w:rsidP="00492BD5">
          <w:pPr>
            <w:pStyle w:val="Header"/>
          </w:pPr>
          <w:r w:rsidRPr="0059510C">
            <w:t>Part 142 Exposition</w:t>
          </w:r>
        </w:p>
        <w:p w14:paraId="0E26F3B9" w14:textId="4F34C81B" w:rsidR="00563105" w:rsidRPr="00492BD5" w:rsidRDefault="00563105" w:rsidP="00492BD5">
          <w:pPr>
            <w:pStyle w:val="Header"/>
          </w:pPr>
          <w:r w:rsidRPr="00492BD5">
            <w:t>Safety Management System Manual</w:t>
          </w:r>
        </w:p>
      </w:tc>
      <w:tc>
        <w:tcPr>
          <w:tcW w:w="2835" w:type="dxa"/>
          <w:vAlign w:val="center"/>
        </w:tcPr>
        <w:p w14:paraId="0760B183"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123354D0" w14:textId="77777777" w:rsidTr="006A28E5">
      <w:trPr>
        <w:trHeight w:val="277"/>
      </w:trPr>
      <w:tc>
        <w:tcPr>
          <w:tcW w:w="2835" w:type="dxa"/>
          <w:vMerge/>
        </w:tcPr>
        <w:p w14:paraId="0200D573" w14:textId="77777777" w:rsidR="00563105" w:rsidRDefault="00563105" w:rsidP="00946584">
          <w:pPr>
            <w:pStyle w:val="Header"/>
          </w:pPr>
        </w:p>
      </w:tc>
      <w:tc>
        <w:tcPr>
          <w:tcW w:w="3402" w:type="dxa"/>
          <w:vMerge/>
        </w:tcPr>
        <w:p w14:paraId="75096023" w14:textId="77777777" w:rsidR="00563105" w:rsidRDefault="00563105" w:rsidP="00946584">
          <w:pPr>
            <w:pStyle w:val="Header"/>
          </w:pPr>
        </w:p>
      </w:tc>
      <w:tc>
        <w:tcPr>
          <w:tcW w:w="2835" w:type="dxa"/>
          <w:vAlign w:val="center"/>
        </w:tcPr>
        <w:p w14:paraId="03BA03E0" w14:textId="7738C9FF" w:rsidR="00563105" w:rsidRPr="0059118D" w:rsidRDefault="00563105" w:rsidP="00946584">
          <w:pPr>
            <w:pStyle w:val="Header"/>
          </w:pPr>
          <w:r w:rsidRPr="0059118D">
            <w:rPr>
              <w:rStyle w:val="Strong"/>
              <w:bCs w:val="0"/>
              <w:caps w:val="0"/>
              <w:color w:val="000000" w:themeColor="text1"/>
              <w:sz w:val="16"/>
              <w:szCs w:val="16"/>
            </w:rPr>
            <w:t xml:space="preserve">Version </w:t>
          </w:r>
          <w:r w:rsidR="00D30F38">
            <w:rPr>
              <w:rStyle w:val="Strong"/>
              <w:bCs w:val="0"/>
              <w:caps w:val="0"/>
              <w:color w:val="000000" w:themeColor="text1"/>
              <w:sz w:val="16"/>
              <w:szCs w:val="16"/>
            </w:rPr>
            <w:t>4.0</w:t>
          </w:r>
        </w:p>
      </w:tc>
    </w:tr>
    <w:tr w:rsidR="00563105" w14:paraId="0F67ECFE" w14:textId="77777777" w:rsidTr="006A28E5">
      <w:trPr>
        <w:trHeight w:val="277"/>
      </w:trPr>
      <w:tc>
        <w:tcPr>
          <w:tcW w:w="2835" w:type="dxa"/>
          <w:vMerge/>
        </w:tcPr>
        <w:p w14:paraId="56495806" w14:textId="77777777" w:rsidR="00563105" w:rsidRDefault="00563105" w:rsidP="00946584">
          <w:pPr>
            <w:pStyle w:val="Header"/>
          </w:pPr>
        </w:p>
      </w:tc>
      <w:tc>
        <w:tcPr>
          <w:tcW w:w="3402" w:type="dxa"/>
          <w:vMerge/>
        </w:tcPr>
        <w:p w14:paraId="56C2BB51" w14:textId="77777777" w:rsidR="00563105" w:rsidRDefault="00563105" w:rsidP="00946584">
          <w:pPr>
            <w:pStyle w:val="Header"/>
          </w:pPr>
        </w:p>
      </w:tc>
      <w:tc>
        <w:tcPr>
          <w:tcW w:w="2835" w:type="dxa"/>
          <w:vAlign w:val="center"/>
        </w:tcPr>
        <w:p w14:paraId="0798E3CD" w14:textId="259CD598" w:rsidR="00563105" w:rsidRPr="0059118D" w:rsidRDefault="00563105" w:rsidP="00946584">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30F38">
            <w:rPr>
              <w:rStyle w:val="Strong"/>
              <w:b w:val="0"/>
              <w:bCs w:val="0"/>
              <w:caps w:val="0"/>
              <w:color w:val="000000" w:themeColor="text1"/>
              <w:sz w:val="16"/>
              <w:szCs w:val="16"/>
            </w:rPr>
            <w:t>24</w:t>
          </w:r>
        </w:p>
      </w:tc>
    </w:tr>
  </w:tbl>
  <w:p w14:paraId="20FB849F" w14:textId="068EC3C5" w:rsidR="00563105" w:rsidRPr="00477FA7" w:rsidRDefault="00563105" w:rsidP="00492BD5"/>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15D9A" w14:textId="3BC4F4AA" w:rsidR="00230504" w:rsidRDefault="00230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DB94F" w14:textId="2DB0E6F0" w:rsidR="00230504" w:rsidRDefault="0023050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A183A" w14:textId="499E0880" w:rsidR="00230504" w:rsidRDefault="0023050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2C90FD80" w14:textId="77777777" w:rsidTr="006A28E5">
      <w:trPr>
        <w:trHeight w:val="276"/>
      </w:trPr>
      <w:tc>
        <w:tcPr>
          <w:tcW w:w="2835" w:type="dxa"/>
          <w:vMerge w:val="restart"/>
        </w:tcPr>
        <w:p w14:paraId="587F6F32" w14:textId="77777777" w:rsidR="00563105" w:rsidRDefault="00563105" w:rsidP="00492BD5">
          <w:pPr>
            <w:pStyle w:val="Header"/>
          </w:pPr>
          <w:r>
            <w:rPr>
              <w:noProof/>
            </w:rPr>
            <w:drawing>
              <wp:inline distT="0" distB="0" distL="0" distR="0" wp14:anchorId="056B5E1C" wp14:editId="030618FD">
                <wp:extent cx="1431290" cy="539750"/>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2BD9C42E" w14:textId="47C5D019" w:rsidR="00563105" w:rsidRPr="001078D2" w:rsidRDefault="00563105" w:rsidP="00492BD5">
          <w:pPr>
            <w:pStyle w:val="Header-Title"/>
          </w:pPr>
          <w:r>
            <w:t>Sample Aviation Pty Ltd</w:t>
          </w:r>
        </w:p>
        <w:p w14:paraId="5C47EB95" w14:textId="77777777" w:rsidR="00563105" w:rsidRPr="0059510C" w:rsidRDefault="00563105" w:rsidP="00492BD5">
          <w:pPr>
            <w:pStyle w:val="Header"/>
          </w:pPr>
          <w:r w:rsidRPr="0059510C">
            <w:t>Part 142 Exposition</w:t>
          </w:r>
        </w:p>
        <w:p w14:paraId="4E2588EC" w14:textId="63D3C9FD" w:rsidR="00563105" w:rsidRPr="001078D2" w:rsidRDefault="00563105" w:rsidP="00492BD5">
          <w:pPr>
            <w:pStyle w:val="Header"/>
          </w:pPr>
          <w:r w:rsidRPr="005A00EC">
            <w:t xml:space="preserve">Dangerous Goods Manual </w:t>
          </w:r>
        </w:p>
      </w:tc>
      <w:tc>
        <w:tcPr>
          <w:tcW w:w="2835" w:type="dxa"/>
          <w:vAlign w:val="center"/>
        </w:tcPr>
        <w:p w14:paraId="11029EC1"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367EC420" w14:textId="77777777" w:rsidTr="006A28E5">
      <w:trPr>
        <w:trHeight w:val="277"/>
      </w:trPr>
      <w:tc>
        <w:tcPr>
          <w:tcW w:w="2835" w:type="dxa"/>
          <w:vMerge/>
        </w:tcPr>
        <w:p w14:paraId="5159D17E" w14:textId="77777777" w:rsidR="00563105" w:rsidRDefault="00563105" w:rsidP="00D524E6">
          <w:pPr>
            <w:pStyle w:val="Header"/>
          </w:pPr>
        </w:p>
      </w:tc>
      <w:tc>
        <w:tcPr>
          <w:tcW w:w="3402" w:type="dxa"/>
          <w:vMerge/>
        </w:tcPr>
        <w:p w14:paraId="7DC6BF3D" w14:textId="77777777" w:rsidR="00563105" w:rsidRDefault="00563105" w:rsidP="00D524E6">
          <w:pPr>
            <w:pStyle w:val="Header"/>
          </w:pPr>
        </w:p>
      </w:tc>
      <w:tc>
        <w:tcPr>
          <w:tcW w:w="2835" w:type="dxa"/>
          <w:vAlign w:val="center"/>
        </w:tcPr>
        <w:p w14:paraId="4CA379A6" w14:textId="52D5393A" w:rsidR="00563105" w:rsidRPr="0059118D" w:rsidRDefault="00563105" w:rsidP="00D524E6">
          <w:pPr>
            <w:pStyle w:val="Header"/>
          </w:pPr>
          <w:r w:rsidRPr="0059118D">
            <w:rPr>
              <w:rStyle w:val="Strong"/>
              <w:bCs w:val="0"/>
              <w:caps w:val="0"/>
              <w:color w:val="000000" w:themeColor="text1"/>
              <w:sz w:val="16"/>
              <w:szCs w:val="16"/>
            </w:rPr>
            <w:t xml:space="preserve">Version </w:t>
          </w:r>
          <w:r w:rsidR="00D30F38">
            <w:rPr>
              <w:rStyle w:val="Strong"/>
              <w:bCs w:val="0"/>
              <w:caps w:val="0"/>
              <w:color w:val="000000" w:themeColor="text1"/>
              <w:sz w:val="16"/>
              <w:szCs w:val="16"/>
            </w:rPr>
            <w:t>4.0</w:t>
          </w:r>
        </w:p>
      </w:tc>
    </w:tr>
    <w:tr w:rsidR="00563105" w14:paraId="4544BE39" w14:textId="77777777" w:rsidTr="006A28E5">
      <w:trPr>
        <w:trHeight w:val="277"/>
      </w:trPr>
      <w:tc>
        <w:tcPr>
          <w:tcW w:w="2835" w:type="dxa"/>
          <w:vMerge/>
        </w:tcPr>
        <w:p w14:paraId="3836CBE7" w14:textId="77777777" w:rsidR="00563105" w:rsidRDefault="00563105" w:rsidP="00D524E6">
          <w:pPr>
            <w:pStyle w:val="Header"/>
          </w:pPr>
        </w:p>
      </w:tc>
      <w:tc>
        <w:tcPr>
          <w:tcW w:w="3402" w:type="dxa"/>
          <w:vMerge/>
        </w:tcPr>
        <w:p w14:paraId="29393350" w14:textId="77777777" w:rsidR="00563105" w:rsidRDefault="00563105" w:rsidP="00D524E6">
          <w:pPr>
            <w:pStyle w:val="Header"/>
          </w:pPr>
        </w:p>
      </w:tc>
      <w:tc>
        <w:tcPr>
          <w:tcW w:w="2835" w:type="dxa"/>
          <w:vAlign w:val="center"/>
        </w:tcPr>
        <w:p w14:paraId="1272481A" w14:textId="00EE67B1"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30F38">
            <w:rPr>
              <w:rStyle w:val="Strong"/>
              <w:b w:val="0"/>
              <w:bCs w:val="0"/>
              <w:caps w:val="0"/>
              <w:color w:val="000000" w:themeColor="text1"/>
              <w:sz w:val="16"/>
              <w:szCs w:val="16"/>
            </w:rPr>
            <w:t>24</w:t>
          </w:r>
        </w:p>
      </w:tc>
    </w:tr>
  </w:tbl>
  <w:p w14:paraId="7942740F" w14:textId="4EB8F429" w:rsidR="00563105" w:rsidRPr="00477FA7" w:rsidRDefault="00563105" w:rsidP="00492BD5"/>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6ADBA" w14:textId="2DF9221A" w:rsidR="00230504" w:rsidRDefault="0023050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AEC75" w14:textId="77777777" w:rsidR="004322A9" w:rsidRDefault="00000000">
    <w:pPr>
      <w:pStyle w:val="Header"/>
    </w:pPr>
    <w:r>
      <w:rPr>
        <w:noProof/>
      </w:rPr>
      <w:pict w14:anchorId="01E340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6" type="#_x0000_t136" style="position:absolute;left:0;text-align:left;margin-left:0;margin-top:0;width:454.5pt;height:181.8pt;rotation:315;z-index:-25163457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4322A9" w14:paraId="68A23EEB" w14:textId="77777777" w:rsidTr="00D30F38">
      <w:trPr>
        <w:trHeight w:val="276"/>
      </w:trPr>
      <w:tc>
        <w:tcPr>
          <w:tcW w:w="2835" w:type="dxa"/>
          <w:vMerge w:val="restart"/>
        </w:tcPr>
        <w:p w14:paraId="4887A329" w14:textId="77777777" w:rsidR="004322A9" w:rsidRDefault="004322A9" w:rsidP="00492BD5">
          <w:pPr>
            <w:pStyle w:val="Header"/>
          </w:pPr>
          <w:r>
            <w:rPr>
              <w:noProof/>
            </w:rPr>
            <w:drawing>
              <wp:inline distT="0" distB="0" distL="0" distR="0" wp14:anchorId="6482C569" wp14:editId="07DC3E11">
                <wp:extent cx="1431290" cy="539750"/>
                <wp:effectExtent l="0" t="0" r="0" b="0"/>
                <wp:docPr id="1198046569" name="Picture 119804656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168B27BA" w14:textId="77777777" w:rsidR="004322A9" w:rsidRPr="001078D2" w:rsidRDefault="004322A9" w:rsidP="00492BD5">
          <w:pPr>
            <w:pStyle w:val="Header-Title"/>
          </w:pPr>
          <w:r>
            <w:t>Sample Aviation Pty Ltd</w:t>
          </w:r>
        </w:p>
        <w:p w14:paraId="737FB726" w14:textId="77777777" w:rsidR="004322A9" w:rsidRPr="0059510C" w:rsidRDefault="004322A9" w:rsidP="00492BD5">
          <w:pPr>
            <w:pStyle w:val="Header"/>
          </w:pPr>
          <w:r w:rsidRPr="0059510C">
            <w:t>Part 142 Exposition</w:t>
          </w:r>
        </w:p>
        <w:p w14:paraId="05A22FEF" w14:textId="77777777" w:rsidR="004322A9" w:rsidRPr="001078D2" w:rsidRDefault="004322A9" w:rsidP="00492BD5">
          <w:pPr>
            <w:pStyle w:val="Header"/>
          </w:pPr>
          <w:r w:rsidRPr="005A00EC">
            <w:t>Fatigue Management Manual</w:t>
          </w:r>
        </w:p>
      </w:tc>
      <w:tc>
        <w:tcPr>
          <w:tcW w:w="2835" w:type="dxa"/>
          <w:vAlign w:val="center"/>
        </w:tcPr>
        <w:p w14:paraId="3A159281" w14:textId="4403B025" w:rsidR="004322A9" w:rsidRPr="0059118D" w:rsidRDefault="00DA703D"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Pr>
              <w:b w:val="0"/>
            </w:rPr>
            <w:t>116</w:t>
          </w:r>
          <w:r w:rsidRPr="0059118D">
            <w:rPr>
              <w:b w:val="0"/>
              <w:noProof/>
            </w:rPr>
            <w:fldChar w:fldCharType="end"/>
          </w:r>
        </w:p>
      </w:tc>
    </w:tr>
    <w:tr w:rsidR="004322A9" w14:paraId="483AD947" w14:textId="77777777" w:rsidTr="006A28E5">
      <w:trPr>
        <w:trHeight w:val="277"/>
      </w:trPr>
      <w:tc>
        <w:tcPr>
          <w:tcW w:w="2835" w:type="dxa"/>
          <w:vMerge/>
        </w:tcPr>
        <w:p w14:paraId="3354B854" w14:textId="77777777" w:rsidR="004322A9" w:rsidRDefault="004322A9" w:rsidP="00D524E6">
          <w:pPr>
            <w:pStyle w:val="Header"/>
          </w:pPr>
        </w:p>
      </w:tc>
      <w:tc>
        <w:tcPr>
          <w:tcW w:w="3402" w:type="dxa"/>
          <w:vMerge/>
        </w:tcPr>
        <w:p w14:paraId="54304B20" w14:textId="77777777" w:rsidR="004322A9" w:rsidRDefault="004322A9" w:rsidP="00D524E6">
          <w:pPr>
            <w:pStyle w:val="Header"/>
          </w:pPr>
        </w:p>
      </w:tc>
      <w:tc>
        <w:tcPr>
          <w:tcW w:w="2835" w:type="dxa"/>
          <w:vAlign w:val="center"/>
        </w:tcPr>
        <w:p w14:paraId="5BBEF7F2" w14:textId="08948C00" w:rsidR="004322A9" w:rsidRPr="0059118D" w:rsidRDefault="004322A9" w:rsidP="00D524E6">
          <w:pPr>
            <w:pStyle w:val="Header"/>
          </w:pPr>
          <w:r w:rsidRPr="0059118D">
            <w:rPr>
              <w:rStyle w:val="Strong"/>
              <w:bCs w:val="0"/>
              <w:caps w:val="0"/>
              <w:color w:val="000000" w:themeColor="text1"/>
              <w:sz w:val="16"/>
              <w:szCs w:val="16"/>
            </w:rPr>
            <w:t xml:space="preserve">Version </w:t>
          </w:r>
          <w:r w:rsidR="00D30F38">
            <w:rPr>
              <w:rStyle w:val="Strong"/>
              <w:bCs w:val="0"/>
              <w:caps w:val="0"/>
              <w:color w:val="000000" w:themeColor="text1"/>
              <w:sz w:val="16"/>
              <w:szCs w:val="16"/>
            </w:rPr>
            <w:t>4.0</w:t>
          </w:r>
        </w:p>
      </w:tc>
    </w:tr>
    <w:tr w:rsidR="004322A9" w14:paraId="049ACEED" w14:textId="77777777" w:rsidTr="006A28E5">
      <w:trPr>
        <w:trHeight w:val="277"/>
      </w:trPr>
      <w:tc>
        <w:tcPr>
          <w:tcW w:w="2835" w:type="dxa"/>
          <w:vMerge/>
        </w:tcPr>
        <w:p w14:paraId="14AE54E2" w14:textId="77777777" w:rsidR="004322A9" w:rsidRDefault="004322A9" w:rsidP="00D524E6">
          <w:pPr>
            <w:pStyle w:val="Header"/>
          </w:pPr>
        </w:p>
      </w:tc>
      <w:tc>
        <w:tcPr>
          <w:tcW w:w="3402" w:type="dxa"/>
          <w:vMerge/>
        </w:tcPr>
        <w:p w14:paraId="7EFB1EA4" w14:textId="77777777" w:rsidR="004322A9" w:rsidRDefault="004322A9" w:rsidP="00D524E6">
          <w:pPr>
            <w:pStyle w:val="Header"/>
          </w:pPr>
        </w:p>
      </w:tc>
      <w:tc>
        <w:tcPr>
          <w:tcW w:w="2835" w:type="dxa"/>
          <w:vAlign w:val="center"/>
        </w:tcPr>
        <w:p w14:paraId="02D370CB" w14:textId="604CA386" w:rsidR="004322A9" w:rsidRPr="0059118D" w:rsidRDefault="004322A9"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30F38">
            <w:rPr>
              <w:rStyle w:val="Strong"/>
              <w:b w:val="0"/>
              <w:bCs w:val="0"/>
              <w:caps w:val="0"/>
              <w:color w:val="000000" w:themeColor="text1"/>
              <w:sz w:val="16"/>
              <w:szCs w:val="16"/>
            </w:rPr>
            <w:t>24</w:t>
          </w:r>
        </w:p>
      </w:tc>
    </w:tr>
  </w:tbl>
  <w:p w14:paraId="42010FE6" w14:textId="478A4563" w:rsidR="004322A9" w:rsidRPr="00477FA7" w:rsidRDefault="004322A9" w:rsidP="00492BD5"/>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DD98" w14:textId="77777777" w:rsidR="004322A9" w:rsidRDefault="00000000">
    <w:pPr>
      <w:pStyle w:val="Header"/>
    </w:pPr>
    <w:r>
      <w:rPr>
        <w:noProof/>
      </w:rPr>
      <w:pict w14:anchorId="117D5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5" type="#_x0000_t136" style="position:absolute;left:0;text-align:left;margin-left:0;margin-top:0;width:454.5pt;height:181.8pt;rotation:315;z-index:-25163559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95E6" w14:textId="77777777" w:rsidR="004322A9" w:rsidRDefault="00000000">
    <w:pPr>
      <w:pStyle w:val="Header"/>
    </w:pPr>
    <w:r>
      <w:rPr>
        <w:noProof/>
      </w:rPr>
      <w:pict w14:anchorId="5D7D1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9" type="#_x0000_t136" style="position:absolute;left:0;text-align:left;margin-left:0;margin-top:0;width:454.5pt;height:181.8pt;rotation:315;z-index:-25163047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4322A9" w14:paraId="3E5C4241" w14:textId="77777777" w:rsidTr="006A28E5">
      <w:trPr>
        <w:trHeight w:val="276"/>
      </w:trPr>
      <w:tc>
        <w:tcPr>
          <w:tcW w:w="2835" w:type="dxa"/>
          <w:vMerge w:val="restart"/>
        </w:tcPr>
        <w:p w14:paraId="06CADFEB" w14:textId="77777777" w:rsidR="004322A9" w:rsidRDefault="004322A9" w:rsidP="00492BD5">
          <w:pPr>
            <w:pStyle w:val="Header"/>
          </w:pPr>
          <w:r>
            <w:rPr>
              <w:noProof/>
            </w:rPr>
            <w:drawing>
              <wp:inline distT="0" distB="0" distL="0" distR="0" wp14:anchorId="2937FEF4" wp14:editId="643CA324">
                <wp:extent cx="1431290" cy="539750"/>
                <wp:effectExtent l="0" t="0" r="0" b="0"/>
                <wp:docPr id="700883648" name="Picture 70088364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2FFCF87D" w14:textId="77777777" w:rsidR="004322A9" w:rsidRPr="001078D2" w:rsidRDefault="004322A9" w:rsidP="00492BD5">
          <w:pPr>
            <w:pStyle w:val="Header-Title"/>
          </w:pPr>
          <w:r>
            <w:t>Sample Aviation Pty Ltd</w:t>
          </w:r>
        </w:p>
        <w:p w14:paraId="16D59D24" w14:textId="77777777" w:rsidR="004322A9" w:rsidRPr="0059510C" w:rsidRDefault="004322A9" w:rsidP="00492BD5">
          <w:pPr>
            <w:pStyle w:val="Header"/>
          </w:pPr>
          <w:r w:rsidRPr="0059510C">
            <w:t>Part 142 Exposition</w:t>
          </w:r>
        </w:p>
        <w:p w14:paraId="1BFA3DBB" w14:textId="77777777" w:rsidR="004322A9" w:rsidRPr="001078D2" w:rsidRDefault="004322A9" w:rsidP="00492BD5">
          <w:pPr>
            <w:pStyle w:val="Header"/>
          </w:pPr>
          <w:r w:rsidRPr="005A00EC">
            <w:t>Fatigue Management Manual</w:t>
          </w:r>
        </w:p>
      </w:tc>
      <w:tc>
        <w:tcPr>
          <w:tcW w:w="2835" w:type="dxa"/>
          <w:vAlign w:val="center"/>
        </w:tcPr>
        <w:p w14:paraId="6A1EE5A1" w14:textId="1DA1C56C" w:rsidR="004322A9" w:rsidRPr="0059118D" w:rsidRDefault="00DA703D"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Pr>
              <w:b w:val="0"/>
            </w:rPr>
            <w:t>116</w:t>
          </w:r>
          <w:r w:rsidRPr="0059118D">
            <w:rPr>
              <w:b w:val="0"/>
              <w:noProof/>
            </w:rPr>
            <w:fldChar w:fldCharType="end"/>
          </w:r>
        </w:p>
      </w:tc>
    </w:tr>
    <w:tr w:rsidR="004322A9" w14:paraId="7FC6C90E" w14:textId="77777777" w:rsidTr="006A28E5">
      <w:trPr>
        <w:trHeight w:val="277"/>
      </w:trPr>
      <w:tc>
        <w:tcPr>
          <w:tcW w:w="2835" w:type="dxa"/>
          <w:vMerge/>
        </w:tcPr>
        <w:p w14:paraId="74669F9C" w14:textId="77777777" w:rsidR="004322A9" w:rsidRDefault="004322A9" w:rsidP="00D524E6">
          <w:pPr>
            <w:pStyle w:val="Header"/>
          </w:pPr>
        </w:p>
      </w:tc>
      <w:tc>
        <w:tcPr>
          <w:tcW w:w="3402" w:type="dxa"/>
          <w:vMerge/>
        </w:tcPr>
        <w:p w14:paraId="2006285F" w14:textId="77777777" w:rsidR="004322A9" w:rsidRDefault="004322A9" w:rsidP="00D524E6">
          <w:pPr>
            <w:pStyle w:val="Header"/>
          </w:pPr>
        </w:p>
      </w:tc>
      <w:tc>
        <w:tcPr>
          <w:tcW w:w="2835" w:type="dxa"/>
          <w:vAlign w:val="center"/>
        </w:tcPr>
        <w:p w14:paraId="2747925D" w14:textId="23580D63" w:rsidR="004322A9" w:rsidRPr="0059118D" w:rsidRDefault="004322A9"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4322A9" w14:paraId="7C7C3F2F" w14:textId="77777777" w:rsidTr="006A28E5">
      <w:trPr>
        <w:trHeight w:val="277"/>
      </w:trPr>
      <w:tc>
        <w:tcPr>
          <w:tcW w:w="2835" w:type="dxa"/>
          <w:vMerge/>
        </w:tcPr>
        <w:p w14:paraId="081C2509" w14:textId="77777777" w:rsidR="004322A9" w:rsidRDefault="004322A9" w:rsidP="00D524E6">
          <w:pPr>
            <w:pStyle w:val="Header"/>
          </w:pPr>
        </w:p>
      </w:tc>
      <w:tc>
        <w:tcPr>
          <w:tcW w:w="3402" w:type="dxa"/>
          <w:vMerge/>
        </w:tcPr>
        <w:p w14:paraId="3AC582FE" w14:textId="77777777" w:rsidR="004322A9" w:rsidRDefault="004322A9" w:rsidP="00D524E6">
          <w:pPr>
            <w:pStyle w:val="Header"/>
          </w:pPr>
        </w:p>
      </w:tc>
      <w:tc>
        <w:tcPr>
          <w:tcW w:w="2835" w:type="dxa"/>
          <w:vAlign w:val="center"/>
        </w:tcPr>
        <w:p w14:paraId="463F1101" w14:textId="525E16BA" w:rsidR="004322A9" w:rsidRPr="0059118D" w:rsidRDefault="004322A9"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4590D686" w14:textId="29D23342" w:rsidR="004322A9" w:rsidRPr="00477FA7" w:rsidRDefault="004322A9" w:rsidP="00492BD5"/>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1A5D5" w14:textId="77777777" w:rsidR="004322A9" w:rsidRDefault="00000000">
    <w:pPr>
      <w:pStyle w:val="Header"/>
    </w:pPr>
    <w:r>
      <w:rPr>
        <w:noProof/>
      </w:rPr>
      <w:pict w14:anchorId="6D503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8" type="#_x0000_t136" style="position:absolute;left:0;text-align:left;margin-left:0;margin-top:0;width:454.5pt;height:181.8pt;rotation:315;z-index:-25163150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6C576" w14:textId="77777777" w:rsidR="004322A9" w:rsidRDefault="00000000">
    <w:pPr>
      <w:pStyle w:val="Header"/>
    </w:pPr>
    <w:r>
      <w:rPr>
        <w:noProof/>
      </w:rPr>
      <w:pict w14:anchorId="181B9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2" type="#_x0000_t136" style="position:absolute;left:0;text-align:left;margin-left:0;margin-top:0;width:454.5pt;height:181.8pt;rotation:315;z-index:-25162638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D7B2D" w14:textId="76984E34" w:rsidR="00230504" w:rsidRDefault="0023050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942" w:type="dxa"/>
      <w:tblInd w:w="-964" w:type="dxa"/>
      <w:tblLook w:val="04A0" w:firstRow="1" w:lastRow="0" w:firstColumn="1" w:lastColumn="0" w:noHBand="0" w:noVBand="1"/>
    </w:tblPr>
    <w:tblGrid>
      <w:gridCol w:w="2835"/>
      <w:gridCol w:w="5272"/>
      <w:gridCol w:w="2835"/>
    </w:tblGrid>
    <w:tr w:rsidR="004322A9" w14:paraId="692DB35E" w14:textId="77777777" w:rsidTr="006A28E5">
      <w:trPr>
        <w:trHeight w:val="276"/>
      </w:trPr>
      <w:tc>
        <w:tcPr>
          <w:tcW w:w="2835" w:type="dxa"/>
          <w:vMerge w:val="restart"/>
        </w:tcPr>
        <w:p w14:paraId="47F2E163" w14:textId="77777777" w:rsidR="004322A9" w:rsidRDefault="004322A9" w:rsidP="00492BD5">
          <w:pPr>
            <w:pStyle w:val="Header"/>
          </w:pPr>
          <w:r>
            <w:rPr>
              <w:noProof/>
            </w:rPr>
            <w:drawing>
              <wp:inline distT="0" distB="0" distL="0" distR="0" wp14:anchorId="6BCC11D3" wp14:editId="0ED4C9AF">
                <wp:extent cx="1431290" cy="539750"/>
                <wp:effectExtent l="0" t="0" r="0" b="0"/>
                <wp:docPr id="1434468004" name="Picture 143446800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5272" w:type="dxa"/>
          <w:vMerge w:val="restart"/>
        </w:tcPr>
        <w:p w14:paraId="4BBD683C" w14:textId="77777777" w:rsidR="004322A9" w:rsidRPr="001078D2" w:rsidRDefault="004322A9" w:rsidP="00492BD5">
          <w:pPr>
            <w:pStyle w:val="Header-Title"/>
          </w:pPr>
          <w:r>
            <w:t>Sample Aviation Pty Ltd</w:t>
          </w:r>
        </w:p>
        <w:p w14:paraId="3C549466" w14:textId="77777777" w:rsidR="004322A9" w:rsidRPr="0059510C" w:rsidRDefault="004322A9" w:rsidP="00492BD5">
          <w:pPr>
            <w:pStyle w:val="Header"/>
          </w:pPr>
          <w:r w:rsidRPr="0059510C">
            <w:t>Part 142 Exposition</w:t>
          </w:r>
        </w:p>
        <w:p w14:paraId="13CDD54A" w14:textId="77777777" w:rsidR="004322A9" w:rsidRPr="001078D2" w:rsidRDefault="004322A9" w:rsidP="00492BD5">
          <w:pPr>
            <w:pStyle w:val="Header"/>
          </w:pPr>
          <w:r w:rsidRPr="005A00EC">
            <w:t>Fatigue Management Manual</w:t>
          </w:r>
        </w:p>
      </w:tc>
      <w:tc>
        <w:tcPr>
          <w:tcW w:w="2835" w:type="dxa"/>
          <w:vAlign w:val="center"/>
        </w:tcPr>
        <w:p w14:paraId="5A7C2F41" w14:textId="02D310D3" w:rsidR="004322A9" w:rsidRPr="0059118D" w:rsidRDefault="00DA703D"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Pr>
              <w:b w:val="0"/>
            </w:rPr>
            <w:t>116</w:t>
          </w:r>
          <w:r w:rsidRPr="0059118D">
            <w:rPr>
              <w:b w:val="0"/>
              <w:noProof/>
            </w:rPr>
            <w:fldChar w:fldCharType="end"/>
          </w:r>
        </w:p>
      </w:tc>
    </w:tr>
    <w:tr w:rsidR="004322A9" w14:paraId="5B75404F" w14:textId="77777777" w:rsidTr="006A28E5">
      <w:trPr>
        <w:trHeight w:val="277"/>
      </w:trPr>
      <w:tc>
        <w:tcPr>
          <w:tcW w:w="2835" w:type="dxa"/>
          <w:vMerge/>
        </w:tcPr>
        <w:p w14:paraId="1947066D" w14:textId="77777777" w:rsidR="004322A9" w:rsidRDefault="004322A9" w:rsidP="00D524E6">
          <w:pPr>
            <w:pStyle w:val="Header"/>
          </w:pPr>
        </w:p>
      </w:tc>
      <w:tc>
        <w:tcPr>
          <w:tcW w:w="5272" w:type="dxa"/>
          <w:vMerge/>
        </w:tcPr>
        <w:p w14:paraId="54CE3EF1" w14:textId="77777777" w:rsidR="004322A9" w:rsidRDefault="004322A9" w:rsidP="00D524E6">
          <w:pPr>
            <w:pStyle w:val="Header"/>
          </w:pPr>
        </w:p>
      </w:tc>
      <w:tc>
        <w:tcPr>
          <w:tcW w:w="2835" w:type="dxa"/>
          <w:vAlign w:val="center"/>
        </w:tcPr>
        <w:p w14:paraId="07517800" w14:textId="47D03D9B" w:rsidR="004322A9" w:rsidRPr="0059118D" w:rsidRDefault="004322A9"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4322A9" w14:paraId="3D17A952" w14:textId="77777777" w:rsidTr="006A28E5">
      <w:trPr>
        <w:trHeight w:val="277"/>
      </w:trPr>
      <w:tc>
        <w:tcPr>
          <w:tcW w:w="2835" w:type="dxa"/>
          <w:vMerge/>
        </w:tcPr>
        <w:p w14:paraId="3C310C43" w14:textId="77777777" w:rsidR="004322A9" w:rsidRDefault="004322A9" w:rsidP="00D524E6">
          <w:pPr>
            <w:pStyle w:val="Header"/>
          </w:pPr>
        </w:p>
      </w:tc>
      <w:tc>
        <w:tcPr>
          <w:tcW w:w="5272" w:type="dxa"/>
          <w:vMerge/>
        </w:tcPr>
        <w:p w14:paraId="40B03FF4" w14:textId="77777777" w:rsidR="004322A9" w:rsidRDefault="004322A9" w:rsidP="00D524E6">
          <w:pPr>
            <w:pStyle w:val="Header"/>
          </w:pPr>
        </w:p>
      </w:tc>
      <w:tc>
        <w:tcPr>
          <w:tcW w:w="2835" w:type="dxa"/>
          <w:vAlign w:val="center"/>
        </w:tcPr>
        <w:p w14:paraId="449256C5" w14:textId="2EA27979" w:rsidR="004322A9" w:rsidRPr="0059118D" w:rsidRDefault="004322A9"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4FC77BE4" w14:textId="00054292" w:rsidR="004322A9" w:rsidRPr="00477FA7" w:rsidRDefault="004322A9" w:rsidP="00492BD5"/>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66786" w14:textId="77777777" w:rsidR="004322A9" w:rsidRDefault="00000000">
    <w:pPr>
      <w:pStyle w:val="Header"/>
    </w:pPr>
    <w:r>
      <w:rPr>
        <w:noProof/>
      </w:rPr>
      <w:pict w14:anchorId="0A97DB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1" type="#_x0000_t136" style="position:absolute;left:0;text-align:left;margin-left:0;margin-top:0;width:454.5pt;height:181.8pt;rotation:315;z-index:-25162740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9BFC0" w14:textId="77777777" w:rsidR="004322A9" w:rsidRDefault="00000000">
    <w:pPr>
      <w:pStyle w:val="Header"/>
    </w:pPr>
    <w:r>
      <w:rPr>
        <w:noProof/>
      </w:rPr>
      <w:pict w14:anchorId="675D62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5" type="#_x0000_t136" style="position:absolute;left:0;text-align:left;margin-left:0;margin-top:0;width:454.5pt;height:181.8pt;rotation:315;z-index:-25162228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4322A9" w14:paraId="05042564" w14:textId="77777777" w:rsidTr="006A28E5">
      <w:trPr>
        <w:trHeight w:val="276"/>
      </w:trPr>
      <w:tc>
        <w:tcPr>
          <w:tcW w:w="2835" w:type="dxa"/>
          <w:vMerge w:val="restart"/>
        </w:tcPr>
        <w:p w14:paraId="6334CBE8" w14:textId="77777777" w:rsidR="004322A9" w:rsidRDefault="004322A9" w:rsidP="00492BD5">
          <w:pPr>
            <w:pStyle w:val="Header"/>
          </w:pPr>
          <w:r>
            <w:rPr>
              <w:noProof/>
            </w:rPr>
            <w:drawing>
              <wp:inline distT="0" distB="0" distL="0" distR="0" wp14:anchorId="2103DB17" wp14:editId="2BF8D461">
                <wp:extent cx="1431290" cy="539750"/>
                <wp:effectExtent l="0" t="0" r="0" b="0"/>
                <wp:docPr id="1116757017" name="Picture 111675701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7B7F7B17" w14:textId="77777777" w:rsidR="004322A9" w:rsidRPr="001078D2" w:rsidRDefault="004322A9" w:rsidP="00492BD5">
          <w:pPr>
            <w:pStyle w:val="Header-Title"/>
          </w:pPr>
          <w:r>
            <w:t>Sample Aviation Pty Ltd</w:t>
          </w:r>
        </w:p>
        <w:p w14:paraId="64A20C34" w14:textId="77777777" w:rsidR="004322A9" w:rsidRPr="0059510C" w:rsidRDefault="004322A9" w:rsidP="00492BD5">
          <w:pPr>
            <w:pStyle w:val="Header"/>
          </w:pPr>
          <w:r w:rsidRPr="0059510C">
            <w:t>Part 142 Exposition</w:t>
          </w:r>
        </w:p>
        <w:p w14:paraId="37BB01A1" w14:textId="77777777" w:rsidR="004322A9" w:rsidRPr="001078D2" w:rsidRDefault="004322A9" w:rsidP="00492BD5">
          <w:pPr>
            <w:pStyle w:val="Header"/>
          </w:pPr>
          <w:r w:rsidRPr="005A00EC">
            <w:t>Fatigue Management Manual</w:t>
          </w:r>
        </w:p>
      </w:tc>
      <w:tc>
        <w:tcPr>
          <w:tcW w:w="2835" w:type="dxa"/>
          <w:vAlign w:val="center"/>
        </w:tcPr>
        <w:p w14:paraId="1C3A560E" w14:textId="76079CF4" w:rsidR="004322A9" w:rsidRPr="0059118D" w:rsidRDefault="00DA703D"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Pr>
              <w:b w:val="0"/>
            </w:rPr>
            <w:t>116</w:t>
          </w:r>
          <w:r w:rsidRPr="0059118D">
            <w:rPr>
              <w:b w:val="0"/>
              <w:noProof/>
            </w:rPr>
            <w:fldChar w:fldCharType="end"/>
          </w:r>
        </w:p>
      </w:tc>
    </w:tr>
    <w:tr w:rsidR="004322A9" w14:paraId="37CE0C5D" w14:textId="77777777" w:rsidTr="006A28E5">
      <w:trPr>
        <w:trHeight w:val="277"/>
      </w:trPr>
      <w:tc>
        <w:tcPr>
          <w:tcW w:w="2835" w:type="dxa"/>
          <w:vMerge/>
        </w:tcPr>
        <w:p w14:paraId="0B1B19B0" w14:textId="77777777" w:rsidR="004322A9" w:rsidRDefault="004322A9" w:rsidP="00D524E6">
          <w:pPr>
            <w:pStyle w:val="Header"/>
          </w:pPr>
        </w:p>
      </w:tc>
      <w:tc>
        <w:tcPr>
          <w:tcW w:w="3402" w:type="dxa"/>
          <w:vMerge/>
        </w:tcPr>
        <w:p w14:paraId="29B53CCC" w14:textId="77777777" w:rsidR="004322A9" w:rsidRDefault="004322A9" w:rsidP="00D524E6">
          <w:pPr>
            <w:pStyle w:val="Header"/>
          </w:pPr>
        </w:p>
      </w:tc>
      <w:tc>
        <w:tcPr>
          <w:tcW w:w="2835" w:type="dxa"/>
          <w:vAlign w:val="center"/>
        </w:tcPr>
        <w:p w14:paraId="28EA1901" w14:textId="7A7E62B1" w:rsidR="004322A9" w:rsidRPr="0059118D" w:rsidRDefault="004322A9"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4322A9" w14:paraId="2C7B247B" w14:textId="77777777" w:rsidTr="006A28E5">
      <w:trPr>
        <w:trHeight w:val="277"/>
      </w:trPr>
      <w:tc>
        <w:tcPr>
          <w:tcW w:w="2835" w:type="dxa"/>
          <w:vMerge/>
        </w:tcPr>
        <w:p w14:paraId="76BD0CD2" w14:textId="77777777" w:rsidR="004322A9" w:rsidRDefault="004322A9" w:rsidP="00D524E6">
          <w:pPr>
            <w:pStyle w:val="Header"/>
          </w:pPr>
        </w:p>
      </w:tc>
      <w:tc>
        <w:tcPr>
          <w:tcW w:w="3402" w:type="dxa"/>
          <w:vMerge/>
        </w:tcPr>
        <w:p w14:paraId="4DA1C79A" w14:textId="77777777" w:rsidR="004322A9" w:rsidRDefault="004322A9" w:rsidP="00D524E6">
          <w:pPr>
            <w:pStyle w:val="Header"/>
          </w:pPr>
        </w:p>
      </w:tc>
      <w:tc>
        <w:tcPr>
          <w:tcW w:w="2835" w:type="dxa"/>
          <w:vAlign w:val="center"/>
        </w:tcPr>
        <w:p w14:paraId="52734DC3" w14:textId="187E3FDA" w:rsidR="004322A9" w:rsidRPr="0059118D" w:rsidRDefault="004322A9"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0B335914" w14:textId="64D79B7A" w:rsidR="004322A9" w:rsidRPr="00477FA7" w:rsidRDefault="004322A9" w:rsidP="00492BD5"/>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BD8FE" w14:textId="77777777" w:rsidR="004322A9" w:rsidRDefault="00000000">
    <w:pPr>
      <w:pStyle w:val="Header"/>
    </w:pPr>
    <w:r>
      <w:rPr>
        <w:noProof/>
      </w:rPr>
      <w:pict w14:anchorId="003F1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4" type="#_x0000_t136" style="position:absolute;left:0;text-align:left;margin-left:0;margin-top:0;width:454.5pt;height:181.8pt;rotation:315;z-index:-25162331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13D2C" w14:textId="2A69949C" w:rsidR="00230504" w:rsidRDefault="0023050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00AF2D76" w14:textId="77777777" w:rsidTr="006A28E5">
      <w:trPr>
        <w:trHeight w:val="276"/>
      </w:trPr>
      <w:tc>
        <w:tcPr>
          <w:tcW w:w="2835" w:type="dxa"/>
          <w:vMerge w:val="restart"/>
        </w:tcPr>
        <w:p w14:paraId="473883C5" w14:textId="77777777" w:rsidR="00563105" w:rsidRDefault="00563105" w:rsidP="00492BD5">
          <w:pPr>
            <w:pStyle w:val="Header"/>
          </w:pPr>
          <w:r>
            <w:rPr>
              <w:noProof/>
            </w:rPr>
            <w:drawing>
              <wp:inline distT="0" distB="0" distL="0" distR="0" wp14:anchorId="34C9721A" wp14:editId="2F2B2AB6">
                <wp:extent cx="1431290" cy="539750"/>
                <wp:effectExtent l="0" t="0" r="0" b="0"/>
                <wp:docPr id="318" name="Picture 31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5E23FE7F" w14:textId="3AEB7E4F" w:rsidR="00563105" w:rsidRPr="001078D2" w:rsidRDefault="00563105" w:rsidP="00492BD5">
          <w:pPr>
            <w:pStyle w:val="Header-Title"/>
          </w:pPr>
          <w:r>
            <w:t>Sample Aviation Pty Ltd</w:t>
          </w:r>
        </w:p>
        <w:p w14:paraId="25E7377D" w14:textId="77777777" w:rsidR="00563105" w:rsidRPr="0059510C" w:rsidRDefault="00563105" w:rsidP="00492BD5">
          <w:pPr>
            <w:pStyle w:val="Header"/>
          </w:pPr>
          <w:r w:rsidRPr="0059510C">
            <w:t>Part 142 Exposition</w:t>
          </w:r>
        </w:p>
        <w:p w14:paraId="324878B9" w14:textId="1A0CA350" w:rsidR="00563105" w:rsidRPr="001078D2" w:rsidRDefault="00563105" w:rsidP="00492BD5">
          <w:pPr>
            <w:pStyle w:val="Header"/>
          </w:pPr>
          <w:r w:rsidRPr="005A00EC">
            <w:t>Fatigue Management Manual</w:t>
          </w:r>
        </w:p>
      </w:tc>
      <w:tc>
        <w:tcPr>
          <w:tcW w:w="2835" w:type="dxa"/>
          <w:vAlign w:val="center"/>
        </w:tcPr>
        <w:p w14:paraId="214C2188"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5A13A37" w14:textId="77777777" w:rsidTr="006A28E5">
      <w:trPr>
        <w:trHeight w:val="277"/>
      </w:trPr>
      <w:tc>
        <w:tcPr>
          <w:tcW w:w="2835" w:type="dxa"/>
          <w:vMerge/>
        </w:tcPr>
        <w:p w14:paraId="5B6FAD2E" w14:textId="77777777" w:rsidR="00563105" w:rsidRDefault="00563105" w:rsidP="00D524E6">
          <w:pPr>
            <w:pStyle w:val="Header"/>
          </w:pPr>
        </w:p>
      </w:tc>
      <w:tc>
        <w:tcPr>
          <w:tcW w:w="3402" w:type="dxa"/>
          <w:vMerge/>
        </w:tcPr>
        <w:p w14:paraId="6653A915" w14:textId="77777777" w:rsidR="00563105" w:rsidRDefault="00563105" w:rsidP="00D524E6">
          <w:pPr>
            <w:pStyle w:val="Header"/>
          </w:pPr>
        </w:p>
      </w:tc>
      <w:tc>
        <w:tcPr>
          <w:tcW w:w="2835" w:type="dxa"/>
          <w:vAlign w:val="center"/>
        </w:tcPr>
        <w:p w14:paraId="328A7B19" w14:textId="6F747CC4"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737605D7" w14:textId="77777777" w:rsidTr="006A28E5">
      <w:trPr>
        <w:trHeight w:val="277"/>
      </w:trPr>
      <w:tc>
        <w:tcPr>
          <w:tcW w:w="2835" w:type="dxa"/>
          <w:vMerge/>
        </w:tcPr>
        <w:p w14:paraId="1542F213" w14:textId="77777777" w:rsidR="00563105" w:rsidRDefault="00563105" w:rsidP="00D524E6">
          <w:pPr>
            <w:pStyle w:val="Header"/>
          </w:pPr>
        </w:p>
      </w:tc>
      <w:tc>
        <w:tcPr>
          <w:tcW w:w="3402" w:type="dxa"/>
          <w:vMerge/>
        </w:tcPr>
        <w:p w14:paraId="444D8F2E" w14:textId="77777777" w:rsidR="00563105" w:rsidRDefault="00563105" w:rsidP="00D524E6">
          <w:pPr>
            <w:pStyle w:val="Header"/>
          </w:pPr>
        </w:p>
      </w:tc>
      <w:tc>
        <w:tcPr>
          <w:tcW w:w="2835" w:type="dxa"/>
          <w:vAlign w:val="center"/>
        </w:tcPr>
        <w:p w14:paraId="6E7AAE1A" w14:textId="24B1AA70"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11CB069D" w14:textId="2F76DFA4" w:rsidR="00563105" w:rsidRPr="00477FA7" w:rsidRDefault="00563105" w:rsidP="00492BD5"/>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5576E" w14:textId="287BA4AF" w:rsidR="00230504" w:rsidRDefault="0023050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CDCF0" w14:textId="6D93ADC6" w:rsidR="00230504" w:rsidRDefault="0023050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942" w:type="dxa"/>
      <w:tblInd w:w="-964" w:type="dxa"/>
      <w:tblLook w:val="04A0" w:firstRow="1" w:lastRow="0" w:firstColumn="1" w:lastColumn="0" w:noHBand="0" w:noVBand="1"/>
    </w:tblPr>
    <w:tblGrid>
      <w:gridCol w:w="2835"/>
      <w:gridCol w:w="5272"/>
      <w:gridCol w:w="2835"/>
    </w:tblGrid>
    <w:tr w:rsidR="00563105" w14:paraId="1EC5A45C" w14:textId="77777777" w:rsidTr="006A28E5">
      <w:trPr>
        <w:trHeight w:val="276"/>
      </w:trPr>
      <w:tc>
        <w:tcPr>
          <w:tcW w:w="2835" w:type="dxa"/>
          <w:vMerge w:val="restart"/>
        </w:tcPr>
        <w:p w14:paraId="0A4507F2" w14:textId="77777777" w:rsidR="00563105" w:rsidRDefault="00563105" w:rsidP="00492BD5">
          <w:pPr>
            <w:pStyle w:val="Header"/>
          </w:pPr>
          <w:r>
            <w:rPr>
              <w:noProof/>
            </w:rPr>
            <w:drawing>
              <wp:inline distT="0" distB="0" distL="0" distR="0" wp14:anchorId="65FD0F63" wp14:editId="384426ED">
                <wp:extent cx="1431290" cy="5397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5272" w:type="dxa"/>
          <w:vMerge w:val="restart"/>
        </w:tcPr>
        <w:p w14:paraId="154E773A" w14:textId="159D8DEB" w:rsidR="00563105" w:rsidRPr="001078D2" w:rsidRDefault="00563105" w:rsidP="00492BD5">
          <w:pPr>
            <w:pStyle w:val="Header-Title"/>
          </w:pPr>
          <w:r>
            <w:t>Sample Aviation Pty Ltd</w:t>
          </w:r>
        </w:p>
        <w:p w14:paraId="7E40BB44" w14:textId="77777777" w:rsidR="00563105" w:rsidRPr="0059510C" w:rsidRDefault="00563105" w:rsidP="00492BD5">
          <w:pPr>
            <w:pStyle w:val="Header"/>
          </w:pPr>
          <w:r w:rsidRPr="0059510C">
            <w:t>Part 142 Exposition</w:t>
          </w:r>
        </w:p>
        <w:p w14:paraId="145D1FAF" w14:textId="77777777" w:rsidR="00563105" w:rsidRPr="001078D2" w:rsidRDefault="00563105" w:rsidP="00492BD5">
          <w:pPr>
            <w:pStyle w:val="Header"/>
          </w:pPr>
          <w:r w:rsidRPr="005A00EC">
            <w:t>Fatigue Management Manual</w:t>
          </w:r>
        </w:p>
      </w:tc>
      <w:tc>
        <w:tcPr>
          <w:tcW w:w="2835" w:type="dxa"/>
          <w:vAlign w:val="center"/>
        </w:tcPr>
        <w:p w14:paraId="53953957"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55216570" w14:textId="77777777" w:rsidTr="006A28E5">
      <w:trPr>
        <w:trHeight w:val="277"/>
      </w:trPr>
      <w:tc>
        <w:tcPr>
          <w:tcW w:w="2835" w:type="dxa"/>
          <w:vMerge/>
        </w:tcPr>
        <w:p w14:paraId="1F3F2A87" w14:textId="77777777" w:rsidR="00563105" w:rsidRDefault="00563105" w:rsidP="00D524E6">
          <w:pPr>
            <w:pStyle w:val="Header"/>
          </w:pPr>
        </w:p>
      </w:tc>
      <w:tc>
        <w:tcPr>
          <w:tcW w:w="5272" w:type="dxa"/>
          <w:vMerge/>
        </w:tcPr>
        <w:p w14:paraId="554F2CFF" w14:textId="77777777" w:rsidR="00563105" w:rsidRDefault="00563105" w:rsidP="00D524E6">
          <w:pPr>
            <w:pStyle w:val="Header"/>
          </w:pPr>
        </w:p>
      </w:tc>
      <w:tc>
        <w:tcPr>
          <w:tcW w:w="2835" w:type="dxa"/>
          <w:vAlign w:val="center"/>
        </w:tcPr>
        <w:p w14:paraId="597E1611" w14:textId="1EFD4A04"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70448DF9" w14:textId="77777777" w:rsidTr="006A28E5">
      <w:trPr>
        <w:trHeight w:val="277"/>
      </w:trPr>
      <w:tc>
        <w:tcPr>
          <w:tcW w:w="2835" w:type="dxa"/>
          <w:vMerge/>
        </w:tcPr>
        <w:p w14:paraId="7D3D5CAA" w14:textId="77777777" w:rsidR="00563105" w:rsidRDefault="00563105" w:rsidP="00D524E6">
          <w:pPr>
            <w:pStyle w:val="Header"/>
          </w:pPr>
        </w:p>
      </w:tc>
      <w:tc>
        <w:tcPr>
          <w:tcW w:w="5272" w:type="dxa"/>
          <w:vMerge/>
        </w:tcPr>
        <w:p w14:paraId="3618E3F0" w14:textId="77777777" w:rsidR="00563105" w:rsidRDefault="00563105" w:rsidP="00D524E6">
          <w:pPr>
            <w:pStyle w:val="Header"/>
          </w:pPr>
        </w:p>
      </w:tc>
      <w:tc>
        <w:tcPr>
          <w:tcW w:w="2835" w:type="dxa"/>
          <w:vAlign w:val="center"/>
        </w:tcPr>
        <w:p w14:paraId="73ED4387" w14:textId="0AF1A950"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11077415" w14:textId="557E78B1" w:rsidR="00563105" w:rsidRPr="00477FA7" w:rsidRDefault="00563105" w:rsidP="00492BD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50E21F16" w14:textId="77777777" w:rsidTr="006A28E5">
      <w:trPr>
        <w:trHeight w:val="276"/>
      </w:trPr>
      <w:tc>
        <w:tcPr>
          <w:tcW w:w="2835" w:type="dxa"/>
          <w:vMerge w:val="restart"/>
        </w:tcPr>
        <w:p w14:paraId="48A9B0F7" w14:textId="52DCC427" w:rsidR="00563105" w:rsidRDefault="00563105" w:rsidP="00492BD5">
          <w:pPr>
            <w:pStyle w:val="Header"/>
          </w:pPr>
          <w:r>
            <w:rPr>
              <w:noProof/>
            </w:rPr>
            <w:drawing>
              <wp:inline distT="0" distB="0" distL="0" distR="0" wp14:anchorId="7A5DEF72" wp14:editId="00B7DC1C">
                <wp:extent cx="1431290" cy="539750"/>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7318F3A1" w14:textId="514424E5" w:rsidR="00563105" w:rsidRPr="001078D2" w:rsidRDefault="00563105" w:rsidP="00492BD5">
          <w:pPr>
            <w:pStyle w:val="Header-Title"/>
          </w:pPr>
          <w:r>
            <w:t>Sample Aviation Pty Ltd</w:t>
          </w:r>
        </w:p>
        <w:p w14:paraId="625BBA41" w14:textId="77777777" w:rsidR="00563105" w:rsidRPr="00492BD5" w:rsidRDefault="00563105" w:rsidP="00492BD5">
          <w:pPr>
            <w:pStyle w:val="Header"/>
          </w:pPr>
          <w:r w:rsidRPr="00492BD5">
            <w:t>Part 142 Exposition</w:t>
          </w:r>
        </w:p>
        <w:p w14:paraId="30F6CE8B" w14:textId="6445BC75" w:rsidR="00563105" w:rsidRPr="001078D2" w:rsidRDefault="00563105" w:rsidP="00492BD5">
          <w:pPr>
            <w:pStyle w:val="Header"/>
          </w:pPr>
          <w:r w:rsidRPr="00492BD5">
            <w:t>Principle Document</w:t>
          </w:r>
        </w:p>
      </w:tc>
      <w:tc>
        <w:tcPr>
          <w:tcW w:w="2835" w:type="dxa"/>
          <w:vAlign w:val="center"/>
        </w:tcPr>
        <w:p w14:paraId="075E8A09" w14:textId="41411E86" w:rsidR="00563105" w:rsidRPr="0059118D" w:rsidRDefault="00563105" w:rsidP="00492BD5">
          <w:pPr>
            <w:pStyle w:val="Header"/>
            <w:rPr>
              <w:b w:val="0"/>
            </w:rPr>
          </w:pPr>
          <w:r w:rsidRPr="0059118D">
            <w:rPr>
              <w:b w:val="0"/>
            </w:rPr>
            <w:t xml:space="preserve">Page </w:t>
          </w:r>
          <w:r w:rsidR="00C763B7">
            <w:rPr>
              <w:b w:val="0"/>
            </w:rPr>
            <w:t>1</w:t>
          </w:r>
        </w:p>
      </w:tc>
    </w:tr>
    <w:tr w:rsidR="00563105" w14:paraId="5FDB7D82" w14:textId="77777777" w:rsidTr="006A28E5">
      <w:trPr>
        <w:trHeight w:val="277"/>
      </w:trPr>
      <w:tc>
        <w:tcPr>
          <w:tcW w:w="2835" w:type="dxa"/>
          <w:vMerge/>
        </w:tcPr>
        <w:p w14:paraId="0DCF6217" w14:textId="77777777" w:rsidR="00563105" w:rsidRDefault="00563105" w:rsidP="00492BD5">
          <w:pPr>
            <w:pStyle w:val="Header"/>
          </w:pPr>
        </w:p>
      </w:tc>
      <w:tc>
        <w:tcPr>
          <w:tcW w:w="3402" w:type="dxa"/>
          <w:vMerge/>
        </w:tcPr>
        <w:p w14:paraId="67F2D0B0" w14:textId="77777777" w:rsidR="00563105" w:rsidRDefault="00563105" w:rsidP="00492BD5">
          <w:pPr>
            <w:pStyle w:val="Header"/>
          </w:pPr>
        </w:p>
      </w:tc>
      <w:tc>
        <w:tcPr>
          <w:tcW w:w="2835" w:type="dxa"/>
          <w:vAlign w:val="center"/>
        </w:tcPr>
        <w:p w14:paraId="693CE2F3" w14:textId="28141C56" w:rsidR="00563105" w:rsidRPr="0059118D" w:rsidRDefault="00563105" w:rsidP="00492BD5">
          <w:pPr>
            <w:pStyle w:val="Header"/>
          </w:pPr>
          <w:r w:rsidRPr="0059118D">
            <w:rPr>
              <w:rStyle w:val="Strong"/>
              <w:bCs w:val="0"/>
              <w:caps w:val="0"/>
              <w:color w:val="000000" w:themeColor="text1"/>
              <w:sz w:val="16"/>
              <w:szCs w:val="16"/>
            </w:rPr>
            <w:t xml:space="preserve">Version </w:t>
          </w:r>
          <w:r w:rsidR="000002CB">
            <w:rPr>
              <w:rStyle w:val="Strong"/>
              <w:color w:val="auto"/>
              <w:sz w:val="16"/>
              <w:szCs w:val="16"/>
            </w:rPr>
            <w:t>4.0</w:t>
          </w:r>
        </w:p>
      </w:tc>
    </w:tr>
    <w:tr w:rsidR="00563105" w14:paraId="214ACDCE" w14:textId="77777777" w:rsidTr="006A28E5">
      <w:trPr>
        <w:trHeight w:val="277"/>
      </w:trPr>
      <w:tc>
        <w:tcPr>
          <w:tcW w:w="2835" w:type="dxa"/>
          <w:vMerge/>
        </w:tcPr>
        <w:p w14:paraId="026AE063" w14:textId="77777777" w:rsidR="00563105" w:rsidRDefault="00563105" w:rsidP="00492BD5">
          <w:pPr>
            <w:pStyle w:val="Header"/>
          </w:pPr>
        </w:p>
      </w:tc>
      <w:tc>
        <w:tcPr>
          <w:tcW w:w="3402" w:type="dxa"/>
          <w:vMerge/>
        </w:tcPr>
        <w:p w14:paraId="592EE89D" w14:textId="77777777" w:rsidR="00563105" w:rsidRDefault="00563105" w:rsidP="00492BD5">
          <w:pPr>
            <w:pStyle w:val="Header"/>
          </w:pPr>
        </w:p>
      </w:tc>
      <w:tc>
        <w:tcPr>
          <w:tcW w:w="2835" w:type="dxa"/>
          <w:vAlign w:val="center"/>
        </w:tcPr>
        <w:p w14:paraId="779EC725" w14:textId="0EFEC47C" w:rsidR="00563105" w:rsidRPr="0059118D" w:rsidRDefault="00FB49C4" w:rsidP="00492BD5">
          <w:pPr>
            <w:pStyle w:val="Header"/>
          </w:pPr>
          <w:r>
            <w:rPr>
              <w:rStyle w:val="Strong"/>
              <w:bCs w:val="0"/>
              <w:color w:val="000000" w:themeColor="text1"/>
              <w:sz w:val="16"/>
              <w:szCs w:val="16"/>
            </w:rPr>
            <w:t>november</w:t>
          </w:r>
          <w:r w:rsidR="000002CB">
            <w:rPr>
              <w:rStyle w:val="Strong"/>
              <w:bCs w:val="0"/>
              <w:color w:val="000000" w:themeColor="text1"/>
              <w:sz w:val="16"/>
              <w:szCs w:val="16"/>
            </w:rPr>
            <w:t xml:space="preserve"> 2024</w:t>
          </w:r>
        </w:p>
      </w:tc>
    </w:tr>
  </w:tbl>
  <w:p w14:paraId="5781A96A" w14:textId="2135F2D0" w:rsidR="00563105" w:rsidRPr="00477FA7" w:rsidRDefault="00563105" w:rsidP="00492BD5"/>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40855" w14:textId="7E6E6E8A" w:rsidR="00230504" w:rsidRDefault="0023050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9E546" w14:textId="5B2D6497" w:rsidR="00230504" w:rsidRDefault="00230504">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692E615E" w14:textId="77777777" w:rsidTr="006A28E5">
      <w:trPr>
        <w:trHeight w:val="276"/>
      </w:trPr>
      <w:tc>
        <w:tcPr>
          <w:tcW w:w="2835" w:type="dxa"/>
          <w:vMerge w:val="restart"/>
        </w:tcPr>
        <w:p w14:paraId="4B011F95" w14:textId="77777777" w:rsidR="00563105" w:rsidRDefault="00563105" w:rsidP="00492BD5">
          <w:pPr>
            <w:pStyle w:val="Header"/>
          </w:pPr>
          <w:r>
            <w:rPr>
              <w:noProof/>
            </w:rPr>
            <w:drawing>
              <wp:inline distT="0" distB="0" distL="0" distR="0" wp14:anchorId="7F3841D1" wp14:editId="2C41F114">
                <wp:extent cx="1431290" cy="5397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05256FFF" w14:textId="6894FF95" w:rsidR="00563105" w:rsidRPr="001078D2" w:rsidRDefault="00563105" w:rsidP="00492BD5">
          <w:pPr>
            <w:pStyle w:val="Header-Title"/>
          </w:pPr>
          <w:r>
            <w:t>Sample Aviation Pty Ltd</w:t>
          </w:r>
        </w:p>
        <w:p w14:paraId="08464D73" w14:textId="77777777" w:rsidR="00563105" w:rsidRPr="0059510C" w:rsidRDefault="00563105" w:rsidP="00492BD5">
          <w:pPr>
            <w:pStyle w:val="Header"/>
          </w:pPr>
          <w:r w:rsidRPr="0059510C">
            <w:t>Part 142 Exposition</w:t>
          </w:r>
        </w:p>
        <w:p w14:paraId="0C15F704" w14:textId="77777777" w:rsidR="00563105" w:rsidRPr="001078D2" w:rsidRDefault="00563105" w:rsidP="00492BD5">
          <w:pPr>
            <w:pStyle w:val="Header"/>
          </w:pPr>
          <w:r w:rsidRPr="005A00EC">
            <w:t>Fatigue Management Manual</w:t>
          </w:r>
        </w:p>
      </w:tc>
      <w:tc>
        <w:tcPr>
          <w:tcW w:w="2835" w:type="dxa"/>
          <w:vAlign w:val="center"/>
        </w:tcPr>
        <w:p w14:paraId="41B21DCF"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53686505" w14:textId="77777777" w:rsidTr="006A28E5">
      <w:trPr>
        <w:trHeight w:val="277"/>
      </w:trPr>
      <w:tc>
        <w:tcPr>
          <w:tcW w:w="2835" w:type="dxa"/>
          <w:vMerge/>
        </w:tcPr>
        <w:p w14:paraId="335A44D1" w14:textId="77777777" w:rsidR="00563105" w:rsidRDefault="00563105" w:rsidP="00D524E6">
          <w:pPr>
            <w:pStyle w:val="Header"/>
          </w:pPr>
        </w:p>
      </w:tc>
      <w:tc>
        <w:tcPr>
          <w:tcW w:w="3402" w:type="dxa"/>
          <w:vMerge/>
        </w:tcPr>
        <w:p w14:paraId="290ECE75" w14:textId="77777777" w:rsidR="00563105" w:rsidRDefault="00563105" w:rsidP="00D524E6">
          <w:pPr>
            <w:pStyle w:val="Header"/>
          </w:pPr>
        </w:p>
      </w:tc>
      <w:tc>
        <w:tcPr>
          <w:tcW w:w="2835" w:type="dxa"/>
          <w:vAlign w:val="center"/>
        </w:tcPr>
        <w:p w14:paraId="381331C0" w14:textId="3CDEF8C5"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2530BEB5" w14:textId="77777777" w:rsidTr="006A28E5">
      <w:trPr>
        <w:trHeight w:val="277"/>
      </w:trPr>
      <w:tc>
        <w:tcPr>
          <w:tcW w:w="2835" w:type="dxa"/>
          <w:vMerge/>
        </w:tcPr>
        <w:p w14:paraId="66F85B96" w14:textId="77777777" w:rsidR="00563105" w:rsidRDefault="00563105" w:rsidP="00D524E6">
          <w:pPr>
            <w:pStyle w:val="Header"/>
          </w:pPr>
        </w:p>
      </w:tc>
      <w:tc>
        <w:tcPr>
          <w:tcW w:w="3402" w:type="dxa"/>
          <w:vMerge/>
        </w:tcPr>
        <w:p w14:paraId="60DE8379" w14:textId="77777777" w:rsidR="00563105" w:rsidRDefault="00563105" w:rsidP="00D524E6">
          <w:pPr>
            <w:pStyle w:val="Header"/>
          </w:pPr>
        </w:p>
      </w:tc>
      <w:tc>
        <w:tcPr>
          <w:tcW w:w="2835" w:type="dxa"/>
          <w:vAlign w:val="center"/>
        </w:tcPr>
        <w:p w14:paraId="5366AE12" w14:textId="6AEBE0DA"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5A10FB3F" w14:textId="7778CD7E" w:rsidR="00563105" w:rsidRPr="00477FA7" w:rsidRDefault="00563105" w:rsidP="00492BD5"/>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A3366" w14:textId="6FE91090" w:rsidR="00230504" w:rsidRDefault="0023050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F3B73" w14:textId="20AFA288" w:rsidR="00230504" w:rsidRDefault="00230504">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2A8A1F39" w14:textId="77777777" w:rsidTr="006A28E5">
      <w:trPr>
        <w:trHeight w:val="276"/>
      </w:trPr>
      <w:tc>
        <w:tcPr>
          <w:tcW w:w="2835" w:type="dxa"/>
          <w:vMerge w:val="restart"/>
        </w:tcPr>
        <w:p w14:paraId="17C5479B" w14:textId="77777777" w:rsidR="00563105" w:rsidRDefault="00563105" w:rsidP="00492BD5">
          <w:pPr>
            <w:pStyle w:val="Header"/>
          </w:pPr>
          <w:r>
            <w:rPr>
              <w:noProof/>
            </w:rPr>
            <w:drawing>
              <wp:inline distT="0" distB="0" distL="0" distR="0" wp14:anchorId="6AA8B39B" wp14:editId="64FF3C1D">
                <wp:extent cx="1431290" cy="53975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0658CDFE" w14:textId="1DB8F0F0" w:rsidR="00563105" w:rsidRPr="001078D2" w:rsidRDefault="00563105" w:rsidP="00492BD5">
          <w:pPr>
            <w:pStyle w:val="Header-Title"/>
          </w:pPr>
          <w:r>
            <w:t>Sample Aviation Pty Ltd</w:t>
          </w:r>
        </w:p>
        <w:p w14:paraId="17E34418" w14:textId="77777777" w:rsidR="00563105" w:rsidRPr="0059510C" w:rsidRDefault="00563105" w:rsidP="00492BD5">
          <w:pPr>
            <w:pStyle w:val="Header"/>
          </w:pPr>
          <w:r w:rsidRPr="0059510C">
            <w:t>Part 142 Exposition</w:t>
          </w:r>
        </w:p>
        <w:p w14:paraId="04B816C0" w14:textId="77777777" w:rsidR="00563105" w:rsidRPr="001078D2" w:rsidRDefault="00563105" w:rsidP="00492BD5">
          <w:pPr>
            <w:pStyle w:val="Header"/>
          </w:pPr>
          <w:r w:rsidRPr="005A00EC">
            <w:t>Fatigue Management Manual</w:t>
          </w:r>
        </w:p>
      </w:tc>
      <w:tc>
        <w:tcPr>
          <w:tcW w:w="2835" w:type="dxa"/>
          <w:vAlign w:val="center"/>
        </w:tcPr>
        <w:p w14:paraId="254D88E9"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4B539B9F" w14:textId="77777777" w:rsidTr="006A28E5">
      <w:trPr>
        <w:trHeight w:val="277"/>
      </w:trPr>
      <w:tc>
        <w:tcPr>
          <w:tcW w:w="2835" w:type="dxa"/>
          <w:vMerge/>
        </w:tcPr>
        <w:p w14:paraId="0FDC999D" w14:textId="77777777" w:rsidR="00563105" w:rsidRDefault="00563105" w:rsidP="00D524E6">
          <w:pPr>
            <w:pStyle w:val="Header"/>
          </w:pPr>
        </w:p>
      </w:tc>
      <w:tc>
        <w:tcPr>
          <w:tcW w:w="3402" w:type="dxa"/>
          <w:vMerge/>
        </w:tcPr>
        <w:p w14:paraId="1CFDCF97" w14:textId="77777777" w:rsidR="00563105" w:rsidRDefault="00563105" w:rsidP="00D524E6">
          <w:pPr>
            <w:pStyle w:val="Header"/>
          </w:pPr>
        </w:p>
      </w:tc>
      <w:tc>
        <w:tcPr>
          <w:tcW w:w="2835" w:type="dxa"/>
          <w:vAlign w:val="center"/>
        </w:tcPr>
        <w:p w14:paraId="50118622" w14:textId="73AEB9D2"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675A7C31" w14:textId="77777777" w:rsidTr="006A28E5">
      <w:trPr>
        <w:trHeight w:val="277"/>
      </w:trPr>
      <w:tc>
        <w:tcPr>
          <w:tcW w:w="2835" w:type="dxa"/>
          <w:vMerge/>
        </w:tcPr>
        <w:p w14:paraId="6185F15C" w14:textId="77777777" w:rsidR="00563105" w:rsidRDefault="00563105" w:rsidP="00D524E6">
          <w:pPr>
            <w:pStyle w:val="Header"/>
          </w:pPr>
        </w:p>
      </w:tc>
      <w:tc>
        <w:tcPr>
          <w:tcW w:w="3402" w:type="dxa"/>
          <w:vMerge/>
        </w:tcPr>
        <w:p w14:paraId="6A894504" w14:textId="77777777" w:rsidR="00563105" w:rsidRDefault="00563105" w:rsidP="00D524E6">
          <w:pPr>
            <w:pStyle w:val="Header"/>
          </w:pPr>
        </w:p>
      </w:tc>
      <w:tc>
        <w:tcPr>
          <w:tcW w:w="2835" w:type="dxa"/>
          <w:vAlign w:val="center"/>
        </w:tcPr>
        <w:p w14:paraId="2F298831" w14:textId="0A17B81B"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155B4D14" w14:textId="0CFB11A7" w:rsidR="00563105" w:rsidRPr="00477FA7" w:rsidRDefault="00563105" w:rsidP="00492BD5"/>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3DCEE" w14:textId="70705667" w:rsidR="00230504" w:rsidRDefault="0023050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A9E80" w14:textId="4D74E396" w:rsidR="00230504" w:rsidRDefault="00230504">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519F17BE" w14:textId="77777777" w:rsidTr="006A28E5">
      <w:trPr>
        <w:trHeight w:val="276"/>
      </w:trPr>
      <w:tc>
        <w:tcPr>
          <w:tcW w:w="2835" w:type="dxa"/>
          <w:vMerge w:val="restart"/>
        </w:tcPr>
        <w:p w14:paraId="4BB3C4D0" w14:textId="77777777" w:rsidR="00563105" w:rsidRDefault="00563105" w:rsidP="00492BD5">
          <w:pPr>
            <w:pStyle w:val="Header"/>
          </w:pPr>
          <w:r>
            <w:rPr>
              <w:noProof/>
            </w:rPr>
            <w:drawing>
              <wp:inline distT="0" distB="0" distL="0" distR="0" wp14:anchorId="48073114" wp14:editId="56F2A2BB">
                <wp:extent cx="1431290" cy="539750"/>
                <wp:effectExtent l="0" t="0" r="0" b="0"/>
                <wp:docPr id="319" name="Picture 31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sdt>
          <w:sdtPr>
            <w:alias w:val="Title"/>
            <w:id w:val="-51543044"/>
            <w:dataBinding w:prefixMappings="xmlns:ns0='http://schemas.openxmlformats.org/package/2006/metadata/core-properties' xmlns:ns1='http://purl.org/dc/elements/1.1/'" w:xpath="/ns0:coreProperties[1]/ns1:title[1]" w:storeItemID="{6C3C8BC8-F283-45AE-878A-BAB7291924A1}"/>
            <w:text/>
          </w:sdtPr>
          <w:sdtContent>
            <w:p w14:paraId="4A924C0F" w14:textId="2C31F59B" w:rsidR="00563105" w:rsidRPr="001078D2" w:rsidRDefault="00563105" w:rsidP="00492BD5">
              <w:pPr>
                <w:pStyle w:val="Header-Title"/>
              </w:pPr>
              <w:r>
                <w:t>Sample Aviation Pty Ltd</w:t>
              </w:r>
            </w:p>
          </w:sdtContent>
        </w:sdt>
        <w:p w14:paraId="697CB5E3" w14:textId="77777777" w:rsidR="00563105" w:rsidRPr="0059510C" w:rsidRDefault="00563105" w:rsidP="00492BD5">
          <w:pPr>
            <w:pStyle w:val="Header"/>
          </w:pPr>
          <w:r w:rsidRPr="0059510C">
            <w:t>Part 142 Exposition</w:t>
          </w:r>
        </w:p>
        <w:p w14:paraId="705AA884" w14:textId="32867901" w:rsidR="00563105" w:rsidRPr="001078D2" w:rsidRDefault="00563105" w:rsidP="00492BD5">
          <w:pPr>
            <w:pStyle w:val="Header"/>
          </w:pPr>
          <w:r w:rsidRPr="005A00EC">
            <w:t>Synthetic Trainer Operations Manual</w:t>
          </w:r>
        </w:p>
      </w:tc>
      <w:tc>
        <w:tcPr>
          <w:tcW w:w="2835" w:type="dxa"/>
          <w:vAlign w:val="center"/>
        </w:tcPr>
        <w:p w14:paraId="60FFD519"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5B3B213B" w14:textId="77777777" w:rsidTr="006A28E5">
      <w:trPr>
        <w:trHeight w:val="277"/>
      </w:trPr>
      <w:tc>
        <w:tcPr>
          <w:tcW w:w="2835" w:type="dxa"/>
          <w:vMerge/>
        </w:tcPr>
        <w:p w14:paraId="5F5EB0EF" w14:textId="77777777" w:rsidR="00563105" w:rsidRDefault="00563105" w:rsidP="00D524E6">
          <w:pPr>
            <w:pStyle w:val="Header"/>
          </w:pPr>
        </w:p>
      </w:tc>
      <w:tc>
        <w:tcPr>
          <w:tcW w:w="3402" w:type="dxa"/>
          <w:vMerge/>
        </w:tcPr>
        <w:p w14:paraId="4EB6A3A7" w14:textId="77777777" w:rsidR="00563105" w:rsidRDefault="00563105" w:rsidP="00D524E6">
          <w:pPr>
            <w:pStyle w:val="Header"/>
          </w:pPr>
        </w:p>
      </w:tc>
      <w:tc>
        <w:tcPr>
          <w:tcW w:w="2835" w:type="dxa"/>
          <w:vAlign w:val="center"/>
        </w:tcPr>
        <w:p w14:paraId="4FB12DE9" w14:textId="7CF3DFA5"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3D5E5562" w14:textId="77777777" w:rsidTr="006A28E5">
      <w:trPr>
        <w:trHeight w:val="277"/>
      </w:trPr>
      <w:tc>
        <w:tcPr>
          <w:tcW w:w="2835" w:type="dxa"/>
          <w:vMerge/>
        </w:tcPr>
        <w:p w14:paraId="0676A942" w14:textId="77777777" w:rsidR="00563105" w:rsidRDefault="00563105" w:rsidP="00D524E6">
          <w:pPr>
            <w:pStyle w:val="Header"/>
          </w:pPr>
        </w:p>
      </w:tc>
      <w:tc>
        <w:tcPr>
          <w:tcW w:w="3402" w:type="dxa"/>
          <w:vMerge/>
        </w:tcPr>
        <w:p w14:paraId="1147EDC5" w14:textId="77777777" w:rsidR="00563105" w:rsidRDefault="00563105" w:rsidP="00D524E6">
          <w:pPr>
            <w:pStyle w:val="Header"/>
          </w:pPr>
        </w:p>
      </w:tc>
      <w:tc>
        <w:tcPr>
          <w:tcW w:w="2835" w:type="dxa"/>
          <w:vAlign w:val="center"/>
        </w:tcPr>
        <w:p w14:paraId="0F79592A" w14:textId="113CD332"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6691B9D2" w14:textId="184BD41A" w:rsidR="00563105" w:rsidRPr="00477FA7" w:rsidRDefault="00563105" w:rsidP="00492BD5"/>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CE42A" w14:textId="16E0E9C5" w:rsidR="00230504" w:rsidRDefault="002305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385C8" w14:textId="461877F4" w:rsidR="00230504" w:rsidRDefault="00230504">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E18F3" w14:textId="220E58D2" w:rsidR="00230504" w:rsidRDefault="00230504">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48F91B92" w14:textId="77777777" w:rsidTr="006A28E5">
      <w:trPr>
        <w:trHeight w:val="276"/>
      </w:trPr>
      <w:tc>
        <w:tcPr>
          <w:tcW w:w="2835" w:type="dxa"/>
          <w:vMerge w:val="restart"/>
        </w:tcPr>
        <w:p w14:paraId="0AC94828" w14:textId="77777777" w:rsidR="00563105" w:rsidRDefault="00563105" w:rsidP="00492BD5">
          <w:pPr>
            <w:pStyle w:val="Header"/>
          </w:pPr>
          <w:r>
            <w:rPr>
              <w:noProof/>
            </w:rPr>
            <w:drawing>
              <wp:inline distT="0" distB="0" distL="0" distR="0" wp14:anchorId="4FFA33BD" wp14:editId="4C9FC9D4">
                <wp:extent cx="1431290" cy="539750"/>
                <wp:effectExtent l="0" t="0" r="0" b="0"/>
                <wp:docPr id="320" name="Picture 32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66E1D822" w14:textId="00FC4C46" w:rsidR="00563105" w:rsidRPr="001078D2" w:rsidRDefault="00563105" w:rsidP="00492BD5">
          <w:pPr>
            <w:pStyle w:val="Header-Title"/>
          </w:pPr>
          <w:r>
            <w:t>Sample Aviation Pty Ltd</w:t>
          </w:r>
        </w:p>
        <w:p w14:paraId="012D73A3" w14:textId="77777777" w:rsidR="00563105" w:rsidRPr="0059510C" w:rsidRDefault="00563105" w:rsidP="00492BD5">
          <w:pPr>
            <w:pStyle w:val="Header"/>
          </w:pPr>
          <w:r w:rsidRPr="0059510C">
            <w:t>Part 142 Exposition</w:t>
          </w:r>
        </w:p>
        <w:p w14:paraId="47B9DB2D" w14:textId="31353FCB" w:rsidR="00563105" w:rsidRPr="005A00EC" w:rsidRDefault="00563105" w:rsidP="00492BD5">
          <w:pPr>
            <w:pStyle w:val="Header"/>
          </w:pPr>
          <w:r w:rsidRPr="005A00EC">
            <w:t>Appendices and Forms</w:t>
          </w:r>
        </w:p>
      </w:tc>
      <w:tc>
        <w:tcPr>
          <w:tcW w:w="2835" w:type="dxa"/>
          <w:vAlign w:val="center"/>
        </w:tcPr>
        <w:p w14:paraId="401A3892"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4FC6D631" w14:textId="77777777" w:rsidTr="006A28E5">
      <w:trPr>
        <w:trHeight w:val="277"/>
      </w:trPr>
      <w:tc>
        <w:tcPr>
          <w:tcW w:w="2835" w:type="dxa"/>
          <w:vMerge/>
        </w:tcPr>
        <w:p w14:paraId="17A38469" w14:textId="77777777" w:rsidR="00563105" w:rsidRDefault="00563105" w:rsidP="00D524E6">
          <w:pPr>
            <w:pStyle w:val="Header"/>
          </w:pPr>
        </w:p>
      </w:tc>
      <w:tc>
        <w:tcPr>
          <w:tcW w:w="3402" w:type="dxa"/>
          <w:vMerge/>
        </w:tcPr>
        <w:p w14:paraId="771B77D9" w14:textId="77777777" w:rsidR="00563105" w:rsidRDefault="00563105" w:rsidP="00D524E6">
          <w:pPr>
            <w:pStyle w:val="Header"/>
          </w:pPr>
        </w:p>
      </w:tc>
      <w:tc>
        <w:tcPr>
          <w:tcW w:w="2835" w:type="dxa"/>
          <w:vAlign w:val="center"/>
        </w:tcPr>
        <w:p w14:paraId="73D1B983" w14:textId="493870B7"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573AECAE" w14:textId="77777777" w:rsidTr="006A28E5">
      <w:trPr>
        <w:trHeight w:val="277"/>
      </w:trPr>
      <w:tc>
        <w:tcPr>
          <w:tcW w:w="2835" w:type="dxa"/>
          <w:vMerge/>
        </w:tcPr>
        <w:p w14:paraId="1A13FC88" w14:textId="77777777" w:rsidR="00563105" w:rsidRDefault="00563105" w:rsidP="00D524E6">
          <w:pPr>
            <w:pStyle w:val="Header"/>
          </w:pPr>
        </w:p>
      </w:tc>
      <w:tc>
        <w:tcPr>
          <w:tcW w:w="3402" w:type="dxa"/>
          <w:vMerge/>
        </w:tcPr>
        <w:p w14:paraId="0BCBA202" w14:textId="77777777" w:rsidR="00563105" w:rsidRDefault="00563105" w:rsidP="00D524E6">
          <w:pPr>
            <w:pStyle w:val="Header"/>
          </w:pPr>
        </w:p>
      </w:tc>
      <w:tc>
        <w:tcPr>
          <w:tcW w:w="2835" w:type="dxa"/>
          <w:vAlign w:val="center"/>
        </w:tcPr>
        <w:p w14:paraId="1E12EDD6" w14:textId="4066ADCD"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0A96A30F" w14:textId="1B7243FD" w:rsidR="00563105" w:rsidRPr="00477FA7" w:rsidRDefault="00563105" w:rsidP="00492BD5"/>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2D1B3" w14:textId="30149E6C" w:rsidR="00230504" w:rsidRDefault="0023050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072B1" w14:textId="645C32BF" w:rsidR="00230504" w:rsidRDefault="00230504">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355" w:type="dxa"/>
      <w:tblInd w:w="-113" w:type="dxa"/>
      <w:tblLook w:val="04A0" w:firstRow="1" w:lastRow="0" w:firstColumn="1" w:lastColumn="0" w:noHBand="0" w:noVBand="1"/>
    </w:tblPr>
    <w:tblGrid>
      <w:gridCol w:w="2835"/>
      <w:gridCol w:w="3685"/>
      <w:gridCol w:w="2835"/>
    </w:tblGrid>
    <w:tr w:rsidR="00563105" w14:paraId="67A637DD" w14:textId="77777777" w:rsidTr="006A28E5">
      <w:trPr>
        <w:trHeight w:val="276"/>
      </w:trPr>
      <w:tc>
        <w:tcPr>
          <w:tcW w:w="2835" w:type="dxa"/>
          <w:vMerge w:val="restart"/>
        </w:tcPr>
        <w:p w14:paraId="1C183635" w14:textId="77777777" w:rsidR="00563105" w:rsidRDefault="00563105" w:rsidP="00492BD5">
          <w:pPr>
            <w:pStyle w:val="Header"/>
          </w:pPr>
          <w:r>
            <w:rPr>
              <w:noProof/>
            </w:rPr>
            <w:drawing>
              <wp:inline distT="0" distB="0" distL="0" distR="0" wp14:anchorId="178CE69A" wp14:editId="1377556D">
                <wp:extent cx="1431290" cy="539750"/>
                <wp:effectExtent l="0" t="0" r="0" b="0"/>
                <wp:docPr id="321" name="Picture 32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vMerge w:val="restart"/>
        </w:tcPr>
        <w:p w14:paraId="67E44DF7" w14:textId="59EB532C" w:rsidR="00563105" w:rsidRPr="001078D2" w:rsidRDefault="00563105" w:rsidP="00492BD5">
          <w:pPr>
            <w:pStyle w:val="Header-Title"/>
          </w:pPr>
          <w:r>
            <w:t>Sample Aviation Pty Ltd</w:t>
          </w:r>
        </w:p>
        <w:p w14:paraId="3C8FFE35" w14:textId="77777777" w:rsidR="00563105" w:rsidRPr="0059510C" w:rsidRDefault="00563105" w:rsidP="00492BD5">
          <w:pPr>
            <w:pStyle w:val="Header"/>
          </w:pPr>
          <w:r w:rsidRPr="0059510C">
            <w:t>Part 142 Exposition</w:t>
          </w:r>
        </w:p>
        <w:p w14:paraId="7B180C4B" w14:textId="77777777" w:rsidR="00563105" w:rsidRPr="005A00EC" w:rsidRDefault="00563105" w:rsidP="00492BD5">
          <w:pPr>
            <w:pStyle w:val="Header"/>
          </w:pPr>
          <w:r w:rsidRPr="005A00EC">
            <w:t>Appendices and Forms</w:t>
          </w:r>
        </w:p>
      </w:tc>
      <w:tc>
        <w:tcPr>
          <w:tcW w:w="2835" w:type="dxa"/>
          <w:vAlign w:val="center"/>
        </w:tcPr>
        <w:p w14:paraId="649C9FAA"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89CB864" w14:textId="77777777" w:rsidTr="006A28E5">
      <w:trPr>
        <w:trHeight w:val="277"/>
      </w:trPr>
      <w:tc>
        <w:tcPr>
          <w:tcW w:w="2835" w:type="dxa"/>
          <w:vMerge/>
        </w:tcPr>
        <w:p w14:paraId="6EBA03D5" w14:textId="77777777" w:rsidR="00563105" w:rsidRDefault="00563105" w:rsidP="00D524E6">
          <w:pPr>
            <w:pStyle w:val="Header"/>
          </w:pPr>
        </w:p>
      </w:tc>
      <w:tc>
        <w:tcPr>
          <w:tcW w:w="3685" w:type="dxa"/>
          <w:vMerge/>
        </w:tcPr>
        <w:p w14:paraId="7131E774" w14:textId="77777777" w:rsidR="00563105" w:rsidRDefault="00563105" w:rsidP="00D524E6">
          <w:pPr>
            <w:pStyle w:val="Header"/>
          </w:pPr>
        </w:p>
      </w:tc>
      <w:tc>
        <w:tcPr>
          <w:tcW w:w="2835" w:type="dxa"/>
          <w:vAlign w:val="center"/>
        </w:tcPr>
        <w:p w14:paraId="22894EB2" w14:textId="2A8679C8"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32E99B08" w14:textId="77777777" w:rsidTr="006A28E5">
      <w:trPr>
        <w:trHeight w:val="277"/>
      </w:trPr>
      <w:tc>
        <w:tcPr>
          <w:tcW w:w="2835" w:type="dxa"/>
          <w:vMerge/>
        </w:tcPr>
        <w:p w14:paraId="7F5A90DE" w14:textId="77777777" w:rsidR="00563105" w:rsidRDefault="00563105" w:rsidP="00D524E6">
          <w:pPr>
            <w:pStyle w:val="Header"/>
          </w:pPr>
        </w:p>
      </w:tc>
      <w:tc>
        <w:tcPr>
          <w:tcW w:w="3685" w:type="dxa"/>
          <w:vMerge/>
        </w:tcPr>
        <w:p w14:paraId="50748BDC" w14:textId="77777777" w:rsidR="00563105" w:rsidRDefault="00563105" w:rsidP="00D524E6">
          <w:pPr>
            <w:pStyle w:val="Header"/>
          </w:pPr>
        </w:p>
      </w:tc>
      <w:tc>
        <w:tcPr>
          <w:tcW w:w="2835" w:type="dxa"/>
          <w:vAlign w:val="center"/>
        </w:tcPr>
        <w:p w14:paraId="22265077" w14:textId="2F2210F4"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A703D">
            <w:rPr>
              <w:rStyle w:val="Strong"/>
              <w:b w:val="0"/>
              <w:bCs w:val="0"/>
              <w:caps w:val="0"/>
              <w:color w:val="000000" w:themeColor="text1"/>
              <w:sz w:val="16"/>
              <w:szCs w:val="16"/>
            </w:rPr>
            <w:t>24</w:t>
          </w:r>
        </w:p>
      </w:tc>
    </w:tr>
  </w:tbl>
  <w:p w14:paraId="46ED456B" w14:textId="4013C59E" w:rsidR="00563105" w:rsidRPr="00477FA7" w:rsidRDefault="00563105" w:rsidP="00492BD5"/>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B555" w14:textId="09A6F045" w:rsidR="00230504" w:rsidRDefault="0023050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32846" w14:textId="4747633A" w:rsidR="00230504" w:rsidRDefault="00230504">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389841C7" w14:textId="77777777" w:rsidTr="006A28E5">
      <w:trPr>
        <w:trHeight w:val="276"/>
      </w:trPr>
      <w:tc>
        <w:tcPr>
          <w:tcW w:w="2835" w:type="dxa"/>
          <w:vMerge w:val="restart"/>
        </w:tcPr>
        <w:p w14:paraId="2A4AE093" w14:textId="77777777" w:rsidR="00563105" w:rsidRDefault="00563105" w:rsidP="00492BD5">
          <w:pPr>
            <w:pStyle w:val="Header"/>
          </w:pPr>
          <w:r>
            <w:rPr>
              <w:noProof/>
            </w:rPr>
            <w:drawing>
              <wp:inline distT="0" distB="0" distL="0" distR="0" wp14:anchorId="369185D7" wp14:editId="07C85EAD">
                <wp:extent cx="1431290" cy="539750"/>
                <wp:effectExtent l="0" t="0" r="0" b="0"/>
                <wp:docPr id="322" name="Picture 32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15962419" w14:textId="5F059F58" w:rsidR="00563105" w:rsidRPr="001078D2" w:rsidRDefault="00563105" w:rsidP="00492BD5">
          <w:pPr>
            <w:pStyle w:val="Header-Title"/>
          </w:pPr>
          <w:r>
            <w:t>Sample Aviation Pty Ltd</w:t>
          </w:r>
        </w:p>
        <w:p w14:paraId="3BF38B81" w14:textId="77777777" w:rsidR="00563105" w:rsidRPr="0059510C" w:rsidRDefault="00563105" w:rsidP="00492BD5">
          <w:pPr>
            <w:pStyle w:val="Header"/>
          </w:pPr>
          <w:r w:rsidRPr="0059510C">
            <w:t>Part 142 Exposition</w:t>
          </w:r>
        </w:p>
        <w:p w14:paraId="093BA517" w14:textId="77777777" w:rsidR="00563105" w:rsidRPr="005A00EC" w:rsidRDefault="00563105" w:rsidP="00492BD5">
          <w:pPr>
            <w:pStyle w:val="Header"/>
          </w:pPr>
          <w:r w:rsidRPr="005A00EC">
            <w:t>Appendices and Forms</w:t>
          </w:r>
        </w:p>
      </w:tc>
      <w:tc>
        <w:tcPr>
          <w:tcW w:w="2835" w:type="dxa"/>
          <w:vAlign w:val="center"/>
        </w:tcPr>
        <w:p w14:paraId="503912EF"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73FAED0F" w14:textId="77777777" w:rsidTr="006A28E5">
      <w:trPr>
        <w:trHeight w:val="277"/>
      </w:trPr>
      <w:tc>
        <w:tcPr>
          <w:tcW w:w="2835" w:type="dxa"/>
          <w:vMerge/>
        </w:tcPr>
        <w:p w14:paraId="442038CC" w14:textId="77777777" w:rsidR="00563105" w:rsidRDefault="00563105" w:rsidP="00D524E6">
          <w:pPr>
            <w:pStyle w:val="Header"/>
          </w:pPr>
        </w:p>
      </w:tc>
      <w:tc>
        <w:tcPr>
          <w:tcW w:w="3402" w:type="dxa"/>
          <w:vMerge/>
        </w:tcPr>
        <w:p w14:paraId="232FCB38" w14:textId="77777777" w:rsidR="00563105" w:rsidRDefault="00563105" w:rsidP="00D524E6">
          <w:pPr>
            <w:pStyle w:val="Header"/>
          </w:pPr>
        </w:p>
      </w:tc>
      <w:tc>
        <w:tcPr>
          <w:tcW w:w="2835" w:type="dxa"/>
          <w:vAlign w:val="center"/>
        </w:tcPr>
        <w:p w14:paraId="7B93E667" w14:textId="5390F8FC"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73B0541F" w14:textId="77777777" w:rsidTr="006A28E5">
      <w:trPr>
        <w:trHeight w:val="277"/>
      </w:trPr>
      <w:tc>
        <w:tcPr>
          <w:tcW w:w="2835" w:type="dxa"/>
          <w:vMerge/>
        </w:tcPr>
        <w:p w14:paraId="7C654B29" w14:textId="77777777" w:rsidR="00563105" w:rsidRDefault="00563105" w:rsidP="00D524E6">
          <w:pPr>
            <w:pStyle w:val="Header"/>
          </w:pPr>
        </w:p>
      </w:tc>
      <w:tc>
        <w:tcPr>
          <w:tcW w:w="3402" w:type="dxa"/>
          <w:vMerge/>
        </w:tcPr>
        <w:p w14:paraId="550167B1" w14:textId="77777777" w:rsidR="00563105" w:rsidRDefault="00563105" w:rsidP="00D524E6">
          <w:pPr>
            <w:pStyle w:val="Header"/>
          </w:pPr>
        </w:p>
      </w:tc>
      <w:tc>
        <w:tcPr>
          <w:tcW w:w="2835" w:type="dxa"/>
          <w:vAlign w:val="center"/>
        </w:tcPr>
        <w:p w14:paraId="31F3DE9F" w14:textId="45AF9D77"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4E982BB6" w14:textId="18B688CE" w:rsidR="00563105" w:rsidRPr="00BF5D76" w:rsidRDefault="00563105" w:rsidP="00492BD5">
    <w:pPr>
      <w:rPr>
        <w:sz w:val="1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9BE7E" w14:textId="51911E61" w:rsidR="00230504" w:rsidRDefault="0023050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57340" w14:textId="162E9FC2" w:rsidR="00230504" w:rsidRDefault="002305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B211D8" w14:paraId="7B5A010B" w14:textId="77777777" w:rsidTr="003D1848">
      <w:trPr>
        <w:trHeight w:val="276"/>
      </w:trPr>
      <w:tc>
        <w:tcPr>
          <w:tcW w:w="2835" w:type="dxa"/>
          <w:vMerge w:val="restart"/>
        </w:tcPr>
        <w:p w14:paraId="3133FD14" w14:textId="77777777" w:rsidR="00B211D8" w:rsidRDefault="00B211D8" w:rsidP="00B211D8">
          <w:pPr>
            <w:pStyle w:val="Header"/>
          </w:pPr>
          <w:r>
            <w:rPr>
              <w:noProof/>
            </w:rPr>
            <w:drawing>
              <wp:inline distT="0" distB="0" distL="0" distR="0" wp14:anchorId="56AC8051" wp14:editId="13A3291B">
                <wp:extent cx="1431290" cy="539750"/>
                <wp:effectExtent l="0" t="0" r="0" b="0"/>
                <wp:docPr id="573984709" name="Picture 573984709" descr="A black and white drawing of a plane&#10;&#10;Description automatically generated"/>
                <wp:cNvGraphicFramePr/>
                <a:graphic xmlns:a="http://schemas.openxmlformats.org/drawingml/2006/main">
                  <a:graphicData uri="http://schemas.openxmlformats.org/drawingml/2006/picture">
                    <pic:pic xmlns:pic="http://schemas.openxmlformats.org/drawingml/2006/picture">
                      <pic:nvPicPr>
                        <pic:cNvPr id="573984709" name="Picture 573984709" descr="A black and white drawing of a plane&#10;&#10;Description automatically generated"/>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3280BDAF" w14:textId="77777777" w:rsidR="00B211D8" w:rsidRPr="001078D2" w:rsidRDefault="00B211D8" w:rsidP="00B211D8">
          <w:pPr>
            <w:pStyle w:val="Header-Title"/>
          </w:pPr>
          <w:r>
            <w:t>Sample Aviation Pty Ltd</w:t>
          </w:r>
        </w:p>
        <w:p w14:paraId="0FF9BF1D" w14:textId="77777777" w:rsidR="00B211D8" w:rsidRPr="00492BD5" w:rsidRDefault="00B211D8" w:rsidP="00B211D8">
          <w:pPr>
            <w:pStyle w:val="Header"/>
          </w:pPr>
          <w:r w:rsidRPr="00492BD5">
            <w:t>Part 142 Exposition</w:t>
          </w:r>
        </w:p>
        <w:p w14:paraId="7B257B85" w14:textId="77777777" w:rsidR="00B211D8" w:rsidRPr="001078D2" w:rsidRDefault="00B211D8" w:rsidP="00B211D8">
          <w:pPr>
            <w:pStyle w:val="Header"/>
          </w:pPr>
          <w:r w:rsidRPr="00492BD5">
            <w:t>Principle Document</w:t>
          </w:r>
        </w:p>
      </w:tc>
      <w:tc>
        <w:tcPr>
          <w:tcW w:w="2835" w:type="dxa"/>
          <w:vAlign w:val="center"/>
        </w:tcPr>
        <w:p w14:paraId="6800A22A" w14:textId="77777777" w:rsidR="00B211D8" w:rsidRPr="0059118D" w:rsidRDefault="00B211D8" w:rsidP="00B211D8">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B211D8" w14:paraId="7E6680B3" w14:textId="77777777" w:rsidTr="003D1848">
      <w:trPr>
        <w:trHeight w:val="277"/>
      </w:trPr>
      <w:tc>
        <w:tcPr>
          <w:tcW w:w="2835" w:type="dxa"/>
          <w:vMerge/>
        </w:tcPr>
        <w:p w14:paraId="46E6F064" w14:textId="77777777" w:rsidR="00B211D8" w:rsidRDefault="00B211D8" w:rsidP="00B211D8">
          <w:pPr>
            <w:pStyle w:val="Header"/>
          </w:pPr>
        </w:p>
      </w:tc>
      <w:tc>
        <w:tcPr>
          <w:tcW w:w="3402" w:type="dxa"/>
          <w:vMerge/>
        </w:tcPr>
        <w:p w14:paraId="24A10DA9" w14:textId="77777777" w:rsidR="00B211D8" w:rsidRDefault="00B211D8" w:rsidP="00B211D8">
          <w:pPr>
            <w:pStyle w:val="Header"/>
          </w:pPr>
        </w:p>
      </w:tc>
      <w:tc>
        <w:tcPr>
          <w:tcW w:w="2835" w:type="dxa"/>
          <w:vAlign w:val="center"/>
        </w:tcPr>
        <w:p w14:paraId="5195E45C" w14:textId="77777777" w:rsidR="00B211D8" w:rsidRPr="0059118D" w:rsidRDefault="00B211D8" w:rsidP="00B211D8">
          <w:pPr>
            <w:pStyle w:val="Header"/>
          </w:pPr>
          <w:r w:rsidRPr="0059118D">
            <w:rPr>
              <w:rStyle w:val="Strong"/>
              <w:bCs w:val="0"/>
              <w:caps w:val="0"/>
              <w:color w:val="000000" w:themeColor="text1"/>
              <w:sz w:val="16"/>
              <w:szCs w:val="16"/>
            </w:rPr>
            <w:t xml:space="preserve">Version </w:t>
          </w:r>
          <w:r>
            <w:rPr>
              <w:rStyle w:val="Strong"/>
              <w:color w:val="auto"/>
              <w:sz w:val="16"/>
              <w:szCs w:val="16"/>
            </w:rPr>
            <w:t>4.0</w:t>
          </w:r>
        </w:p>
      </w:tc>
    </w:tr>
    <w:tr w:rsidR="00B211D8" w14:paraId="2101A1E5" w14:textId="77777777" w:rsidTr="003D1848">
      <w:trPr>
        <w:trHeight w:val="277"/>
      </w:trPr>
      <w:tc>
        <w:tcPr>
          <w:tcW w:w="2835" w:type="dxa"/>
          <w:vMerge/>
        </w:tcPr>
        <w:p w14:paraId="3D6446B8" w14:textId="77777777" w:rsidR="00B211D8" w:rsidRDefault="00B211D8" w:rsidP="00B211D8">
          <w:pPr>
            <w:pStyle w:val="Header"/>
          </w:pPr>
        </w:p>
      </w:tc>
      <w:tc>
        <w:tcPr>
          <w:tcW w:w="3402" w:type="dxa"/>
          <w:vMerge/>
        </w:tcPr>
        <w:p w14:paraId="4AF9C5B4" w14:textId="77777777" w:rsidR="00B211D8" w:rsidRDefault="00B211D8" w:rsidP="00B211D8">
          <w:pPr>
            <w:pStyle w:val="Header"/>
          </w:pPr>
        </w:p>
      </w:tc>
      <w:tc>
        <w:tcPr>
          <w:tcW w:w="2835" w:type="dxa"/>
          <w:vAlign w:val="center"/>
        </w:tcPr>
        <w:p w14:paraId="6B226174" w14:textId="73A3F92B" w:rsidR="00B211D8" w:rsidRPr="0059118D" w:rsidRDefault="00FB49C4" w:rsidP="00B211D8">
          <w:pPr>
            <w:pStyle w:val="Header"/>
          </w:pPr>
          <w:r>
            <w:rPr>
              <w:rStyle w:val="Strong"/>
              <w:bCs w:val="0"/>
              <w:color w:val="000000" w:themeColor="text1"/>
              <w:sz w:val="16"/>
              <w:szCs w:val="16"/>
            </w:rPr>
            <w:t>november 2024</w:t>
          </w:r>
        </w:p>
      </w:tc>
    </w:tr>
  </w:tbl>
  <w:p w14:paraId="7D002E42" w14:textId="33BEA927" w:rsidR="00230504" w:rsidRDefault="0023050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3C640C2E" w14:textId="77777777" w:rsidTr="006A28E5">
      <w:trPr>
        <w:trHeight w:val="276"/>
      </w:trPr>
      <w:tc>
        <w:tcPr>
          <w:tcW w:w="2835" w:type="dxa"/>
          <w:vMerge w:val="restart"/>
        </w:tcPr>
        <w:p w14:paraId="031157C6" w14:textId="77777777" w:rsidR="00563105" w:rsidRDefault="00563105" w:rsidP="00492BD5">
          <w:pPr>
            <w:pStyle w:val="Header"/>
          </w:pPr>
          <w:r>
            <w:rPr>
              <w:noProof/>
            </w:rPr>
            <w:drawing>
              <wp:inline distT="0" distB="0" distL="0" distR="0" wp14:anchorId="67C55961" wp14:editId="1902C052">
                <wp:extent cx="1431290" cy="539750"/>
                <wp:effectExtent l="0" t="0" r="0" b="0"/>
                <wp:docPr id="323" name="Picture 32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4B60FEE7" w14:textId="6D5661A1" w:rsidR="00563105" w:rsidRPr="001078D2" w:rsidRDefault="00563105" w:rsidP="00492BD5">
          <w:pPr>
            <w:pStyle w:val="Header-Title"/>
          </w:pPr>
          <w:r>
            <w:t>Sample Aviation Pty Ltd</w:t>
          </w:r>
        </w:p>
        <w:p w14:paraId="631FB1B2" w14:textId="77777777" w:rsidR="00563105" w:rsidRPr="0059510C" w:rsidRDefault="00563105" w:rsidP="00492BD5">
          <w:pPr>
            <w:pStyle w:val="Header"/>
          </w:pPr>
          <w:r w:rsidRPr="0059510C">
            <w:t>Part 142 Exposition</w:t>
          </w:r>
        </w:p>
        <w:p w14:paraId="51F0D8F9" w14:textId="77777777" w:rsidR="00563105" w:rsidRPr="005A00EC" w:rsidRDefault="00563105" w:rsidP="00492BD5">
          <w:pPr>
            <w:pStyle w:val="Header"/>
          </w:pPr>
          <w:r w:rsidRPr="005A00EC">
            <w:t>Appendices and Forms</w:t>
          </w:r>
        </w:p>
      </w:tc>
      <w:tc>
        <w:tcPr>
          <w:tcW w:w="2835" w:type="dxa"/>
          <w:vAlign w:val="center"/>
        </w:tcPr>
        <w:p w14:paraId="1FC0A419"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1F204B1F" w14:textId="77777777" w:rsidTr="006A28E5">
      <w:trPr>
        <w:trHeight w:val="277"/>
      </w:trPr>
      <w:tc>
        <w:tcPr>
          <w:tcW w:w="2835" w:type="dxa"/>
          <w:vMerge/>
        </w:tcPr>
        <w:p w14:paraId="653403EB" w14:textId="77777777" w:rsidR="00563105" w:rsidRDefault="00563105" w:rsidP="00D524E6">
          <w:pPr>
            <w:pStyle w:val="Header"/>
          </w:pPr>
        </w:p>
      </w:tc>
      <w:tc>
        <w:tcPr>
          <w:tcW w:w="3402" w:type="dxa"/>
          <w:vMerge/>
        </w:tcPr>
        <w:p w14:paraId="17874BF4" w14:textId="77777777" w:rsidR="00563105" w:rsidRDefault="00563105" w:rsidP="00D524E6">
          <w:pPr>
            <w:pStyle w:val="Header"/>
          </w:pPr>
        </w:p>
      </w:tc>
      <w:tc>
        <w:tcPr>
          <w:tcW w:w="2835" w:type="dxa"/>
          <w:vAlign w:val="center"/>
        </w:tcPr>
        <w:p w14:paraId="3C79939A" w14:textId="1F2E747A"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0A69DF33" w14:textId="77777777" w:rsidTr="006A28E5">
      <w:trPr>
        <w:trHeight w:val="277"/>
      </w:trPr>
      <w:tc>
        <w:tcPr>
          <w:tcW w:w="2835" w:type="dxa"/>
          <w:vMerge/>
        </w:tcPr>
        <w:p w14:paraId="34EEA560" w14:textId="77777777" w:rsidR="00563105" w:rsidRDefault="00563105" w:rsidP="00D524E6">
          <w:pPr>
            <w:pStyle w:val="Header"/>
          </w:pPr>
        </w:p>
      </w:tc>
      <w:tc>
        <w:tcPr>
          <w:tcW w:w="3402" w:type="dxa"/>
          <w:vMerge/>
        </w:tcPr>
        <w:p w14:paraId="424B27CB" w14:textId="77777777" w:rsidR="00563105" w:rsidRDefault="00563105" w:rsidP="00D524E6">
          <w:pPr>
            <w:pStyle w:val="Header"/>
          </w:pPr>
        </w:p>
      </w:tc>
      <w:tc>
        <w:tcPr>
          <w:tcW w:w="2835" w:type="dxa"/>
          <w:vAlign w:val="center"/>
        </w:tcPr>
        <w:p w14:paraId="5842815E" w14:textId="43B48872"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1AA45829" w14:textId="15B39FCF" w:rsidR="00563105" w:rsidRPr="00477FA7" w:rsidRDefault="00563105" w:rsidP="00492BD5"/>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DF917" w14:textId="2DAB0D6B" w:rsidR="00230504" w:rsidRDefault="0023050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0B752" w14:textId="3FD7611B" w:rsidR="00230504" w:rsidRDefault="00230504">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10994359" w14:textId="77777777" w:rsidTr="006A28E5">
      <w:trPr>
        <w:trHeight w:val="276"/>
      </w:trPr>
      <w:tc>
        <w:tcPr>
          <w:tcW w:w="2835" w:type="dxa"/>
          <w:vMerge w:val="restart"/>
        </w:tcPr>
        <w:p w14:paraId="693572AC" w14:textId="77777777" w:rsidR="00563105" w:rsidRDefault="00563105" w:rsidP="00492BD5">
          <w:pPr>
            <w:pStyle w:val="Header"/>
          </w:pPr>
          <w:r>
            <w:rPr>
              <w:noProof/>
            </w:rPr>
            <w:drawing>
              <wp:inline distT="0" distB="0" distL="0" distR="0" wp14:anchorId="1489ABC6" wp14:editId="008F87A0">
                <wp:extent cx="1431290" cy="539750"/>
                <wp:effectExtent l="0" t="0" r="0" b="0"/>
                <wp:docPr id="324" name="Picture 32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427D24B3" w14:textId="6B1E5DD4" w:rsidR="00563105" w:rsidRPr="001078D2" w:rsidRDefault="00563105" w:rsidP="00492BD5">
          <w:pPr>
            <w:pStyle w:val="Header-Title"/>
          </w:pPr>
          <w:r>
            <w:t>Sample Aviation Pty Ltd</w:t>
          </w:r>
        </w:p>
        <w:p w14:paraId="55F5B64D" w14:textId="77777777" w:rsidR="00563105" w:rsidRPr="0059510C" w:rsidRDefault="00563105" w:rsidP="00492BD5">
          <w:pPr>
            <w:pStyle w:val="Header"/>
          </w:pPr>
          <w:r w:rsidRPr="0059510C">
            <w:t>Part 142 Exposition</w:t>
          </w:r>
        </w:p>
        <w:p w14:paraId="4E5F888E" w14:textId="77777777" w:rsidR="00563105" w:rsidRPr="005A00EC" w:rsidRDefault="00563105" w:rsidP="00492BD5">
          <w:pPr>
            <w:pStyle w:val="Header"/>
          </w:pPr>
          <w:r w:rsidRPr="005A00EC">
            <w:t>Appendices and Forms</w:t>
          </w:r>
        </w:p>
      </w:tc>
      <w:tc>
        <w:tcPr>
          <w:tcW w:w="2835" w:type="dxa"/>
          <w:vAlign w:val="center"/>
        </w:tcPr>
        <w:p w14:paraId="42068E98"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62FB4375" w14:textId="77777777" w:rsidTr="006A28E5">
      <w:trPr>
        <w:trHeight w:val="277"/>
      </w:trPr>
      <w:tc>
        <w:tcPr>
          <w:tcW w:w="2835" w:type="dxa"/>
          <w:vMerge/>
        </w:tcPr>
        <w:p w14:paraId="62B976E9" w14:textId="77777777" w:rsidR="00563105" w:rsidRDefault="00563105" w:rsidP="00D524E6">
          <w:pPr>
            <w:pStyle w:val="Header"/>
          </w:pPr>
        </w:p>
      </w:tc>
      <w:tc>
        <w:tcPr>
          <w:tcW w:w="3402" w:type="dxa"/>
          <w:vMerge/>
        </w:tcPr>
        <w:p w14:paraId="0013B0B9" w14:textId="77777777" w:rsidR="00563105" w:rsidRDefault="00563105" w:rsidP="00D524E6">
          <w:pPr>
            <w:pStyle w:val="Header"/>
          </w:pPr>
        </w:p>
      </w:tc>
      <w:tc>
        <w:tcPr>
          <w:tcW w:w="2835" w:type="dxa"/>
          <w:vAlign w:val="center"/>
        </w:tcPr>
        <w:p w14:paraId="0E6F6826" w14:textId="7AF95252"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1317C230" w14:textId="77777777" w:rsidTr="006A28E5">
      <w:trPr>
        <w:trHeight w:val="277"/>
      </w:trPr>
      <w:tc>
        <w:tcPr>
          <w:tcW w:w="2835" w:type="dxa"/>
          <w:vMerge/>
        </w:tcPr>
        <w:p w14:paraId="5C57DC34" w14:textId="77777777" w:rsidR="00563105" w:rsidRDefault="00563105" w:rsidP="00D524E6">
          <w:pPr>
            <w:pStyle w:val="Header"/>
          </w:pPr>
        </w:p>
      </w:tc>
      <w:tc>
        <w:tcPr>
          <w:tcW w:w="3402" w:type="dxa"/>
          <w:vMerge/>
        </w:tcPr>
        <w:p w14:paraId="31A79274" w14:textId="77777777" w:rsidR="00563105" w:rsidRDefault="00563105" w:rsidP="00D524E6">
          <w:pPr>
            <w:pStyle w:val="Header"/>
          </w:pPr>
        </w:p>
      </w:tc>
      <w:tc>
        <w:tcPr>
          <w:tcW w:w="2835" w:type="dxa"/>
          <w:vAlign w:val="center"/>
        </w:tcPr>
        <w:p w14:paraId="04AA44A3" w14:textId="568245CF"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11815BEB" w14:textId="44B51636" w:rsidR="00563105" w:rsidRPr="00477FA7" w:rsidRDefault="00563105" w:rsidP="00492BD5"/>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DBFDC" w14:textId="270682DF" w:rsidR="00230504" w:rsidRDefault="0023050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0FBED" w14:textId="18D2A55D" w:rsidR="00230504" w:rsidRDefault="00230504">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3B721D6C" w14:textId="77777777" w:rsidTr="006A28E5">
      <w:trPr>
        <w:trHeight w:val="276"/>
      </w:trPr>
      <w:tc>
        <w:tcPr>
          <w:tcW w:w="2835" w:type="dxa"/>
          <w:vMerge w:val="restart"/>
        </w:tcPr>
        <w:p w14:paraId="6A8423CD" w14:textId="77777777" w:rsidR="00563105" w:rsidRDefault="00563105" w:rsidP="00492BD5">
          <w:pPr>
            <w:pStyle w:val="Header"/>
          </w:pPr>
          <w:r>
            <w:rPr>
              <w:noProof/>
            </w:rPr>
            <w:drawing>
              <wp:inline distT="0" distB="0" distL="0" distR="0" wp14:anchorId="59A91EA7" wp14:editId="4809CE60">
                <wp:extent cx="1431290" cy="539750"/>
                <wp:effectExtent l="0" t="0" r="0" b="0"/>
                <wp:docPr id="325" name="Picture 32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6A5E6362" w14:textId="1DA9E7F5" w:rsidR="00563105" w:rsidRPr="001078D2" w:rsidRDefault="00563105" w:rsidP="00492BD5">
          <w:pPr>
            <w:pStyle w:val="Header-Title"/>
          </w:pPr>
          <w:r>
            <w:t>Sample Aviation Pty Ltd</w:t>
          </w:r>
        </w:p>
        <w:p w14:paraId="4217A6BB" w14:textId="77777777" w:rsidR="00563105" w:rsidRPr="0059510C" w:rsidRDefault="00563105" w:rsidP="00492BD5">
          <w:pPr>
            <w:pStyle w:val="Header"/>
          </w:pPr>
          <w:r w:rsidRPr="0059510C">
            <w:t>Part 142 Exposition</w:t>
          </w:r>
        </w:p>
        <w:p w14:paraId="20641EA4" w14:textId="77777777" w:rsidR="00563105" w:rsidRPr="005A00EC" w:rsidRDefault="00563105" w:rsidP="00492BD5">
          <w:pPr>
            <w:pStyle w:val="Header"/>
          </w:pPr>
          <w:r w:rsidRPr="005A00EC">
            <w:t>Appendices and Forms</w:t>
          </w:r>
        </w:p>
      </w:tc>
      <w:tc>
        <w:tcPr>
          <w:tcW w:w="2835" w:type="dxa"/>
          <w:vAlign w:val="center"/>
        </w:tcPr>
        <w:p w14:paraId="3BF830BA"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2C4AC162" w14:textId="77777777" w:rsidTr="006A28E5">
      <w:trPr>
        <w:trHeight w:val="277"/>
      </w:trPr>
      <w:tc>
        <w:tcPr>
          <w:tcW w:w="2835" w:type="dxa"/>
          <w:vMerge/>
        </w:tcPr>
        <w:p w14:paraId="23DF8783" w14:textId="77777777" w:rsidR="00563105" w:rsidRDefault="00563105" w:rsidP="00D524E6">
          <w:pPr>
            <w:pStyle w:val="Header"/>
          </w:pPr>
        </w:p>
      </w:tc>
      <w:tc>
        <w:tcPr>
          <w:tcW w:w="3402" w:type="dxa"/>
          <w:vMerge/>
        </w:tcPr>
        <w:p w14:paraId="515E66CF" w14:textId="77777777" w:rsidR="00563105" w:rsidRDefault="00563105" w:rsidP="00D524E6">
          <w:pPr>
            <w:pStyle w:val="Header"/>
          </w:pPr>
        </w:p>
      </w:tc>
      <w:tc>
        <w:tcPr>
          <w:tcW w:w="2835" w:type="dxa"/>
          <w:vAlign w:val="center"/>
        </w:tcPr>
        <w:p w14:paraId="2D9AF236" w14:textId="3003632E"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0638C7D0" w14:textId="77777777" w:rsidTr="006A28E5">
      <w:trPr>
        <w:trHeight w:val="277"/>
      </w:trPr>
      <w:tc>
        <w:tcPr>
          <w:tcW w:w="2835" w:type="dxa"/>
          <w:vMerge/>
        </w:tcPr>
        <w:p w14:paraId="4AE9962E" w14:textId="77777777" w:rsidR="00563105" w:rsidRDefault="00563105" w:rsidP="00D524E6">
          <w:pPr>
            <w:pStyle w:val="Header"/>
          </w:pPr>
        </w:p>
      </w:tc>
      <w:tc>
        <w:tcPr>
          <w:tcW w:w="3402" w:type="dxa"/>
          <w:vMerge/>
        </w:tcPr>
        <w:p w14:paraId="7E334AC8" w14:textId="77777777" w:rsidR="00563105" w:rsidRDefault="00563105" w:rsidP="00D524E6">
          <w:pPr>
            <w:pStyle w:val="Header"/>
          </w:pPr>
        </w:p>
      </w:tc>
      <w:tc>
        <w:tcPr>
          <w:tcW w:w="2835" w:type="dxa"/>
          <w:vAlign w:val="center"/>
        </w:tcPr>
        <w:p w14:paraId="10C8E653" w14:textId="30E494AA"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4B5618E1" w14:textId="641E9742" w:rsidR="00563105" w:rsidRPr="00EB2889" w:rsidRDefault="00563105" w:rsidP="00492BD5">
    <w:pPr>
      <w:rPr>
        <w:sz w:val="1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3EF3" w14:textId="7221E171" w:rsidR="00230504" w:rsidRDefault="0023050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6E5F8" w14:textId="2D49F81B" w:rsidR="00230504" w:rsidRDefault="00230504">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44E9A8CB" w14:textId="77777777" w:rsidTr="006A28E5">
      <w:trPr>
        <w:trHeight w:val="276"/>
      </w:trPr>
      <w:tc>
        <w:tcPr>
          <w:tcW w:w="2835" w:type="dxa"/>
          <w:vMerge w:val="restart"/>
        </w:tcPr>
        <w:p w14:paraId="549CD9AE" w14:textId="77777777" w:rsidR="00563105" w:rsidRDefault="00563105" w:rsidP="00492BD5">
          <w:pPr>
            <w:pStyle w:val="Header"/>
          </w:pPr>
          <w:r>
            <w:rPr>
              <w:noProof/>
            </w:rPr>
            <w:drawing>
              <wp:inline distT="0" distB="0" distL="0" distR="0" wp14:anchorId="2FDE51F2" wp14:editId="7EFA8402">
                <wp:extent cx="1431290" cy="539750"/>
                <wp:effectExtent l="0" t="0" r="0" b="0"/>
                <wp:docPr id="326" name="Picture 32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2057BC0F" w14:textId="595BE5EF" w:rsidR="00563105" w:rsidRPr="001078D2" w:rsidRDefault="00563105" w:rsidP="00492BD5">
          <w:pPr>
            <w:pStyle w:val="Header-Title"/>
          </w:pPr>
          <w:r>
            <w:t>Sample Aviation Pty Ltd</w:t>
          </w:r>
        </w:p>
        <w:p w14:paraId="60D648BD" w14:textId="77777777" w:rsidR="00563105" w:rsidRPr="0059510C" w:rsidRDefault="00563105" w:rsidP="00492BD5">
          <w:pPr>
            <w:pStyle w:val="Header"/>
          </w:pPr>
          <w:r w:rsidRPr="0059510C">
            <w:t>Part 142 Exposition</w:t>
          </w:r>
        </w:p>
        <w:p w14:paraId="17B16AD5" w14:textId="77777777" w:rsidR="00563105" w:rsidRPr="005A00EC" w:rsidRDefault="00563105" w:rsidP="00492BD5">
          <w:pPr>
            <w:pStyle w:val="Header"/>
          </w:pPr>
          <w:r w:rsidRPr="005A00EC">
            <w:t>Appendices and Forms</w:t>
          </w:r>
        </w:p>
      </w:tc>
      <w:tc>
        <w:tcPr>
          <w:tcW w:w="2835" w:type="dxa"/>
          <w:vAlign w:val="center"/>
        </w:tcPr>
        <w:p w14:paraId="0C5C1DA3"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3D73F6C6" w14:textId="77777777" w:rsidTr="006A28E5">
      <w:trPr>
        <w:trHeight w:val="277"/>
      </w:trPr>
      <w:tc>
        <w:tcPr>
          <w:tcW w:w="2835" w:type="dxa"/>
          <w:vMerge/>
        </w:tcPr>
        <w:p w14:paraId="52FD3E86" w14:textId="77777777" w:rsidR="00563105" w:rsidRDefault="00563105" w:rsidP="00D524E6">
          <w:pPr>
            <w:pStyle w:val="Header"/>
          </w:pPr>
        </w:p>
      </w:tc>
      <w:tc>
        <w:tcPr>
          <w:tcW w:w="3402" w:type="dxa"/>
          <w:vMerge/>
        </w:tcPr>
        <w:p w14:paraId="58547F28" w14:textId="77777777" w:rsidR="00563105" w:rsidRDefault="00563105" w:rsidP="00D524E6">
          <w:pPr>
            <w:pStyle w:val="Header"/>
          </w:pPr>
        </w:p>
      </w:tc>
      <w:tc>
        <w:tcPr>
          <w:tcW w:w="2835" w:type="dxa"/>
          <w:vAlign w:val="center"/>
        </w:tcPr>
        <w:p w14:paraId="3C9F11A0" w14:textId="4CD103EC"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355A0F2B" w14:textId="77777777" w:rsidTr="006A28E5">
      <w:trPr>
        <w:trHeight w:val="277"/>
      </w:trPr>
      <w:tc>
        <w:tcPr>
          <w:tcW w:w="2835" w:type="dxa"/>
          <w:vMerge/>
        </w:tcPr>
        <w:p w14:paraId="24CEE6FE" w14:textId="77777777" w:rsidR="00563105" w:rsidRDefault="00563105" w:rsidP="00D524E6">
          <w:pPr>
            <w:pStyle w:val="Header"/>
          </w:pPr>
        </w:p>
      </w:tc>
      <w:tc>
        <w:tcPr>
          <w:tcW w:w="3402" w:type="dxa"/>
          <w:vMerge/>
        </w:tcPr>
        <w:p w14:paraId="308068AE" w14:textId="77777777" w:rsidR="00563105" w:rsidRDefault="00563105" w:rsidP="00D524E6">
          <w:pPr>
            <w:pStyle w:val="Header"/>
          </w:pPr>
        </w:p>
      </w:tc>
      <w:tc>
        <w:tcPr>
          <w:tcW w:w="2835" w:type="dxa"/>
          <w:vAlign w:val="center"/>
        </w:tcPr>
        <w:p w14:paraId="493C9CD9" w14:textId="0BFABDC0"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5B04B265" w14:textId="09C00106" w:rsidR="00563105" w:rsidRPr="00477FA7" w:rsidRDefault="00563105" w:rsidP="00492BD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B211D8" w14:paraId="5D2BDEA7" w14:textId="77777777" w:rsidTr="003D1848">
      <w:trPr>
        <w:trHeight w:val="276"/>
      </w:trPr>
      <w:tc>
        <w:tcPr>
          <w:tcW w:w="2835" w:type="dxa"/>
          <w:vMerge w:val="restart"/>
        </w:tcPr>
        <w:p w14:paraId="26F32DED" w14:textId="77777777" w:rsidR="00B211D8" w:rsidRDefault="00B211D8" w:rsidP="00B211D8">
          <w:pPr>
            <w:pStyle w:val="Header"/>
          </w:pPr>
          <w:r>
            <w:rPr>
              <w:noProof/>
            </w:rPr>
            <w:drawing>
              <wp:inline distT="0" distB="0" distL="0" distR="0" wp14:anchorId="651F5B51" wp14:editId="1AAE710F">
                <wp:extent cx="1431290" cy="539750"/>
                <wp:effectExtent l="0" t="0" r="0" b="0"/>
                <wp:docPr id="25933904" name="Picture 25933904" descr="A black and white drawing of a plane&#10;&#10;Description automatically generated"/>
                <wp:cNvGraphicFramePr/>
                <a:graphic xmlns:a="http://schemas.openxmlformats.org/drawingml/2006/main">
                  <a:graphicData uri="http://schemas.openxmlformats.org/drawingml/2006/picture">
                    <pic:pic xmlns:pic="http://schemas.openxmlformats.org/drawingml/2006/picture">
                      <pic:nvPicPr>
                        <pic:cNvPr id="25933904" name="Picture 25933904" descr="A black and white drawing of a plane&#10;&#10;Description automatically generated"/>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5A35ABC5" w14:textId="77777777" w:rsidR="00B211D8" w:rsidRPr="001078D2" w:rsidRDefault="00B211D8" w:rsidP="00B211D8">
          <w:pPr>
            <w:pStyle w:val="Header-Title"/>
          </w:pPr>
          <w:r>
            <w:t>Sample Aviation Pty Ltd</w:t>
          </w:r>
        </w:p>
        <w:p w14:paraId="580B9A21" w14:textId="77777777" w:rsidR="00B211D8" w:rsidRPr="00492BD5" w:rsidRDefault="00B211D8" w:rsidP="00B211D8">
          <w:pPr>
            <w:pStyle w:val="Header"/>
          </w:pPr>
          <w:r w:rsidRPr="00492BD5">
            <w:t>Part 142 Exposition</w:t>
          </w:r>
        </w:p>
        <w:p w14:paraId="5024BD9A" w14:textId="77777777" w:rsidR="00B211D8" w:rsidRPr="001078D2" w:rsidRDefault="00B211D8" w:rsidP="00B211D8">
          <w:pPr>
            <w:pStyle w:val="Header"/>
          </w:pPr>
          <w:r w:rsidRPr="00492BD5">
            <w:t>Principle Document</w:t>
          </w:r>
        </w:p>
      </w:tc>
      <w:tc>
        <w:tcPr>
          <w:tcW w:w="2835" w:type="dxa"/>
          <w:vAlign w:val="center"/>
        </w:tcPr>
        <w:p w14:paraId="2C8AA014" w14:textId="77777777" w:rsidR="00B211D8" w:rsidRPr="0059118D" w:rsidRDefault="00B211D8" w:rsidP="00B211D8">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B211D8" w14:paraId="778B917B" w14:textId="77777777" w:rsidTr="003D1848">
      <w:trPr>
        <w:trHeight w:val="277"/>
      </w:trPr>
      <w:tc>
        <w:tcPr>
          <w:tcW w:w="2835" w:type="dxa"/>
          <w:vMerge/>
        </w:tcPr>
        <w:p w14:paraId="7709A021" w14:textId="77777777" w:rsidR="00B211D8" w:rsidRDefault="00B211D8" w:rsidP="00B211D8">
          <w:pPr>
            <w:pStyle w:val="Header"/>
          </w:pPr>
        </w:p>
      </w:tc>
      <w:tc>
        <w:tcPr>
          <w:tcW w:w="3402" w:type="dxa"/>
          <w:vMerge/>
        </w:tcPr>
        <w:p w14:paraId="47510EAB" w14:textId="77777777" w:rsidR="00B211D8" w:rsidRDefault="00B211D8" w:rsidP="00B211D8">
          <w:pPr>
            <w:pStyle w:val="Header"/>
          </w:pPr>
        </w:p>
      </w:tc>
      <w:tc>
        <w:tcPr>
          <w:tcW w:w="2835" w:type="dxa"/>
          <w:vAlign w:val="center"/>
        </w:tcPr>
        <w:p w14:paraId="0BAC998E" w14:textId="77777777" w:rsidR="00B211D8" w:rsidRPr="0059118D" w:rsidRDefault="00B211D8" w:rsidP="00B211D8">
          <w:pPr>
            <w:pStyle w:val="Header"/>
          </w:pPr>
          <w:r w:rsidRPr="0059118D">
            <w:rPr>
              <w:rStyle w:val="Strong"/>
              <w:bCs w:val="0"/>
              <w:caps w:val="0"/>
              <w:color w:val="000000" w:themeColor="text1"/>
              <w:sz w:val="16"/>
              <w:szCs w:val="16"/>
            </w:rPr>
            <w:t xml:space="preserve">Version </w:t>
          </w:r>
          <w:r>
            <w:rPr>
              <w:rStyle w:val="Strong"/>
              <w:color w:val="auto"/>
              <w:sz w:val="16"/>
              <w:szCs w:val="16"/>
            </w:rPr>
            <w:t>4.0</w:t>
          </w:r>
        </w:p>
      </w:tc>
    </w:tr>
    <w:tr w:rsidR="00B211D8" w14:paraId="5671C1A9" w14:textId="77777777" w:rsidTr="003D1848">
      <w:trPr>
        <w:trHeight w:val="277"/>
      </w:trPr>
      <w:tc>
        <w:tcPr>
          <w:tcW w:w="2835" w:type="dxa"/>
          <w:vMerge/>
        </w:tcPr>
        <w:p w14:paraId="40592507" w14:textId="77777777" w:rsidR="00B211D8" w:rsidRDefault="00B211D8" w:rsidP="00B211D8">
          <w:pPr>
            <w:pStyle w:val="Header"/>
          </w:pPr>
        </w:p>
      </w:tc>
      <w:tc>
        <w:tcPr>
          <w:tcW w:w="3402" w:type="dxa"/>
          <w:vMerge/>
        </w:tcPr>
        <w:p w14:paraId="36EE556F" w14:textId="77777777" w:rsidR="00B211D8" w:rsidRDefault="00B211D8" w:rsidP="00B211D8">
          <w:pPr>
            <w:pStyle w:val="Header"/>
          </w:pPr>
        </w:p>
      </w:tc>
      <w:tc>
        <w:tcPr>
          <w:tcW w:w="2835" w:type="dxa"/>
          <w:vAlign w:val="center"/>
        </w:tcPr>
        <w:p w14:paraId="70505FA2" w14:textId="43139551" w:rsidR="00B211D8" w:rsidRPr="0059118D" w:rsidRDefault="00FB49C4" w:rsidP="00B211D8">
          <w:pPr>
            <w:pStyle w:val="Header"/>
          </w:pPr>
          <w:r>
            <w:rPr>
              <w:rStyle w:val="Strong"/>
              <w:bCs w:val="0"/>
              <w:color w:val="000000" w:themeColor="text1"/>
              <w:sz w:val="16"/>
              <w:szCs w:val="16"/>
            </w:rPr>
            <w:t>november 2024</w:t>
          </w:r>
        </w:p>
      </w:tc>
    </w:tr>
  </w:tbl>
  <w:p w14:paraId="339E470C" w14:textId="4BFD0E40" w:rsidR="00230504" w:rsidRDefault="0023050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81C42" w14:textId="049D9AD8" w:rsidR="00230504" w:rsidRDefault="0023050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0CC45" w14:textId="1B10DF4B" w:rsidR="00230504" w:rsidRDefault="00230504">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2DEFE8DF" w14:textId="77777777" w:rsidTr="006A28E5">
      <w:trPr>
        <w:trHeight w:val="276"/>
      </w:trPr>
      <w:tc>
        <w:tcPr>
          <w:tcW w:w="2835" w:type="dxa"/>
          <w:vMerge w:val="restart"/>
        </w:tcPr>
        <w:p w14:paraId="5FEC243E" w14:textId="77777777" w:rsidR="00563105" w:rsidRDefault="00563105" w:rsidP="00492BD5">
          <w:pPr>
            <w:pStyle w:val="Header"/>
          </w:pPr>
          <w:r>
            <w:rPr>
              <w:noProof/>
            </w:rPr>
            <w:drawing>
              <wp:inline distT="0" distB="0" distL="0" distR="0" wp14:anchorId="45C97949" wp14:editId="5D3EB3E5">
                <wp:extent cx="1431290" cy="539750"/>
                <wp:effectExtent l="0" t="0" r="0" b="0"/>
                <wp:docPr id="327" name="Picture 32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013754FD" w14:textId="2A4B8ABD" w:rsidR="00563105" w:rsidRPr="001078D2" w:rsidRDefault="00563105" w:rsidP="00492BD5">
          <w:pPr>
            <w:pStyle w:val="Header-Title"/>
          </w:pPr>
          <w:r>
            <w:t>Sample Aviation Pty Ltd</w:t>
          </w:r>
        </w:p>
        <w:p w14:paraId="42C4280E" w14:textId="77777777" w:rsidR="00563105" w:rsidRPr="0059510C" w:rsidRDefault="00563105" w:rsidP="00492BD5">
          <w:pPr>
            <w:pStyle w:val="Header"/>
          </w:pPr>
          <w:r w:rsidRPr="0059510C">
            <w:t>Part 142 Exposition</w:t>
          </w:r>
        </w:p>
        <w:p w14:paraId="7A417920" w14:textId="77777777" w:rsidR="00563105" w:rsidRPr="005A00EC" w:rsidRDefault="00563105" w:rsidP="00492BD5">
          <w:pPr>
            <w:pStyle w:val="Header"/>
          </w:pPr>
          <w:r w:rsidRPr="005A00EC">
            <w:t>Appendices and Forms</w:t>
          </w:r>
        </w:p>
      </w:tc>
      <w:tc>
        <w:tcPr>
          <w:tcW w:w="2835" w:type="dxa"/>
          <w:vAlign w:val="center"/>
        </w:tcPr>
        <w:p w14:paraId="3CD0B656"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4B0669BD" w14:textId="77777777" w:rsidTr="006A28E5">
      <w:trPr>
        <w:trHeight w:val="277"/>
      </w:trPr>
      <w:tc>
        <w:tcPr>
          <w:tcW w:w="2835" w:type="dxa"/>
          <w:vMerge/>
        </w:tcPr>
        <w:p w14:paraId="67C56E81" w14:textId="77777777" w:rsidR="00563105" w:rsidRDefault="00563105" w:rsidP="00D524E6">
          <w:pPr>
            <w:pStyle w:val="Header"/>
          </w:pPr>
        </w:p>
      </w:tc>
      <w:tc>
        <w:tcPr>
          <w:tcW w:w="3402" w:type="dxa"/>
          <w:vMerge/>
        </w:tcPr>
        <w:p w14:paraId="1C2D2D3F" w14:textId="77777777" w:rsidR="00563105" w:rsidRDefault="00563105" w:rsidP="00D524E6">
          <w:pPr>
            <w:pStyle w:val="Header"/>
          </w:pPr>
        </w:p>
      </w:tc>
      <w:tc>
        <w:tcPr>
          <w:tcW w:w="2835" w:type="dxa"/>
          <w:vAlign w:val="center"/>
        </w:tcPr>
        <w:p w14:paraId="0C2D9053" w14:textId="6E124E41"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6ACF6F6E" w14:textId="77777777" w:rsidTr="006A28E5">
      <w:trPr>
        <w:trHeight w:val="277"/>
      </w:trPr>
      <w:tc>
        <w:tcPr>
          <w:tcW w:w="2835" w:type="dxa"/>
          <w:vMerge/>
        </w:tcPr>
        <w:p w14:paraId="50134A3B" w14:textId="77777777" w:rsidR="00563105" w:rsidRDefault="00563105" w:rsidP="00D524E6">
          <w:pPr>
            <w:pStyle w:val="Header"/>
          </w:pPr>
        </w:p>
      </w:tc>
      <w:tc>
        <w:tcPr>
          <w:tcW w:w="3402" w:type="dxa"/>
          <w:vMerge/>
        </w:tcPr>
        <w:p w14:paraId="0F1399B8" w14:textId="77777777" w:rsidR="00563105" w:rsidRDefault="00563105" w:rsidP="00D524E6">
          <w:pPr>
            <w:pStyle w:val="Header"/>
          </w:pPr>
        </w:p>
      </w:tc>
      <w:tc>
        <w:tcPr>
          <w:tcW w:w="2835" w:type="dxa"/>
          <w:vAlign w:val="center"/>
        </w:tcPr>
        <w:p w14:paraId="7DFCEAFA" w14:textId="5B3B8AF8"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32F2BD7B" w14:textId="7152F8F7" w:rsidR="00563105" w:rsidRPr="00477FA7" w:rsidRDefault="00563105" w:rsidP="00492BD5"/>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660AE" w14:textId="25F3F529" w:rsidR="00230504" w:rsidRDefault="0023050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F0B05" w14:textId="292D727A" w:rsidR="00230504" w:rsidRDefault="00230504">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19984571" w14:textId="77777777" w:rsidTr="006A28E5">
      <w:trPr>
        <w:trHeight w:val="276"/>
      </w:trPr>
      <w:tc>
        <w:tcPr>
          <w:tcW w:w="2835" w:type="dxa"/>
          <w:vMerge w:val="restart"/>
        </w:tcPr>
        <w:p w14:paraId="4846299F" w14:textId="77777777" w:rsidR="00563105" w:rsidRDefault="00563105" w:rsidP="00492BD5">
          <w:pPr>
            <w:pStyle w:val="Header"/>
          </w:pPr>
          <w:r>
            <w:rPr>
              <w:noProof/>
            </w:rPr>
            <w:drawing>
              <wp:inline distT="0" distB="0" distL="0" distR="0" wp14:anchorId="2467DA41" wp14:editId="3F2CA3D7">
                <wp:extent cx="1431290" cy="539750"/>
                <wp:effectExtent l="0" t="0" r="0" b="0"/>
                <wp:docPr id="328" name="Picture 32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46B78DBB" w14:textId="22F3BD58" w:rsidR="00563105" w:rsidRPr="001078D2" w:rsidRDefault="00563105" w:rsidP="00492BD5">
          <w:pPr>
            <w:pStyle w:val="Header-Title"/>
          </w:pPr>
          <w:r>
            <w:t>Sample Aviation Pty Ltd</w:t>
          </w:r>
        </w:p>
        <w:p w14:paraId="0AC51807" w14:textId="77777777" w:rsidR="00563105" w:rsidRPr="0059510C" w:rsidRDefault="00563105" w:rsidP="00492BD5">
          <w:pPr>
            <w:pStyle w:val="Header"/>
          </w:pPr>
          <w:r w:rsidRPr="0059510C">
            <w:t>Part 142 Exposition</w:t>
          </w:r>
        </w:p>
        <w:p w14:paraId="463776E5" w14:textId="77777777" w:rsidR="00563105" w:rsidRPr="005A00EC" w:rsidRDefault="00563105" w:rsidP="00492BD5">
          <w:pPr>
            <w:pStyle w:val="Header"/>
          </w:pPr>
          <w:r w:rsidRPr="005A00EC">
            <w:t>Appendices and Forms</w:t>
          </w:r>
        </w:p>
      </w:tc>
      <w:tc>
        <w:tcPr>
          <w:tcW w:w="2835" w:type="dxa"/>
          <w:vAlign w:val="center"/>
        </w:tcPr>
        <w:p w14:paraId="58D90B6D"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3923A56C" w14:textId="77777777" w:rsidTr="006A28E5">
      <w:trPr>
        <w:trHeight w:val="277"/>
      </w:trPr>
      <w:tc>
        <w:tcPr>
          <w:tcW w:w="2835" w:type="dxa"/>
          <w:vMerge/>
        </w:tcPr>
        <w:p w14:paraId="01ACC8A9" w14:textId="77777777" w:rsidR="00563105" w:rsidRDefault="00563105" w:rsidP="00D524E6">
          <w:pPr>
            <w:pStyle w:val="Header"/>
          </w:pPr>
        </w:p>
      </w:tc>
      <w:tc>
        <w:tcPr>
          <w:tcW w:w="3402" w:type="dxa"/>
          <w:vMerge/>
        </w:tcPr>
        <w:p w14:paraId="5C9AAF3E" w14:textId="77777777" w:rsidR="00563105" w:rsidRDefault="00563105" w:rsidP="00D524E6">
          <w:pPr>
            <w:pStyle w:val="Header"/>
          </w:pPr>
        </w:p>
      </w:tc>
      <w:tc>
        <w:tcPr>
          <w:tcW w:w="2835" w:type="dxa"/>
          <w:vAlign w:val="center"/>
        </w:tcPr>
        <w:p w14:paraId="3541D20A" w14:textId="2B5FBC72"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4D285314" w14:textId="77777777" w:rsidTr="006A28E5">
      <w:trPr>
        <w:trHeight w:val="277"/>
      </w:trPr>
      <w:tc>
        <w:tcPr>
          <w:tcW w:w="2835" w:type="dxa"/>
          <w:vMerge/>
        </w:tcPr>
        <w:p w14:paraId="278DE745" w14:textId="77777777" w:rsidR="00563105" w:rsidRDefault="00563105" w:rsidP="00D524E6">
          <w:pPr>
            <w:pStyle w:val="Header"/>
          </w:pPr>
        </w:p>
      </w:tc>
      <w:tc>
        <w:tcPr>
          <w:tcW w:w="3402" w:type="dxa"/>
          <w:vMerge/>
        </w:tcPr>
        <w:p w14:paraId="09EDFD0A" w14:textId="77777777" w:rsidR="00563105" w:rsidRDefault="00563105" w:rsidP="00D524E6">
          <w:pPr>
            <w:pStyle w:val="Header"/>
          </w:pPr>
        </w:p>
      </w:tc>
      <w:tc>
        <w:tcPr>
          <w:tcW w:w="2835" w:type="dxa"/>
          <w:vAlign w:val="center"/>
        </w:tcPr>
        <w:p w14:paraId="0A111A3D" w14:textId="4BC84343"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1F07F398" w14:textId="4F8D7468" w:rsidR="00563105" w:rsidRPr="00477FA7" w:rsidRDefault="00563105" w:rsidP="00492BD5"/>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2DCB3" w14:textId="172608D4" w:rsidR="00230504" w:rsidRDefault="00230504">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BEECF" w14:textId="1ED7BEBA" w:rsidR="00230504" w:rsidRDefault="00230504">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3B89C25B" w14:textId="77777777" w:rsidTr="006A28E5">
      <w:trPr>
        <w:trHeight w:val="276"/>
      </w:trPr>
      <w:tc>
        <w:tcPr>
          <w:tcW w:w="2835" w:type="dxa"/>
          <w:vMerge w:val="restart"/>
        </w:tcPr>
        <w:p w14:paraId="5CB6A5A2" w14:textId="77777777" w:rsidR="00563105" w:rsidRDefault="00563105" w:rsidP="00492BD5">
          <w:pPr>
            <w:pStyle w:val="Header"/>
          </w:pPr>
          <w:r>
            <w:rPr>
              <w:noProof/>
            </w:rPr>
            <w:drawing>
              <wp:inline distT="0" distB="0" distL="0" distR="0" wp14:anchorId="0D051EB8" wp14:editId="187843C6">
                <wp:extent cx="1431290" cy="539750"/>
                <wp:effectExtent l="0" t="0" r="0" b="0"/>
                <wp:docPr id="329" name="Picture 32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65FD1150" w14:textId="69EEF51D" w:rsidR="00563105" w:rsidRPr="001078D2" w:rsidRDefault="00563105" w:rsidP="00492BD5">
          <w:pPr>
            <w:pStyle w:val="Header-Title"/>
          </w:pPr>
          <w:r>
            <w:t>Sample Aviation Pty Ltd</w:t>
          </w:r>
        </w:p>
        <w:p w14:paraId="388E259F" w14:textId="77777777" w:rsidR="00563105" w:rsidRPr="0059510C" w:rsidRDefault="00563105" w:rsidP="00492BD5">
          <w:pPr>
            <w:pStyle w:val="Header"/>
          </w:pPr>
          <w:r w:rsidRPr="0059510C">
            <w:t>Part 142 Exposition</w:t>
          </w:r>
        </w:p>
        <w:p w14:paraId="40460C65" w14:textId="77777777" w:rsidR="00563105" w:rsidRPr="005A00EC" w:rsidRDefault="00563105" w:rsidP="00492BD5">
          <w:pPr>
            <w:pStyle w:val="Header"/>
          </w:pPr>
          <w:r w:rsidRPr="005A00EC">
            <w:t>Appendices and Forms</w:t>
          </w:r>
        </w:p>
      </w:tc>
      <w:tc>
        <w:tcPr>
          <w:tcW w:w="2835" w:type="dxa"/>
          <w:vAlign w:val="center"/>
        </w:tcPr>
        <w:p w14:paraId="5A564B0B"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34D8BFC1" w14:textId="77777777" w:rsidTr="006A28E5">
      <w:trPr>
        <w:trHeight w:val="277"/>
      </w:trPr>
      <w:tc>
        <w:tcPr>
          <w:tcW w:w="2835" w:type="dxa"/>
          <w:vMerge/>
        </w:tcPr>
        <w:p w14:paraId="2EF20356" w14:textId="77777777" w:rsidR="00563105" w:rsidRDefault="00563105" w:rsidP="00D524E6">
          <w:pPr>
            <w:pStyle w:val="Header"/>
          </w:pPr>
        </w:p>
      </w:tc>
      <w:tc>
        <w:tcPr>
          <w:tcW w:w="3402" w:type="dxa"/>
          <w:vMerge/>
        </w:tcPr>
        <w:p w14:paraId="1576D1C3" w14:textId="77777777" w:rsidR="00563105" w:rsidRDefault="00563105" w:rsidP="00D524E6">
          <w:pPr>
            <w:pStyle w:val="Header"/>
          </w:pPr>
        </w:p>
      </w:tc>
      <w:tc>
        <w:tcPr>
          <w:tcW w:w="2835" w:type="dxa"/>
          <w:vAlign w:val="center"/>
        </w:tcPr>
        <w:p w14:paraId="0A59DF50" w14:textId="76D9CFA8"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54248982" w14:textId="77777777" w:rsidTr="006A28E5">
      <w:trPr>
        <w:trHeight w:val="277"/>
      </w:trPr>
      <w:tc>
        <w:tcPr>
          <w:tcW w:w="2835" w:type="dxa"/>
          <w:vMerge/>
        </w:tcPr>
        <w:p w14:paraId="7A4111B9" w14:textId="77777777" w:rsidR="00563105" w:rsidRDefault="00563105" w:rsidP="00D524E6">
          <w:pPr>
            <w:pStyle w:val="Header"/>
          </w:pPr>
        </w:p>
      </w:tc>
      <w:tc>
        <w:tcPr>
          <w:tcW w:w="3402" w:type="dxa"/>
          <w:vMerge/>
        </w:tcPr>
        <w:p w14:paraId="2D51D268" w14:textId="77777777" w:rsidR="00563105" w:rsidRDefault="00563105" w:rsidP="00D524E6">
          <w:pPr>
            <w:pStyle w:val="Header"/>
          </w:pPr>
        </w:p>
      </w:tc>
      <w:tc>
        <w:tcPr>
          <w:tcW w:w="2835" w:type="dxa"/>
          <w:vAlign w:val="center"/>
        </w:tcPr>
        <w:p w14:paraId="37019E59" w14:textId="113B80D0"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18BC1D84" w14:textId="55BCB020" w:rsidR="00563105" w:rsidRPr="00477FA7" w:rsidRDefault="00563105" w:rsidP="00492BD5"/>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A32B7" w14:textId="00B79B91" w:rsidR="00230504" w:rsidRDefault="0023050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E8C08" w14:textId="2FEF8E18" w:rsidR="00230504" w:rsidRDefault="00230504">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B862C" w14:textId="7E4B35BA" w:rsidR="00230504" w:rsidRDefault="00230504">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731BE6CD" w14:textId="77777777" w:rsidTr="006A28E5">
      <w:trPr>
        <w:trHeight w:val="276"/>
      </w:trPr>
      <w:tc>
        <w:tcPr>
          <w:tcW w:w="2835" w:type="dxa"/>
          <w:vMerge w:val="restart"/>
        </w:tcPr>
        <w:p w14:paraId="5DE9BF1D" w14:textId="77777777" w:rsidR="00563105" w:rsidRDefault="00563105" w:rsidP="00492BD5">
          <w:pPr>
            <w:pStyle w:val="Header"/>
          </w:pPr>
          <w:r>
            <w:rPr>
              <w:noProof/>
            </w:rPr>
            <w:drawing>
              <wp:inline distT="0" distB="0" distL="0" distR="0" wp14:anchorId="4E81B7DC" wp14:editId="61775753">
                <wp:extent cx="1431290" cy="539750"/>
                <wp:effectExtent l="0" t="0" r="0" b="0"/>
                <wp:docPr id="330" name="Picture 33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6B55A21C" w14:textId="43F16E2A" w:rsidR="00563105" w:rsidRPr="001078D2" w:rsidRDefault="00563105" w:rsidP="00492BD5">
          <w:pPr>
            <w:pStyle w:val="Header-Title"/>
          </w:pPr>
          <w:r>
            <w:t>Sample Aviation Pty Ltd</w:t>
          </w:r>
        </w:p>
        <w:p w14:paraId="4F38FF90" w14:textId="77777777" w:rsidR="00563105" w:rsidRPr="0059510C" w:rsidRDefault="00563105" w:rsidP="00492BD5">
          <w:pPr>
            <w:pStyle w:val="Header"/>
          </w:pPr>
          <w:r w:rsidRPr="0059510C">
            <w:t>Part 142 Exposition</w:t>
          </w:r>
        </w:p>
        <w:p w14:paraId="58B106A9" w14:textId="77777777" w:rsidR="00563105" w:rsidRPr="005A00EC" w:rsidRDefault="00563105" w:rsidP="00492BD5">
          <w:pPr>
            <w:pStyle w:val="Header"/>
          </w:pPr>
          <w:r w:rsidRPr="005A00EC">
            <w:t>Appendices and Forms</w:t>
          </w:r>
        </w:p>
      </w:tc>
      <w:tc>
        <w:tcPr>
          <w:tcW w:w="2835" w:type="dxa"/>
          <w:vAlign w:val="center"/>
        </w:tcPr>
        <w:p w14:paraId="1A5968F3"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60F74F6E" w14:textId="77777777" w:rsidTr="006A28E5">
      <w:trPr>
        <w:trHeight w:val="277"/>
      </w:trPr>
      <w:tc>
        <w:tcPr>
          <w:tcW w:w="2835" w:type="dxa"/>
          <w:vMerge/>
        </w:tcPr>
        <w:p w14:paraId="10722CFA" w14:textId="77777777" w:rsidR="00563105" w:rsidRDefault="00563105" w:rsidP="00D524E6">
          <w:pPr>
            <w:pStyle w:val="Header"/>
          </w:pPr>
        </w:p>
      </w:tc>
      <w:tc>
        <w:tcPr>
          <w:tcW w:w="3402" w:type="dxa"/>
          <w:vMerge/>
        </w:tcPr>
        <w:p w14:paraId="073438E2" w14:textId="77777777" w:rsidR="00563105" w:rsidRDefault="00563105" w:rsidP="00D524E6">
          <w:pPr>
            <w:pStyle w:val="Header"/>
          </w:pPr>
        </w:p>
      </w:tc>
      <w:tc>
        <w:tcPr>
          <w:tcW w:w="2835" w:type="dxa"/>
          <w:vAlign w:val="center"/>
        </w:tcPr>
        <w:p w14:paraId="7976E335" w14:textId="2F097EB9"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73EAFC3F" w14:textId="77777777" w:rsidTr="006A28E5">
      <w:trPr>
        <w:trHeight w:val="277"/>
      </w:trPr>
      <w:tc>
        <w:tcPr>
          <w:tcW w:w="2835" w:type="dxa"/>
          <w:vMerge/>
        </w:tcPr>
        <w:p w14:paraId="0AAF0D73" w14:textId="77777777" w:rsidR="00563105" w:rsidRDefault="00563105" w:rsidP="00D524E6">
          <w:pPr>
            <w:pStyle w:val="Header"/>
          </w:pPr>
        </w:p>
      </w:tc>
      <w:tc>
        <w:tcPr>
          <w:tcW w:w="3402" w:type="dxa"/>
          <w:vMerge/>
        </w:tcPr>
        <w:p w14:paraId="78A3AA20" w14:textId="77777777" w:rsidR="00563105" w:rsidRDefault="00563105" w:rsidP="00D524E6">
          <w:pPr>
            <w:pStyle w:val="Header"/>
          </w:pPr>
        </w:p>
      </w:tc>
      <w:tc>
        <w:tcPr>
          <w:tcW w:w="2835" w:type="dxa"/>
          <w:vAlign w:val="center"/>
        </w:tcPr>
        <w:p w14:paraId="39C2740D" w14:textId="41353139"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18DC01D0" w14:textId="26592592" w:rsidR="00563105" w:rsidRPr="00BC7787" w:rsidRDefault="00563105" w:rsidP="00492BD5">
    <w:pPr>
      <w:rPr>
        <w:sz w:val="1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38059" w14:textId="42BD96B3" w:rsidR="00230504" w:rsidRDefault="00230504">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C384D" w14:textId="2258CF36" w:rsidR="00230504" w:rsidRDefault="00230504">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874" w:type="dxa"/>
      <w:tblInd w:w="-998" w:type="dxa"/>
      <w:tblLook w:val="04A0" w:firstRow="1" w:lastRow="0" w:firstColumn="1" w:lastColumn="0" w:noHBand="0" w:noVBand="1"/>
    </w:tblPr>
    <w:tblGrid>
      <w:gridCol w:w="3402"/>
      <w:gridCol w:w="9354"/>
      <w:gridCol w:w="3118"/>
    </w:tblGrid>
    <w:tr w:rsidR="00563105" w14:paraId="374489A3" w14:textId="77777777" w:rsidTr="006A28E5">
      <w:trPr>
        <w:trHeight w:val="276"/>
      </w:trPr>
      <w:tc>
        <w:tcPr>
          <w:tcW w:w="3402" w:type="dxa"/>
          <w:vMerge w:val="restart"/>
        </w:tcPr>
        <w:p w14:paraId="68C5DD36" w14:textId="77777777" w:rsidR="00563105" w:rsidRDefault="00563105" w:rsidP="00492BD5">
          <w:pPr>
            <w:pStyle w:val="Header"/>
          </w:pPr>
          <w:r>
            <w:rPr>
              <w:noProof/>
            </w:rPr>
            <w:drawing>
              <wp:inline distT="0" distB="0" distL="0" distR="0" wp14:anchorId="7A00064A" wp14:editId="6DFE3F8A">
                <wp:extent cx="1431290" cy="539750"/>
                <wp:effectExtent l="0" t="0" r="0" b="0"/>
                <wp:docPr id="331" name="Picture 33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9354" w:type="dxa"/>
          <w:vMerge w:val="restart"/>
        </w:tcPr>
        <w:p w14:paraId="09C447F2" w14:textId="4DED40CA" w:rsidR="00563105" w:rsidRPr="001078D2" w:rsidRDefault="00563105" w:rsidP="00492BD5">
          <w:pPr>
            <w:pStyle w:val="Header-Title"/>
          </w:pPr>
          <w:r>
            <w:t>Sample Aviation Pty Ltd</w:t>
          </w:r>
        </w:p>
        <w:p w14:paraId="4A08D4E6" w14:textId="77777777" w:rsidR="00563105" w:rsidRPr="0059510C" w:rsidRDefault="00563105" w:rsidP="00492BD5">
          <w:pPr>
            <w:pStyle w:val="Header"/>
          </w:pPr>
          <w:r w:rsidRPr="0059510C">
            <w:t>Part 142 Exposition</w:t>
          </w:r>
        </w:p>
        <w:p w14:paraId="4FDC480E" w14:textId="77777777" w:rsidR="00563105" w:rsidRPr="005A00EC" w:rsidRDefault="00563105" w:rsidP="00492BD5">
          <w:pPr>
            <w:pStyle w:val="Header"/>
          </w:pPr>
          <w:r w:rsidRPr="005A00EC">
            <w:t>Appendices and Forms</w:t>
          </w:r>
        </w:p>
      </w:tc>
      <w:tc>
        <w:tcPr>
          <w:tcW w:w="3118" w:type="dxa"/>
          <w:vAlign w:val="center"/>
        </w:tcPr>
        <w:p w14:paraId="50C52C62"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42C4D39E" w14:textId="77777777" w:rsidTr="006A28E5">
      <w:trPr>
        <w:trHeight w:val="277"/>
      </w:trPr>
      <w:tc>
        <w:tcPr>
          <w:tcW w:w="3402" w:type="dxa"/>
          <w:vMerge/>
        </w:tcPr>
        <w:p w14:paraId="5B610A7B" w14:textId="77777777" w:rsidR="00563105" w:rsidRDefault="00563105" w:rsidP="00D524E6">
          <w:pPr>
            <w:pStyle w:val="Header"/>
          </w:pPr>
        </w:p>
      </w:tc>
      <w:tc>
        <w:tcPr>
          <w:tcW w:w="9354" w:type="dxa"/>
          <w:vMerge/>
        </w:tcPr>
        <w:p w14:paraId="34DBE97A" w14:textId="77777777" w:rsidR="00563105" w:rsidRDefault="00563105" w:rsidP="00D524E6">
          <w:pPr>
            <w:pStyle w:val="Header"/>
          </w:pPr>
        </w:p>
      </w:tc>
      <w:tc>
        <w:tcPr>
          <w:tcW w:w="3118" w:type="dxa"/>
          <w:vAlign w:val="center"/>
        </w:tcPr>
        <w:p w14:paraId="7398AA29" w14:textId="5D4CC91B"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6BA19D5F" w14:textId="77777777" w:rsidTr="006A28E5">
      <w:trPr>
        <w:trHeight w:val="277"/>
      </w:trPr>
      <w:tc>
        <w:tcPr>
          <w:tcW w:w="3402" w:type="dxa"/>
          <w:vMerge/>
        </w:tcPr>
        <w:p w14:paraId="13F71D75" w14:textId="77777777" w:rsidR="00563105" w:rsidRDefault="00563105" w:rsidP="00D524E6">
          <w:pPr>
            <w:pStyle w:val="Header"/>
          </w:pPr>
        </w:p>
      </w:tc>
      <w:tc>
        <w:tcPr>
          <w:tcW w:w="9354" w:type="dxa"/>
          <w:vMerge/>
        </w:tcPr>
        <w:p w14:paraId="0A31C8CE" w14:textId="77777777" w:rsidR="00563105" w:rsidRDefault="00563105" w:rsidP="00D524E6">
          <w:pPr>
            <w:pStyle w:val="Header"/>
          </w:pPr>
        </w:p>
      </w:tc>
      <w:tc>
        <w:tcPr>
          <w:tcW w:w="3118" w:type="dxa"/>
          <w:vAlign w:val="center"/>
        </w:tcPr>
        <w:p w14:paraId="32F13C43" w14:textId="1136E484"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321F26D8" w14:textId="44120656" w:rsidR="00563105" w:rsidRPr="00477FA7" w:rsidRDefault="00563105" w:rsidP="00492BD5"/>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D7E5" w14:textId="45031566" w:rsidR="00230504" w:rsidRDefault="00230504">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48F4F" w14:textId="7EB645B0" w:rsidR="00230504" w:rsidRDefault="00230504">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024" w:type="dxa"/>
      <w:tblInd w:w="-431" w:type="dxa"/>
      <w:tblLook w:val="04A0" w:firstRow="1" w:lastRow="0" w:firstColumn="1" w:lastColumn="0" w:noHBand="0" w:noVBand="1"/>
    </w:tblPr>
    <w:tblGrid>
      <w:gridCol w:w="2835"/>
      <w:gridCol w:w="9354"/>
      <w:gridCol w:w="2835"/>
    </w:tblGrid>
    <w:tr w:rsidR="00563105" w14:paraId="7CE8EBF4" w14:textId="77777777" w:rsidTr="006A28E5">
      <w:trPr>
        <w:trHeight w:val="276"/>
      </w:trPr>
      <w:tc>
        <w:tcPr>
          <w:tcW w:w="2835" w:type="dxa"/>
          <w:vMerge w:val="restart"/>
        </w:tcPr>
        <w:p w14:paraId="42A5B1F0" w14:textId="77777777" w:rsidR="00563105" w:rsidRDefault="00563105" w:rsidP="00492BD5">
          <w:pPr>
            <w:pStyle w:val="Header"/>
          </w:pPr>
          <w:r>
            <w:rPr>
              <w:noProof/>
            </w:rPr>
            <w:drawing>
              <wp:inline distT="0" distB="0" distL="0" distR="0" wp14:anchorId="0E59F15C" wp14:editId="2B8D1BA8">
                <wp:extent cx="1431290" cy="539750"/>
                <wp:effectExtent l="0" t="0" r="0" b="0"/>
                <wp:docPr id="332" name="Picture 33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9354" w:type="dxa"/>
          <w:vMerge w:val="restart"/>
        </w:tcPr>
        <w:p w14:paraId="69A8128F" w14:textId="0BD4CF50" w:rsidR="00563105" w:rsidRPr="001078D2" w:rsidRDefault="00563105" w:rsidP="00492BD5">
          <w:pPr>
            <w:pStyle w:val="Header-Title"/>
          </w:pPr>
          <w:r>
            <w:t>Sample Aviation Pty Ltd</w:t>
          </w:r>
        </w:p>
        <w:p w14:paraId="6FDCF800" w14:textId="77777777" w:rsidR="00563105" w:rsidRPr="0059510C" w:rsidRDefault="00563105" w:rsidP="00492BD5">
          <w:pPr>
            <w:pStyle w:val="Header"/>
          </w:pPr>
          <w:r w:rsidRPr="0059510C">
            <w:t>Part 142 Exposition</w:t>
          </w:r>
        </w:p>
        <w:p w14:paraId="0B23021A" w14:textId="77777777" w:rsidR="00563105" w:rsidRPr="005A00EC" w:rsidRDefault="00563105" w:rsidP="00492BD5">
          <w:pPr>
            <w:pStyle w:val="Header"/>
          </w:pPr>
          <w:r w:rsidRPr="005A00EC">
            <w:t>Appendices and Forms</w:t>
          </w:r>
        </w:p>
      </w:tc>
      <w:tc>
        <w:tcPr>
          <w:tcW w:w="2835" w:type="dxa"/>
          <w:vAlign w:val="center"/>
        </w:tcPr>
        <w:p w14:paraId="59145AB6"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624BA1A6" w14:textId="77777777" w:rsidTr="006A28E5">
      <w:trPr>
        <w:trHeight w:val="277"/>
      </w:trPr>
      <w:tc>
        <w:tcPr>
          <w:tcW w:w="2835" w:type="dxa"/>
          <w:vMerge/>
        </w:tcPr>
        <w:p w14:paraId="0EB0E8CE" w14:textId="77777777" w:rsidR="00563105" w:rsidRDefault="00563105" w:rsidP="00D524E6">
          <w:pPr>
            <w:pStyle w:val="Header"/>
          </w:pPr>
        </w:p>
      </w:tc>
      <w:tc>
        <w:tcPr>
          <w:tcW w:w="9354" w:type="dxa"/>
          <w:vMerge/>
        </w:tcPr>
        <w:p w14:paraId="33DFCF60" w14:textId="77777777" w:rsidR="00563105" w:rsidRDefault="00563105" w:rsidP="00D524E6">
          <w:pPr>
            <w:pStyle w:val="Header"/>
          </w:pPr>
        </w:p>
      </w:tc>
      <w:tc>
        <w:tcPr>
          <w:tcW w:w="2835" w:type="dxa"/>
          <w:vAlign w:val="center"/>
        </w:tcPr>
        <w:p w14:paraId="2C23539E" w14:textId="40A4582B"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17CAC383" w14:textId="77777777" w:rsidTr="006A28E5">
      <w:trPr>
        <w:trHeight w:val="277"/>
      </w:trPr>
      <w:tc>
        <w:tcPr>
          <w:tcW w:w="2835" w:type="dxa"/>
          <w:vMerge/>
        </w:tcPr>
        <w:p w14:paraId="0A854190" w14:textId="77777777" w:rsidR="00563105" w:rsidRDefault="00563105" w:rsidP="00D524E6">
          <w:pPr>
            <w:pStyle w:val="Header"/>
          </w:pPr>
        </w:p>
      </w:tc>
      <w:tc>
        <w:tcPr>
          <w:tcW w:w="9354" w:type="dxa"/>
          <w:vMerge/>
        </w:tcPr>
        <w:p w14:paraId="3530E623" w14:textId="77777777" w:rsidR="00563105" w:rsidRDefault="00563105" w:rsidP="00D524E6">
          <w:pPr>
            <w:pStyle w:val="Header"/>
          </w:pPr>
        </w:p>
      </w:tc>
      <w:tc>
        <w:tcPr>
          <w:tcW w:w="2835" w:type="dxa"/>
          <w:vAlign w:val="center"/>
        </w:tcPr>
        <w:p w14:paraId="2FF9A8BA" w14:textId="3E5EA6D2"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58BB2732" w14:textId="319C6860" w:rsidR="00563105" w:rsidRPr="00477FA7" w:rsidRDefault="00563105" w:rsidP="00492BD5"/>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A8E8C" w14:textId="0289E22B" w:rsidR="00230504" w:rsidRDefault="00230504">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84027" w14:textId="0453E91A" w:rsidR="00230504" w:rsidRDefault="0023050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467ADD70" w14:textId="77777777" w:rsidTr="006A28E5">
      <w:trPr>
        <w:trHeight w:val="276"/>
      </w:trPr>
      <w:tc>
        <w:tcPr>
          <w:tcW w:w="2835" w:type="dxa"/>
          <w:vMerge w:val="restart"/>
        </w:tcPr>
        <w:p w14:paraId="6156E074" w14:textId="77777777" w:rsidR="00563105" w:rsidRDefault="00563105" w:rsidP="00492BD5">
          <w:pPr>
            <w:pStyle w:val="Header"/>
          </w:pPr>
          <w:r>
            <w:rPr>
              <w:noProof/>
            </w:rPr>
            <w:drawing>
              <wp:inline distT="0" distB="0" distL="0" distR="0" wp14:anchorId="215F1774" wp14:editId="58138466">
                <wp:extent cx="1431290" cy="539750"/>
                <wp:effectExtent l="0" t="0" r="0" b="0"/>
                <wp:docPr id="313" name="Picture 3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5CEDADD0" w14:textId="4FC14703" w:rsidR="00563105" w:rsidRPr="001078D2" w:rsidRDefault="00563105" w:rsidP="00492BD5">
          <w:pPr>
            <w:pStyle w:val="Header-Title"/>
          </w:pPr>
          <w:r>
            <w:t>Sample Aviation Pty Ltd</w:t>
          </w:r>
        </w:p>
        <w:p w14:paraId="2531DF14" w14:textId="77777777" w:rsidR="00563105" w:rsidRPr="0059510C" w:rsidRDefault="00563105" w:rsidP="00492BD5">
          <w:pPr>
            <w:pStyle w:val="Header"/>
          </w:pPr>
          <w:r w:rsidRPr="0059510C">
            <w:t>Part 142 Exposition</w:t>
          </w:r>
        </w:p>
        <w:p w14:paraId="0547C5EE" w14:textId="2F2E4A5D" w:rsidR="00563105" w:rsidRPr="00492BD5" w:rsidRDefault="00563105" w:rsidP="00492BD5">
          <w:pPr>
            <w:pStyle w:val="Header"/>
          </w:pPr>
          <w:r w:rsidRPr="00492BD5">
            <w:t>Operational Procedures</w:t>
          </w:r>
        </w:p>
      </w:tc>
      <w:tc>
        <w:tcPr>
          <w:tcW w:w="2835" w:type="dxa"/>
          <w:vAlign w:val="center"/>
        </w:tcPr>
        <w:p w14:paraId="2D80EFC3"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20B92909" w14:textId="77777777" w:rsidTr="006A28E5">
      <w:trPr>
        <w:trHeight w:val="277"/>
      </w:trPr>
      <w:tc>
        <w:tcPr>
          <w:tcW w:w="2835" w:type="dxa"/>
          <w:vMerge/>
        </w:tcPr>
        <w:p w14:paraId="728DE41B" w14:textId="77777777" w:rsidR="00563105" w:rsidRDefault="00563105" w:rsidP="00D524E6">
          <w:pPr>
            <w:pStyle w:val="Header"/>
          </w:pPr>
        </w:p>
      </w:tc>
      <w:tc>
        <w:tcPr>
          <w:tcW w:w="3402" w:type="dxa"/>
          <w:vMerge/>
        </w:tcPr>
        <w:p w14:paraId="4874D885" w14:textId="77777777" w:rsidR="00563105" w:rsidRDefault="00563105" w:rsidP="00D524E6">
          <w:pPr>
            <w:pStyle w:val="Header"/>
          </w:pPr>
        </w:p>
      </w:tc>
      <w:tc>
        <w:tcPr>
          <w:tcW w:w="2835" w:type="dxa"/>
          <w:vAlign w:val="center"/>
        </w:tcPr>
        <w:p w14:paraId="45A331C5" w14:textId="7C30440B" w:rsidR="00563105" w:rsidRPr="0059118D" w:rsidRDefault="00563105" w:rsidP="00D524E6">
          <w:pPr>
            <w:pStyle w:val="Header"/>
          </w:pPr>
          <w:r w:rsidRPr="0059118D">
            <w:rPr>
              <w:rStyle w:val="Strong"/>
              <w:bCs w:val="0"/>
              <w:caps w:val="0"/>
              <w:color w:val="000000" w:themeColor="text1"/>
              <w:sz w:val="16"/>
              <w:szCs w:val="16"/>
            </w:rPr>
            <w:t xml:space="preserve">Version </w:t>
          </w:r>
          <w:r w:rsidR="00D62B04">
            <w:rPr>
              <w:rStyle w:val="Strong"/>
              <w:bCs w:val="0"/>
              <w:caps w:val="0"/>
              <w:color w:val="000000" w:themeColor="text1"/>
              <w:sz w:val="16"/>
              <w:szCs w:val="16"/>
            </w:rPr>
            <w:t>4.0</w:t>
          </w:r>
        </w:p>
      </w:tc>
    </w:tr>
    <w:tr w:rsidR="00563105" w14:paraId="2F198C00" w14:textId="77777777" w:rsidTr="006A28E5">
      <w:trPr>
        <w:trHeight w:val="277"/>
      </w:trPr>
      <w:tc>
        <w:tcPr>
          <w:tcW w:w="2835" w:type="dxa"/>
          <w:vMerge/>
        </w:tcPr>
        <w:p w14:paraId="7A680945" w14:textId="77777777" w:rsidR="00563105" w:rsidRDefault="00563105" w:rsidP="00D524E6">
          <w:pPr>
            <w:pStyle w:val="Header"/>
          </w:pPr>
        </w:p>
      </w:tc>
      <w:tc>
        <w:tcPr>
          <w:tcW w:w="3402" w:type="dxa"/>
          <w:vMerge/>
        </w:tcPr>
        <w:p w14:paraId="04389574" w14:textId="77777777" w:rsidR="00563105" w:rsidRDefault="00563105" w:rsidP="00D524E6">
          <w:pPr>
            <w:pStyle w:val="Header"/>
          </w:pPr>
        </w:p>
      </w:tc>
      <w:tc>
        <w:tcPr>
          <w:tcW w:w="2835" w:type="dxa"/>
          <w:vAlign w:val="center"/>
        </w:tcPr>
        <w:p w14:paraId="09CA4083" w14:textId="21B6C68C" w:rsidR="00563105" w:rsidRPr="0059118D" w:rsidRDefault="00563105" w:rsidP="00D524E6">
          <w:pPr>
            <w:jc w:val="center"/>
            <w:rPr>
              <w:b/>
              <w:sz w:val="16"/>
              <w:szCs w:val="16"/>
            </w:rPr>
          </w:pPr>
          <w:r w:rsidRPr="0059118D">
            <w:rPr>
              <w:rStyle w:val="Strong"/>
              <w:b w:val="0"/>
              <w:bCs w:val="0"/>
              <w:color w:val="000000" w:themeColor="text1"/>
              <w:sz w:val="16"/>
              <w:szCs w:val="16"/>
            </w:rPr>
            <w:t>NOVEMBER</w:t>
          </w:r>
          <w:r w:rsidRPr="0059118D">
            <w:rPr>
              <w:rStyle w:val="Strong"/>
              <w:b w:val="0"/>
              <w:bCs w:val="0"/>
              <w:caps w:val="0"/>
              <w:color w:val="000000" w:themeColor="text1"/>
              <w:sz w:val="16"/>
              <w:szCs w:val="16"/>
            </w:rPr>
            <w:t xml:space="preserve"> 20</w:t>
          </w:r>
          <w:r w:rsidR="00D62B04">
            <w:rPr>
              <w:rStyle w:val="Strong"/>
              <w:b w:val="0"/>
              <w:bCs w:val="0"/>
              <w:caps w:val="0"/>
              <w:color w:val="000000" w:themeColor="text1"/>
              <w:sz w:val="16"/>
              <w:szCs w:val="16"/>
            </w:rPr>
            <w:t>24</w:t>
          </w:r>
        </w:p>
      </w:tc>
    </w:tr>
  </w:tbl>
  <w:p w14:paraId="021CAE80" w14:textId="142AE8F1" w:rsidR="00563105" w:rsidRPr="00477FA7" w:rsidRDefault="00563105" w:rsidP="00492BD5"/>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639" w:type="dxa"/>
      <w:tblInd w:w="-284" w:type="dxa"/>
      <w:tblLook w:val="04A0" w:firstRow="1" w:lastRow="0" w:firstColumn="1" w:lastColumn="0" w:noHBand="0" w:noVBand="1"/>
    </w:tblPr>
    <w:tblGrid>
      <w:gridCol w:w="2835"/>
      <w:gridCol w:w="3969"/>
      <w:gridCol w:w="2835"/>
    </w:tblGrid>
    <w:tr w:rsidR="00563105" w14:paraId="4D8C517E" w14:textId="77777777" w:rsidTr="006A28E5">
      <w:trPr>
        <w:trHeight w:val="276"/>
      </w:trPr>
      <w:tc>
        <w:tcPr>
          <w:tcW w:w="2835" w:type="dxa"/>
          <w:vMerge w:val="restart"/>
        </w:tcPr>
        <w:p w14:paraId="41B0C7A4" w14:textId="77777777" w:rsidR="00563105" w:rsidRDefault="00563105" w:rsidP="00492BD5">
          <w:pPr>
            <w:pStyle w:val="Header"/>
          </w:pPr>
          <w:r>
            <w:rPr>
              <w:noProof/>
            </w:rPr>
            <w:drawing>
              <wp:inline distT="0" distB="0" distL="0" distR="0" wp14:anchorId="6DCFA456" wp14:editId="51E069CF">
                <wp:extent cx="1431290" cy="539750"/>
                <wp:effectExtent l="0" t="0" r="0" b="0"/>
                <wp:docPr id="333" name="Picture 33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vMerge w:val="restart"/>
        </w:tcPr>
        <w:p w14:paraId="35E7C8C1" w14:textId="1AD49901" w:rsidR="00563105" w:rsidRPr="001078D2" w:rsidRDefault="00563105" w:rsidP="00492BD5">
          <w:pPr>
            <w:pStyle w:val="Header-Title"/>
          </w:pPr>
          <w:r>
            <w:t>Sample Aviation Pty Ltd</w:t>
          </w:r>
        </w:p>
        <w:p w14:paraId="180D565A" w14:textId="77777777" w:rsidR="00563105" w:rsidRPr="0059510C" w:rsidRDefault="00563105" w:rsidP="00492BD5">
          <w:pPr>
            <w:pStyle w:val="Header"/>
          </w:pPr>
          <w:r w:rsidRPr="0059510C">
            <w:t>Part 142 Exposition</w:t>
          </w:r>
        </w:p>
        <w:p w14:paraId="52B6840D" w14:textId="77777777" w:rsidR="00563105" w:rsidRPr="005A00EC" w:rsidRDefault="00563105" w:rsidP="00492BD5">
          <w:pPr>
            <w:pStyle w:val="Header"/>
          </w:pPr>
          <w:r w:rsidRPr="005A00EC">
            <w:t>Appendices and Forms</w:t>
          </w:r>
        </w:p>
      </w:tc>
      <w:tc>
        <w:tcPr>
          <w:tcW w:w="2835" w:type="dxa"/>
          <w:vAlign w:val="center"/>
        </w:tcPr>
        <w:p w14:paraId="3EF4B9E5" w14:textId="77777777" w:rsidR="00563105" w:rsidRPr="0059510C" w:rsidRDefault="00563105" w:rsidP="00492BD5">
          <w:pPr>
            <w:pStyle w:val="Header"/>
          </w:pPr>
          <w:r w:rsidRPr="0059510C">
            <w:t xml:space="preserve">Page </w:t>
          </w:r>
          <w:r w:rsidRPr="0059510C">
            <w:fldChar w:fldCharType="begin"/>
          </w:r>
          <w:r w:rsidRPr="0059510C">
            <w:instrText xml:space="preserve"> PAGE   \* MERGEFORMAT </w:instrText>
          </w:r>
          <w:r w:rsidRPr="0059510C">
            <w:fldChar w:fldCharType="separate"/>
          </w:r>
          <w:r w:rsidRPr="0059510C">
            <w:rPr>
              <w:noProof/>
            </w:rPr>
            <w:t>1</w:t>
          </w:r>
          <w:r w:rsidRPr="0059510C">
            <w:rPr>
              <w:noProof/>
            </w:rPr>
            <w:fldChar w:fldCharType="end"/>
          </w:r>
        </w:p>
      </w:tc>
    </w:tr>
    <w:tr w:rsidR="00563105" w14:paraId="29AEB7A5" w14:textId="77777777" w:rsidTr="006A28E5">
      <w:trPr>
        <w:trHeight w:val="277"/>
      </w:trPr>
      <w:tc>
        <w:tcPr>
          <w:tcW w:w="2835" w:type="dxa"/>
          <w:vMerge/>
        </w:tcPr>
        <w:p w14:paraId="1B1F3DAB" w14:textId="77777777" w:rsidR="00563105" w:rsidRDefault="00563105" w:rsidP="00D524E6">
          <w:pPr>
            <w:pStyle w:val="Header"/>
          </w:pPr>
        </w:p>
      </w:tc>
      <w:tc>
        <w:tcPr>
          <w:tcW w:w="3969" w:type="dxa"/>
          <w:vMerge/>
        </w:tcPr>
        <w:p w14:paraId="188D9C5F" w14:textId="77777777" w:rsidR="00563105" w:rsidRDefault="00563105" w:rsidP="00D524E6">
          <w:pPr>
            <w:pStyle w:val="Header"/>
          </w:pPr>
        </w:p>
      </w:tc>
      <w:tc>
        <w:tcPr>
          <w:tcW w:w="2835" w:type="dxa"/>
          <w:vAlign w:val="center"/>
        </w:tcPr>
        <w:p w14:paraId="0BB4946C" w14:textId="738FD206" w:rsidR="00563105" w:rsidRPr="0059510C" w:rsidRDefault="00563105" w:rsidP="00D524E6">
          <w:pPr>
            <w:pStyle w:val="Header"/>
          </w:pPr>
          <w:r w:rsidRPr="007424F3">
            <w:rPr>
              <w:rStyle w:val="Strong"/>
              <w:b/>
              <w:bCs w:val="0"/>
              <w:caps w:val="0"/>
              <w:color w:val="000000" w:themeColor="text1"/>
              <w:sz w:val="16"/>
              <w:szCs w:val="16"/>
            </w:rPr>
            <w:t xml:space="preserve">Version </w:t>
          </w:r>
          <w:r w:rsidR="00DA703D">
            <w:rPr>
              <w:rStyle w:val="Strong"/>
              <w:b/>
              <w:bCs w:val="0"/>
              <w:caps w:val="0"/>
              <w:color w:val="000000" w:themeColor="text1"/>
              <w:sz w:val="16"/>
              <w:szCs w:val="16"/>
            </w:rPr>
            <w:t>4.0</w:t>
          </w:r>
        </w:p>
      </w:tc>
    </w:tr>
    <w:tr w:rsidR="00563105" w14:paraId="08BBC4AE" w14:textId="77777777" w:rsidTr="006A28E5">
      <w:trPr>
        <w:trHeight w:val="277"/>
      </w:trPr>
      <w:tc>
        <w:tcPr>
          <w:tcW w:w="2835" w:type="dxa"/>
          <w:vMerge/>
        </w:tcPr>
        <w:p w14:paraId="2EC80890" w14:textId="77777777" w:rsidR="00563105" w:rsidRDefault="00563105" w:rsidP="00D524E6">
          <w:pPr>
            <w:pStyle w:val="Header"/>
          </w:pPr>
        </w:p>
      </w:tc>
      <w:tc>
        <w:tcPr>
          <w:tcW w:w="3969" w:type="dxa"/>
          <w:vMerge/>
        </w:tcPr>
        <w:p w14:paraId="4AFD4B10" w14:textId="77777777" w:rsidR="00563105" w:rsidRDefault="00563105" w:rsidP="00D524E6">
          <w:pPr>
            <w:pStyle w:val="Header"/>
          </w:pPr>
        </w:p>
      </w:tc>
      <w:tc>
        <w:tcPr>
          <w:tcW w:w="2835" w:type="dxa"/>
          <w:vAlign w:val="center"/>
        </w:tcPr>
        <w:p w14:paraId="72357AFA" w14:textId="67E4FD77" w:rsidR="00563105" w:rsidRPr="0059510C" w:rsidRDefault="00563105" w:rsidP="00D524E6">
          <w:pPr>
            <w:pStyle w:val="Header"/>
          </w:pPr>
          <w:r>
            <w:rPr>
              <w:rStyle w:val="Strong"/>
              <w:b/>
              <w:bCs w:val="0"/>
              <w:color w:val="000000" w:themeColor="text1"/>
              <w:sz w:val="16"/>
              <w:szCs w:val="16"/>
            </w:rPr>
            <w:t>NOVEMBER</w:t>
          </w:r>
          <w:r w:rsidRPr="0059510C">
            <w:rPr>
              <w:rStyle w:val="Strong"/>
              <w:b/>
              <w:bCs w:val="0"/>
              <w:caps w:val="0"/>
              <w:color w:val="000000" w:themeColor="text1"/>
              <w:sz w:val="16"/>
              <w:szCs w:val="16"/>
            </w:rPr>
            <w:t xml:space="preserve"> 20</w:t>
          </w:r>
          <w:r w:rsidR="00DA703D">
            <w:rPr>
              <w:rStyle w:val="Strong"/>
              <w:b/>
              <w:bCs w:val="0"/>
              <w:caps w:val="0"/>
              <w:color w:val="000000" w:themeColor="text1"/>
              <w:sz w:val="16"/>
              <w:szCs w:val="16"/>
            </w:rPr>
            <w:t>24</w:t>
          </w:r>
        </w:p>
      </w:tc>
    </w:tr>
  </w:tbl>
  <w:p w14:paraId="2675046E" w14:textId="22224FE8" w:rsidR="00563105" w:rsidRPr="00477FA7" w:rsidRDefault="00563105" w:rsidP="00492BD5"/>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5981A" w14:textId="585D09F5" w:rsidR="00230504" w:rsidRDefault="00230504">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87B7" w14:textId="1B85ACEF" w:rsidR="00230504" w:rsidRDefault="00230504">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Look w:val="04A0" w:firstRow="1" w:lastRow="0" w:firstColumn="1" w:lastColumn="0" w:noHBand="0" w:noVBand="1"/>
    </w:tblPr>
    <w:tblGrid>
      <w:gridCol w:w="2835"/>
      <w:gridCol w:w="3402"/>
      <w:gridCol w:w="2835"/>
    </w:tblGrid>
    <w:tr w:rsidR="00563105" w14:paraId="59C29E71" w14:textId="77777777" w:rsidTr="006A28E5">
      <w:trPr>
        <w:trHeight w:val="276"/>
      </w:trPr>
      <w:tc>
        <w:tcPr>
          <w:tcW w:w="2835" w:type="dxa"/>
          <w:vMerge w:val="restart"/>
        </w:tcPr>
        <w:p w14:paraId="4CE7C964" w14:textId="77777777" w:rsidR="00563105" w:rsidRDefault="00563105" w:rsidP="00492BD5">
          <w:pPr>
            <w:pStyle w:val="Header"/>
          </w:pPr>
          <w:r>
            <w:rPr>
              <w:noProof/>
            </w:rPr>
            <w:drawing>
              <wp:inline distT="0" distB="0" distL="0" distR="0" wp14:anchorId="5ED6FD10" wp14:editId="78B72700">
                <wp:extent cx="1431290" cy="539750"/>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Merge w:val="restart"/>
        </w:tcPr>
        <w:p w14:paraId="7325DCBD" w14:textId="3B574736" w:rsidR="00563105" w:rsidRPr="001078D2" w:rsidRDefault="00563105" w:rsidP="00492BD5">
          <w:pPr>
            <w:pStyle w:val="Header-Title"/>
          </w:pPr>
          <w:r>
            <w:t>Sample Aviation Pty Ltd</w:t>
          </w:r>
        </w:p>
        <w:p w14:paraId="0E922F95" w14:textId="77777777" w:rsidR="00563105" w:rsidRPr="0059510C" w:rsidRDefault="00563105" w:rsidP="00492BD5">
          <w:pPr>
            <w:pStyle w:val="Header"/>
          </w:pPr>
          <w:r w:rsidRPr="0059510C">
            <w:t>Part 142 Exposition</w:t>
          </w:r>
        </w:p>
        <w:p w14:paraId="1938106B" w14:textId="77777777" w:rsidR="00563105" w:rsidRPr="005A00EC" w:rsidRDefault="00563105" w:rsidP="00492BD5">
          <w:pPr>
            <w:pStyle w:val="Header"/>
          </w:pPr>
          <w:r w:rsidRPr="005A00EC">
            <w:t>Appendices and Forms</w:t>
          </w:r>
        </w:p>
      </w:tc>
      <w:tc>
        <w:tcPr>
          <w:tcW w:w="2835" w:type="dxa"/>
          <w:vAlign w:val="center"/>
        </w:tcPr>
        <w:p w14:paraId="16DA8F92"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2B6C7C87" w14:textId="77777777" w:rsidTr="006A28E5">
      <w:trPr>
        <w:trHeight w:val="277"/>
      </w:trPr>
      <w:tc>
        <w:tcPr>
          <w:tcW w:w="2835" w:type="dxa"/>
          <w:vMerge/>
        </w:tcPr>
        <w:p w14:paraId="1A453D0E" w14:textId="77777777" w:rsidR="00563105" w:rsidRDefault="00563105" w:rsidP="00D524E6">
          <w:pPr>
            <w:pStyle w:val="Header"/>
          </w:pPr>
        </w:p>
      </w:tc>
      <w:tc>
        <w:tcPr>
          <w:tcW w:w="3402" w:type="dxa"/>
          <w:vMerge/>
        </w:tcPr>
        <w:p w14:paraId="6D43FA0E" w14:textId="77777777" w:rsidR="00563105" w:rsidRDefault="00563105" w:rsidP="00D524E6">
          <w:pPr>
            <w:pStyle w:val="Header"/>
          </w:pPr>
        </w:p>
      </w:tc>
      <w:tc>
        <w:tcPr>
          <w:tcW w:w="2835" w:type="dxa"/>
          <w:vAlign w:val="center"/>
        </w:tcPr>
        <w:p w14:paraId="63DCDF39" w14:textId="15E76418"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48EC9B2F" w14:textId="77777777" w:rsidTr="006A28E5">
      <w:trPr>
        <w:trHeight w:val="277"/>
      </w:trPr>
      <w:tc>
        <w:tcPr>
          <w:tcW w:w="2835" w:type="dxa"/>
          <w:vMerge/>
        </w:tcPr>
        <w:p w14:paraId="7BF21351" w14:textId="77777777" w:rsidR="00563105" w:rsidRDefault="00563105" w:rsidP="00D524E6">
          <w:pPr>
            <w:pStyle w:val="Header"/>
          </w:pPr>
        </w:p>
      </w:tc>
      <w:tc>
        <w:tcPr>
          <w:tcW w:w="3402" w:type="dxa"/>
          <w:vMerge/>
        </w:tcPr>
        <w:p w14:paraId="10DC072F" w14:textId="77777777" w:rsidR="00563105" w:rsidRDefault="00563105" w:rsidP="00D524E6">
          <w:pPr>
            <w:pStyle w:val="Header"/>
          </w:pPr>
        </w:p>
      </w:tc>
      <w:tc>
        <w:tcPr>
          <w:tcW w:w="2835" w:type="dxa"/>
          <w:vAlign w:val="center"/>
        </w:tcPr>
        <w:p w14:paraId="640C5A2F" w14:textId="38C034D2"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380A394F" w14:textId="724801DF" w:rsidR="00563105" w:rsidRPr="00477FA7" w:rsidRDefault="00563105" w:rsidP="00492BD5"/>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02D79" w14:textId="1960395F" w:rsidR="00230504" w:rsidRDefault="00230504">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6691" w14:textId="7ECF521B" w:rsidR="00230504" w:rsidRDefault="00230504">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85" w:type="dxa"/>
      <w:tblLook w:val="04A0" w:firstRow="1" w:lastRow="0" w:firstColumn="1" w:lastColumn="0" w:noHBand="0" w:noVBand="1"/>
    </w:tblPr>
    <w:tblGrid>
      <w:gridCol w:w="2835"/>
      <w:gridCol w:w="3515"/>
      <w:gridCol w:w="2835"/>
    </w:tblGrid>
    <w:tr w:rsidR="00563105" w14:paraId="33B5CE66" w14:textId="77777777" w:rsidTr="006A28E5">
      <w:trPr>
        <w:trHeight w:val="276"/>
      </w:trPr>
      <w:tc>
        <w:tcPr>
          <w:tcW w:w="2835" w:type="dxa"/>
          <w:vMerge w:val="restart"/>
        </w:tcPr>
        <w:p w14:paraId="54ADCA6B" w14:textId="77777777" w:rsidR="00563105" w:rsidRDefault="00563105" w:rsidP="00492BD5">
          <w:pPr>
            <w:pStyle w:val="Header"/>
          </w:pPr>
          <w:r>
            <w:rPr>
              <w:noProof/>
            </w:rPr>
            <w:drawing>
              <wp:inline distT="0" distB="0" distL="0" distR="0" wp14:anchorId="07FDF6BD" wp14:editId="34EF7106">
                <wp:extent cx="1431290" cy="539750"/>
                <wp:effectExtent l="0" t="0" r="0" b="0"/>
                <wp:docPr id="335" name="Picture 33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515" w:type="dxa"/>
          <w:vMerge w:val="restart"/>
        </w:tcPr>
        <w:p w14:paraId="2A3B4CA7" w14:textId="7C220C3A" w:rsidR="00563105" w:rsidRPr="001078D2" w:rsidRDefault="00563105" w:rsidP="00492BD5">
          <w:pPr>
            <w:pStyle w:val="Header-Title"/>
          </w:pPr>
          <w:r>
            <w:t>Sample Aviation Pty Ltd</w:t>
          </w:r>
        </w:p>
        <w:p w14:paraId="3FF87E15" w14:textId="77777777" w:rsidR="00563105" w:rsidRPr="0059510C" w:rsidRDefault="00563105" w:rsidP="00492BD5">
          <w:pPr>
            <w:pStyle w:val="Header"/>
          </w:pPr>
          <w:r w:rsidRPr="0059510C">
            <w:t>Part 142 Exposition</w:t>
          </w:r>
        </w:p>
        <w:p w14:paraId="3B09B62F" w14:textId="77777777" w:rsidR="00563105" w:rsidRPr="005A00EC" w:rsidRDefault="00563105" w:rsidP="00492BD5">
          <w:pPr>
            <w:pStyle w:val="Header"/>
          </w:pPr>
          <w:r w:rsidRPr="005A00EC">
            <w:t>Appendices and Forms</w:t>
          </w:r>
        </w:p>
      </w:tc>
      <w:tc>
        <w:tcPr>
          <w:tcW w:w="2835" w:type="dxa"/>
          <w:vAlign w:val="center"/>
        </w:tcPr>
        <w:p w14:paraId="7E9EF8A5"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65401A9" w14:textId="77777777" w:rsidTr="006A28E5">
      <w:trPr>
        <w:trHeight w:val="277"/>
      </w:trPr>
      <w:tc>
        <w:tcPr>
          <w:tcW w:w="2835" w:type="dxa"/>
          <w:vMerge/>
        </w:tcPr>
        <w:p w14:paraId="60BBEDA7" w14:textId="77777777" w:rsidR="00563105" w:rsidRDefault="00563105" w:rsidP="00D524E6">
          <w:pPr>
            <w:pStyle w:val="Header"/>
          </w:pPr>
        </w:p>
      </w:tc>
      <w:tc>
        <w:tcPr>
          <w:tcW w:w="3515" w:type="dxa"/>
          <w:vMerge/>
        </w:tcPr>
        <w:p w14:paraId="24990E44" w14:textId="77777777" w:rsidR="00563105" w:rsidRDefault="00563105" w:rsidP="00D524E6">
          <w:pPr>
            <w:pStyle w:val="Header"/>
          </w:pPr>
        </w:p>
      </w:tc>
      <w:tc>
        <w:tcPr>
          <w:tcW w:w="2835" w:type="dxa"/>
          <w:vAlign w:val="center"/>
        </w:tcPr>
        <w:p w14:paraId="1EC4FE14" w14:textId="1F7B76BB"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6F7AF0B9" w14:textId="77777777" w:rsidTr="006A28E5">
      <w:trPr>
        <w:trHeight w:val="277"/>
      </w:trPr>
      <w:tc>
        <w:tcPr>
          <w:tcW w:w="2835" w:type="dxa"/>
          <w:vMerge/>
        </w:tcPr>
        <w:p w14:paraId="5FD0734E" w14:textId="77777777" w:rsidR="00563105" w:rsidRDefault="00563105" w:rsidP="00D524E6">
          <w:pPr>
            <w:pStyle w:val="Header"/>
          </w:pPr>
        </w:p>
      </w:tc>
      <w:tc>
        <w:tcPr>
          <w:tcW w:w="3515" w:type="dxa"/>
          <w:vMerge/>
        </w:tcPr>
        <w:p w14:paraId="5AE4590B" w14:textId="77777777" w:rsidR="00563105" w:rsidRDefault="00563105" w:rsidP="00D524E6">
          <w:pPr>
            <w:pStyle w:val="Header"/>
          </w:pPr>
        </w:p>
      </w:tc>
      <w:tc>
        <w:tcPr>
          <w:tcW w:w="2835" w:type="dxa"/>
          <w:vAlign w:val="center"/>
        </w:tcPr>
        <w:p w14:paraId="0538CF72" w14:textId="3E90EB03"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5A71DEC5" w14:textId="728DD93B" w:rsidR="00563105" w:rsidRPr="00477FA7" w:rsidRDefault="00563105" w:rsidP="00492BD5"/>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F12EE" w14:textId="4F7CB8EE" w:rsidR="00230504" w:rsidRDefault="00230504">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9721C" w14:textId="3F485558" w:rsidR="00230504" w:rsidRDefault="00230504">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525" w:type="dxa"/>
      <w:tblLook w:val="04A0" w:firstRow="1" w:lastRow="0" w:firstColumn="1" w:lastColumn="0" w:noHBand="0" w:noVBand="1"/>
    </w:tblPr>
    <w:tblGrid>
      <w:gridCol w:w="2835"/>
      <w:gridCol w:w="3855"/>
      <w:gridCol w:w="2835"/>
    </w:tblGrid>
    <w:tr w:rsidR="00563105" w14:paraId="6F5C7BFC" w14:textId="77777777" w:rsidTr="006A28E5">
      <w:trPr>
        <w:trHeight w:val="276"/>
      </w:trPr>
      <w:tc>
        <w:tcPr>
          <w:tcW w:w="2835" w:type="dxa"/>
          <w:vMerge w:val="restart"/>
        </w:tcPr>
        <w:p w14:paraId="0EA4C271" w14:textId="77777777" w:rsidR="00563105" w:rsidRDefault="00563105" w:rsidP="00492BD5">
          <w:pPr>
            <w:pStyle w:val="Header"/>
          </w:pPr>
          <w:r>
            <w:rPr>
              <w:noProof/>
            </w:rPr>
            <w:drawing>
              <wp:inline distT="0" distB="0" distL="0" distR="0" wp14:anchorId="755D00BB" wp14:editId="0BF1FE59">
                <wp:extent cx="1431290" cy="539750"/>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t="31524" b="30689"/>
                        <a:stretch/>
                      </pic:blipFill>
                      <pic:spPr bwMode="auto">
                        <a:xfrm>
                          <a:off x="0" y="0"/>
                          <a:ext cx="143129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3855" w:type="dxa"/>
          <w:vMerge w:val="restart"/>
        </w:tcPr>
        <w:p w14:paraId="61C4187B" w14:textId="1F16466E" w:rsidR="00563105" w:rsidRPr="001078D2" w:rsidRDefault="00563105" w:rsidP="00492BD5">
          <w:pPr>
            <w:pStyle w:val="Header-Title"/>
          </w:pPr>
          <w:r>
            <w:t>Sample Aviation Pty Ltd</w:t>
          </w:r>
        </w:p>
        <w:p w14:paraId="3AEBFFB3" w14:textId="77777777" w:rsidR="00563105" w:rsidRPr="0059510C" w:rsidRDefault="00563105" w:rsidP="00492BD5">
          <w:pPr>
            <w:pStyle w:val="Header"/>
          </w:pPr>
          <w:r w:rsidRPr="0059510C">
            <w:t>Part 142 Exposition</w:t>
          </w:r>
        </w:p>
        <w:p w14:paraId="0ABD47C7" w14:textId="77777777" w:rsidR="00563105" w:rsidRPr="005A00EC" w:rsidRDefault="00563105" w:rsidP="00492BD5">
          <w:pPr>
            <w:pStyle w:val="Header"/>
          </w:pPr>
          <w:r w:rsidRPr="005A00EC">
            <w:t>Appendices and Forms</w:t>
          </w:r>
        </w:p>
      </w:tc>
      <w:tc>
        <w:tcPr>
          <w:tcW w:w="2835" w:type="dxa"/>
          <w:vAlign w:val="center"/>
        </w:tcPr>
        <w:p w14:paraId="1A77574A" w14:textId="77777777" w:rsidR="00563105" w:rsidRPr="0059118D" w:rsidRDefault="00563105" w:rsidP="00492BD5">
          <w:pPr>
            <w:pStyle w:val="Header"/>
            <w:rPr>
              <w:b w:val="0"/>
            </w:rPr>
          </w:pPr>
          <w:r w:rsidRPr="0059118D">
            <w:rPr>
              <w:b w:val="0"/>
            </w:rPr>
            <w:t xml:space="preserve">Page </w:t>
          </w:r>
          <w:r w:rsidRPr="0059118D">
            <w:rPr>
              <w:b w:val="0"/>
            </w:rPr>
            <w:fldChar w:fldCharType="begin"/>
          </w:r>
          <w:r w:rsidRPr="0059118D">
            <w:rPr>
              <w:b w:val="0"/>
            </w:rPr>
            <w:instrText xml:space="preserve"> PAGE   \* MERGEFORMAT </w:instrText>
          </w:r>
          <w:r w:rsidRPr="0059118D">
            <w:rPr>
              <w:b w:val="0"/>
            </w:rPr>
            <w:fldChar w:fldCharType="separate"/>
          </w:r>
          <w:r w:rsidRPr="0059118D">
            <w:rPr>
              <w:b w:val="0"/>
              <w:noProof/>
            </w:rPr>
            <w:t>1</w:t>
          </w:r>
          <w:r w:rsidRPr="0059118D">
            <w:rPr>
              <w:b w:val="0"/>
              <w:noProof/>
            </w:rPr>
            <w:fldChar w:fldCharType="end"/>
          </w:r>
        </w:p>
      </w:tc>
    </w:tr>
    <w:tr w:rsidR="00563105" w14:paraId="02C92466" w14:textId="77777777" w:rsidTr="006A28E5">
      <w:trPr>
        <w:trHeight w:val="277"/>
      </w:trPr>
      <w:tc>
        <w:tcPr>
          <w:tcW w:w="2835" w:type="dxa"/>
          <w:vMerge/>
        </w:tcPr>
        <w:p w14:paraId="4A0D6509" w14:textId="77777777" w:rsidR="00563105" w:rsidRDefault="00563105" w:rsidP="00D524E6">
          <w:pPr>
            <w:pStyle w:val="Header"/>
          </w:pPr>
        </w:p>
      </w:tc>
      <w:tc>
        <w:tcPr>
          <w:tcW w:w="3855" w:type="dxa"/>
          <w:vMerge/>
        </w:tcPr>
        <w:p w14:paraId="7EE9F916" w14:textId="77777777" w:rsidR="00563105" w:rsidRDefault="00563105" w:rsidP="00D524E6">
          <w:pPr>
            <w:pStyle w:val="Header"/>
          </w:pPr>
        </w:p>
      </w:tc>
      <w:tc>
        <w:tcPr>
          <w:tcW w:w="2835" w:type="dxa"/>
          <w:vAlign w:val="center"/>
        </w:tcPr>
        <w:p w14:paraId="7105B3A1" w14:textId="69027100" w:rsidR="00563105" w:rsidRPr="0059118D" w:rsidRDefault="00563105" w:rsidP="00D524E6">
          <w:pPr>
            <w:pStyle w:val="Header"/>
          </w:pPr>
          <w:r w:rsidRPr="0059118D">
            <w:rPr>
              <w:rStyle w:val="Strong"/>
              <w:bCs w:val="0"/>
              <w:caps w:val="0"/>
              <w:color w:val="000000" w:themeColor="text1"/>
              <w:sz w:val="16"/>
              <w:szCs w:val="16"/>
            </w:rPr>
            <w:t xml:space="preserve">Version </w:t>
          </w:r>
          <w:r w:rsidR="00DA703D">
            <w:rPr>
              <w:rStyle w:val="Strong"/>
              <w:bCs w:val="0"/>
              <w:caps w:val="0"/>
              <w:color w:val="000000" w:themeColor="text1"/>
              <w:sz w:val="16"/>
              <w:szCs w:val="16"/>
            </w:rPr>
            <w:t>4.0</w:t>
          </w:r>
        </w:p>
      </w:tc>
    </w:tr>
    <w:tr w:rsidR="00563105" w14:paraId="1F429157" w14:textId="77777777" w:rsidTr="006A28E5">
      <w:trPr>
        <w:trHeight w:val="277"/>
      </w:trPr>
      <w:tc>
        <w:tcPr>
          <w:tcW w:w="2835" w:type="dxa"/>
          <w:vMerge/>
        </w:tcPr>
        <w:p w14:paraId="798608BC" w14:textId="77777777" w:rsidR="00563105" w:rsidRDefault="00563105" w:rsidP="00D524E6">
          <w:pPr>
            <w:pStyle w:val="Header"/>
          </w:pPr>
        </w:p>
      </w:tc>
      <w:tc>
        <w:tcPr>
          <w:tcW w:w="3855" w:type="dxa"/>
          <w:vMerge/>
        </w:tcPr>
        <w:p w14:paraId="260A1088" w14:textId="77777777" w:rsidR="00563105" w:rsidRDefault="00563105" w:rsidP="00D524E6">
          <w:pPr>
            <w:pStyle w:val="Header"/>
          </w:pPr>
        </w:p>
      </w:tc>
      <w:tc>
        <w:tcPr>
          <w:tcW w:w="2835" w:type="dxa"/>
          <w:vAlign w:val="center"/>
        </w:tcPr>
        <w:p w14:paraId="6B29021A" w14:textId="08FC8FC7" w:rsidR="00563105" w:rsidRPr="0059118D" w:rsidRDefault="00563105" w:rsidP="00D524E6">
          <w:pPr>
            <w:pStyle w:val="Header"/>
          </w:pPr>
          <w:r w:rsidRPr="0059118D">
            <w:rPr>
              <w:rStyle w:val="Strong"/>
              <w:bCs w:val="0"/>
              <w:color w:val="000000" w:themeColor="text1"/>
              <w:sz w:val="16"/>
              <w:szCs w:val="16"/>
            </w:rPr>
            <w:t>NOVEMBER</w:t>
          </w:r>
          <w:r w:rsidRPr="0059118D">
            <w:rPr>
              <w:rStyle w:val="Strong"/>
              <w:bCs w:val="0"/>
              <w:caps w:val="0"/>
              <w:color w:val="000000" w:themeColor="text1"/>
              <w:sz w:val="16"/>
              <w:szCs w:val="16"/>
            </w:rPr>
            <w:t xml:space="preserve"> 20</w:t>
          </w:r>
          <w:r w:rsidR="00DA703D">
            <w:rPr>
              <w:rStyle w:val="Strong"/>
              <w:bCs w:val="0"/>
              <w:caps w:val="0"/>
              <w:color w:val="000000" w:themeColor="text1"/>
              <w:sz w:val="16"/>
              <w:szCs w:val="16"/>
            </w:rPr>
            <w:t>24</w:t>
          </w:r>
        </w:p>
      </w:tc>
    </w:tr>
  </w:tbl>
  <w:p w14:paraId="57CE6DAD" w14:textId="54FEEE07" w:rsidR="00563105" w:rsidRPr="00477FA7" w:rsidRDefault="00563105" w:rsidP="00492B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238AB6BE"/>
    <w:lvl w:ilvl="0">
      <w:start w:val="1"/>
      <w:numFmt w:val="decimal"/>
      <w:pStyle w:val="ListNumber3"/>
      <w:lvlText w:val="%1."/>
      <w:lvlJc w:val="left"/>
      <w:pPr>
        <w:tabs>
          <w:tab w:val="num" w:pos="284"/>
        </w:tabs>
        <w:ind w:left="284" w:hanging="284"/>
      </w:pPr>
      <w:rPr>
        <w:rFonts w:hint="default"/>
        <w:b/>
        <w:color w:val="0D0D0D"/>
      </w:rPr>
    </w:lvl>
  </w:abstractNum>
  <w:abstractNum w:abstractNumId="1" w15:restartNumberingAfterBreak="0">
    <w:nsid w:val="FFFFFF88"/>
    <w:multiLevelType w:val="singleLevel"/>
    <w:tmpl w:val="EE30464C"/>
    <w:lvl w:ilvl="0">
      <w:start w:val="1"/>
      <w:numFmt w:val="decimal"/>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5"/>
      <w:numFmt w:val="bullet"/>
      <w:lvlText w:val=""/>
      <w:lvlJc w:val="left"/>
      <w:pPr>
        <w:tabs>
          <w:tab w:val="num" w:pos="720"/>
        </w:tabs>
        <w:ind w:left="720" w:hanging="360"/>
      </w:pPr>
      <w:rPr>
        <w:rFonts w:ascii="Symbol" w:hAnsi="Symbol"/>
        <w:sz w:val="24"/>
      </w:rPr>
    </w:lvl>
  </w:abstractNum>
  <w:abstractNum w:abstractNumId="3" w15:restartNumberingAfterBreak="0">
    <w:nsid w:val="00000003"/>
    <w:multiLevelType w:val="singleLevel"/>
    <w:tmpl w:val="00000003"/>
    <w:name w:val="WW8Num5"/>
    <w:lvl w:ilvl="0">
      <w:start w:val="5"/>
      <w:numFmt w:val="bullet"/>
      <w:lvlText w:val=""/>
      <w:lvlJc w:val="left"/>
      <w:pPr>
        <w:tabs>
          <w:tab w:val="num" w:pos="720"/>
        </w:tabs>
        <w:ind w:left="720" w:hanging="360"/>
      </w:pPr>
      <w:rPr>
        <w:rFonts w:ascii="Symbol" w:hAnsi="Symbol"/>
        <w:sz w:val="24"/>
      </w:rPr>
    </w:lvl>
  </w:abstractNum>
  <w:abstractNum w:abstractNumId="4" w15:restartNumberingAfterBreak="0">
    <w:nsid w:val="06941C53"/>
    <w:multiLevelType w:val="hybridMultilevel"/>
    <w:tmpl w:val="B47A30B2"/>
    <w:lvl w:ilvl="0" w:tplc="308E382E">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6C57AB"/>
    <w:multiLevelType w:val="multilevel"/>
    <w:tmpl w:val="2BCC8DAE"/>
    <w:styleLink w:val="HeadingNumbering"/>
    <w:lvl w:ilvl="0">
      <w:start w:val="1"/>
      <w:numFmt w:val="decimal"/>
      <w:lvlText w:val="%1."/>
      <w:lvlJc w:val="left"/>
      <w:pPr>
        <w:ind w:left="567" w:hanging="567"/>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tabs>
          <w:tab w:val="num" w:pos="851"/>
        </w:tabs>
        <w:ind w:left="1134" w:hanging="283"/>
      </w:pPr>
      <w:rPr>
        <w:rFonts w:hint="default"/>
      </w:rPr>
    </w:lvl>
    <w:lvl w:ilvl="3">
      <w:start w:val="1"/>
      <w:numFmt w:val="decimal"/>
      <w:isLgl/>
      <w:lvlText w:val="%1.%2.%3.%4"/>
      <w:lvlJc w:val="left"/>
      <w:pPr>
        <w:tabs>
          <w:tab w:val="num" w:pos="1418"/>
        </w:tabs>
        <w:ind w:left="1418" w:hanging="28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D040E4C"/>
    <w:multiLevelType w:val="hybridMultilevel"/>
    <w:tmpl w:val="ABB84BC8"/>
    <w:lvl w:ilvl="0" w:tplc="B2F4F228">
      <w:start w:val="1"/>
      <w:numFmt w:val="bullet"/>
      <w:pStyle w:val="BulletLevel1"/>
      <w:lvlText w:val=""/>
      <w:lvlJc w:val="left"/>
      <w:pPr>
        <w:tabs>
          <w:tab w:val="num" w:pos="720"/>
        </w:tabs>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AB159B"/>
    <w:multiLevelType w:val="hybridMultilevel"/>
    <w:tmpl w:val="67A00350"/>
    <w:lvl w:ilvl="0" w:tplc="94563450">
      <w:start w:val="1"/>
      <w:numFmt w:val="bullet"/>
      <w:pStyle w:val="BulletLevel2"/>
      <w:lvlText w:val="o"/>
      <w:lvlJc w:val="left"/>
      <w:pPr>
        <w:ind w:left="144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923014"/>
    <w:multiLevelType w:val="hybridMultilevel"/>
    <w:tmpl w:val="52B45656"/>
    <w:lvl w:ilvl="0" w:tplc="BF36FB24">
      <w:start w:val="1"/>
      <w:numFmt w:val="bullet"/>
      <w:pStyle w:val="ListParagraph"/>
      <w:lvlText w:val=""/>
      <w:lvlJc w:val="left"/>
      <w:pPr>
        <w:ind w:left="1440" w:hanging="360"/>
      </w:pPr>
      <w:rPr>
        <w:rFonts w:ascii="Symbol" w:hAnsi="Symbol" w:hint="default"/>
        <w:color w:val="1F497D" w:themeColor="text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AC6E88"/>
    <w:multiLevelType w:val="hybridMultilevel"/>
    <w:tmpl w:val="5D6E9B86"/>
    <w:lvl w:ilvl="0" w:tplc="0C09000B">
      <w:start w:val="1"/>
      <w:numFmt w:val="bullet"/>
      <w:lvlText w:val=""/>
      <w:lvlJc w:val="left"/>
      <w:pPr>
        <w:ind w:left="1117" w:hanging="360"/>
      </w:pPr>
      <w:rPr>
        <w:rFonts w:ascii="Wingdings" w:hAnsi="Wingdings" w:hint="default"/>
      </w:rPr>
    </w:lvl>
    <w:lvl w:ilvl="1" w:tplc="0C090003">
      <w:start w:val="1"/>
      <w:numFmt w:val="bullet"/>
      <w:lvlText w:val="o"/>
      <w:lvlJc w:val="left"/>
      <w:pPr>
        <w:ind w:left="1837" w:hanging="360"/>
      </w:pPr>
      <w:rPr>
        <w:rFonts w:ascii="Courier New" w:hAnsi="Courier New" w:cs="Courier New" w:hint="default"/>
      </w:rPr>
    </w:lvl>
    <w:lvl w:ilvl="2" w:tplc="0C090005">
      <w:start w:val="1"/>
      <w:numFmt w:val="bullet"/>
      <w:lvlText w:val=""/>
      <w:lvlJc w:val="left"/>
      <w:pPr>
        <w:ind w:left="2557" w:hanging="360"/>
      </w:pPr>
      <w:rPr>
        <w:rFonts w:ascii="Wingdings" w:hAnsi="Wingdings" w:hint="default"/>
      </w:rPr>
    </w:lvl>
    <w:lvl w:ilvl="3" w:tplc="0C090001">
      <w:start w:val="1"/>
      <w:numFmt w:val="bullet"/>
      <w:lvlText w:val=""/>
      <w:lvlJc w:val="left"/>
      <w:pPr>
        <w:ind w:left="3277" w:hanging="360"/>
      </w:pPr>
      <w:rPr>
        <w:rFonts w:ascii="Symbol" w:hAnsi="Symbol" w:hint="default"/>
      </w:rPr>
    </w:lvl>
    <w:lvl w:ilvl="4" w:tplc="0C090003">
      <w:start w:val="1"/>
      <w:numFmt w:val="bullet"/>
      <w:lvlText w:val="o"/>
      <w:lvlJc w:val="left"/>
      <w:pPr>
        <w:ind w:left="3997" w:hanging="360"/>
      </w:pPr>
      <w:rPr>
        <w:rFonts w:ascii="Courier New" w:hAnsi="Courier New" w:cs="Courier New" w:hint="default"/>
      </w:rPr>
    </w:lvl>
    <w:lvl w:ilvl="5" w:tplc="0C090005">
      <w:start w:val="1"/>
      <w:numFmt w:val="bullet"/>
      <w:lvlText w:val=""/>
      <w:lvlJc w:val="left"/>
      <w:pPr>
        <w:ind w:left="4717" w:hanging="360"/>
      </w:pPr>
      <w:rPr>
        <w:rFonts w:ascii="Wingdings" w:hAnsi="Wingdings" w:hint="default"/>
      </w:rPr>
    </w:lvl>
    <w:lvl w:ilvl="6" w:tplc="0C090001">
      <w:start w:val="1"/>
      <w:numFmt w:val="bullet"/>
      <w:lvlText w:val=""/>
      <w:lvlJc w:val="left"/>
      <w:pPr>
        <w:ind w:left="5437" w:hanging="360"/>
      </w:pPr>
      <w:rPr>
        <w:rFonts w:ascii="Symbol" w:hAnsi="Symbol" w:hint="default"/>
      </w:rPr>
    </w:lvl>
    <w:lvl w:ilvl="7" w:tplc="0C090003">
      <w:start w:val="1"/>
      <w:numFmt w:val="bullet"/>
      <w:lvlText w:val="o"/>
      <w:lvlJc w:val="left"/>
      <w:pPr>
        <w:ind w:left="6157" w:hanging="360"/>
      </w:pPr>
      <w:rPr>
        <w:rFonts w:ascii="Courier New" w:hAnsi="Courier New" w:cs="Courier New" w:hint="default"/>
      </w:rPr>
    </w:lvl>
    <w:lvl w:ilvl="8" w:tplc="0C090005">
      <w:start w:val="1"/>
      <w:numFmt w:val="bullet"/>
      <w:lvlText w:val=""/>
      <w:lvlJc w:val="left"/>
      <w:pPr>
        <w:ind w:left="6877" w:hanging="360"/>
      </w:pPr>
      <w:rPr>
        <w:rFonts w:ascii="Wingdings" w:hAnsi="Wingdings" w:hint="default"/>
      </w:rPr>
    </w:lvl>
  </w:abstractNum>
  <w:abstractNum w:abstractNumId="10" w15:restartNumberingAfterBreak="0">
    <w:nsid w:val="1DFA3C17"/>
    <w:multiLevelType w:val="hybridMultilevel"/>
    <w:tmpl w:val="01B0FA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F6C33DE"/>
    <w:multiLevelType w:val="multilevel"/>
    <w:tmpl w:val="B3AEC6C2"/>
    <w:lvl w:ilvl="0">
      <w:start w:val="1"/>
      <w:numFmt w:val="none"/>
      <w:lvlText w:val="%1"/>
      <w:lvlJc w:val="left"/>
      <w:pPr>
        <w:ind w:left="851" w:hanging="426"/>
      </w:pPr>
      <w:rPr>
        <w:rFonts w:hint="default"/>
      </w:rPr>
    </w:lvl>
    <w:lvl w:ilvl="1">
      <w:start w:val="1"/>
      <w:numFmt w:val="lowerLetter"/>
      <w:lvlText w:val="%2."/>
      <w:lvlJc w:val="left"/>
      <w:pPr>
        <w:tabs>
          <w:tab w:val="num" w:pos="851"/>
        </w:tabs>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2" w15:restartNumberingAfterBreak="0">
    <w:nsid w:val="20C309DC"/>
    <w:multiLevelType w:val="hybridMultilevel"/>
    <w:tmpl w:val="9EA0EF80"/>
    <w:lvl w:ilvl="0" w:tplc="8CB201E6">
      <w:start w:val="1"/>
      <w:numFmt w:val="bullet"/>
      <w:pStyle w:val="BulletLevel3"/>
      <w:lvlText w:val="-"/>
      <w:lvlJc w:val="left"/>
      <w:pPr>
        <w:ind w:left="1800" w:hanging="360"/>
      </w:pPr>
      <w:rPr>
        <w:rFonts w:ascii="Courier New" w:hAnsi="Courier New" w:hint="default"/>
        <w:color w:val="000000" w:themeColor="text1"/>
        <w:u w:color="000000" w:themeColor="text1"/>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1EE60E9"/>
    <w:multiLevelType w:val="hybridMultilevel"/>
    <w:tmpl w:val="B5A06006"/>
    <w:lvl w:ilvl="0" w:tplc="83049500">
      <w:start w:val="1"/>
      <w:numFmt w:val="decimal"/>
      <w:pStyle w:val="TableNumber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58B0E3E"/>
    <w:multiLevelType w:val="multilevel"/>
    <w:tmpl w:val="B3AEC6C2"/>
    <w:lvl w:ilvl="0">
      <w:start w:val="1"/>
      <w:numFmt w:val="none"/>
      <w:lvlText w:val="%1"/>
      <w:lvlJc w:val="left"/>
      <w:pPr>
        <w:ind w:left="851" w:hanging="426"/>
      </w:pPr>
      <w:rPr>
        <w:rFonts w:hint="default"/>
      </w:rPr>
    </w:lvl>
    <w:lvl w:ilvl="1">
      <w:start w:val="1"/>
      <w:numFmt w:val="lowerLetter"/>
      <w:lvlText w:val="%2."/>
      <w:lvlJc w:val="left"/>
      <w:pPr>
        <w:tabs>
          <w:tab w:val="num" w:pos="851"/>
        </w:tabs>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5" w15:restartNumberingAfterBreak="0">
    <w:nsid w:val="266A733C"/>
    <w:multiLevelType w:val="hybridMultilevel"/>
    <w:tmpl w:val="B58087B2"/>
    <w:lvl w:ilvl="0" w:tplc="19868888">
      <w:start w:val="1"/>
      <w:numFmt w:val="bullet"/>
      <w:pStyle w:val="BulletLevel2a"/>
      <w:lvlText w:val=""/>
      <w:lvlJc w:val="left"/>
      <w:pPr>
        <w:ind w:left="1440" w:hanging="360"/>
      </w:pPr>
      <w:rPr>
        <w:rFonts w:ascii="Symbol" w:hAnsi="Symbol" w:hint="default"/>
        <w:color w:val="000000" w:themeColor="text1"/>
        <w:u w:color="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8196EEF"/>
    <w:multiLevelType w:val="hybridMultilevel"/>
    <w:tmpl w:val="A4C6EA0A"/>
    <w:lvl w:ilvl="0" w:tplc="2DCAFCF6">
      <w:start w:val="1"/>
      <w:numFmt w:val="decimal"/>
      <w:lvlText w:val="%1."/>
      <w:lvlJc w:val="left"/>
      <w:pPr>
        <w:ind w:left="720" w:hanging="360"/>
      </w:pPr>
      <w:rPr>
        <w:rFonts w:cs="Times New Roman" w:hint="default"/>
        <w:b/>
        <w:sz w:val="18"/>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17" w15:restartNumberingAfterBreak="0">
    <w:nsid w:val="2AD864DF"/>
    <w:multiLevelType w:val="multilevel"/>
    <w:tmpl w:val="B3AEC6C2"/>
    <w:lvl w:ilvl="0">
      <w:start w:val="1"/>
      <w:numFmt w:val="none"/>
      <w:lvlText w:val="%1"/>
      <w:lvlJc w:val="left"/>
      <w:pPr>
        <w:ind w:left="851" w:hanging="426"/>
      </w:pPr>
      <w:rPr>
        <w:rFonts w:hint="default"/>
      </w:rPr>
    </w:lvl>
    <w:lvl w:ilvl="1">
      <w:start w:val="1"/>
      <w:numFmt w:val="lowerLetter"/>
      <w:lvlText w:val="%2."/>
      <w:lvlJc w:val="left"/>
      <w:pPr>
        <w:tabs>
          <w:tab w:val="num" w:pos="851"/>
        </w:tabs>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8" w15:restartNumberingAfterBreak="0">
    <w:nsid w:val="2E6E6A91"/>
    <w:multiLevelType w:val="hybridMultilevel"/>
    <w:tmpl w:val="AE7ECCB8"/>
    <w:lvl w:ilvl="0" w:tplc="3F7A79B0">
      <w:start w:val="1"/>
      <w:numFmt w:val="bullet"/>
      <w:pStyle w:val="TableBulletLevel3"/>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31F82553"/>
    <w:multiLevelType w:val="hybridMultilevel"/>
    <w:tmpl w:val="A4C6EA0A"/>
    <w:lvl w:ilvl="0" w:tplc="2DCAFCF6">
      <w:start w:val="1"/>
      <w:numFmt w:val="decimal"/>
      <w:lvlText w:val="%1."/>
      <w:lvlJc w:val="left"/>
      <w:pPr>
        <w:ind w:left="720" w:hanging="360"/>
      </w:pPr>
      <w:rPr>
        <w:rFonts w:cs="Times New Roman" w:hint="default"/>
        <w:b/>
        <w:sz w:val="18"/>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20" w15:restartNumberingAfterBreak="0">
    <w:nsid w:val="35372CB7"/>
    <w:multiLevelType w:val="hybridMultilevel"/>
    <w:tmpl w:val="E0FCD278"/>
    <w:lvl w:ilvl="0" w:tplc="88129CB0">
      <w:start w:val="1"/>
      <w:numFmt w:val="decimal"/>
      <w:lvlText w:val="%1."/>
      <w:lvlJc w:val="left"/>
      <w:pPr>
        <w:tabs>
          <w:tab w:val="num" w:pos="714"/>
        </w:tabs>
        <w:ind w:left="714" w:hanging="357"/>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1328A4"/>
    <w:multiLevelType w:val="hybridMultilevel"/>
    <w:tmpl w:val="8BDAD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3D58B5"/>
    <w:multiLevelType w:val="hybridMultilevel"/>
    <w:tmpl w:val="A4C6EA0A"/>
    <w:lvl w:ilvl="0" w:tplc="2DCAFCF6">
      <w:start w:val="1"/>
      <w:numFmt w:val="decimal"/>
      <w:lvlText w:val="%1."/>
      <w:lvlJc w:val="left"/>
      <w:pPr>
        <w:ind w:left="720" w:hanging="360"/>
      </w:pPr>
      <w:rPr>
        <w:rFonts w:cs="Times New Roman" w:hint="default"/>
        <w:b/>
        <w:sz w:val="18"/>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23" w15:restartNumberingAfterBreak="0">
    <w:nsid w:val="416C1A89"/>
    <w:multiLevelType w:val="hybridMultilevel"/>
    <w:tmpl w:val="A4C6EA0A"/>
    <w:lvl w:ilvl="0" w:tplc="2DCAFCF6">
      <w:start w:val="1"/>
      <w:numFmt w:val="decimal"/>
      <w:lvlText w:val="%1."/>
      <w:lvlJc w:val="left"/>
      <w:pPr>
        <w:ind w:left="720" w:hanging="360"/>
      </w:pPr>
      <w:rPr>
        <w:rFonts w:cs="Times New Roman" w:hint="default"/>
        <w:b/>
        <w:sz w:val="18"/>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24" w15:restartNumberingAfterBreak="0">
    <w:nsid w:val="43B10FB3"/>
    <w:multiLevelType w:val="hybridMultilevel"/>
    <w:tmpl w:val="1534EC7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037376"/>
    <w:multiLevelType w:val="multilevel"/>
    <w:tmpl w:val="B1128882"/>
    <w:styleLink w:val="Style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E694B77"/>
    <w:multiLevelType w:val="hybridMultilevel"/>
    <w:tmpl w:val="8D4E8CC2"/>
    <w:lvl w:ilvl="0" w:tplc="8898B2D6">
      <w:start w:val="1"/>
      <w:numFmt w:val="lowerLetter"/>
      <w:pStyle w:val="BulletLevel2-Numbered"/>
      <w:lvlText w:val="%1)"/>
      <w:lvlJc w:val="left"/>
      <w:pPr>
        <w:ind w:left="1440" w:hanging="363"/>
      </w:pPr>
      <w:rPr>
        <w:rFonts w:hint="default"/>
        <w:b w:val="0"/>
        <w:sz w:val="20"/>
      </w:rPr>
    </w:lvl>
    <w:lvl w:ilvl="1" w:tplc="D06C460A">
      <w:start w:val="1"/>
      <w:numFmt w:val="lowerRoman"/>
      <w:lvlText w:val="%2."/>
      <w:lvlJc w:val="left"/>
      <w:pPr>
        <w:ind w:left="3240" w:hanging="720"/>
      </w:pPr>
      <w:rPr>
        <w:rFonts w:hint="default"/>
      </w:r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7" w15:restartNumberingAfterBreak="0">
    <w:nsid w:val="55C40414"/>
    <w:multiLevelType w:val="multilevel"/>
    <w:tmpl w:val="C3ECC2DA"/>
    <w:styleLink w:val="Bulletlist"/>
    <w:lvl w:ilvl="0">
      <w:start w:val="1"/>
      <w:numFmt w:val="bullet"/>
      <w:lvlText w:val=""/>
      <w:lvlJc w:val="left"/>
      <w:pPr>
        <w:ind w:left="36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A4840D9"/>
    <w:multiLevelType w:val="hybridMultilevel"/>
    <w:tmpl w:val="A4C6EA0A"/>
    <w:lvl w:ilvl="0" w:tplc="2DCAFCF6">
      <w:start w:val="1"/>
      <w:numFmt w:val="decimal"/>
      <w:lvlText w:val="%1."/>
      <w:lvlJc w:val="left"/>
      <w:pPr>
        <w:ind w:left="720" w:hanging="360"/>
      </w:pPr>
      <w:rPr>
        <w:rFonts w:cs="Times New Roman" w:hint="default"/>
        <w:b/>
        <w:sz w:val="18"/>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29" w15:restartNumberingAfterBreak="0">
    <w:nsid w:val="5A6A61E3"/>
    <w:multiLevelType w:val="hybridMultilevel"/>
    <w:tmpl w:val="606A4C0C"/>
    <w:lvl w:ilvl="0" w:tplc="C04A9112">
      <w:start w:val="1"/>
      <w:numFmt w:val="bullet"/>
      <w:pStyle w:val="TableBulletLevel1"/>
      <w:lvlText w:val=""/>
      <w:lvlJc w:val="left"/>
      <w:pPr>
        <w:tabs>
          <w:tab w:val="num" w:pos="357"/>
        </w:tabs>
        <w:ind w:left="352" w:hanging="352"/>
      </w:pPr>
      <w:rPr>
        <w:rFonts w:ascii="Symbol" w:hAnsi="Symbol" w:hint="default"/>
        <w:color w:val="000000" w:themeColor="text1"/>
        <w:u w:color="000000" w:themeColor="text1"/>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30" w15:restartNumberingAfterBreak="0">
    <w:nsid w:val="6A6B469B"/>
    <w:multiLevelType w:val="multilevel"/>
    <w:tmpl w:val="1E1C782C"/>
    <w:lvl w:ilvl="0">
      <w:start w:val="1"/>
      <w:numFmt w:val="decimal"/>
      <w:pStyle w:val="Heading1"/>
      <w:lvlText w:val="VOLUME %1"/>
      <w:lvlJc w:val="left"/>
      <w:pPr>
        <w:ind w:left="1985" w:hanging="1985"/>
      </w:pPr>
      <w:rPr>
        <w:rFonts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upperLetter"/>
      <w:pStyle w:val="Heading2"/>
      <w:lvlText w:val="PART %1%2"/>
      <w:lvlJc w:val="left"/>
      <w:pPr>
        <w:ind w:left="1985" w:hanging="1985"/>
      </w:pPr>
      <w:rPr>
        <w:rFonts w:hint="default"/>
        <w:b/>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4112"/>
        </w:tabs>
        <w:ind w:left="1134" w:hanging="1134"/>
      </w:pPr>
      <w:rPr>
        <w:rFonts w:hint="default"/>
        <w:b/>
        <w:sz w:val="24"/>
      </w:rPr>
    </w:lvl>
    <w:lvl w:ilvl="3">
      <w:start w:val="1"/>
      <w:numFmt w:val="decimal"/>
      <w:pStyle w:val="Heading4"/>
      <w:lvlText w:val="%1%2%3.%4"/>
      <w:lvlJc w:val="left"/>
      <w:pPr>
        <w:ind w:left="1134" w:hanging="1134"/>
      </w:pPr>
      <w:rPr>
        <w:rFonts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701" w:hanging="1344"/>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701" w:hanging="1344"/>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418" w:hanging="1418"/>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A8673F0"/>
    <w:multiLevelType w:val="hybridMultilevel"/>
    <w:tmpl w:val="CEEA9976"/>
    <w:lvl w:ilvl="0" w:tplc="B1220B08">
      <w:start w:val="1"/>
      <w:numFmt w:val="decimal"/>
      <w:pStyle w:val="BulletLevel1-Numbered"/>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253A71"/>
    <w:multiLevelType w:val="hybridMultilevel"/>
    <w:tmpl w:val="5F72F624"/>
    <w:lvl w:ilvl="0" w:tplc="71E0FCB4">
      <w:start w:val="1"/>
      <w:numFmt w:val="bullet"/>
      <w:pStyle w:val="TableBulletLevel2"/>
      <w:lvlText w:val="o"/>
      <w:lvlJc w:val="left"/>
      <w:pPr>
        <w:ind w:left="1440" w:hanging="360"/>
      </w:pPr>
      <w:rPr>
        <w:rFonts w:ascii="Courier New" w:hAnsi="Courier New" w:cs="Courier New"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CA66E48"/>
    <w:multiLevelType w:val="hybridMultilevel"/>
    <w:tmpl w:val="F3CEA9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A37F11"/>
    <w:multiLevelType w:val="hybridMultilevel"/>
    <w:tmpl w:val="CB9215C6"/>
    <w:lvl w:ilvl="0" w:tplc="C2B42236">
      <w:start w:val="1"/>
      <w:numFmt w:val="decimal"/>
      <w:pStyle w:val="StepNumbering"/>
      <w:lvlText w:val="Step %1:"/>
      <w:lvlJc w:val="left"/>
      <w:pPr>
        <w:tabs>
          <w:tab w:val="num" w:pos="992"/>
        </w:tabs>
        <w:ind w:left="992" w:hanging="992"/>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3E32D72"/>
    <w:multiLevelType w:val="hybridMultilevel"/>
    <w:tmpl w:val="5268CD4E"/>
    <w:lvl w:ilvl="0" w:tplc="AEF2FBD6">
      <w:start w:val="1"/>
      <w:numFmt w:val="bullet"/>
      <w:pStyle w:val="BulletLevel4"/>
      <w:lvlText w:val=""/>
      <w:lvlJc w:val="left"/>
      <w:pPr>
        <w:ind w:left="2628" w:hanging="360"/>
      </w:pPr>
      <w:rPr>
        <w:rFonts w:ascii="Symbol" w:hAnsi="Symbol" w:hint="default"/>
        <w:color w:val="000000" w:themeColor="text1"/>
        <w:u w:color="000000" w:themeColor="text1"/>
      </w:rPr>
    </w:lvl>
    <w:lvl w:ilvl="1" w:tplc="0C090003" w:tentative="1">
      <w:start w:val="1"/>
      <w:numFmt w:val="bullet"/>
      <w:lvlText w:val="o"/>
      <w:lvlJc w:val="left"/>
      <w:pPr>
        <w:ind w:left="3348" w:hanging="360"/>
      </w:pPr>
      <w:rPr>
        <w:rFonts w:ascii="Courier New" w:hAnsi="Courier New" w:cs="Courier New" w:hint="default"/>
      </w:rPr>
    </w:lvl>
    <w:lvl w:ilvl="2" w:tplc="0C090005" w:tentative="1">
      <w:start w:val="1"/>
      <w:numFmt w:val="bullet"/>
      <w:lvlText w:val=""/>
      <w:lvlJc w:val="left"/>
      <w:pPr>
        <w:ind w:left="4068" w:hanging="360"/>
      </w:pPr>
      <w:rPr>
        <w:rFonts w:ascii="Wingdings" w:hAnsi="Wingdings" w:hint="default"/>
      </w:rPr>
    </w:lvl>
    <w:lvl w:ilvl="3" w:tplc="0C090001" w:tentative="1">
      <w:start w:val="1"/>
      <w:numFmt w:val="bullet"/>
      <w:lvlText w:val=""/>
      <w:lvlJc w:val="left"/>
      <w:pPr>
        <w:ind w:left="4788" w:hanging="360"/>
      </w:pPr>
      <w:rPr>
        <w:rFonts w:ascii="Symbol" w:hAnsi="Symbol" w:hint="default"/>
      </w:rPr>
    </w:lvl>
    <w:lvl w:ilvl="4" w:tplc="0C090003" w:tentative="1">
      <w:start w:val="1"/>
      <w:numFmt w:val="bullet"/>
      <w:lvlText w:val="o"/>
      <w:lvlJc w:val="left"/>
      <w:pPr>
        <w:ind w:left="5508" w:hanging="360"/>
      </w:pPr>
      <w:rPr>
        <w:rFonts w:ascii="Courier New" w:hAnsi="Courier New" w:cs="Courier New" w:hint="default"/>
      </w:rPr>
    </w:lvl>
    <w:lvl w:ilvl="5" w:tplc="0C090005" w:tentative="1">
      <w:start w:val="1"/>
      <w:numFmt w:val="bullet"/>
      <w:lvlText w:val=""/>
      <w:lvlJc w:val="left"/>
      <w:pPr>
        <w:ind w:left="6228" w:hanging="360"/>
      </w:pPr>
      <w:rPr>
        <w:rFonts w:ascii="Wingdings" w:hAnsi="Wingdings" w:hint="default"/>
      </w:rPr>
    </w:lvl>
    <w:lvl w:ilvl="6" w:tplc="0C090001" w:tentative="1">
      <w:start w:val="1"/>
      <w:numFmt w:val="bullet"/>
      <w:lvlText w:val=""/>
      <w:lvlJc w:val="left"/>
      <w:pPr>
        <w:ind w:left="6948" w:hanging="360"/>
      </w:pPr>
      <w:rPr>
        <w:rFonts w:ascii="Symbol" w:hAnsi="Symbol" w:hint="default"/>
      </w:rPr>
    </w:lvl>
    <w:lvl w:ilvl="7" w:tplc="0C090003" w:tentative="1">
      <w:start w:val="1"/>
      <w:numFmt w:val="bullet"/>
      <w:lvlText w:val="o"/>
      <w:lvlJc w:val="left"/>
      <w:pPr>
        <w:ind w:left="7668" w:hanging="360"/>
      </w:pPr>
      <w:rPr>
        <w:rFonts w:ascii="Courier New" w:hAnsi="Courier New" w:cs="Courier New" w:hint="default"/>
      </w:rPr>
    </w:lvl>
    <w:lvl w:ilvl="8" w:tplc="0C090005" w:tentative="1">
      <w:start w:val="1"/>
      <w:numFmt w:val="bullet"/>
      <w:lvlText w:val=""/>
      <w:lvlJc w:val="left"/>
      <w:pPr>
        <w:ind w:left="8388" w:hanging="360"/>
      </w:pPr>
      <w:rPr>
        <w:rFonts w:ascii="Wingdings" w:hAnsi="Wingdings" w:hint="default"/>
      </w:rPr>
    </w:lvl>
  </w:abstractNum>
  <w:abstractNum w:abstractNumId="36" w15:restartNumberingAfterBreak="0">
    <w:nsid w:val="7A2956D9"/>
    <w:multiLevelType w:val="hybridMultilevel"/>
    <w:tmpl w:val="78BAF256"/>
    <w:lvl w:ilvl="0" w:tplc="B97C4AFE">
      <w:start w:val="1"/>
      <w:numFmt w:val="lowerRoman"/>
      <w:pStyle w:val="BulletLevel3-Numbered"/>
      <w:lvlText w:val="%1."/>
      <w:lvlJc w:val="right"/>
      <w:pPr>
        <w:ind w:left="2268"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num w:numId="1" w16cid:durableId="1992515990">
    <w:abstractNumId w:val="27"/>
  </w:num>
  <w:num w:numId="2" w16cid:durableId="2061973949">
    <w:abstractNumId w:val="5"/>
  </w:num>
  <w:num w:numId="3" w16cid:durableId="845174994">
    <w:abstractNumId w:val="8"/>
  </w:num>
  <w:num w:numId="4" w16cid:durableId="62339809">
    <w:abstractNumId w:val="25"/>
  </w:num>
  <w:num w:numId="5" w16cid:durableId="1739478912">
    <w:abstractNumId w:val="7"/>
  </w:num>
  <w:num w:numId="6" w16cid:durableId="1198153370">
    <w:abstractNumId w:val="36"/>
  </w:num>
  <w:num w:numId="7" w16cid:durableId="1218971394">
    <w:abstractNumId w:val="34"/>
  </w:num>
  <w:num w:numId="8" w16cid:durableId="1517578611">
    <w:abstractNumId w:val="29"/>
  </w:num>
  <w:num w:numId="9" w16cid:durableId="2062634542">
    <w:abstractNumId w:val="32"/>
  </w:num>
  <w:num w:numId="10" w16cid:durableId="2073112724">
    <w:abstractNumId w:val="0"/>
  </w:num>
  <w:num w:numId="11" w16cid:durableId="2122987583">
    <w:abstractNumId w:val="13"/>
  </w:num>
  <w:num w:numId="12" w16cid:durableId="1856074027">
    <w:abstractNumId w:val="30"/>
  </w:num>
  <w:num w:numId="13" w16cid:durableId="1455977155">
    <w:abstractNumId w:val="30"/>
  </w:num>
  <w:num w:numId="14" w16cid:durableId="1031807828">
    <w:abstractNumId w:val="6"/>
  </w:num>
  <w:num w:numId="15" w16cid:durableId="518784571">
    <w:abstractNumId w:val="20"/>
    <w:lvlOverride w:ilvl="0">
      <w:startOverride w:val="1"/>
    </w:lvlOverride>
  </w:num>
  <w:num w:numId="16" w16cid:durableId="40640481">
    <w:abstractNumId w:val="9"/>
  </w:num>
  <w:num w:numId="17" w16cid:durableId="1457870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130042">
    <w:abstractNumId w:val="31"/>
  </w:num>
  <w:num w:numId="19" w16cid:durableId="1008870252">
    <w:abstractNumId w:val="18"/>
  </w:num>
  <w:num w:numId="20" w16cid:durableId="1739938146">
    <w:abstractNumId w:val="30"/>
    <w:lvlOverride w:ilvl="0">
      <w:lvl w:ilvl="0">
        <w:start w:val="1"/>
        <w:numFmt w:val="decimal"/>
        <w:pStyle w:val="Heading1"/>
        <w:lvlText w:val="VOLUME %1"/>
        <w:lvlJc w:val="left"/>
        <w:pPr>
          <w:ind w:left="4679" w:hanging="1985"/>
        </w:pPr>
        <w:rPr>
          <w:b/>
          <w:bCs w:val="0"/>
          <w:i w:val="0"/>
          <w:iCs w:val="0"/>
          <w:caps w:val="0"/>
          <w:smallCaps w:val="0"/>
          <w:strike w:val="0"/>
          <w:dstrike w:val="0"/>
          <w:outline w:val="0"/>
          <w:shadow w:val="0"/>
          <w:emboss w:val="0"/>
          <w:imprint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Override>
    <w:lvlOverride w:ilvl="1">
      <w:lvl w:ilvl="1">
        <w:start w:val="1"/>
        <w:numFmt w:val="upperLetter"/>
        <w:pStyle w:val="Heading2"/>
        <w:lvlText w:val="PART %1%2"/>
        <w:lvlJc w:val="left"/>
        <w:pPr>
          <w:ind w:left="4679" w:hanging="1985"/>
        </w:pPr>
        <w:rPr>
          <w:b/>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4396"/>
          </w:tabs>
          <w:ind w:left="4396" w:hanging="1418"/>
        </w:pPr>
        <w:rPr>
          <w:b/>
        </w:rPr>
      </w:lvl>
    </w:lvlOverride>
    <w:lvlOverride w:ilvl="3">
      <w:lvl w:ilvl="3">
        <w:start w:val="1"/>
        <w:numFmt w:val="decimal"/>
        <w:pStyle w:val="Heading4"/>
        <w:lvlText w:val="%1%2%3.%4"/>
        <w:lvlJc w:val="left"/>
        <w:pPr>
          <w:ind w:left="4538" w:hanging="1418"/>
        </w:pPr>
        <w:rPr>
          <w:b/>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5247" w:hanging="1418"/>
        </w:pPr>
        <w:rPr>
          <w:rFonts w:ascii="Arial Bold" w:hAnsi="Arial Bold" w:hint="default"/>
          <w:b/>
          <w:bCs w:val="0"/>
          <w:i w:val="0"/>
          <w:iCs w:val="0"/>
          <w:caps w:val="0"/>
          <w:smallCaps w:val="0"/>
          <w:strike w:val="0"/>
          <w:dstrike w:val="0"/>
          <w:outline w:val="0"/>
          <w:shadow w:val="0"/>
          <w:emboss w:val="0"/>
          <w:imprint w:val="0"/>
          <w:noProof w:val="0"/>
          <w:vanish w:val="0"/>
          <w:webHidden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Heading6"/>
        <w:lvlText w:val="%1%2%3.%4.%5.%6"/>
        <w:lvlJc w:val="left"/>
        <w:pPr>
          <w:ind w:left="4822" w:hanging="1418"/>
        </w:pPr>
        <w:rPr>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Text w:val="%1%2%3.%4.%5.%6.%7"/>
        <w:lvlJc w:val="left"/>
        <w:pPr>
          <w:ind w:left="4112" w:hanging="1418"/>
        </w:pPr>
      </w:lvl>
    </w:lvlOverride>
    <w:lvlOverride w:ilvl="7">
      <w:lvl w:ilvl="7">
        <w:start w:val="1"/>
        <w:numFmt w:val="decimal"/>
        <w:lvlText w:val="%1.%2.%3.%4.%5.%6.%7.%8"/>
        <w:lvlJc w:val="left"/>
        <w:pPr>
          <w:ind w:left="4134" w:hanging="1440"/>
        </w:pPr>
      </w:lvl>
    </w:lvlOverride>
    <w:lvlOverride w:ilvl="8">
      <w:lvl w:ilvl="8">
        <w:start w:val="1"/>
        <w:numFmt w:val="decimal"/>
        <w:lvlText w:val="%1.%2.%3.%4.%5.%6.%7.%8.%9"/>
        <w:lvlJc w:val="left"/>
        <w:pPr>
          <w:ind w:left="4278" w:hanging="1584"/>
        </w:pPr>
      </w:lvl>
    </w:lvlOverride>
  </w:num>
  <w:num w:numId="21" w16cid:durableId="230235383">
    <w:abstractNumId w:val="31"/>
    <w:lvlOverride w:ilvl="0">
      <w:startOverride w:val="1"/>
    </w:lvlOverride>
  </w:num>
  <w:num w:numId="22" w16cid:durableId="758019427">
    <w:abstractNumId w:val="31"/>
    <w:lvlOverride w:ilvl="0">
      <w:startOverride w:val="1"/>
    </w:lvlOverride>
  </w:num>
  <w:num w:numId="23" w16cid:durableId="1100375783">
    <w:abstractNumId w:val="15"/>
  </w:num>
  <w:num w:numId="24" w16cid:durableId="1216887847">
    <w:abstractNumId w:val="31"/>
    <w:lvlOverride w:ilvl="0">
      <w:startOverride w:val="1"/>
    </w:lvlOverride>
  </w:num>
  <w:num w:numId="25" w16cid:durableId="1868634807">
    <w:abstractNumId w:val="31"/>
    <w:lvlOverride w:ilvl="0">
      <w:startOverride w:val="1"/>
    </w:lvlOverride>
  </w:num>
  <w:num w:numId="26" w16cid:durableId="1966351494">
    <w:abstractNumId w:val="31"/>
    <w:lvlOverride w:ilvl="0">
      <w:startOverride w:val="1"/>
    </w:lvlOverride>
  </w:num>
  <w:num w:numId="27" w16cid:durableId="258412687">
    <w:abstractNumId w:val="31"/>
    <w:lvlOverride w:ilvl="0">
      <w:startOverride w:val="1"/>
    </w:lvlOverride>
  </w:num>
  <w:num w:numId="28" w16cid:durableId="1213349522">
    <w:abstractNumId w:val="12"/>
  </w:num>
  <w:num w:numId="29" w16cid:durableId="2000499534">
    <w:abstractNumId w:val="31"/>
    <w:lvlOverride w:ilvl="0">
      <w:startOverride w:val="1"/>
    </w:lvlOverride>
  </w:num>
  <w:num w:numId="30" w16cid:durableId="732848791">
    <w:abstractNumId w:val="26"/>
    <w:lvlOverride w:ilvl="0">
      <w:startOverride w:val="1"/>
    </w:lvlOverride>
  </w:num>
  <w:num w:numId="31" w16cid:durableId="1194608959">
    <w:abstractNumId w:val="31"/>
    <w:lvlOverride w:ilvl="0">
      <w:startOverride w:val="1"/>
    </w:lvlOverride>
  </w:num>
  <w:num w:numId="32" w16cid:durableId="229468778">
    <w:abstractNumId w:val="26"/>
    <w:lvlOverride w:ilvl="0">
      <w:startOverride w:val="1"/>
    </w:lvlOverride>
  </w:num>
  <w:num w:numId="33" w16cid:durableId="1717974443">
    <w:abstractNumId w:val="26"/>
    <w:lvlOverride w:ilvl="0">
      <w:startOverride w:val="1"/>
    </w:lvlOverride>
  </w:num>
  <w:num w:numId="34" w16cid:durableId="1842160194">
    <w:abstractNumId w:val="31"/>
    <w:lvlOverride w:ilvl="0">
      <w:startOverride w:val="1"/>
    </w:lvlOverride>
  </w:num>
  <w:num w:numId="35" w16cid:durableId="224681967">
    <w:abstractNumId w:val="26"/>
    <w:lvlOverride w:ilvl="0">
      <w:startOverride w:val="1"/>
    </w:lvlOverride>
  </w:num>
  <w:num w:numId="36" w16cid:durableId="1882740534">
    <w:abstractNumId w:val="31"/>
    <w:lvlOverride w:ilvl="0">
      <w:startOverride w:val="1"/>
    </w:lvlOverride>
  </w:num>
  <w:num w:numId="37" w16cid:durableId="1139346038">
    <w:abstractNumId w:val="26"/>
    <w:lvlOverride w:ilvl="0">
      <w:startOverride w:val="1"/>
    </w:lvlOverride>
  </w:num>
  <w:num w:numId="38" w16cid:durableId="2036955613">
    <w:abstractNumId w:val="26"/>
    <w:lvlOverride w:ilvl="0">
      <w:startOverride w:val="1"/>
    </w:lvlOverride>
  </w:num>
  <w:num w:numId="39" w16cid:durableId="1063140601">
    <w:abstractNumId w:val="26"/>
    <w:lvlOverride w:ilvl="0">
      <w:startOverride w:val="1"/>
    </w:lvlOverride>
  </w:num>
  <w:num w:numId="40" w16cid:durableId="898905042">
    <w:abstractNumId w:val="31"/>
    <w:lvlOverride w:ilvl="0">
      <w:startOverride w:val="1"/>
    </w:lvlOverride>
  </w:num>
  <w:num w:numId="41" w16cid:durableId="267549812">
    <w:abstractNumId w:val="31"/>
    <w:lvlOverride w:ilvl="0">
      <w:startOverride w:val="1"/>
    </w:lvlOverride>
  </w:num>
  <w:num w:numId="42" w16cid:durableId="156846834">
    <w:abstractNumId w:val="33"/>
  </w:num>
  <w:num w:numId="43" w16cid:durableId="1293093241">
    <w:abstractNumId w:val="31"/>
    <w:lvlOverride w:ilvl="0">
      <w:startOverride w:val="1"/>
    </w:lvlOverride>
  </w:num>
  <w:num w:numId="44" w16cid:durableId="1465081463">
    <w:abstractNumId w:val="31"/>
    <w:lvlOverride w:ilvl="0">
      <w:startOverride w:val="1"/>
    </w:lvlOverride>
  </w:num>
  <w:num w:numId="45" w16cid:durableId="212623241">
    <w:abstractNumId w:val="26"/>
    <w:lvlOverride w:ilvl="0">
      <w:startOverride w:val="1"/>
    </w:lvlOverride>
  </w:num>
  <w:num w:numId="46" w16cid:durableId="176191468">
    <w:abstractNumId w:val="26"/>
    <w:lvlOverride w:ilvl="0">
      <w:startOverride w:val="1"/>
    </w:lvlOverride>
  </w:num>
  <w:num w:numId="47" w16cid:durableId="571889231">
    <w:abstractNumId w:val="26"/>
    <w:lvlOverride w:ilvl="0">
      <w:startOverride w:val="1"/>
    </w:lvlOverride>
  </w:num>
  <w:num w:numId="48" w16cid:durableId="1905069322">
    <w:abstractNumId w:val="31"/>
    <w:lvlOverride w:ilvl="0">
      <w:startOverride w:val="1"/>
    </w:lvlOverride>
  </w:num>
  <w:num w:numId="49" w16cid:durableId="616718254">
    <w:abstractNumId w:val="26"/>
    <w:lvlOverride w:ilvl="0">
      <w:startOverride w:val="1"/>
    </w:lvlOverride>
  </w:num>
  <w:num w:numId="50" w16cid:durableId="1881429804">
    <w:abstractNumId w:val="26"/>
    <w:lvlOverride w:ilvl="0">
      <w:startOverride w:val="1"/>
    </w:lvlOverride>
  </w:num>
  <w:num w:numId="51" w16cid:durableId="1170096207">
    <w:abstractNumId w:val="26"/>
    <w:lvlOverride w:ilvl="0">
      <w:startOverride w:val="1"/>
    </w:lvlOverride>
  </w:num>
  <w:num w:numId="52" w16cid:durableId="925264252">
    <w:abstractNumId w:val="26"/>
    <w:lvlOverride w:ilvl="0">
      <w:startOverride w:val="1"/>
    </w:lvlOverride>
  </w:num>
  <w:num w:numId="53" w16cid:durableId="1598295908">
    <w:abstractNumId w:val="26"/>
    <w:lvlOverride w:ilvl="0">
      <w:startOverride w:val="1"/>
    </w:lvlOverride>
  </w:num>
  <w:num w:numId="54" w16cid:durableId="968820576">
    <w:abstractNumId w:val="31"/>
    <w:lvlOverride w:ilvl="0">
      <w:startOverride w:val="1"/>
    </w:lvlOverride>
  </w:num>
  <w:num w:numId="55" w16cid:durableId="1360470624">
    <w:abstractNumId w:val="26"/>
    <w:lvlOverride w:ilvl="0">
      <w:startOverride w:val="1"/>
    </w:lvlOverride>
  </w:num>
  <w:num w:numId="56" w16cid:durableId="1470319391">
    <w:abstractNumId w:val="31"/>
    <w:lvlOverride w:ilvl="0">
      <w:startOverride w:val="1"/>
    </w:lvlOverride>
  </w:num>
  <w:num w:numId="57" w16cid:durableId="1453596047">
    <w:abstractNumId w:val="31"/>
    <w:lvlOverride w:ilvl="0">
      <w:startOverride w:val="1"/>
    </w:lvlOverride>
  </w:num>
  <w:num w:numId="58" w16cid:durableId="846941993">
    <w:abstractNumId w:val="31"/>
    <w:lvlOverride w:ilvl="0">
      <w:startOverride w:val="1"/>
    </w:lvlOverride>
  </w:num>
  <w:num w:numId="59" w16cid:durableId="1935672459">
    <w:abstractNumId w:val="31"/>
    <w:lvlOverride w:ilvl="0">
      <w:startOverride w:val="1"/>
    </w:lvlOverride>
  </w:num>
  <w:num w:numId="60" w16cid:durableId="1378318368">
    <w:abstractNumId w:val="26"/>
    <w:lvlOverride w:ilvl="0">
      <w:startOverride w:val="1"/>
    </w:lvlOverride>
  </w:num>
  <w:num w:numId="61" w16cid:durableId="702631875">
    <w:abstractNumId w:val="31"/>
    <w:lvlOverride w:ilvl="0">
      <w:startOverride w:val="1"/>
    </w:lvlOverride>
  </w:num>
  <w:num w:numId="62" w16cid:durableId="254704374">
    <w:abstractNumId w:val="31"/>
    <w:lvlOverride w:ilvl="0">
      <w:startOverride w:val="1"/>
    </w:lvlOverride>
  </w:num>
  <w:num w:numId="63" w16cid:durableId="125706909">
    <w:abstractNumId w:val="26"/>
    <w:lvlOverride w:ilvl="0">
      <w:startOverride w:val="1"/>
    </w:lvlOverride>
  </w:num>
  <w:num w:numId="64" w16cid:durableId="1626158988">
    <w:abstractNumId w:val="31"/>
    <w:lvlOverride w:ilvl="0">
      <w:startOverride w:val="1"/>
    </w:lvlOverride>
  </w:num>
  <w:num w:numId="65" w16cid:durableId="2046322301">
    <w:abstractNumId w:val="26"/>
    <w:lvlOverride w:ilvl="0">
      <w:startOverride w:val="1"/>
    </w:lvlOverride>
  </w:num>
  <w:num w:numId="66" w16cid:durableId="1911110532">
    <w:abstractNumId w:val="26"/>
    <w:lvlOverride w:ilvl="0">
      <w:startOverride w:val="1"/>
    </w:lvlOverride>
  </w:num>
  <w:num w:numId="67" w16cid:durableId="1073432757">
    <w:abstractNumId w:val="31"/>
    <w:lvlOverride w:ilvl="0">
      <w:startOverride w:val="1"/>
    </w:lvlOverride>
  </w:num>
  <w:num w:numId="68" w16cid:durableId="481388233">
    <w:abstractNumId w:val="31"/>
    <w:lvlOverride w:ilvl="0">
      <w:startOverride w:val="1"/>
    </w:lvlOverride>
  </w:num>
  <w:num w:numId="69" w16cid:durableId="1773084984">
    <w:abstractNumId w:val="31"/>
    <w:lvlOverride w:ilvl="0">
      <w:startOverride w:val="1"/>
    </w:lvlOverride>
  </w:num>
  <w:num w:numId="70" w16cid:durableId="1934236791">
    <w:abstractNumId w:val="26"/>
    <w:lvlOverride w:ilvl="0">
      <w:startOverride w:val="1"/>
    </w:lvlOverride>
  </w:num>
  <w:num w:numId="71" w16cid:durableId="1539853754">
    <w:abstractNumId w:val="31"/>
    <w:lvlOverride w:ilvl="0">
      <w:startOverride w:val="1"/>
    </w:lvlOverride>
  </w:num>
  <w:num w:numId="72" w16cid:durableId="344938189">
    <w:abstractNumId w:val="31"/>
    <w:lvlOverride w:ilvl="0">
      <w:startOverride w:val="1"/>
    </w:lvlOverride>
  </w:num>
  <w:num w:numId="73" w16cid:durableId="562526111">
    <w:abstractNumId w:val="31"/>
    <w:lvlOverride w:ilvl="0">
      <w:startOverride w:val="1"/>
    </w:lvlOverride>
  </w:num>
  <w:num w:numId="74" w16cid:durableId="714157465">
    <w:abstractNumId w:val="26"/>
    <w:lvlOverride w:ilvl="0">
      <w:startOverride w:val="1"/>
    </w:lvlOverride>
  </w:num>
  <w:num w:numId="75" w16cid:durableId="859510091">
    <w:abstractNumId w:val="31"/>
    <w:lvlOverride w:ilvl="0">
      <w:startOverride w:val="1"/>
    </w:lvlOverride>
  </w:num>
  <w:num w:numId="76" w16cid:durableId="36636221">
    <w:abstractNumId w:val="26"/>
    <w:lvlOverride w:ilvl="0">
      <w:startOverride w:val="1"/>
    </w:lvlOverride>
  </w:num>
  <w:num w:numId="77" w16cid:durableId="638919089">
    <w:abstractNumId w:val="31"/>
    <w:lvlOverride w:ilvl="0">
      <w:startOverride w:val="1"/>
    </w:lvlOverride>
  </w:num>
  <w:num w:numId="78" w16cid:durableId="738866309">
    <w:abstractNumId w:val="26"/>
    <w:lvlOverride w:ilvl="0">
      <w:startOverride w:val="1"/>
    </w:lvlOverride>
  </w:num>
  <w:num w:numId="79" w16cid:durableId="951278265">
    <w:abstractNumId w:val="26"/>
    <w:lvlOverride w:ilvl="0">
      <w:startOverride w:val="1"/>
    </w:lvlOverride>
  </w:num>
  <w:num w:numId="80" w16cid:durableId="97020436">
    <w:abstractNumId w:val="26"/>
  </w:num>
  <w:num w:numId="81" w16cid:durableId="829911022">
    <w:abstractNumId w:val="26"/>
    <w:lvlOverride w:ilvl="0">
      <w:startOverride w:val="1"/>
    </w:lvlOverride>
  </w:num>
  <w:num w:numId="82" w16cid:durableId="719406365">
    <w:abstractNumId w:val="31"/>
    <w:lvlOverride w:ilvl="0">
      <w:startOverride w:val="1"/>
    </w:lvlOverride>
  </w:num>
  <w:num w:numId="83" w16cid:durableId="1736779108">
    <w:abstractNumId w:val="26"/>
    <w:lvlOverride w:ilvl="0">
      <w:startOverride w:val="1"/>
    </w:lvlOverride>
  </w:num>
  <w:num w:numId="84" w16cid:durableId="298455761">
    <w:abstractNumId w:val="26"/>
    <w:lvlOverride w:ilvl="0">
      <w:startOverride w:val="1"/>
    </w:lvlOverride>
  </w:num>
  <w:num w:numId="85" w16cid:durableId="144245794">
    <w:abstractNumId w:val="31"/>
    <w:lvlOverride w:ilvl="0">
      <w:startOverride w:val="1"/>
    </w:lvlOverride>
  </w:num>
  <w:num w:numId="86" w16cid:durableId="1135369281">
    <w:abstractNumId w:val="31"/>
    <w:lvlOverride w:ilvl="0">
      <w:startOverride w:val="1"/>
    </w:lvlOverride>
  </w:num>
  <w:num w:numId="87" w16cid:durableId="462237576">
    <w:abstractNumId w:val="31"/>
    <w:lvlOverride w:ilvl="0">
      <w:startOverride w:val="1"/>
    </w:lvlOverride>
  </w:num>
  <w:num w:numId="88" w16cid:durableId="1715960858">
    <w:abstractNumId w:val="26"/>
    <w:lvlOverride w:ilvl="0">
      <w:startOverride w:val="1"/>
    </w:lvlOverride>
  </w:num>
  <w:num w:numId="89" w16cid:durableId="1517839893">
    <w:abstractNumId w:val="26"/>
    <w:lvlOverride w:ilvl="0">
      <w:startOverride w:val="1"/>
    </w:lvlOverride>
  </w:num>
  <w:num w:numId="90" w16cid:durableId="854735657">
    <w:abstractNumId w:val="31"/>
    <w:lvlOverride w:ilvl="0">
      <w:startOverride w:val="1"/>
    </w:lvlOverride>
  </w:num>
  <w:num w:numId="91" w16cid:durableId="1926064004">
    <w:abstractNumId w:val="31"/>
    <w:lvlOverride w:ilvl="0">
      <w:startOverride w:val="1"/>
    </w:lvlOverride>
  </w:num>
  <w:num w:numId="92" w16cid:durableId="224999868">
    <w:abstractNumId w:val="31"/>
    <w:lvlOverride w:ilvl="0">
      <w:startOverride w:val="1"/>
    </w:lvlOverride>
  </w:num>
  <w:num w:numId="93" w16cid:durableId="291904225">
    <w:abstractNumId w:val="26"/>
    <w:lvlOverride w:ilvl="0">
      <w:startOverride w:val="1"/>
    </w:lvlOverride>
  </w:num>
  <w:num w:numId="94" w16cid:durableId="1383554143">
    <w:abstractNumId w:val="31"/>
    <w:lvlOverride w:ilvl="0">
      <w:startOverride w:val="1"/>
    </w:lvlOverride>
  </w:num>
  <w:num w:numId="95" w16cid:durableId="908033242">
    <w:abstractNumId w:val="26"/>
    <w:lvlOverride w:ilvl="0">
      <w:startOverride w:val="1"/>
    </w:lvlOverride>
  </w:num>
  <w:num w:numId="96" w16cid:durableId="1744643414">
    <w:abstractNumId w:val="26"/>
    <w:lvlOverride w:ilvl="0">
      <w:startOverride w:val="1"/>
    </w:lvlOverride>
  </w:num>
  <w:num w:numId="97" w16cid:durableId="1175615129">
    <w:abstractNumId w:val="36"/>
    <w:lvlOverride w:ilvl="0">
      <w:startOverride w:val="1"/>
    </w:lvlOverride>
  </w:num>
  <w:num w:numId="98" w16cid:durableId="1331830286">
    <w:abstractNumId w:val="26"/>
    <w:lvlOverride w:ilvl="0">
      <w:startOverride w:val="1"/>
    </w:lvlOverride>
  </w:num>
  <w:num w:numId="99" w16cid:durableId="1820921937">
    <w:abstractNumId w:val="35"/>
  </w:num>
  <w:num w:numId="100" w16cid:durableId="1728534384">
    <w:abstractNumId w:val="26"/>
    <w:lvlOverride w:ilvl="0">
      <w:startOverride w:val="1"/>
    </w:lvlOverride>
  </w:num>
  <w:num w:numId="101" w16cid:durableId="188689168">
    <w:abstractNumId w:val="31"/>
    <w:lvlOverride w:ilvl="0">
      <w:startOverride w:val="1"/>
    </w:lvlOverride>
  </w:num>
  <w:num w:numId="102" w16cid:durableId="104010631">
    <w:abstractNumId w:val="31"/>
    <w:lvlOverride w:ilvl="0">
      <w:startOverride w:val="1"/>
    </w:lvlOverride>
  </w:num>
  <w:num w:numId="103" w16cid:durableId="75133731">
    <w:abstractNumId w:val="31"/>
    <w:lvlOverride w:ilvl="0">
      <w:startOverride w:val="1"/>
    </w:lvlOverride>
  </w:num>
  <w:num w:numId="104" w16cid:durableId="1311473131">
    <w:abstractNumId w:val="31"/>
    <w:lvlOverride w:ilvl="0">
      <w:startOverride w:val="1"/>
    </w:lvlOverride>
  </w:num>
  <w:num w:numId="105" w16cid:durableId="1958440287">
    <w:abstractNumId w:val="31"/>
    <w:lvlOverride w:ilvl="0">
      <w:startOverride w:val="1"/>
    </w:lvlOverride>
  </w:num>
  <w:num w:numId="106" w16cid:durableId="626545154">
    <w:abstractNumId w:val="26"/>
    <w:lvlOverride w:ilvl="0">
      <w:startOverride w:val="1"/>
    </w:lvlOverride>
  </w:num>
  <w:num w:numId="107" w16cid:durableId="2085181389">
    <w:abstractNumId w:val="26"/>
    <w:lvlOverride w:ilvl="0">
      <w:startOverride w:val="1"/>
    </w:lvlOverride>
  </w:num>
  <w:num w:numId="108" w16cid:durableId="1520506676">
    <w:abstractNumId w:val="36"/>
    <w:lvlOverride w:ilvl="0">
      <w:startOverride w:val="1"/>
    </w:lvlOverride>
  </w:num>
  <w:num w:numId="109" w16cid:durableId="977339838">
    <w:abstractNumId w:val="36"/>
    <w:lvlOverride w:ilvl="0">
      <w:startOverride w:val="1"/>
    </w:lvlOverride>
  </w:num>
  <w:num w:numId="110" w16cid:durableId="1680742347">
    <w:abstractNumId w:val="31"/>
    <w:lvlOverride w:ilvl="0">
      <w:startOverride w:val="1"/>
    </w:lvlOverride>
  </w:num>
  <w:num w:numId="111" w16cid:durableId="1350133049">
    <w:abstractNumId w:val="31"/>
    <w:lvlOverride w:ilvl="0">
      <w:startOverride w:val="1"/>
    </w:lvlOverride>
  </w:num>
  <w:num w:numId="112" w16cid:durableId="51925230">
    <w:abstractNumId w:val="31"/>
    <w:lvlOverride w:ilvl="0">
      <w:startOverride w:val="1"/>
    </w:lvlOverride>
  </w:num>
  <w:num w:numId="113" w16cid:durableId="357507084">
    <w:abstractNumId w:val="31"/>
    <w:lvlOverride w:ilvl="0">
      <w:startOverride w:val="1"/>
    </w:lvlOverride>
  </w:num>
  <w:num w:numId="114" w16cid:durableId="246420981">
    <w:abstractNumId w:val="26"/>
    <w:lvlOverride w:ilvl="0">
      <w:startOverride w:val="1"/>
    </w:lvlOverride>
  </w:num>
  <w:num w:numId="115" w16cid:durableId="1410540159">
    <w:abstractNumId w:val="26"/>
    <w:lvlOverride w:ilvl="0">
      <w:startOverride w:val="1"/>
    </w:lvlOverride>
  </w:num>
  <w:num w:numId="116" w16cid:durableId="540289956">
    <w:abstractNumId w:val="26"/>
    <w:lvlOverride w:ilvl="0">
      <w:startOverride w:val="1"/>
    </w:lvlOverride>
  </w:num>
  <w:num w:numId="117" w16cid:durableId="2003044314">
    <w:abstractNumId w:val="31"/>
    <w:lvlOverride w:ilvl="0">
      <w:startOverride w:val="1"/>
    </w:lvlOverride>
  </w:num>
  <w:num w:numId="118" w16cid:durableId="538274459">
    <w:abstractNumId w:val="26"/>
    <w:lvlOverride w:ilvl="0">
      <w:startOverride w:val="1"/>
    </w:lvlOverride>
  </w:num>
  <w:num w:numId="119" w16cid:durableId="1635017781">
    <w:abstractNumId w:val="26"/>
    <w:lvlOverride w:ilvl="0">
      <w:startOverride w:val="1"/>
    </w:lvlOverride>
  </w:num>
  <w:num w:numId="120" w16cid:durableId="2075859297">
    <w:abstractNumId w:val="26"/>
    <w:lvlOverride w:ilvl="0">
      <w:startOverride w:val="1"/>
    </w:lvlOverride>
  </w:num>
  <w:num w:numId="121" w16cid:durableId="1040016824">
    <w:abstractNumId w:val="31"/>
    <w:lvlOverride w:ilvl="0">
      <w:startOverride w:val="1"/>
    </w:lvlOverride>
  </w:num>
  <w:num w:numId="122" w16cid:durableId="652761617">
    <w:abstractNumId w:val="31"/>
    <w:lvlOverride w:ilvl="0">
      <w:startOverride w:val="1"/>
    </w:lvlOverride>
  </w:num>
  <w:num w:numId="123" w16cid:durableId="1394507686">
    <w:abstractNumId w:val="31"/>
    <w:lvlOverride w:ilvl="0">
      <w:startOverride w:val="1"/>
    </w:lvlOverride>
  </w:num>
  <w:num w:numId="124" w16cid:durableId="1584799218">
    <w:abstractNumId w:val="31"/>
    <w:lvlOverride w:ilvl="0">
      <w:startOverride w:val="1"/>
    </w:lvlOverride>
  </w:num>
  <w:num w:numId="125" w16cid:durableId="1698579807">
    <w:abstractNumId w:val="31"/>
    <w:lvlOverride w:ilvl="0">
      <w:startOverride w:val="1"/>
    </w:lvlOverride>
  </w:num>
  <w:num w:numId="126" w16cid:durableId="1393386963">
    <w:abstractNumId w:val="31"/>
    <w:lvlOverride w:ilvl="0">
      <w:startOverride w:val="1"/>
    </w:lvlOverride>
  </w:num>
  <w:num w:numId="127" w16cid:durableId="1522159205">
    <w:abstractNumId w:val="31"/>
    <w:lvlOverride w:ilvl="0">
      <w:startOverride w:val="1"/>
    </w:lvlOverride>
  </w:num>
  <w:num w:numId="128" w16cid:durableId="2123070877">
    <w:abstractNumId w:val="31"/>
    <w:lvlOverride w:ilvl="0">
      <w:startOverride w:val="1"/>
    </w:lvlOverride>
  </w:num>
  <w:num w:numId="129" w16cid:durableId="1552426130">
    <w:abstractNumId w:val="31"/>
    <w:lvlOverride w:ilvl="0">
      <w:startOverride w:val="1"/>
    </w:lvlOverride>
  </w:num>
  <w:num w:numId="130" w16cid:durableId="564225097">
    <w:abstractNumId w:val="31"/>
    <w:lvlOverride w:ilvl="0">
      <w:startOverride w:val="1"/>
    </w:lvlOverride>
  </w:num>
  <w:num w:numId="131" w16cid:durableId="241646124">
    <w:abstractNumId w:val="26"/>
    <w:lvlOverride w:ilvl="0">
      <w:startOverride w:val="1"/>
    </w:lvlOverride>
  </w:num>
  <w:num w:numId="132" w16cid:durableId="1216696516">
    <w:abstractNumId w:val="31"/>
    <w:lvlOverride w:ilvl="0">
      <w:startOverride w:val="1"/>
    </w:lvlOverride>
  </w:num>
  <w:num w:numId="133" w16cid:durableId="1244993843">
    <w:abstractNumId w:val="26"/>
    <w:lvlOverride w:ilvl="0">
      <w:startOverride w:val="1"/>
    </w:lvlOverride>
  </w:num>
  <w:num w:numId="134" w16cid:durableId="1277103030">
    <w:abstractNumId w:val="31"/>
    <w:lvlOverride w:ilvl="0">
      <w:startOverride w:val="1"/>
    </w:lvlOverride>
  </w:num>
  <w:num w:numId="135" w16cid:durableId="1953314958">
    <w:abstractNumId w:val="26"/>
    <w:lvlOverride w:ilvl="0">
      <w:startOverride w:val="1"/>
    </w:lvlOverride>
  </w:num>
  <w:num w:numId="136" w16cid:durableId="2010593770">
    <w:abstractNumId w:val="31"/>
    <w:lvlOverride w:ilvl="0">
      <w:startOverride w:val="1"/>
    </w:lvlOverride>
  </w:num>
  <w:num w:numId="137" w16cid:durableId="1724675430">
    <w:abstractNumId w:val="26"/>
    <w:lvlOverride w:ilvl="0">
      <w:startOverride w:val="1"/>
    </w:lvlOverride>
  </w:num>
  <w:num w:numId="138" w16cid:durableId="2086562346">
    <w:abstractNumId w:val="26"/>
    <w:lvlOverride w:ilvl="0">
      <w:startOverride w:val="1"/>
    </w:lvlOverride>
  </w:num>
  <w:num w:numId="139" w16cid:durableId="760443829">
    <w:abstractNumId w:val="31"/>
    <w:lvlOverride w:ilvl="0">
      <w:startOverride w:val="1"/>
    </w:lvlOverride>
  </w:num>
  <w:num w:numId="140" w16cid:durableId="1653826781">
    <w:abstractNumId w:val="31"/>
    <w:lvlOverride w:ilvl="0">
      <w:startOverride w:val="1"/>
    </w:lvlOverride>
  </w:num>
  <w:num w:numId="141" w16cid:durableId="1346714492">
    <w:abstractNumId w:val="26"/>
    <w:lvlOverride w:ilvl="0">
      <w:startOverride w:val="1"/>
    </w:lvlOverride>
  </w:num>
  <w:num w:numId="142" w16cid:durableId="1765414714">
    <w:abstractNumId w:val="31"/>
    <w:lvlOverride w:ilvl="0">
      <w:startOverride w:val="1"/>
    </w:lvlOverride>
  </w:num>
  <w:num w:numId="143" w16cid:durableId="614867159">
    <w:abstractNumId w:val="21"/>
  </w:num>
  <w:num w:numId="144" w16cid:durableId="697119829">
    <w:abstractNumId w:val="31"/>
    <w:lvlOverride w:ilvl="0">
      <w:startOverride w:val="1"/>
    </w:lvlOverride>
  </w:num>
  <w:num w:numId="145" w16cid:durableId="489905765">
    <w:abstractNumId w:val="31"/>
    <w:lvlOverride w:ilvl="0">
      <w:startOverride w:val="1"/>
    </w:lvlOverride>
  </w:num>
  <w:num w:numId="146" w16cid:durableId="579023430">
    <w:abstractNumId w:val="31"/>
    <w:lvlOverride w:ilvl="0">
      <w:startOverride w:val="1"/>
    </w:lvlOverride>
  </w:num>
  <w:num w:numId="147" w16cid:durableId="1151600689">
    <w:abstractNumId w:val="31"/>
    <w:lvlOverride w:ilvl="0">
      <w:startOverride w:val="1"/>
    </w:lvlOverride>
  </w:num>
  <w:num w:numId="148" w16cid:durableId="1436562767">
    <w:abstractNumId w:val="31"/>
    <w:lvlOverride w:ilvl="0">
      <w:startOverride w:val="1"/>
    </w:lvlOverride>
  </w:num>
  <w:num w:numId="149" w16cid:durableId="1097099188">
    <w:abstractNumId w:val="31"/>
    <w:lvlOverride w:ilvl="0">
      <w:startOverride w:val="1"/>
    </w:lvlOverride>
  </w:num>
  <w:num w:numId="150" w16cid:durableId="885144447">
    <w:abstractNumId w:val="26"/>
    <w:lvlOverride w:ilvl="0">
      <w:startOverride w:val="1"/>
    </w:lvlOverride>
  </w:num>
  <w:num w:numId="151" w16cid:durableId="14228757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331564452">
    <w:abstractNumId w:val="24"/>
  </w:num>
  <w:num w:numId="153" w16cid:durableId="1298612442">
    <w:abstractNumId w:val="14"/>
  </w:num>
  <w:num w:numId="154" w16cid:durableId="698429373">
    <w:abstractNumId w:val="17"/>
  </w:num>
  <w:num w:numId="155" w16cid:durableId="554438532">
    <w:abstractNumId w:val="31"/>
    <w:lvlOverride w:ilvl="0">
      <w:startOverride w:val="1"/>
    </w:lvlOverride>
  </w:num>
  <w:num w:numId="156" w16cid:durableId="850023331">
    <w:abstractNumId w:val="31"/>
    <w:lvlOverride w:ilvl="0">
      <w:startOverride w:val="1"/>
    </w:lvlOverride>
  </w:num>
  <w:num w:numId="157" w16cid:durableId="991253583">
    <w:abstractNumId w:val="31"/>
    <w:lvlOverride w:ilvl="0">
      <w:startOverride w:val="1"/>
    </w:lvlOverride>
  </w:num>
  <w:num w:numId="158" w16cid:durableId="991643587">
    <w:abstractNumId w:val="31"/>
    <w:lvlOverride w:ilvl="0">
      <w:startOverride w:val="1"/>
    </w:lvlOverride>
  </w:num>
  <w:num w:numId="159" w16cid:durableId="1699236745">
    <w:abstractNumId w:val="31"/>
    <w:lvlOverride w:ilvl="0">
      <w:startOverride w:val="1"/>
    </w:lvlOverride>
  </w:num>
  <w:num w:numId="160" w16cid:durableId="732386911">
    <w:abstractNumId w:val="4"/>
  </w:num>
  <w:num w:numId="161" w16cid:durableId="733167187">
    <w:abstractNumId w:val="2"/>
  </w:num>
  <w:num w:numId="162" w16cid:durableId="1701123853">
    <w:abstractNumId w:val="3"/>
  </w:num>
  <w:num w:numId="163" w16cid:durableId="503515458">
    <w:abstractNumId w:val="23"/>
  </w:num>
  <w:num w:numId="164" w16cid:durableId="514614332">
    <w:abstractNumId w:val="22"/>
  </w:num>
  <w:num w:numId="165" w16cid:durableId="46073426">
    <w:abstractNumId w:val="19"/>
  </w:num>
  <w:num w:numId="166" w16cid:durableId="915552170">
    <w:abstractNumId w:val="28"/>
  </w:num>
  <w:num w:numId="167" w16cid:durableId="562179395">
    <w:abstractNumId w:val="16"/>
  </w:num>
  <w:num w:numId="168" w16cid:durableId="1121262609">
    <w:abstractNumId w:val="31"/>
    <w:lvlOverride w:ilvl="0">
      <w:startOverride w:val="1"/>
    </w:lvlOverride>
  </w:num>
  <w:num w:numId="169" w16cid:durableId="817958215">
    <w:abstractNumId w:val="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F9"/>
    <w:rsid w:val="000002CB"/>
    <w:rsid w:val="000029D9"/>
    <w:rsid w:val="00005633"/>
    <w:rsid w:val="00006C8D"/>
    <w:rsid w:val="00010952"/>
    <w:rsid w:val="00010977"/>
    <w:rsid w:val="00010C44"/>
    <w:rsid w:val="000110CD"/>
    <w:rsid w:val="00012518"/>
    <w:rsid w:val="000129DB"/>
    <w:rsid w:val="000132E7"/>
    <w:rsid w:val="00014446"/>
    <w:rsid w:val="00014D69"/>
    <w:rsid w:val="000162B6"/>
    <w:rsid w:val="00022B2B"/>
    <w:rsid w:val="000236FF"/>
    <w:rsid w:val="00026B58"/>
    <w:rsid w:val="000279FC"/>
    <w:rsid w:val="00035E95"/>
    <w:rsid w:val="00036977"/>
    <w:rsid w:val="0003744B"/>
    <w:rsid w:val="000417BC"/>
    <w:rsid w:val="0004234C"/>
    <w:rsid w:val="000428AC"/>
    <w:rsid w:val="00042B57"/>
    <w:rsid w:val="00042CAE"/>
    <w:rsid w:val="00043D80"/>
    <w:rsid w:val="0004457A"/>
    <w:rsid w:val="00044DC7"/>
    <w:rsid w:val="00044FF9"/>
    <w:rsid w:val="00046522"/>
    <w:rsid w:val="00047DDC"/>
    <w:rsid w:val="00047E08"/>
    <w:rsid w:val="000506E7"/>
    <w:rsid w:val="00051C3F"/>
    <w:rsid w:val="00052F73"/>
    <w:rsid w:val="000535C4"/>
    <w:rsid w:val="000541D7"/>
    <w:rsid w:val="000553AC"/>
    <w:rsid w:val="000553F0"/>
    <w:rsid w:val="00056039"/>
    <w:rsid w:val="0005788E"/>
    <w:rsid w:val="00057EF3"/>
    <w:rsid w:val="0006046D"/>
    <w:rsid w:val="00060F86"/>
    <w:rsid w:val="0006143F"/>
    <w:rsid w:val="000615EC"/>
    <w:rsid w:val="00061E68"/>
    <w:rsid w:val="000642E1"/>
    <w:rsid w:val="00065269"/>
    <w:rsid w:val="00066F5F"/>
    <w:rsid w:val="000700ED"/>
    <w:rsid w:val="00070891"/>
    <w:rsid w:val="00071794"/>
    <w:rsid w:val="00072ED1"/>
    <w:rsid w:val="000741D2"/>
    <w:rsid w:val="00075DB5"/>
    <w:rsid w:val="00076AC6"/>
    <w:rsid w:val="00080CE9"/>
    <w:rsid w:val="00080ED6"/>
    <w:rsid w:val="00080F26"/>
    <w:rsid w:val="00082667"/>
    <w:rsid w:val="00082A01"/>
    <w:rsid w:val="000837D9"/>
    <w:rsid w:val="000840FD"/>
    <w:rsid w:val="00086083"/>
    <w:rsid w:val="0008615F"/>
    <w:rsid w:val="00086880"/>
    <w:rsid w:val="00087342"/>
    <w:rsid w:val="00090947"/>
    <w:rsid w:val="000915A2"/>
    <w:rsid w:val="000919CD"/>
    <w:rsid w:val="00091A67"/>
    <w:rsid w:val="000935D5"/>
    <w:rsid w:val="00093BC2"/>
    <w:rsid w:val="00093E35"/>
    <w:rsid w:val="000957C6"/>
    <w:rsid w:val="00097B64"/>
    <w:rsid w:val="000A2DA8"/>
    <w:rsid w:val="000A6270"/>
    <w:rsid w:val="000B01BA"/>
    <w:rsid w:val="000B01D2"/>
    <w:rsid w:val="000B1329"/>
    <w:rsid w:val="000B23A6"/>
    <w:rsid w:val="000B25DB"/>
    <w:rsid w:val="000B2DA5"/>
    <w:rsid w:val="000B2FDB"/>
    <w:rsid w:val="000B42B7"/>
    <w:rsid w:val="000B4E7F"/>
    <w:rsid w:val="000B669A"/>
    <w:rsid w:val="000C04E6"/>
    <w:rsid w:val="000C09CD"/>
    <w:rsid w:val="000C38BE"/>
    <w:rsid w:val="000C3D91"/>
    <w:rsid w:val="000C47C3"/>
    <w:rsid w:val="000C6B13"/>
    <w:rsid w:val="000D0D72"/>
    <w:rsid w:val="000D2BCC"/>
    <w:rsid w:val="000D5C02"/>
    <w:rsid w:val="000D6E15"/>
    <w:rsid w:val="000E0062"/>
    <w:rsid w:val="000E29A9"/>
    <w:rsid w:val="000E43B3"/>
    <w:rsid w:val="000E55EC"/>
    <w:rsid w:val="000E5D6E"/>
    <w:rsid w:val="000E65F0"/>
    <w:rsid w:val="000E776E"/>
    <w:rsid w:val="000F14D6"/>
    <w:rsid w:val="000F5518"/>
    <w:rsid w:val="000F7FEF"/>
    <w:rsid w:val="00100B71"/>
    <w:rsid w:val="001012D7"/>
    <w:rsid w:val="0010170D"/>
    <w:rsid w:val="001025D2"/>
    <w:rsid w:val="00102CEB"/>
    <w:rsid w:val="00103571"/>
    <w:rsid w:val="0010422C"/>
    <w:rsid w:val="00104F0E"/>
    <w:rsid w:val="001050F4"/>
    <w:rsid w:val="00105C7B"/>
    <w:rsid w:val="00105E92"/>
    <w:rsid w:val="00107435"/>
    <w:rsid w:val="001078D2"/>
    <w:rsid w:val="001102DC"/>
    <w:rsid w:val="00112410"/>
    <w:rsid w:val="001135B4"/>
    <w:rsid w:val="001142AD"/>
    <w:rsid w:val="00114D5A"/>
    <w:rsid w:val="00121D7F"/>
    <w:rsid w:val="00122315"/>
    <w:rsid w:val="00122C37"/>
    <w:rsid w:val="0012335C"/>
    <w:rsid w:val="00123565"/>
    <w:rsid w:val="001241E0"/>
    <w:rsid w:val="001256B6"/>
    <w:rsid w:val="0012589E"/>
    <w:rsid w:val="001262E4"/>
    <w:rsid w:val="00127485"/>
    <w:rsid w:val="001276B4"/>
    <w:rsid w:val="001309C3"/>
    <w:rsid w:val="00130F83"/>
    <w:rsid w:val="001318FE"/>
    <w:rsid w:val="00134882"/>
    <w:rsid w:val="001348BC"/>
    <w:rsid w:val="0014187C"/>
    <w:rsid w:val="00142E39"/>
    <w:rsid w:val="001434D7"/>
    <w:rsid w:val="001475AE"/>
    <w:rsid w:val="001510F0"/>
    <w:rsid w:val="00152575"/>
    <w:rsid w:val="001550C0"/>
    <w:rsid w:val="00156CD7"/>
    <w:rsid w:val="00156D8C"/>
    <w:rsid w:val="00157630"/>
    <w:rsid w:val="001610E3"/>
    <w:rsid w:val="00162C8D"/>
    <w:rsid w:val="00162DA0"/>
    <w:rsid w:val="001632FA"/>
    <w:rsid w:val="001638D1"/>
    <w:rsid w:val="001647F6"/>
    <w:rsid w:val="001675DF"/>
    <w:rsid w:val="00171C2F"/>
    <w:rsid w:val="001723BB"/>
    <w:rsid w:val="001727C6"/>
    <w:rsid w:val="00172863"/>
    <w:rsid w:val="00173E5E"/>
    <w:rsid w:val="00174C20"/>
    <w:rsid w:val="00175257"/>
    <w:rsid w:val="00177184"/>
    <w:rsid w:val="00181629"/>
    <w:rsid w:val="00181707"/>
    <w:rsid w:val="00182F72"/>
    <w:rsid w:val="00184117"/>
    <w:rsid w:val="00184E83"/>
    <w:rsid w:val="001864F9"/>
    <w:rsid w:val="00187118"/>
    <w:rsid w:val="00187442"/>
    <w:rsid w:val="00187DBC"/>
    <w:rsid w:val="0019261C"/>
    <w:rsid w:val="00194B74"/>
    <w:rsid w:val="00195EA5"/>
    <w:rsid w:val="001A0715"/>
    <w:rsid w:val="001A22FB"/>
    <w:rsid w:val="001A4730"/>
    <w:rsid w:val="001B0684"/>
    <w:rsid w:val="001B0F2E"/>
    <w:rsid w:val="001B1B89"/>
    <w:rsid w:val="001B29EB"/>
    <w:rsid w:val="001B5823"/>
    <w:rsid w:val="001B5BE4"/>
    <w:rsid w:val="001B761A"/>
    <w:rsid w:val="001C1E96"/>
    <w:rsid w:val="001C6A74"/>
    <w:rsid w:val="001C7067"/>
    <w:rsid w:val="001C7C86"/>
    <w:rsid w:val="001D0ED9"/>
    <w:rsid w:val="001D384D"/>
    <w:rsid w:val="001D590A"/>
    <w:rsid w:val="001D6468"/>
    <w:rsid w:val="001E05AC"/>
    <w:rsid w:val="001E4E78"/>
    <w:rsid w:val="001E612D"/>
    <w:rsid w:val="001E6A26"/>
    <w:rsid w:val="001E7987"/>
    <w:rsid w:val="001F03DE"/>
    <w:rsid w:val="001F0EDE"/>
    <w:rsid w:val="001F1C1A"/>
    <w:rsid w:val="001F2BD3"/>
    <w:rsid w:val="001F2FB1"/>
    <w:rsid w:val="001F39C3"/>
    <w:rsid w:val="00200E87"/>
    <w:rsid w:val="00202798"/>
    <w:rsid w:val="00202AEE"/>
    <w:rsid w:val="002031DD"/>
    <w:rsid w:val="00203B45"/>
    <w:rsid w:val="00205DD6"/>
    <w:rsid w:val="00210BDC"/>
    <w:rsid w:val="00214D54"/>
    <w:rsid w:val="00215431"/>
    <w:rsid w:val="00216B95"/>
    <w:rsid w:val="00216BE0"/>
    <w:rsid w:val="00223656"/>
    <w:rsid w:val="00224435"/>
    <w:rsid w:val="00225A05"/>
    <w:rsid w:val="00226265"/>
    <w:rsid w:val="00226420"/>
    <w:rsid w:val="00226AAB"/>
    <w:rsid w:val="0022733A"/>
    <w:rsid w:val="00230504"/>
    <w:rsid w:val="00230510"/>
    <w:rsid w:val="0023057E"/>
    <w:rsid w:val="002313F5"/>
    <w:rsid w:val="002317D8"/>
    <w:rsid w:val="0023253D"/>
    <w:rsid w:val="002338D3"/>
    <w:rsid w:val="00233EED"/>
    <w:rsid w:val="00235E18"/>
    <w:rsid w:val="0023645E"/>
    <w:rsid w:val="00237854"/>
    <w:rsid w:val="00237A89"/>
    <w:rsid w:val="002411EB"/>
    <w:rsid w:val="002417E4"/>
    <w:rsid w:val="00243927"/>
    <w:rsid w:val="00243E9E"/>
    <w:rsid w:val="00243F04"/>
    <w:rsid w:val="00244BFF"/>
    <w:rsid w:val="0024578C"/>
    <w:rsid w:val="002509FE"/>
    <w:rsid w:val="00250E0D"/>
    <w:rsid w:val="0025168B"/>
    <w:rsid w:val="0025247A"/>
    <w:rsid w:val="0025250E"/>
    <w:rsid w:val="00252A72"/>
    <w:rsid w:val="002534C8"/>
    <w:rsid w:val="00253DFB"/>
    <w:rsid w:val="00253E71"/>
    <w:rsid w:val="00255BCD"/>
    <w:rsid w:val="00255D78"/>
    <w:rsid w:val="0026059D"/>
    <w:rsid w:val="002607A9"/>
    <w:rsid w:val="00263677"/>
    <w:rsid w:val="00264EA9"/>
    <w:rsid w:val="00265D9A"/>
    <w:rsid w:val="002674B4"/>
    <w:rsid w:val="0026769D"/>
    <w:rsid w:val="002676AE"/>
    <w:rsid w:val="00267B86"/>
    <w:rsid w:val="00271F05"/>
    <w:rsid w:val="00271F97"/>
    <w:rsid w:val="00275981"/>
    <w:rsid w:val="00276340"/>
    <w:rsid w:val="00276D00"/>
    <w:rsid w:val="00280766"/>
    <w:rsid w:val="00281733"/>
    <w:rsid w:val="00283268"/>
    <w:rsid w:val="0028509E"/>
    <w:rsid w:val="002851A7"/>
    <w:rsid w:val="002856FE"/>
    <w:rsid w:val="00285D7C"/>
    <w:rsid w:val="00286160"/>
    <w:rsid w:val="00287496"/>
    <w:rsid w:val="002920AA"/>
    <w:rsid w:val="002930F8"/>
    <w:rsid w:val="0029634C"/>
    <w:rsid w:val="002A0A11"/>
    <w:rsid w:val="002A0C8B"/>
    <w:rsid w:val="002A4344"/>
    <w:rsid w:val="002A52AF"/>
    <w:rsid w:val="002A6691"/>
    <w:rsid w:val="002A6F8A"/>
    <w:rsid w:val="002B08A6"/>
    <w:rsid w:val="002B264B"/>
    <w:rsid w:val="002B3C4C"/>
    <w:rsid w:val="002B49D6"/>
    <w:rsid w:val="002B6079"/>
    <w:rsid w:val="002B6FA2"/>
    <w:rsid w:val="002B7E26"/>
    <w:rsid w:val="002C034E"/>
    <w:rsid w:val="002C1EC3"/>
    <w:rsid w:val="002C33D6"/>
    <w:rsid w:val="002C7037"/>
    <w:rsid w:val="002D2CFB"/>
    <w:rsid w:val="002D3882"/>
    <w:rsid w:val="002D3DED"/>
    <w:rsid w:val="002D637E"/>
    <w:rsid w:val="002D67AF"/>
    <w:rsid w:val="002E1269"/>
    <w:rsid w:val="002E5215"/>
    <w:rsid w:val="002E772B"/>
    <w:rsid w:val="002E7C98"/>
    <w:rsid w:val="002F0B77"/>
    <w:rsid w:val="002F1A85"/>
    <w:rsid w:val="002F2D54"/>
    <w:rsid w:val="002F3540"/>
    <w:rsid w:val="002F401A"/>
    <w:rsid w:val="002F4C6E"/>
    <w:rsid w:val="002F62E5"/>
    <w:rsid w:val="002F77E0"/>
    <w:rsid w:val="002F7F44"/>
    <w:rsid w:val="00301087"/>
    <w:rsid w:val="003015AC"/>
    <w:rsid w:val="00305B27"/>
    <w:rsid w:val="003073BA"/>
    <w:rsid w:val="00310FDF"/>
    <w:rsid w:val="00311FD6"/>
    <w:rsid w:val="00313228"/>
    <w:rsid w:val="003144B4"/>
    <w:rsid w:val="0031701D"/>
    <w:rsid w:val="00322D27"/>
    <w:rsid w:val="00323534"/>
    <w:rsid w:val="00323739"/>
    <w:rsid w:val="0032493B"/>
    <w:rsid w:val="00325BC0"/>
    <w:rsid w:val="00327458"/>
    <w:rsid w:val="003279FD"/>
    <w:rsid w:val="00330FEA"/>
    <w:rsid w:val="00331BD2"/>
    <w:rsid w:val="0033249F"/>
    <w:rsid w:val="003365B9"/>
    <w:rsid w:val="003400BD"/>
    <w:rsid w:val="003412E7"/>
    <w:rsid w:val="00345E1A"/>
    <w:rsid w:val="003460CC"/>
    <w:rsid w:val="0034674F"/>
    <w:rsid w:val="00347A29"/>
    <w:rsid w:val="00347F69"/>
    <w:rsid w:val="00351111"/>
    <w:rsid w:val="00352AA8"/>
    <w:rsid w:val="0035305F"/>
    <w:rsid w:val="003539F0"/>
    <w:rsid w:val="00354D3F"/>
    <w:rsid w:val="00360374"/>
    <w:rsid w:val="00361DFA"/>
    <w:rsid w:val="0036350A"/>
    <w:rsid w:val="0036574F"/>
    <w:rsid w:val="00365808"/>
    <w:rsid w:val="00370501"/>
    <w:rsid w:val="00371D75"/>
    <w:rsid w:val="00371DC0"/>
    <w:rsid w:val="00373832"/>
    <w:rsid w:val="00373B3D"/>
    <w:rsid w:val="0037412E"/>
    <w:rsid w:val="003743DC"/>
    <w:rsid w:val="00375AF2"/>
    <w:rsid w:val="003773F4"/>
    <w:rsid w:val="00380813"/>
    <w:rsid w:val="00380A07"/>
    <w:rsid w:val="00380BAA"/>
    <w:rsid w:val="003818C9"/>
    <w:rsid w:val="00384D82"/>
    <w:rsid w:val="00386910"/>
    <w:rsid w:val="00386E45"/>
    <w:rsid w:val="00387E10"/>
    <w:rsid w:val="00387F56"/>
    <w:rsid w:val="00391F21"/>
    <w:rsid w:val="00391FB7"/>
    <w:rsid w:val="0039201A"/>
    <w:rsid w:val="00392627"/>
    <w:rsid w:val="00393DB2"/>
    <w:rsid w:val="0039528A"/>
    <w:rsid w:val="00395728"/>
    <w:rsid w:val="003962D3"/>
    <w:rsid w:val="003A1293"/>
    <w:rsid w:val="003A2877"/>
    <w:rsid w:val="003A7F04"/>
    <w:rsid w:val="003B13B5"/>
    <w:rsid w:val="003B5602"/>
    <w:rsid w:val="003B6E28"/>
    <w:rsid w:val="003B7248"/>
    <w:rsid w:val="003B7A63"/>
    <w:rsid w:val="003C0AC1"/>
    <w:rsid w:val="003C0F95"/>
    <w:rsid w:val="003C3747"/>
    <w:rsid w:val="003C3B3C"/>
    <w:rsid w:val="003C3FD7"/>
    <w:rsid w:val="003C4274"/>
    <w:rsid w:val="003C5CCF"/>
    <w:rsid w:val="003C5E08"/>
    <w:rsid w:val="003C6B76"/>
    <w:rsid w:val="003C7259"/>
    <w:rsid w:val="003C7807"/>
    <w:rsid w:val="003D07CA"/>
    <w:rsid w:val="003D2237"/>
    <w:rsid w:val="003D42E5"/>
    <w:rsid w:val="003D4722"/>
    <w:rsid w:val="003D4901"/>
    <w:rsid w:val="003D592E"/>
    <w:rsid w:val="003D5A58"/>
    <w:rsid w:val="003D5C8B"/>
    <w:rsid w:val="003D666E"/>
    <w:rsid w:val="003D7997"/>
    <w:rsid w:val="003E12B1"/>
    <w:rsid w:val="003E16AB"/>
    <w:rsid w:val="003E2636"/>
    <w:rsid w:val="003E3955"/>
    <w:rsid w:val="003E7D75"/>
    <w:rsid w:val="003F0CE7"/>
    <w:rsid w:val="003F1279"/>
    <w:rsid w:val="003F2AB1"/>
    <w:rsid w:val="003F3859"/>
    <w:rsid w:val="003F4441"/>
    <w:rsid w:val="003F611A"/>
    <w:rsid w:val="003F7225"/>
    <w:rsid w:val="00402E1B"/>
    <w:rsid w:val="004051B4"/>
    <w:rsid w:val="00405DAD"/>
    <w:rsid w:val="004061E7"/>
    <w:rsid w:val="004074FC"/>
    <w:rsid w:val="004076CF"/>
    <w:rsid w:val="00407BD9"/>
    <w:rsid w:val="00413A04"/>
    <w:rsid w:val="00420ABD"/>
    <w:rsid w:val="00420C65"/>
    <w:rsid w:val="00420EF9"/>
    <w:rsid w:val="0042138F"/>
    <w:rsid w:val="00422187"/>
    <w:rsid w:val="004222AA"/>
    <w:rsid w:val="004231B1"/>
    <w:rsid w:val="00426263"/>
    <w:rsid w:val="00426AAE"/>
    <w:rsid w:val="00426EC2"/>
    <w:rsid w:val="00430D8A"/>
    <w:rsid w:val="004322A9"/>
    <w:rsid w:val="00433D44"/>
    <w:rsid w:val="004340E3"/>
    <w:rsid w:val="0043797B"/>
    <w:rsid w:val="0044077D"/>
    <w:rsid w:val="00440E3B"/>
    <w:rsid w:val="00441099"/>
    <w:rsid w:val="00441300"/>
    <w:rsid w:val="0044145F"/>
    <w:rsid w:val="004416DF"/>
    <w:rsid w:val="0044745F"/>
    <w:rsid w:val="004519FF"/>
    <w:rsid w:val="00452372"/>
    <w:rsid w:val="004523F3"/>
    <w:rsid w:val="00452B0F"/>
    <w:rsid w:val="00453C9B"/>
    <w:rsid w:val="00453CB1"/>
    <w:rsid w:val="0045463C"/>
    <w:rsid w:val="004556BE"/>
    <w:rsid w:val="0045726E"/>
    <w:rsid w:val="00457AA8"/>
    <w:rsid w:val="00460143"/>
    <w:rsid w:val="004602A9"/>
    <w:rsid w:val="004602E9"/>
    <w:rsid w:val="00464088"/>
    <w:rsid w:val="00466091"/>
    <w:rsid w:val="00466228"/>
    <w:rsid w:val="0046681A"/>
    <w:rsid w:val="004676EB"/>
    <w:rsid w:val="00472036"/>
    <w:rsid w:val="00473F0F"/>
    <w:rsid w:val="00473F3F"/>
    <w:rsid w:val="00476B69"/>
    <w:rsid w:val="00477FA7"/>
    <w:rsid w:val="00480652"/>
    <w:rsid w:val="00481E8A"/>
    <w:rsid w:val="0048241E"/>
    <w:rsid w:val="00483CBE"/>
    <w:rsid w:val="00485837"/>
    <w:rsid w:val="00487FA6"/>
    <w:rsid w:val="004923DA"/>
    <w:rsid w:val="00492533"/>
    <w:rsid w:val="00492913"/>
    <w:rsid w:val="00492BD5"/>
    <w:rsid w:val="00495E51"/>
    <w:rsid w:val="00497ED0"/>
    <w:rsid w:val="004A3A8F"/>
    <w:rsid w:val="004A6528"/>
    <w:rsid w:val="004A6D8E"/>
    <w:rsid w:val="004A6E41"/>
    <w:rsid w:val="004C001C"/>
    <w:rsid w:val="004C089E"/>
    <w:rsid w:val="004C0F3A"/>
    <w:rsid w:val="004C2106"/>
    <w:rsid w:val="004C4BE7"/>
    <w:rsid w:val="004C505A"/>
    <w:rsid w:val="004C5474"/>
    <w:rsid w:val="004C54D3"/>
    <w:rsid w:val="004C6539"/>
    <w:rsid w:val="004C6CE1"/>
    <w:rsid w:val="004C76A2"/>
    <w:rsid w:val="004D06EE"/>
    <w:rsid w:val="004D1C0D"/>
    <w:rsid w:val="004D49A5"/>
    <w:rsid w:val="004D4FC7"/>
    <w:rsid w:val="004D5CB2"/>
    <w:rsid w:val="004D5DD0"/>
    <w:rsid w:val="004D5F4A"/>
    <w:rsid w:val="004D7C44"/>
    <w:rsid w:val="004E1415"/>
    <w:rsid w:val="004E1D75"/>
    <w:rsid w:val="004E2964"/>
    <w:rsid w:val="004E53AE"/>
    <w:rsid w:val="004E5758"/>
    <w:rsid w:val="004E5782"/>
    <w:rsid w:val="004E5D0F"/>
    <w:rsid w:val="004F0781"/>
    <w:rsid w:val="004F1433"/>
    <w:rsid w:val="004F175B"/>
    <w:rsid w:val="004F1F64"/>
    <w:rsid w:val="004F2CA3"/>
    <w:rsid w:val="004F2F13"/>
    <w:rsid w:val="004F3235"/>
    <w:rsid w:val="004F3EB5"/>
    <w:rsid w:val="004F418D"/>
    <w:rsid w:val="004F6BF4"/>
    <w:rsid w:val="00502DD5"/>
    <w:rsid w:val="005053CA"/>
    <w:rsid w:val="0050548C"/>
    <w:rsid w:val="00505859"/>
    <w:rsid w:val="00506A34"/>
    <w:rsid w:val="00506EC2"/>
    <w:rsid w:val="00507827"/>
    <w:rsid w:val="00510D19"/>
    <w:rsid w:val="00511272"/>
    <w:rsid w:val="00512F0C"/>
    <w:rsid w:val="00514816"/>
    <w:rsid w:val="00515D2E"/>
    <w:rsid w:val="00516BDD"/>
    <w:rsid w:val="00521235"/>
    <w:rsid w:val="0052378C"/>
    <w:rsid w:val="00523F5B"/>
    <w:rsid w:val="00524DCB"/>
    <w:rsid w:val="00525C1D"/>
    <w:rsid w:val="00531549"/>
    <w:rsid w:val="00532374"/>
    <w:rsid w:val="0053454F"/>
    <w:rsid w:val="005348BB"/>
    <w:rsid w:val="005367DE"/>
    <w:rsid w:val="005415BF"/>
    <w:rsid w:val="00541AF2"/>
    <w:rsid w:val="005464F4"/>
    <w:rsid w:val="00547729"/>
    <w:rsid w:val="005477E2"/>
    <w:rsid w:val="00551911"/>
    <w:rsid w:val="0055359C"/>
    <w:rsid w:val="00555CCF"/>
    <w:rsid w:val="00560316"/>
    <w:rsid w:val="005604DD"/>
    <w:rsid w:val="00560DBB"/>
    <w:rsid w:val="00563105"/>
    <w:rsid w:val="00564340"/>
    <w:rsid w:val="005660CD"/>
    <w:rsid w:val="005728AA"/>
    <w:rsid w:val="005730FC"/>
    <w:rsid w:val="0058019D"/>
    <w:rsid w:val="0058177F"/>
    <w:rsid w:val="00581B6F"/>
    <w:rsid w:val="00581D88"/>
    <w:rsid w:val="0058238A"/>
    <w:rsid w:val="00583367"/>
    <w:rsid w:val="00583D50"/>
    <w:rsid w:val="00584612"/>
    <w:rsid w:val="00584D66"/>
    <w:rsid w:val="005901B4"/>
    <w:rsid w:val="005906DB"/>
    <w:rsid w:val="0059118D"/>
    <w:rsid w:val="00592D96"/>
    <w:rsid w:val="00593FBF"/>
    <w:rsid w:val="00594D37"/>
    <w:rsid w:val="0059510C"/>
    <w:rsid w:val="0059542E"/>
    <w:rsid w:val="00595F35"/>
    <w:rsid w:val="005965E4"/>
    <w:rsid w:val="00596EDA"/>
    <w:rsid w:val="00597E92"/>
    <w:rsid w:val="005A00EC"/>
    <w:rsid w:val="005A0E54"/>
    <w:rsid w:val="005A3026"/>
    <w:rsid w:val="005A3655"/>
    <w:rsid w:val="005A3852"/>
    <w:rsid w:val="005A5E08"/>
    <w:rsid w:val="005A661A"/>
    <w:rsid w:val="005A7447"/>
    <w:rsid w:val="005B1A1D"/>
    <w:rsid w:val="005B1D05"/>
    <w:rsid w:val="005B1F99"/>
    <w:rsid w:val="005B3F97"/>
    <w:rsid w:val="005B5107"/>
    <w:rsid w:val="005B517F"/>
    <w:rsid w:val="005B615F"/>
    <w:rsid w:val="005C2444"/>
    <w:rsid w:val="005C3A8A"/>
    <w:rsid w:val="005C4AD3"/>
    <w:rsid w:val="005C68F5"/>
    <w:rsid w:val="005D016E"/>
    <w:rsid w:val="005D0920"/>
    <w:rsid w:val="005D1D2F"/>
    <w:rsid w:val="005D3789"/>
    <w:rsid w:val="005D4305"/>
    <w:rsid w:val="005D48D5"/>
    <w:rsid w:val="005D4D93"/>
    <w:rsid w:val="005D58E3"/>
    <w:rsid w:val="005D64F8"/>
    <w:rsid w:val="005D6E36"/>
    <w:rsid w:val="005E02BB"/>
    <w:rsid w:val="005E34AD"/>
    <w:rsid w:val="005E544B"/>
    <w:rsid w:val="005E573C"/>
    <w:rsid w:val="005F0169"/>
    <w:rsid w:val="005F254F"/>
    <w:rsid w:val="005F32E3"/>
    <w:rsid w:val="005F6BD8"/>
    <w:rsid w:val="005F6FC4"/>
    <w:rsid w:val="005F7B10"/>
    <w:rsid w:val="0060043A"/>
    <w:rsid w:val="006019E3"/>
    <w:rsid w:val="00602FA0"/>
    <w:rsid w:val="006034B5"/>
    <w:rsid w:val="0060354D"/>
    <w:rsid w:val="0060416F"/>
    <w:rsid w:val="0060502A"/>
    <w:rsid w:val="006052AF"/>
    <w:rsid w:val="00610CCA"/>
    <w:rsid w:val="00611727"/>
    <w:rsid w:val="00613835"/>
    <w:rsid w:val="006141CB"/>
    <w:rsid w:val="00614C7E"/>
    <w:rsid w:val="00616D5B"/>
    <w:rsid w:val="00617659"/>
    <w:rsid w:val="00621D2C"/>
    <w:rsid w:val="00621FBC"/>
    <w:rsid w:val="0062361E"/>
    <w:rsid w:val="00623C66"/>
    <w:rsid w:val="00624C71"/>
    <w:rsid w:val="0062567F"/>
    <w:rsid w:val="006256B9"/>
    <w:rsid w:val="00625D97"/>
    <w:rsid w:val="0062679C"/>
    <w:rsid w:val="0062736E"/>
    <w:rsid w:val="0063110D"/>
    <w:rsid w:val="0063172B"/>
    <w:rsid w:val="006321B6"/>
    <w:rsid w:val="0063233A"/>
    <w:rsid w:val="0063293E"/>
    <w:rsid w:val="0063342C"/>
    <w:rsid w:val="0063354B"/>
    <w:rsid w:val="006344BE"/>
    <w:rsid w:val="006368F8"/>
    <w:rsid w:val="006414C9"/>
    <w:rsid w:val="0064171C"/>
    <w:rsid w:val="006425D9"/>
    <w:rsid w:val="006431AB"/>
    <w:rsid w:val="006511F3"/>
    <w:rsid w:val="0065240C"/>
    <w:rsid w:val="006541DF"/>
    <w:rsid w:val="006561C1"/>
    <w:rsid w:val="00657F22"/>
    <w:rsid w:val="00657F3D"/>
    <w:rsid w:val="0066031E"/>
    <w:rsid w:val="0066052B"/>
    <w:rsid w:val="006644EC"/>
    <w:rsid w:val="00664D17"/>
    <w:rsid w:val="006661D8"/>
    <w:rsid w:val="00666635"/>
    <w:rsid w:val="00666695"/>
    <w:rsid w:val="00667007"/>
    <w:rsid w:val="00667497"/>
    <w:rsid w:val="00670E48"/>
    <w:rsid w:val="006714E6"/>
    <w:rsid w:val="00671EC4"/>
    <w:rsid w:val="00671FFA"/>
    <w:rsid w:val="006725FD"/>
    <w:rsid w:val="006747B4"/>
    <w:rsid w:val="00675102"/>
    <w:rsid w:val="0067795D"/>
    <w:rsid w:val="0068498C"/>
    <w:rsid w:val="006852F1"/>
    <w:rsid w:val="00687247"/>
    <w:rsid w:val="0069023A"/>
    <w:rsid w:val="00691A08"/>
    <w:rsid w:val="006938AD"/>
    <w:rsid w:val="00695D77"/>
    <w:rsid w:val="00696B51"/>
    <w:rsid w:val="00696BEF"/>
    <w:rsid w:val="00697CE5"/>
    <w:rsid w:val="006A0372"/>
    <w:rsid w:val="006A20D1"/>
    <w:rsid w:val="006A28E5"/>
    <w:rsid w:val="006A2DE3"/>
    <w:rsid w:val="006A4B81"/>
    <w:rsid w:val="006A4D08"/>
    <w:rsid w:val="006A59D9"/>
    <w:rsid w:val="006A5B1C"/>
    <w:rsid w:val="006B1996"/>
    <w:rsid w:val="006B4D40"/>
    <w:rsid w:val="006B4EBD"/>
    <w:rsid w:val="006B4F19"/>
    <w:rsid w:val="006B70AE"/>
    <w:rsid w:val="006C0F8F"/>
    <w:rsid w:val="006C2EBD"/>
    <w:rsid w:val="006C3766"/>
    <w:rsid w:val="006C3F44"/>
    <w:rsid w:val="006C4B74"/>
    <w:rsid w:val="006C522C"/>
    <w:rsid w:val="006C594B"/>
    <w:rsid w:val="006D0179"/>
    <w:rsid w:val="006D0F55"/>
    <w:rsid w:val="006D14E6"/>
    <w:rsid w:val="006D2EB4"/>
    <w:rsid w:val="006D67BC"/>
    <w:rsid w:val="006D73B2"/>
    <w:rsid w:val="006D7C3A"/>
    <w:rsid w:val="006E03C3"/>
    <w:rsid w:val="006E130D"/>
    <w:rsid w:val="006E2E16"/>
    <w:rsid w:val="006E379C"/>
    <w:rsid w:val="006E4190"/>
    <w:rsid w:val="006E4810"/>
    <w:rsid w:val="006E507E"/>
    <w:rsid w:val="006E6A71"/>
    <w:rsid w:val="006E6DD1"/>
    <w:rsid w:val="006E764A"/>
    <w:rsid w:val="006E7D0C"/>
    <w:rsid w:val="006F05F5"/>
    <w:rsid w:val="006F1D89"/>
    <w:rsid w:val="006F309D"/>
    <w:rsid w:val="006F32D5"/>
    <w:rsid w:val="006F4A39"/>
    <w:rsid w:val="006F4D26"/>
    <w:rsid w:val="006F5447"/>
    <w:rsid w:val="006F5B6D"/>
    <w:rsid w:val="006F6FF7"/>
    <w:rsid w:val="007004E9"/>
    <w:rsid w:val="00700CFD"/>
    <w:rsid w:val="00700DEE"/>
    <w:rsid w:val="00701A5E"/>
    <w:rsid w:val="0070266D"/>
    <w:rsid w:val="00705AC0"/>
    <w:rsid w:val="007060FD"/>
    <w:rsid w:val="007062ED"/>
    <w:rsid w:val="007069CC"/>
    <w:rsid w:val="007072E8"/>
    <w:rsid w:val="0070775E"/>
    <w:rsid w:val="00712DEB"/>
    <w:rsid w:val="00713444"/>
    <w:rsid w:val="0071360C"/>
    <w:rsid w:val="00714444"/>
    <w:rsid w:val="0071472D"/>
    <w:rsid w:val="00716FDF"/>
    <w:rsid w:val="00720280"/>
    <w:rsid w:val="0072166A"/>
    <w:rsid w:val="00721801"/>
    <w:rsid w:val="00721AD6"/>
    <w:rsid w:val="00721D1D"/>
    <w:rsid w:val="00721DAF"/>
    <w:rsid w:val="007233A0"/>
    <w:rsid w:val="00723E5E"/>
    <w:rsid w:val="00724CE7"/>
    <w:rsid w:val="007250D8"/>
    <w:rsid w:val="0072562D"/>
    <w:rsid w:val="00727793"/>
    <w:rsid w:val="00727A7C"/>
    <w:rsid w:val="007304B4"/>
    <w:rsid w:val="0073111F"/>
    <w:rsid w:val="00731F84"/>
    <w:rsid w:val="0073416B"/>
    <w:rsid w:val="007365EA"/>
    <w:rsid w:val="00736CDC"/>
    <w:rsid w:val="00737108"/>
    <w:rsid w:val="00737249"/>
    <w:rsid w:val="00737F43"/>
    <w:rsid w:val="00740C98"/>
    <w:rsid w:val="00742C3F"/>
    <w:rsid w:val="007443D1"/>
    <w:rsid w:val="00744B19"/>
    <w:rsid w:val="0074511B"/>
    <w:rsid w:val="00745162"/>
    <w:rsid w:val="00745CF5"/>
    <w:rsid w:val="00745E61"/>
    <w:rsid w:val="00746B84"/>
    <w:rsid w:val="007470C0"/>
    <w:rsid w:val="00747F86"/>
    <w:rsid w:val="00750B75"/>
    <w:rsid w:val="00750CD8"/>
    <w:rsid w:val="0075349D"/>
    <w:rsid w:val="00754263"/>
    <w:rsid w:val="0076496D"/>
    <w:rsid w:val="00765877"/>
    <w:rsid w:val="00766377"/>
    <w:rsid w:val="00767069"/>
    <w:rsid w:val="0076783F"/>
    <w:rsid w:val="00770C95"/>
    <w:rsid w:val="00770DB7"/>
    <w:rsid w:val="00772C53"/>
    <w:rsid w:val="00773041"/>
    <w:rsid w:val="00773C7C"/>
    <w:rsid w:val="007745F6"/>
    <w:rsid w:val="007755C4"/>
    <w:rsid w:val="007765E7"/>
    <w:rsid w:val="0077754B"/>
    <w:rsid w:val="00782427"/>
    <w:rsid w:val="00783820"/>
    <w:rsid w:val="00785ACC"/>
    <w:rsid w:val="00792205"/>
    <w:rsid w:val="00792B1E"/>
    <w:rsid w:val="00792BA6"/>
    <w:rsid w:val="00794548"/>
    <w:rsid w:val="00795E44"/>
    <w:rsid w:val="007960DE"/>
    <w:rsid w:val="007A22E1"/>
    <w:rsid w:val="007A2D2C"/>
    <w:rsid w:val="007A45CA"/>
    <w:rsid w:val="007A46B2"/>
    <w:rsid w:val="007A4F35"/>
    <w:rsid w:val="007A561B"/>
    <w:rsid w:val="007A59DD"/>
    <w:rsid w:val="007B20AA"/>
    <w:rsid w:val="007B57FE"/>
    <w:rsid w:val="007B603F"/>
    <w:rsid w:val="007B6A82"/>
    <w:rsid w:val="007B6ECC"/>
    <w:rsid w:val="007C214C"/>
    <w:rsid w:val="007C2584"/>
    <w:rsid w:val="007C286A"/>
    <w:rsid w:val="007C2C4D"/>
    <w:rsid w:val="007C4442"/>
    <w:rsid w:val="007C53A5"/>
    <w:rsid w:val="007C5D5E"/>
    <w:rsid w:val="007C5ED6"/>
    <w:rsid w:val="007C7EF6"/>
    <w:rsid w:val="007D083A"/>
    <w:rsid w:val="007D0C03"/>
    <w:rsid w:val="007D260A"/>
    <w:rsid w:val="007D3954"/>
    <w:rsid w:val="007D5ED5"/>
    <w:rsid w:val="007E1A36"/>
    <w:rsid w:val="007E23F3"/>
    <w:rsid w:val="007E304E"/>
    <w:rsid w:val="007E4078"/>
    <w:rsid w:val="007E6430"/>
    <w:rsid w:val="007E67DF"/>
    <w:rsid w:val="007E6A29"/>
    <w:rsid w:val="007E6EBD"/>
    <w:rsid w:val="007E7DBB"/>
    <w:rsid w:val="007F0502"/>
    <w:rsid w:val="007F1BB6"/>
    <w:rsid w:val="007F3DBE"/>
    <w:rsid w:val="007F733F"/>
    <w:rsid w:val="00800978"/>
    <w:rsid w:val="00800BD8"/>
    <w:rsid w:val="00801EDA"/>
    <w:rsid w:val="008032B2"/>
    <w:rsid w:val="00803F77"/>
    <w:rsid w:val="00804B41"/>
    <w:rsid w:val="00804DF7"/>
    <w:rsid w:val="0080596A"/>
    <w:rsid w:val="00807C6F"/>
    <w:rsid w:val="00807D38"/>
    <w:rsid w:val="0081027F"/>
    <w:rsid w:val="008108CC"/>
    <w:rsid w:val="00811139"/>
    <w:rsid w:val="00811B08"/>
    <w:rsid w:val="00812120"/>
    <w:rsid w:val="00812897"/>
    <w:rsid w:val="00812AA5"/>
    <w:rsid w:val="00812F0A"/>
    <w:rsid w:val="00813E0B"/>
    <w:rsid w:val="008219DF"/>
    <w:rsid w:val="00823FE8"/>
    <w:rsid w:val="00826169"/>
    <w:rsid w:val="00826476"/>
    <w:rsid w:val="00826BEC"/>
    <w:rsid w:val="00827079"/>
    <w:rsid w:val="00827E96"/>
    <w:rsid w:val="00831DC9"/>
    <w:rsid w:val="00833B41"/>
    <w:rsid w:val="00833B7B"/>
    <w:rsid w:val="008379DD"/>
    <w:rsid w:val="00837C7D"/>
    <w:rsid w:val="008431EF"/>
    <w:rsid w:val="008451EF"/>
    <w:rsid w:val="00845F10"/>
    <w:rsid w:val="00851350"/>
    <w:rsid w:val="008517D9"/>
    <w:rsid w:val="00851ABE"/>
    <w:rsid w:val="00851BFA"/>
    <w:rsid w:val="008522CD"/>
    <w:rsid w:val="0085236C"/>
    <w:rsid w:val="00853F7C"/>
    <w:rsid w:val="00856769"/>
    <w:rsid w:val="0086298F"/>
    <w:rsid w:val="0086361C"/>
    <w:rsid w:val="0086614C"/>
    <w:rsid w:val="00866952"/>
    <w:rsid w:val="0087318A"/>
    <w:rsid w:val="008770A3"/>
    <w:rsid w:val="00877A13"/>
    <w:rsid w:val="0088176C"/>
    <w:rsid w:val="00882829"/>
    <w:rsid w:val="00885639"/>
    <w:rsid w:val="0088714E"/>
    <w:rsid w:val="00890D45"/>
    <w:rsid w:val="008916D8"/>
    <w:rsid w:val="00894F8C"/>
    <w:rsid w:val="00895883"/>
    <w:rsid w:val="00895CAC"/>
    <w:rsid w:val="00897329"/>
    <w:rsid w:val="008975DC"/>
    <w:rsid w:val="008978A1"/>
    <w:rsid w:val="008A3799"/>
    <w:rsid w:val="008A61D9"/>
    <w:rsid w:val="008B1EDA"/>
    <w:rsid w:val="008B2812"/>
    <w:rsid w:val="008B2AF6"/>
    <w:rsid w:val="008B3FFD"/>
    <w:rsid w:val="008B5734"/>
    <w:rsid w:val="008B6D36"/>
    <w:rsid w:val="008C05A5"/>
    <w:rsid w:val="008C0D7D"/>
    <w:rsid w:val="008C10A3"/>
    <w:rsid w:val="008C1723"/>
    <w:rsid w:val="008D269D"/>
    <w:rsid w:val="008D68B2"/>
    <w:rsid w:val="008E17C3"/>
    <w:rsid w:val="008E1ABC"/>
    <w:rsid w:val="008E1D69"/>
    <w:rsid w:val="008E1FC4"/>
    <w:rsid w:val="008E25A2"/>
    <w:rsid w:val="008E3922"/>
    <w:rsid w:val="008E4723"/>
    <w:rsid w:val="008E61E6"/>
    <w:rsid w:val="008F10C6"/>
    <w:rsid w:val="008F2130"/>
    <w:rsid w:val="008F2676"/>
    <w:rsid w:val="008F2D67"/>
    <w:rsid w:val="008F31D8"/>
    <w:rsid w:val="008F4189"/>
    <w:rsid w:val="008F4341"/>
    <w:rsid w:val="008F77EB"/>
    <w:rsid w:val="00900269"/>
    <w:rsid w:val="009008C2"/>
    <w:rsid w:val="009019F1"/>
    <w:rsid w:val="0090540A"/>
    <w:rsid w:val="00905F99"/>
    <w:rsid w:val="009062B3"/>
    <w:rsid w:val="00907FE3"/>
    <w:rsid w:val="00910899"/>
    <w:rsid w:val="00911C6B"/>
    <w:rsid w:val="00913F28"/>
    <w:rsid w:val="00914C22"/>
    <w:rsid w:val="00916447"/>
    <w:rsid w:val="00916525"/>
    <w:rsid w:val="009170EA"/>
    <w:rsid w:val="00920123"/>
    <w:rsid w:val="009217D1"/>
    <w:rsid w:val="00921E0B"/>
    <w:rsid w:val="00922D4C"/>
    <w:rsid w:val="00923651"/>
    <w:rsid w:val="009237E6"/>
    <w:rsid w:val="00923E3D"/>
    <w:rsid w:val="00924969"/>
    <w:rsid w:val="00924D85"/>
    <w:rsid w:val="00925388"/>
    <w:rsid w:val="00925B1D"/>
    <w:rsid w:val="009302C8"/>
    <w:rsid w:val="009315C6"/>
    <w:rsid w:val="009360AA"/>
    <w:rsid w:val="00937B45"/>
    <w:rsid w:val="00937C1E"/>
    <w:rsid w:val="00940165"/>
    <w:rsid w:val="009410EA"/>
    <w:rsid w:val="00942D76"/>
    <w:rsid w:val="0094305D"/>
    <w:rsid w:val="00944339"/>
    <w:rsid w:val="009450BA"/>
    <w:rsid w:val="009455CA"/>
    <w:rsid w:val="00946584"/>
    <w:rsid w:val="0094773F"/>
    <w:rsid w:val="0095229E"/>
    <w:rsid w:val="00952574"/>
    <w:rsid w:val="00952E2D"/>
    <w:rsid w:val="00953E95"/>
    <w:rsid w:val="00954439"/>
    <w:rsid w:val="009547F2"/>
    <w:rsid w:val="00954FB4"/>
    <w:rsid w:val="00955A01"/>
    <w:rsid w:val="00956307"/>
    <w:rsid w:val="00956AC8"/>
    <w:rsid w:val="009570D0"/>
    <w:rsid w:val="00967DFA"/>
    <w:rsid w:val="00970B91"/>
    <w:rsid w:val="00971147"/>
    <w:rsid w:val="00971C52"/>
    <w:rsid w:val="009753EA"/>
    <w:rsid w:val="00976D53"/>
    <w:rsid w:val="00976DF2"/>
    <w:rsid w:val="00980A68"/>
    <w:rsid w:val="0098298B"/>
    <w:rsid w:val="0098377F"/>
    <w:rsid w:val="009861F7"/>
    <w:rsid w:val="009862BE"/>
    <w:rsid w:val="0098779A"/>
    <w:rsid w:val="00991E23"/>
    <w:rsid w:val="00992D6A"/>
    <w:rsid w:val="00993DA1"/>
    <w:rsid w:val="0099434B"/>
    <w:rsid w:val="0099454F"/>
    <w:rsid w:val="00995F51"/>
    <w:rsid w:val="00996610"/>
    <w:rsid w:val="00996A76"/>
    <w:rsid w:val="00996B5F"/>
    <w:rsid w:val="009A0205"/>
    <w:rsid w:val="009A2857"/>
    <w:rsid w:val="009A314D"/>
    <w:rsid w:val="009A4D0D"/>
    <w:rsid w:val="009A7533"/>
    <w:rsid w:val="009B070D"/>
    <w:rsid w:val="009B17EB"/>
    <w:rsid w:val="009B1CE5"/>
    <w:rsid w:val="009B1CF9"/>
    <w:rsid w:val="009B2013"/>
    <w:rsid w:val="009B31D8"/>
    <w:rsid w:val="009B3DF0"/>
    <w:rsid w:val="009B6A25"/>
    <w:rsid w:val="009B716D"/>
    <w:rsid w:val="009B798E"/>
    <w:rsid w:val="009B7ADD"/>
    <w:rsid w:val="009C038F"/>
    <w:rsid w:val="009C0CF7"/>
    <w:rsid w:val="009C12AE"/>
    <w:rsid w:val="009C2297"/>
    <w:rsid w:val="009C2556"/>
    <w:rsid w:val="009C2827"/>
    <w:rsid w:val="009C4AA6"/>
    <w:rsid w:val="009C7483"/>
    <w:rsid w:val="009C7C32"/>
    <w:rsid w:val="009D029B"/>
    <w:rsid w:val="009D11E1"/>
    <w:rsid w:val="009D29E1"/>
    <w:rsid w:val="009D4B56"/>
    <w:rsid w:val="009D5F14"/>
    <w:rsid w:val="009D6816"/>
    <w:rsid w:val="009D7065"/>
    <w:rsid w:val="009D79C9"/>
    <w:rsid w:val="009D7B5F"/>
    <w:rsid w:val="009E0233"/>
    <w:rsid w:val="009E1211"/>
    <w:rsid w:val="009E1B77"/>
    <w:rsid w:val="009E26F3"/>
    <w:rsid w:val="009E3C19"/>
    <w:rsid w:val="009E55F5"/>
    <w:rsid w:val="009E5671"/>
    <w:rsid w:val="009E6244"/>
    <w:rsid w:val="009F1CEF"/>
    <w:rsid w:val="009F1F1B"/>
    <w:rsid w:val="009F3401"/>
    <w:rsid w:val="009F3A55"/>
    <w:rsid w:val="009F5694"/>
    <w:rsid w:val="009F56F6"/>
    <w:rsid w:val="009F6D73"/>
    <w:rsid w:val="00A000DB"/>
    <w:rsid w:val="00A01765"/>
    <w:rsid w:val="00A03857"/>
    <w:rsid w:val="00A0408E"/>
    <w:rsid w:val="00A048D4"/>
    <w:rsid w:val="00A05FB1"/>
    <w:rsid w:val="00A07F27"/>
    <w:rsid w:val="00A1087A"/>
    <w:rsid w:val="00A11245"/>
    <w:rsid w:val="00A11F7E"/>
    <w:rsid w:val="00A1269B"/>
    <w:rsid w:val="00A13181"/>
    <w:rsid w:val="00A142B7"/>
    <w:rsid w:val="00A1593C"/>
    <w:rsid w:val="00A17462"/>
    <w:rsid w:val="00A17E5C"/>
    <w:rsid w:val="00A20E9A"/>
    <w:rsid w:val="00A2156F"/>
    <w:rsid w:val="00A21DC9"/>
    <w:rsid w:val="00A22FF5"/>
    <w:rsid w:val="00A25AC0"/>
    <w:rsid w:val="00A25BA6"/>
    <w:rsid w:val="00A31117"/>
    <w:rsid w:val="00A314C6"/>
    <w:rsid w:val="00A329EB"/>
    <w:rsid w:val="00A32A1C"/>
    <w:rsid w:val="00A3306E"/>
    <w:rsid w:val="00A3543E"/>
    <w:rsid w:val="00A43897"/>
    <w:rsid w:val="00A43A89"/>
    <w:rsid w:val="00A43AF9"/>
    <w:rsid w:val="00A43F48"/>
    <w:rsid w:val="00A47712"/>
    <w:rsid w:val="00A508C6"/>
    <w:rsid w:val="00A531CF"/>
    <w:rsid w:val="00A543F0"/>
    <w:rsid w:val="00A6102D"/>
    <w:rsid w:val="00A61CCB"/>
    <w:rsid w:val="00A62341"/>
    <w:rsid w:val="00A63B8A"/>
    <w:rsid w:val="00A648B7"/>
    <w:rsid w:val="00A64D70"/>
    <w:rsid w:val="00A673D3"/>
    <w:rsid w:val="00A6773D"/>
    <w:rsid w:val="00A67E70"/>
    <w:rsid w:val="00A70230"/>
    <w:rsid w:val="00A72F5E"/>
    <w:rsid w:val="00A74888"/>
    <w:rsid w:val="00A74E81"/>
    <w:rsid w:val="00A75FC8"/>
    <w:rsid w:val="00A7645D"/>
    <w:rsid w:val="00A775F0"/>
    <w:rsid w:val="00A77FEB"/>
    <w:rsid w:val="00A80A5C"/>
    <w:rsid w:val="00A81063"/>
    <w:rsid w:val="00A82AA6"/>
    <w:rsid w:val="00A83ABC"/>
    <w:rsid w:val="00A848D6"/>
    <w:rsid w:val="00A84E0E"/>
    <w:rsid w:val="00A85921"/>
    <w:rsid w:val="00A85EA2"/>
    <w:rsid w:val="00A87F10"/>
    <w:rsid w:val="00A911D6"/>
    <w:rsid w:val="00A935DB"/>
    <w:rsid w:val="00A9444E"/>
    <w:rsid w:val="00A95BDA"/>
    <w:rsid w:val="00A964B4"/>
    <w:rsid w:val="00A96506"/>
    <w:rsid w:val="00A97AF6"/>
    <w:rsid w:val="00AA0D83"/>
    <w:rsid w:val="00AA1D3E"/>
    <w:rsid w:val="00AA273C"/>
    <w:rsid w:val="00AA3666"/>
    <w:rsid w:val="00AA504A"/>
    <w:rsid w:val="00AA5779"/>
    <w:rsid w:val="00AB4F06"/>
    <w:rsid w:val="00AB4F57"/>
    <w:rsid w:val="00AB610C"/>
    <w:rsid w:val="00AC0472"/>
    <w:rsid w:val="00AC08F8"/>
    <w:rsid w:val="00AC0B9E"/>
    <w:rsid w:val="00AC1329"/>
    <w:rsid w:val="00AC2CBE"/>
    <w:rsid w:val="00AC4D7D"/>
    <w:rsid w:val="00AC638D"/>
    <w:rsid w:val="00AC747A"/>
    <w:rsid w:val="00AC76C2"/>
    <w:rsid w:val="00AC7DF9"/>
    <w:rsid w:val="00AD00A8"/>
    <w:rsid w:val="00AD0132"/>
    <w:rsid w:val="00AD080C"/>
    <w:rsid w:val="00AD34F0"/>
    <w:rsid w:val="00AD47A4"/>
    <w:rsid w:val="00AD5A3D"/>
    <w:rsid w:val="00AD5D30"/>
    <w:rsid w:val="00AD5F62"/>
    <w:rsid w:val="00AD6D3C"/>
    <w:rsid w:val="00AD6F92"/>
    <w:rsid w:val="00AE0B16"/>
    <w:rsid w:val="00AE34AE"/>
    <w:rsid w:val="00AE4634"/>
    <w:rsid w:val="00AE6F23"/>
    <w:rsid w:val="00AF232C"/>
    <w:rsid w:val="00AF278B"/>
    <w:rsid w:val="00AF2ED3"/>
    <w:rsid w:val="00AF6115"/>
    <w:rsid w:val="00B0115E"/>
    <w:rsid w:val="00B03D46"/>
    <w:rsid w:val="00B058DA"/>
    <w:rsid w:val="00B12216"/>
    <w:rsid w:val="00B1249B"/>
    <w:rsid w:val="00B12A79"/>
    <w:rsid w:val="00B138E7"/>
    <w:rsid w:val="00B14A51"/>
    <w:rsid w:val="00B1635B"/>
    <w:rsid w:val="00B1650F"/>
    <w:rsid w:val="00B17454"/>
    <w:rsid w:val="00B211D8"/>
    <w:rsid w:val="00B25711"/>
    <w:rsid w:val="00B26318"/>
    <w:rsid w:val="00B31E54"/>
    <w:rsid w:val="00B33590"/>
    <w:rsid w:val="00B3622E"/>
    <w:rsid w:val="00B36BA6"/>
    <w:rsid w:val="00B40032"/>
    <w:rsid w:val="00B41B00"/>
    <w:rsid w:val="00B41E8F"/>
    <w:rsid w:val="00B43E4C"/>
    <w:rsid w:val="00B45F00"/>
    <w:rsid w:val="00B50C67"/>
    <w:rsid w:val="00B52B8A"/>
    <w:rsid w:val="00B5311D"/>
    <w:rsid w:val="00B54FF5"/>
    <w:rsid w:val="00B5521E"/>
    <w:rsid w:val="00B56266"/>
    <w:rsid w:val="00B568E8"/>
    <w:rsid w:val="00B56F02"/>
    <w:rsid w:val="00B57B02"/>
    <w:rsid w:val="00B57E60"/>
    <w:rsid w:val="00B61C6F"/>
    <w:rsid w:val="00B6593A"/>
    <w:rsid w:val="00B661E7"/>
    <w:rsid w:val="00B66594"/>
    <w:rsid w:val="00B67B16"/>
    <w:rsid w:val="00B715E0"/>
    <w:rsid w:val="00B71FC7"/>
    <w:rsid w:val="00B722EB"/>
    <w:rsid w:val="00B72A43"/>
    <w:rsid w:val="00B74B65"/>
    <w:rsid w:val="00B763F4"/>
    <w:rsid w:val="00B76816"/>
    <w:rsid w:val="00B77786"/>
    <w:rsid w:val="00B77EF7"/>
    <w:rsid w:val="00B801AB"/>
    <w:rsid w:val="00B80E78"/>
    <w:rsid w:val="00B833EC"/>
    <w:rsid w:val="00B844D7"/>
    <w:rsid w:val="00B87148"/>
    <w:rsid w:val="00B87324"/>
    <w:rsid w:val="00B9023C"/>
    <w:rsid w:val="00B90A66"/>
    <w:rsid w:val="00B9201B"/>
    <w:rsid w:val="00B92AE7"/>
    <w:rsid w:val="00B9403D"/>
    <w:rsid w:val="00B94210"/>
    <w:rsid w:val="00B9441C"/>
    <w:rsid w:val="00B94B31"/>
    <w:rsid w:val="00BA02ED"/>
    <w:rsid w:val="00BA14BC"/>
    <w:rsid w:val="00BA2A7D"/>
    <w:rsid w:val="00BA4A82"/>
    <w:rsid w:val="00BA56F7"/>
    <w:rsid w:val="00BA6CD8"/>
    <w:rsid w:val="00BA773C"/>
    <w:rsid w:val="00BA7A38"/>
    <w:rsid w:val="00BB3357"/>
    <w:rsid w:val="00BB341D"/>
    <w:rsid w:val="00BB35C9"/>
    <w:rsid w:val="00BB44DD"/>
    <w:rsid w:val="00BB64C4"/>
    <w:rsid w:val="00BB6C49"/>
    <w:rsid w:val="00BC3182"/>
    <w:rsid w:val="00BC35AF"/>
    <w:rsid w:val="00BC531D"/>
    <w:rsid w:val="00BC5B68"/>
    <w:rsid w:val="00BC6AF0"/>
    <w:rsid w:val="00BC6F53"/>
    <w:rsid w:val="00BC7787"/>
    <w:rsid w:val="00BD113F"/>
    <w:rsid w:val="00BD2253"/>
    <w:rsid w:val="00BD3258"/>
    <w:rsid w:val="00BD3F47"/>
    <w:rsid w:val="00BD557A"/>
    <w:rsid w:val="00BE1ACD"/>
    <w:rsid w:val="00BE6D07"/>
    <w:rsid w:val="00BE6DD3"/>
    <w:rsid w:val="00BE6E8F"/>
    <w:rsid w:val="00BE7634"/>
    <w:rsid w:val="00BE7E12"/>
    <w:rsid w:val="00BF1153"/>
    <w:rsid w:val="00BF147A"/>
    <w:rsid w:val="00BF18D4"/>
    <w:rsid w:val="00BF1C8D"/>
    <w:rsid w:val="00BF4B80"/>
    <w:rsid w:val="00BF5D76"/>
    <w:rsid w:val="00BF6376"/>
    <w:rsid w:val="00BF6896"/>
    <w:rsid w:val="00BF708A"/>
    <w:rsid w:val="00C00A54"/>
    <w:rsid w:val="00C00DE2"/>
    <w:rsid w:val="00C01C22"/>
    <w:rsid w:val="00C01FAD"/>
    <w:rsid w:val="00C02FC5"/>
    <w:rsid w:val="00C059C4"/>
    <w:rsid w:val="00C06787"/>
    <w:rsid w:val="00C15538"/>
    <w:rsid w:val="00C15B3B"/>
    <w:rsid w:val="00C16567"/>
    <w:rsid w:val="00C210DE"/>
    <w:rsid w:val="00C22614"/>
    <w:rsid w:val="00C24E71"/>
    <w:rsid w:val="00C25938"/>
    <w:rsid w:val="00C25EAE"/>
    <w:rsid w:val="00C275F9"/>
    <w:rsid w:val="00C31D12"/>
    <w:rsid w:val="00C31DE9"/>
    <w:rsid w:val="00C328A1"/>
    <w:rsid w:val="00C32C5B"/>
    <w:rsid w:val="00C32F47"/>
    <w:rsid w:val="00C33258"/>
    <w:rsid w:val="00C34BBB"/>
    <w:rsid w:val="00C3682E"/>
    <w:rsid w:val="00C3784C"/>
    <w:rsid w:val="00C403C0"/>
    <w:rsid w:val="00C4135D"/>
    <w:rsid w:val="00C42B3D"/>
    <w:rsid w:val="00C4339D"/>
    <w:rsid w:val="00C436A0"/>
    <w:rsid w:val="00C44C71"/>
    <w:rsid w:val="00C44F5D"/>
    <w:rsid w:val="00C4553E"/>
    <w:rsid w:val="00C45DD5"/>
    <w:rsid w:val="00C47C09"/>
    <w:rsid w:val="00C50619"/>
    <w:rsid w:val="00C51029"/>
    <w:rsid w:val="00C5147A"/>
    <w:rsid w:val="00C51C9B"/>
    <w:rsid w:val="00C51EDC"/>
    <w:rsid w:val="00C54B08"/>
    <w:rsid w:val="00C63025"/>
    <w:rsid w:val="00C6355C"/>
    <w:rsid w:val="00C63B38"/>
    <w:rsid w:val="00C63DAF"/>
    <w:rsid w:val="00C647C9"/>
    <w:rsid w:val="00C64C95"/>
    <w:rsid w:val="00C65FAC"/>
    <w:rsid w:val="00C6634A"/>
    <w:rsid w:val="00C70CFE"/>
    <w:rsid w:val="00C71532"/>
    <w:rsid w:val="00C7168B"/>
    <w:rsid w:val="00C71F58"/>
    <w:rsid w:val="00C7266C"/>
    <w:rsid w:val="00C7475F"/>
    <w:rsid w:val="00C763B7"/>
    <w:rsid w:val="00C774F6"/>
    <w:rsid w:val="00C81893"/>
    <w:rsid w:val="00C83402"/>
    <w:rsid w:val="00C84951"/>
    <w:rsid w:val="00C87C2C"/>
    <w:rsid w:val="00C924E9"/>
    <w:rsid w:val="00C93891"/>
    <w:rsid w:val="00C94954"/>
    <w:rsid w:val="00C95904"/>
    <w:rsid w:val="00C967F5"/>
    <w:rsid w:val="00C9689B"/>
    <w:rsid w:val="00C96C3B"/>
    <w:rsid w:val="00C972E3"/>
    <w:rsid w:val="00CA0DE4"/>
    <w:rsid w:val="00CA30E3"/>
    <w:rsid w:val="00CA326C"/>
    <w:rsid w:val="00CA46EE"/>
    <w:rsid w:val="00CA5DDB"/>
    <w:rsid w:val="00CA60BB"/>
    <w:rsid w:val="00CA6798"/>
    <w:rsid w:val="00CA6CFF"/>
    <w:rsid w:val="00CA6EBF"/>
    <w:rsid w:val="00CB1324"/>
    <w:rsid w:val="00CB14F1"/>
    <w:rsid w:val="00CB1E8F"/>
    <w:rsid w:val="00CB34D6"/>
    <w:rsid w:val="00CB3621"/>
    <w:rsid w:val="00CB534F"/>
    <w:rsid w:val="00CC0321"/>
    <w:rsid w:val="00CC0584"/>
    <w:rsid w:val="00CC27B6"/>
    <w:rsid w:val="00CC38AB"/>
    <w:rsid w:val="00CC3AF2"/>
    <w:rsid w:val="00CC3D83"/>
    <w:rsid w:val="00CC3D8E"/>
    <w:rsid w:val="00CC6F4D"/>
    <w:rsid w:val="00CC704D"/>
    <w:rsid w:val="00CD1A12"/>
    <w:rsid w:val="00CD20E1"/>
    <w:rsid w:val="00CD2A60"/>
    <w:rsid w:val="00CD2BE8"/>
    <w:rsid w:val="00CD6887"/>
    <w:rsid w:val="00CE5913"/>
    <w:rsid w:val="00CE7AA1"/>
    <w:rsid w:val="00CF0867"/>
    <w:rsid w:val="00CF0CD8"/>
    <w:rsid w:val="00CF2F92"/>
    <w:rsid w:val="00CF32B5"/>
    <w:rsid w:val="00CF4032"/>
    <w:rsid w:val="00CF6995"/>
    <w:rsid w:val="00CF6F15"/>
    <w:rsid w:val="00CF7B49"/>
    <w:rsid w:val="00D0040B"/>
    <w:rsid w:val="00D019F7"/>
    <w:rsid w:val="00D04113"/>
    <w:rsid w:val="00D044EB"/>
    <w:rsid w:val="00D068ED"/>
    <w:rsid w:val="00D07EE8"/>
    <w:rsid w:val="00D10324"/>
    <w:rsid w:val="00D1040F"/>
    <w:rsid w:val="00D10B4B"/>
    <w:rsid w:val="00D117B4"/>
    <w:rsid w:val="00D1297C"/>
    <w:rsid w:val="00D14F1A"/>
    <w:rsid w:val="00D15E47"/>
    <w:rsid w:val="00D207E6"/>
    <w:rsid w:val="00D2136C"/>
    <w:rsid w:val="00D222E5"/>
    <w:rsid w:val="00D226AA"/>
    <w:rsid w:val="00D23921"/>
    <w:rsid w:val="00D2592B"/>
    <w:rsid w:val="00D25DDA"/>
    <w:rsid w:val="00D25E16"/>
    <w:rsid w:val="00D2648E"/>
    <w:rsid w:val="00D269BB"/>
    <w:rsid w:val="00D27158"/>
    <w:rsid w:val="00D27A40"/>
    <w:rsid w:val="00D30F38"/>
    <w:rsid w:val="00D32644"/>
    <w:rsid w:val="00D32A3E"/>
    <w:rsid w:val="00D33EA0"/>
    <w:rsid w:val="00D3441B"/>
    <w:rsid w:val="00D35A8B"/>
    <w:rsid w:val="00D36DC7"/>
    <w:rsid w:val="00D37C38"/>
    <w:rsid w:val="00D41474"/>
    <w:rsid w:val="00D416FF"/>
    <w:rsid w:val="00D4299E"/>
    <w:rsid w:val="00D44D6C"/>
    <w:rsid w:val="00D458A8"/>
    <w:rsid w:val="00D45B9C"/>
    <w:rsid w:val="00D46923"/>
    <w:rsid w:val="00D47D74"/>
    <w:rsid w:val="00D513CC"/>
    <w:rsid w:val="00D517DF"/>
    <w:rsid w:val="00D51DF9"/>
    <w:rsid w:val="00D524E6"/>
    <w:rsid w:val="00D52568"/>
    <w:rsid w:val="00D52DE3"/>
    <w:rsid w:val="00D52E92"/>
    <w:rsid w:val="00D54D96"/>
    <w:rsid w:val="00D551A5"/>
    <w:rsid w:val="00D5526A"/>
    <w:rsid w:val="00D553E1"/>
    <w:rsid w:val="00D60217"/>
    <w:rsid w:val="00D613BF"/>
    <w:rsid w:val="00D6198B"/>
    <w:rsid w:val="00D61FAD"/>
    <w:rsid w:val="00D62744"/>
    <w:rsid w:val="00D62B04"/>
    <w:rsid w:val="00D62FC9"/>
    <w:rsid w:val="00D6311D"/>
    <w:rsid w:val="00D63823"/>
    <w:rsid w:val="00D6389F"/>
    <w:rsid w:val="00D652D0"/>
    <w:rsid w:val="00D65A49"/>
    <w:rsid w:val="00D66911"/>
    <w:rsid w:val="00D66E64"/>
    <w:rsid w:val="00D67446"/>
    <w:rsid w:val="00D677BF"/>
    <w:rsid w:val="00D71157"/>
    <w:rsid w:val="00D71A5D"/>
    <w:rsid w:val="00D72708"/>
    <w:rsid w:val="00D72CC7"/>
    <w:rsid w:val="00D73C7D"/>
    <w:rsid w:val="00D74836"/>
    <w:rsid w:val="00D749C1"/>
    <w:rsid w:val="00D75232"/>
    <w:rsid w:val="00D769BE"/>
    <w:rsid w:val="00D76B99"/>
    <w:rsid w:val="00D80084"/>
    <w:rsid w:val="00D80959"/>
    <w:rsid w:val="00D80C1A"/>
    <w:rsid w:val="00D80DC1"/>
    <w:rsid w:val="00D81437"/>
    <w:rsid w:val="00D81602"/>
    <w:rsid w:val="00D816EB"/>
    <w:rsid w:val="00D81915"/>
    <w:rsid w:val="00D81FC8"/>
    <w:rsid w:val="00D84927"/>
    <w:rsid w:val="00D85B2E"/>
    <w:rsid w:val="00D87A99"/>
    <w:rsid w:val="00D90144"/>
    <w:rsid w:val="00D9125F"/>
    <w:rsid w:val="00D91E39"/>
    <w:rsid w:val="00D92BE7"/>
    <w:rsid w:val="00D92DE2"/>
    <w:rsid w:val="00D93448"/>
    <w:rsid w:val="00D93A07"/>
    <w:rsid w:val="00D93D01"/>
    <w:rsid w:val="00D96142"/>
    <w:rsid w:val="00D96E35"/>
    <w:rsid w:val="00DA0BE7"/>
    <w:rsid w:val="00DA0E37"/>
    <w:rsid w:val="00DA10AA"/>
    <w:rsid w:val="00DA2186"/>
    <w:rsid w:val="00DA2A67"/>
    <w:rsid w:val="00DA34A1"/>
    <w:rsid w:val="00DA35A3"/>
    <w:rsid w:val="00DA3A85"/>
    <w:rsid w:val="00DA3FF1"/>
    <w:rsid w:val="00DA426D"/>
    <w:rsid w:val="00DA57D1"/>
    <w:rsid w:val="00DA60DD"/>
    <w:rsid w:val="00DA703D"/>
    <w:rsid w:val="00DB1A7F"/>
    <w:rsid w:val="00DB2502"/>
    <w:rsid w:val="00DB68EF"/>
    <w:rsid w:val="00DC12BB"/>
    <w:rsid w:val="00DC20C7"/>
    <w:rsid w:val="00DC2908"/>
    <w:rsid w:val="00DC39E8"/>
    <w:rsid w:val="00DC5D20"/>
    <w:rsid w:val="00DD1833"/>
    <w:rsid w:val="00DD2C7A"/>
    <w:rsid w:val="00DD34B3"/>
    <w:rsid w:val="00DD563A"/>
    <w:rsid w:val="00DD7450"/>
    <w:rsid w:val="00DE391E"/>
    <w:rsid w:val="00DE4773"/>
    <w:rsid w:val="00DE6223"/>
    <w:rsid w:val="00DE66A3"/>
    <w:rsid w:val="00DF1183"/>
    <w:rsid w:val="00DF2A39"/>
    <w:rsid w:val="00DF3670"/>
    <w:rsid w:val="00DF3E58"/>
    <w:rsid w:val="00DF44C0"/>
    <w:rsid w:val="00DF63DD"/>
    <w:rsid w:val="00DF7576"/>
    <w:rsid w:val="00E015C1"/>
    <w:rsid w:val="00E01CA3"/>
    <w:rsid w:val="00E01F02"/>
    <w:rsid w:val="00E0435E"/>
    <w:rsid w:val="00E06152"/>
    <w:rsid w:val="00E0637C"/>
    <w:rsid w:val="00E065E0"/>
    <w:rsid w:val="00E1056A"/>
    <w:rsid w:val="00E10BE5"/>
    <w:rsid w:val="00E1112D"/>
    <w:rsid w:val="00E1122B"/>
    <w:rsid w:val="00E14143"/>
    <w:rsid w:val="00E1415C"/>
    <w:rsid w:val="00E155F3"/>
    <w:rsid w:val="00E1591B"/>
    <w:rsid w:val="00E17E3A"/>
    <w:rsid w:val="00E225A8"/>
    <w:rsid w:val="00E2263F"/>
    <w:rsid w:val="00E22778"/>
    <w:rsid w:val="00E22939"/>
    <w:rsid w:val="00E22EE0"/>
    <w:rsid w:val="00E232C8"/>
    <w:rsid w:val="00E237CD"/>
    <w:rsid w:val="00E2479A"/>
    <w:rsid w:val="00E25DD5"/>
    <w:rsid w:val="00E2739C"/>
    <w:rsid w:val="00E302B2"/>
    <w:rsid w:val="00E31614"/>
    <w:rsid w:val="00E32149"/>
    <w:rsid w:val="00E32676"/>
    <w:rsid w:val="00E33637"/>
    <w:rsid w:val="00E339D6"/>
    <w:rsid w:val="00E40BE4"/>
    <w:rsid w:val="00E422A5"/>
    <w:rsid w:val="00E4396B"/>
    <w:rsid w:val="00E43DBF"/>
    <w:rsid w:val="00E44445"/>
    <w:rsid w:val="00E45CF5"/>
    <w:rsid w:val="00E47197"/>
    <w:rsid w:val="00E47E68"/>
    <w:rsid w:val="00E50BB3"/>
    <w:rsid w:val="00E513EE"/>
    <w:rsid w:val="00E52DBC"/>
    <w:rsid w:val="00E52F81"/>
    <w:rsid w:val="00E5344F"/>
    <w:rsid w:val="00E53D10"/>
    <w:rsid w:val="00E57AF9"/>
    <w:rsid w:val="00E613CA"/>
    <w:rsid w:val="00E61E01"/>
    <w:rsid w:val="00E61EC9"/>
    <w:rsid w:val="00E635D0"/>
    <w:rsid w:val="00E63A82"/>
    <w:rsid w:val="00E64515"/>
    <w:rsid w:val="00E676AB"/>
    <w:rsid w:val="00E67A5F"/>
    <w:rsid w:val="00E67AC5"/>
    <w:rsid w:val="00E7034A"/>
    <w:rsid w:val="00E73F62"/>
    <w:rsid w:val="00E80906"/>
    <w:rsid w:val="00E85E35"/>
    <w:rsid w:val="00E85EC9"/>
    <w:rsid w:val="00E86408"/>
    <w:rsid w:val="00E90CA9"/>
    <w:rsid w:val="00E93D2B"/>
    <w:rsid w:val="00E95DB8"/>
    <w:rsid w:val="00E96036"/>
    <w:rsid w:val="00EA0B6C"/>
    <w:rsid w:val="00EA1E53"/>
    <w:rsid w:val="00EA28AF"/>
    <w:rsid w:val="00EA7C1D"/>
    <w:rsid w:val="00EA7CC9"/>
    <w:rsid w:val="00EB0656"/>
    <w:rsid w:val="00EB18BE"/>
    <w:rsid w:val="00EB263C"/>
    <w:rsid w:val="00EB274D"/>
    <w:rsid w:val="00EB2889"/>
    <w:rsid w:val="00EB294F"/>
    <w:rsid w:val="00EB32FF"/>
    <w:rsid w:val="00EB3A75"/>
    <w:rsid w:val="00EB449D"/>
    <w:rsid w:val="00EB5068"/>
    <w:rsid w:val="00EC0CE0"/>
    <w:rsid w:val="00EC1846"/>
    <w:rsid w:val="00EC1931"/>
    <w:rsid w:val="00EC1D77"/>
    <w:rsid w:val="00EC60FB"/>
    <w:rsid w:val="00EC6DF6"/>
    <w:rsid w:val="00ED116A"/>
    <w:rsid w:val="00ED1E76"/>
    <w:rsid w:val="00ED3C49"/>
    <w:rsid w:val="00ED435F"/>
    <w:rsid w:val="00ED528D"/>
    <w:rsid w:val="00EE26CE"/>
    <w:rsid w:val="00EE30BC"/>
    <w:rsid w:val="00EE38B8"/>
    <w:rsid w:val="00EE38CA"/>
    <w:rsid w:val="00EE655C"/>
    <w:rsid w:val="00EE6894"/>
    <w:rsid w:val="00EE754C"/>
    <w:rsid w:val="00EF084E"/>
    <w:rsid w:val="00EF108B"/>
    <w:rsid w:val="00EF22E2"/>
    <w:rsid w:val="00EF26BC"/>
    <w:rsid w:val="00EF3777"/>
    <w:rsid w:val="00EF55AD"/>
    <w:rsid w:val="00EF6BB5"/>
    <w:rsid w:val="00EF6D73"/>
    <w:rsid w:val="00EF7D25"/>
    <w:rsid w:val="00F00D85"/>
    <w:rsid w:val="00F048D7"/>
    <w:rsid w:val="00F05E02"/>
    <w:rsid w:val="00F06121"/>
    <w:rsid w:val="00F06B7D"/>
    <w:rsid w:val="00F06F33"/>
    <w:rsid w:val="00F1321F"/>
    <w:rsid w:val="00F13221"/>
    <w:rsid w:val="00F13A96"/>
    <w:rsid w:val="00F149B0"/>
    <w:rsid w:val="00F156E9"/>
    <w:rsid w:val="00F16171"/>
    <w:rsid w:val="00F1632A"/>
    <w:rsid w:val="00F16A7F"/>
    <w:rsid w:val="00F17816"/>
    <w:rsid w:val="00F20676"/>
    <w:rsid w:val="00F22A0A"/>
    <w:rsid w:val="00F23138"/>
    <w:rsid w:val="00F263E1"/>
    <w:rsid w:val="00F26871"/>
    <w:rsid w:val="00F27365"/>
    <w:rsid w:val="00F274D5"/>
    <w:rsid w:val="00F30786"/>
    <w:rsid w:val="00F311FB"/>
    <w:rsid w:val="00F3139E"/>
    <w:rsid w:val="00F31D09"/>
    <w:rsid w:val="00F33F6B"/>
    <w:rsid w:val="00F34EED"/>
    <w:rsid w:val="00F35399"/>
    <w:rsid w:val="00F36179"/>
    <w:rsid w:val="00F372C6"/>
    <w:rsid w:val="00F37664"/>
    <w:rsid w:val="00F37B99"/>
    <w:rsid w:val="00F41B00"/>
    <w:rsid w:val="00F41D01"/>
    <w:rsid w:val="00F4267B"/>
    <w:rsid w:val="00F43A88"/>
    <w:rsid w:val="00F44044"/>
    <w:rsid w:val="00F4537C"/>
    <w:rsid w:val="00F463AA"/>
    <w:rsid w:val="00F51759"/>
    <w:rsid w:val="00F51F4B"/>
    <w:rsid w:val="00F51FAA"/>
    <w:rsid w:val="00F53080"/>
    <w:rsid w:val="00F533BB"/>
    <w:rsid w:val="00F5462E"/>
    <w:rsid w:val="00F56CCA"/>
    <w:rsid w:val="00F57BF7"/>
    <w:rsid w:val="00F61FD8"/>
    <w:rsid w:val="00F64762"/>
    <w:rsid w:val="00F651DA"/>
    <w:rsid w:val="00F65E1A"/>
    <w:rsid w:val="00F666D5"/>
    <w:rsid w:val="00F70792"/>
    <w:rsid w:val="00F7147B"/>
    <w:rsid w:val="00F73568"/>
    <w:rsid w:val="00F7381E"/>
    <w:rsid w:val="00F74ACA"/>
    <w:rsid w:val="00F81B8D"/>
    <w:rsid w:val="00F83EDC"/>
    <w:rsid w:val="00F84BF0"/>
    <w:rsid w:val="00F906D7"/>
    <w:rsid w:val="00F907B4"/>
    <w:rsid w:val="00F9272D"/>
    <w:rsid w:val="00F92FE6"/>
    <w:rsid w:val="00F94519"/>
    <w:rsid w:val="00F95371"/>
    <w:rsid w:val="00FA1A42"/>
    <w:rsid w:val="00FA1BB7"/>
    <w:rsid w:val="00FA2EA8"/>
    <w:rsid w:val="00FA36D7"/>
    <w:rsid w:val="00FA47A8"/>
    <w:rsid w:val="00FA52B0"/>
    <w:rsid w:val="00FA5413"/>
    <w:rsid w:val="00FA5673"/>
    <w:rsid w:val="00FA6465"/>
    <w:rsid w:val="00FA68A1"/>
    <w:rsid w:val="00FA74FE"/>
    <w:rsid w:val="00FA7D1A"/>
    <w:rsid w:val="00FB06D0"/>
    <w:rsid w:val="00FB0826"/>
    <w:rsid w:val="00FB0C7E"/>
    <w:rsid w:val="00FB0F2A"/>
    <w:rsid w:val="00FB1BBC"/>
    <w:rsid w:val="00FB30AE"/>
    <w:rsid w:val="00FB49C4"/>
    <w:rsid w:val="00FB507E"/>
    <w:rsid w:val="00FB6B55"/>
    <w:rsid w:val="00FB7AAF"/>
    <w:rsid w:val="00FB7BF4"/>
    <w:rsid w:val="00FC08A9"/>
    <w:rsid w:val="00FC1C36"/>
    <w:rsid w:val="00FC496B"/>
    <w:rsid w:val="00FC675D"/>
    <w:rsid w:val="00FC7A08"/>
    <w:rsid w:val="00FD0F6F"/>
    <w:rsid w:val="00FD2921"/>
    <w:rsid w:val="00FD3AB5"/>
    <w:rsid w:val="00FD5C82"/>
    <w:rsid w:val="00FD75F2"/>
    <w:rsid w:val="00FE15FA"/>
    <w:rsid w:val="00FE1DC6"/>
    <w:rsid w:val="00FE29B0"/>
    <w:rsid w:val="00FE5A34"/>
    <w:rsid w:val="00FE6E2E"/>
    <w:rsid w:val="00FF06BB"/>
    <w:rsid w:val="00FF0A30"/>
    <w:rsid w:val="00FF0EA0"/>
    <w:rsid w:val="00FF1297"/>
    <w:rsid w:val="00FF350E"/>
    <w:rsid w:val="00FF3D96"/>
    <w:rsid w:val="00FF5521"/>
    <w:rsid w:val="00FF666C"/>
    <w:rsid w:val="00FF72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288D2"/>
  <w15:docId w15:val="{76819FCD-8EF5-4B55-AEA7-D1C60F86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26"/>
    <w:rPr>
      <w:rFonts w:ascii="Arial" w:eastAsiaTheme="minorHAnsi" w:hAnsi="Arial" w:cstheme="minorBidi"/>
      <w:color w:val="000000" w:themeColor="text1"/>
      <w:szCs w:val="22"/>
      <w:lang w:eastAsia="en-US"/>
    </w:rPr>
  </w:style>
  <w:style w:type="paragraph" w:styleId="Heading1">
    <w:name w:val="heading 1"/>
    <w:basedOn w:val="Normal"/>
    <w:next w:val="BodyText"/>
    <w:link w:val="Heading1Char"/>
    <w:qFormat/>
    <w:rsid w:val="00B9201B"/>
    <w:pPr>
      <w:numPr>
        <w:numId w:val="13"/>
      </w:numPr>
      <w:tabs>
        <w:tab w:val="left" w:pos="3119"/>
      </w:tabs>
      <w:spacing w:before="240" w:after="240"/>
      <w:outlineLvl w:val="0"/>
    </w:pPr>
    <w:rPr>
      <w:rFonts w:ascii="Arial Bold" w:eastAsiaTheme="majorEastAsia" w:hAnsi="Arial Bold" w:cstheme="majorBidi"/>
      <w:b/>
      <w:bCs/>
      <w:caps/>
      <w:sz w:val="28"/>
      <w:szCs w:val="52"/>
      <w:lang w:eastAsia="en-AU"/>
    </w:rPr>
  </w:style>
  <w:style w:type="paragraph" w:styleId="Heading2">
    <w:name w:val="heading 2"/>
    <w:basedOn w:val="Normal"/>
    <w:next w:val="BodyText"/>
    <w:link w:val="Heading2Char"/>
    <w:qFormat/>
    <w:rsid w:val="009D4B56"/>
    <w:pPr>
      <w:numPr>
        <w:ilvl w:val="1"/>
        <w:numId w:val="13"/>
      </w:numPr>
      <w:tabs>
        <w:tab w:val="left" w:pos="1985"/>
      </w:tabs>
      <w:outlineLvl w:val="1"/>
    </w:pPr>
    <w:rPr>
      <w:rFonts w:ascii="Arial Bold" w:hAnsi="Arial Bold" w:cstheme="majorBidi"/>
      <w:b/>
      <w:caps/>
      <w:sz w:val="24"/>
      <w:szCs w:val="26"/>
      <w:lang w:eastAsia="en-AU"/>
    </w:rPr>
  </w:style>
  <w:style w:type="paragraph" w:styleId="Heading3">
    <w:name w:val="heading 3"/>
    <w:basedOn w:val="Normal"/>
    <w:next w:val="BodyText"/>
    <w:link w:val="Heading3Char"/>
    <w:qFormat/>
    <w:rsid w:val="00EB2889"/>
    <w:pPr>
      <w:numPr>
        <w:ilvl w:val="2"/>
        <w:numId w:val="13"/>
      </w:numPr>
      <w:spacing w:before="120"/>
      <w:outlineLvl w:val="2"/>
    </w:pPr>
    <w:rPr>
      <w:rFonts w:cstheme="majorBidi"/>
      <w:b/>
      <w:bCs/>
      <w:sz w:val="24"/>
      <w:szCs w:val="20"/>
      <w:lang w:eastAsia="en-AU"/>
    </w:rPr>
  </w:style>
  <w:style w:type="paragraph" w:styleId="Heading4">
    <w:name w:val="heading 4"/>
    <w:basedOn w:val="Normal"/>
    <w:next w:val="BodyText"/>
    <w:link w:val="Heading4Char"/>
    <w:qFormat/>
    <w:rsid w:val="00581B6F"/>
    <w:pPr>
      <w:numPr>
        <w:ilvl w:val="3"/>
        <w:numId w:val="13"/>
      </w:numPr>
      <w:tabs>
        <w:tab w:val="right" w:pos="9070"/>
      </w:tabs>
      <w:spacing w:before="240" w:after="120"/>
      <w:outlineLvl w:val="3"/>
    </w:pPr>
    <w:rPr>
      <w:rFonts w:eastAsiaTheme="majorEastAsia" w:cstheme="majorBidi"/>
      <w:b/>
      <w:bCs/>
      <w:iCs/>
      <w:sz w:val="22"/>
      <w:szCs w:val="20"/>
      <w:lang w:eastAsia="en-AU"/>
    </w:rPr>
  </w:style>
  <w:style w:type="paragraph" w:styleId="Heading5">
    <w:name w:val="heading 5"/>
    <w:basedOn w:val="Normal"/>
    <w:next w:val="BodyText"/>
    <w:link w:val="Heading5Char"/>
    <w:unhideWhenUsed/>
    <w:qFormat/>
    <w:rsid w:val="005D6E36"/>
    <w:pPr>
      <w:keepNext/>
      <w:keepLines/>
      <w:numPr>
        <w:ilvl w:val="4"/>
        <w:numId w:val="13"/>
      </w:numPr>
      <w:spacing w:before="200"/>
      <w:outlineLvl w:val="4"/>
    </w:pPr>
    <w:rPr>
      <w:rFonts w:eastAsiaTheme="majorEastAsia" w:cs="Arial"/>
      <w:b/>
      <w:szCs w:val="20"/>
      <w:lang w:eastAsia="en-AU"/>
    </w:rPr>
  </w:style>
  <w:style w:type="paragraph" w:styleId="Heading6">
    <w:name w:val="heading 6"/>
    <w:basedOn w:val="Normal"/>
    <w:next w:val="BodyText"/>
    <w:link w:val="Heading6Char"/>
    <w:qFormat/>
    <w:rsid w:val="0060416F"/>
    <w:pPr>
      <w:keepNext/>
      <w:keepLines/>
      <w:numPr>
        <w:ilvl w:val="5"/>
        <w:numId w:val="13"/>
      </w:numPr>
      <w:spacing w:before="200"/>
      <w:outlineLvl w:val="5"/>
    </w:pPr>
    <w:rPr>
      <w:rFonts w:eastAsiaTheme="majorEastAsia" w:cstheme="majorBidi"/>
      <w:b/>
      <w:iCs/>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EB449D"/>
    <w:rPr>
      <w:rFonts w:ascii="Tahoma" w:hAnsi="Tahoma" w:cs="Tahoma"/>
      <w:sz w:val="16"/>
      <w:szCs w:val="16"/>
    </w:rPr>
  </w:style>
  <w:style w:type="character" w:customStyle="1" w:styleId="BalloonTextChar">
    <w:name w:val="Balloon Text Char"/>
    <w:basedOn w:val="DefaultParagraphFont"/>
    <w:link w:val="BalloonText"/>
    <w:uiPriority w:val="99"/>
    <w:rsid w:val="004C54D3"/>
    <w:rPr>
      <w:rFonts w:ascii="Tahoma" w:eastAsiaTheme="minorHAnsi" w:hAnsi="Tahoma" w:cs="Tahoma"/>
      <w:color w:val="000000" w:themeColor="text1"/>
      <w:sz w:val="16"/>
      <w:szCs w:val="16"/>
      <w:lang w:eastAsia="en-US"/>
    </w:rPr>
  </w:style>
  <w:style w:type="paragraph" w:styleId="TOCHeading">
    <w:name w:val="TOC Heading"/>
    <w:basedOn w:val="Heading1"/>
    <w:next w:val="Normal"/>
    <w:uiPriority w:val="39"/>
    <w:semiHidden/>
    <w:unhideWhenUsed/>
    <w:qFormat/>
    <w:rsid w:val="00EB449D"/>
    <w:pPr>
      <w:framePr w:wrap="around" w:hAnchor="text"/>
      <w:spacing w:before="480"/>
      <w:outlineLvl w:val="9"/>
    </w:pPr>
    <w:rPr>
      <w:rFonts w:ascii="Cambria" w:eastAsia="MS Gothic" w:hAnsi="Cambria" w:cs="Times New Roman"/>
      <w:color w:val="365F91"/>
    </w:rPr>
  </w:style>
  <w:style w:type="paragraph" w:styleId="Header">
    <w:name w:val="header"/>
    <w:basedOn w:val="Normal"/>
    <w:link w:val="HeaderChar"/>
    <w:unhideWhenUsed/>
    <w:rsid w:val="00492BD5"/>
    <w:pPr>
      <w:tabs>
        <w:tab w:val="center" w:pos="4513"/>
        <w:tab w:val="right" w:pos="9026"/>
      </w:tabs>
      <w:spacing w:before="20" w:after="20"/>
      <w:jc w:val="center"/>
    </w:pPr>
    <w:rPr>
      <w:b/>
      <w:sz w:val="16"/>
      <w:szCs w:val="16"/>
    </w:rPr>
  </w:style>
  <w:style w:type="paragraph" w:styleId="ListParagraph">
    <w:name w:val="List Paragraph"/>
    <w:basedOn w:val="Normal"/>
    <w:link w:val="ListParagraphChar"/>
    <w:uiPriority w:val="34"/>
    <w:unhideWhenUsed/>
    <w:qFormat/>
    <w:rsid w:val="00EB449D"/>
    <w:pPr>
      <w:numPr>
        <w:numId w:val="3"/>
      </w:numPr>
      <w:contextualSpacing/>
    </w:pPr>
  </w:style>
  <w:style w:type="table" w:styleId="LightList-Accent1">
    <w:name w:val="Light List Accent 1"/>
    <w:basedOn w:val="TableNormal"/>
    <w:uiPriority w:val="61"/>
    <w:rsid w:val="00EB449D"/>
    <w:rPr>
      <w:rFonts w:asciiTheme="minorHAnsi" w:eastAsiaTheme="minorHAnsi" w:hAnsiTheme="minorHAnsi" w:cstheme="minorBidi"/>
      <w:sz w:val="22"/>
      <w:szCs w:val="22"/>
      <w:lang w:eastAsia="en-US"/>
    </w:rPr>
    <w:tblPr>
      <w:tblStyleRowBandSize w:val="1"/>
      <w:tblStyleColBandSize w:val="1"/>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jc w:val="center"/>
    </w:tr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B2812"/>
    <w:rPr>
      <w:color w:val="0000FF"/>
      <w:u w:val="single"/>
    </w:rPr>
  </w:style>
  <w:style w:type="table" w:styleId="TableGrid">
    <w:name w:val="Table Grid"/>
    <w:basedOn w:val="TableNormal"/>
    <w:uiPriority w:val="59"/>
    <w:rsid w:val="00EB44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EB449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Style1">
    <w:name w:val="Style1"/>
    <w:rsid w:val="00EB449D"/>
    <w:pPr>
      <w:numPr>
        <w:numId w:val="4"/>
      </w:numPr>
    </w:pPr>
  </w:style>
  <w:style w:type="numbering" w:customStyle="1" w:styleId="HeadingNumbering">
    <w:name w:val="Heading Numbering"/>
    <w:rsid w:val="00EB449D"/>
    <w:pPr>
      <w:numPr>
        <w:numId w:val="2"/>
      </w:numPr>
    </w:pPr>
  </w:style>
  <w:style w:type="paragraph" w:styleId="Quote">
    <w:name w:val="Quote"/>
    <w:basedOn w:val="Normal"/>
    <w:next w:val="Normal"/>
    <w:link w:val="QuoteChar"/>
    <w:uiPriority w:val="99"/>
    <w:rsid w:val="00EB449D"/>
    <w:rPr>
      <w:i/>
      <w:iCs/>
    </w:rPr>
  </w:style>
  <w:style w:type="character" w:customStyle="1" w:styleId="Heading4Char">
    <w:name w:val="Heading 4 Char"/>
    <w:basedOn w:val="DefaultParagraphFont"/>
    <w:link w:val="Heading4"/>
    <w:rsid w:val="00581B6F"/>
    <w:rPr>
      <w:rFonts w:ascii="Arial" w:eastAsiaTheme="majorEastAsia" w:hAnsi="Arial" w:cstheme="majorBidi"/>
      <w:b/>
      <w:bCs/>
      <w:iCs/>
      <w:color w:val="000000" w:themeColor="text1"/>
      <w:sz w:val="22"/>
    </w:rPr>
  </w:style>
  <w:style w:type="character" w:customStyle="1" w:styleId="QuoteChar">
    <w:name w:val="Quote Char"/>
    <w:link w:val="Quote"/>
    <w:uiPriority w:val="99"/>
    <w:rsid w:val="008B2812"/>
    <w:rPr>
      <w:rFonts w:ascii="Arial" w:eastAsiaTheme="minorHAnsi" w:hAnsi="Arial" w:cstheme="minorBidi"/>
      <w:i/>
      <w:iCs/>
      <w:color w:val="000000" w:themeColor="text1"/>
      <w:szCs w:val="22"/>
      <w:lang w:eastAsia="en-US"/>
    </w:rPr>
  </w:style>
  <w:style w:type="character" w:customStyle="1" w:styleId="HeaderChar">
    <w:name w:val="Header Char"/>
    <w:basedOn w:val="DefaultParagraphFont"/>
    <w:link w:val="Header"/>
    <w:rsid w:val="00492BD5"/>
    <w:rPr>
      <w:rFonts w:ascii="Arial" w:eastAsiaTheme="minorHAnsi" w:hAnsi="Arial" w:cstheme="minorBidi"/>
      <w:b/>
      <w:color w:val="000000" w:themeColor="text1"/>
      <w:sz w:val="16"/>
      <w:szCs w:val="16"/>
      <w:lang w:eastAsia="en-US"/>
    </w:rPr>
  </w:style>
  <w:style w:type="numbering" w:customStyle="1" w:styleId="Bulletlist">
    <w:name w:val="Bullet list"/>
    <w:basedOn w:val="NoList"/>
    <w:uiPriority w:val="99"/>
    <w:rsid w:val="00EB449D"/>
    <w:pPr>
      <w:numPr>
        <w:numId w:val="1"/>
      </w:numPr>
    </w:pPr>
  </w:style>
  <w:style w:type="paragraph" w:styleId="Footer">
    <w:name w:val="footer"/>
    <w:basedOn w:val="Normal"/>
    <w:link w:val="FooterChar"/>
    <w:uiPriority w:val="99"/>
    <w:unhideWhenUsed/>
    <w:rsid w:val="0059510C"/>
    <w:pPr>
      <w:tabs>
        <w:tab w:val="right" w:pos="14317"/>
      </w:tabs>
    </w:pPr>
    <w:rPr>
      <w:sz w:val="14"/>
    </w:rPr>
  </w:style>
  <w:style w:type="character" w:customStyle="1" w:styleId="FooterChar">
    <w:name w:val="Footer Char"/>
    <w:basedOn w:val="DefaultParagraphFont"/>
    <w:link w:val="Footer"/>
    <w:uiPriority w:val="99"/>
    <w:rsid w:val="0059510C"/>
    <w:rPr>
      <w:rFonts w:ascii="Arial" w:eastAsiaTheme="minorHAnsi" w:hAnsi="Arial" w:cstheme="minorBidi"/>
      <w:color w:val="000000" w:themeColor="text1"/>
      <w:sz w:val="14"/>
      <w:szCs w:val="22"/>
      <w:lang w:eastAsia="en-US"/>
    </w:rPr>
  </w:style>
  <w:style w:type="paragraph" w:styleId="TOC1">
    <w:name w:val="toc 1"/>
    <w:basedOn w:val="Normal"/>
    <w:next w:val="Normal"/>
    <w:uiPriority w:val="39"/>
    <w:unhideWhenUsed/>
    <w:rsid w:val="00D71157"/>
    <w:pPr>
      <w:tabs>
        <w:tab w:val="left" w:pos="1843"/>
        <w:tab w:val="right" w:leader="dot" w:pos="9923"/>
      </w:tabs>
      <w:spacing w:before="120" w:after="120"/>
    </w:pPr>
    <w:rPr>
      <w:rFonts w:ascii="Arial Bold" w:hAnsi="Arial Bold"/>
      <w:b/>
      <w:noProof/>
      <w:sz w:val="28"/>
      <w:szCs w:val="20"/>
    </w:rPr>
  </w:style>
  <w:style w:type="paragraph" w:styleId="TOC2">
    <w:name w:val="toc 2"/>
    <w:basedOn w:val="Normal"/>
    <w:next w:val="Normal"/>
    <w:uiPriority w:val="39"/>
    <w:unhideWhenUsed/>
    <w:rsid w:val="00D71157"/>
    <w:pPr>
      <w:tabs>
        <w:tab w:val="left" w:pos="1276"/>
        <w:tab w:val="right" w:leader="dot" w:pos="9923"/>
      </w:tabs>
      <w:spacing w:before="120" w:after="60"/>
      <w:ind w:left="1276" w:hanging="1276"/>
    </w:pPr>
    <w:rPr>
      <w:b/>
      <w:noProof/>
      <w:sz w:val="24"/>
      <w:szCs w:val="21"/>
      <w14:scene3d>
        <w14:camera w14:prst="orthographicFront"/>
        <w14:lightRig w14:rig="threePt" w14:dir="t">
          <w14:rot w14:lat="0" w14:lon="0" w14:rev="0"/>
        </w14:lightRig>
      </w14:scene3d>
    </w:rPr>
  </w:style>
  <w:style w:type="paragraph" w:styleId="TOC3">
    <w:name w:val="toc 3"/>
    <w:basedOn w:val="Normal"/>
    <w:next w:val="Normal"/>
    <w:uiPriority w:val="39"/>
    <w:unhideWhenUsed/>
    <w:rsid w:val="00D71157"/>
    <w:pPr>
      <w:tabs>
        <w:tab w:val="left" w:pos="851"/>
        <w:tab w:val="right" w:leader="dot" w:pos="9923"/>
      </w:tabs>
      <w:spacing w:before="40" w:after="40"/>
      <w:ind w:left="851" w:hanging="851"/>
    </w:pPr>
    <w:rPr>
      <w:rFonts w:eastAsiaTheme="minorEastAsia" w:cs="Arial"/>
      <w:b/>
      <w:noProof/>
      <w:sz w:val="22"/>
    </w:rPr>
  </w:style>
  <w:style w:type="character" w:styleId="CommentReference">
    <w:name w:val="annotation reference"/>
    <w:basedOn w:val="DefaultParagraphFont"/>
    <w:uiPriority w:val="99"/>
    <w:unhideWhenUsed/>
    <w:rsid w:val="00EB449D"/>
    <w:rPr>
      <w:sz w:val="16"/>
      <w:szCs w:val="16"/>
    </w:rPr>
  </w:style>
  <w:style w:type="paragraph" w:styleId="CommentText">
    <w:name w:val="annotation text"/>
    <w:basedOn w:val="Normal"/>
    <w:link w:val="CommentTextChar"/>
    <w:uiPriority w:val="99"/>
    <w:unhideWhenUsed/>
    <w:rsid w:val="00EB449D"/>
    <w:rPr>
      <w:szCs w:val="20"/>
    </w:rPr>
  </w:style>
  <w:style w:type="character" w:customStyle="1" w:styleId="CommentTextChar">
    <w:name w:val="Comment Text Char"/>
    <w:basedOn w:val="DefaultParagraphFont"/>
    <w:link w:val="CommentText"/>
    <w:uiPriority w:val="99"/>
    <w:rsid w:val="004C54D3"/>
    <w:rPr>
      <w:rFonts w:ascii="Arial" w:eastAsiaTheme="minorHAnsi" w:hAnsi="Arial" w:cstheme="minorBidi"/>
      <w:color w:val="000000" w:themeColor="text1"/>
      <w:lang w:eastAsia="en-US"/>
    </w:rPr>
  </w:style>
  <w:style w:type="paragraph" w:styleId="CommentSubject">
    <w:name w:val="annotation subject"/>
    <w:basedOn w:val="CommentText"/>
    <w:next w:val="CommentText"/>
    <w:link w:val="CommentSubjectChar"/>
    <w:uiPriority w:val="99"/>
    <w:semiHidden/>
    <w:unhideWhenUsed/>
    <w:rsid w:val="00EB449D"/>
    <w:rPr>
      <w:b/>
      <w:bCs/>
    </w:rPr>
  </w:style>
  <w:style w:type="character" w:customStyle="1" w:styleId="CommentSubjectChar">
    <w:name w:val="Comment Subject Char"/>
    <w:basedOn w:val="CommentTextChar"/>
    <w:link w:val="CommentSubject"/>
    <w:uiPriority w:val="99"/>
    <w:semiHidden/>
    <w:rsid w:val="00EB449D"/>
    <w:rPr>
      <w:rFonts w:ascii="Arial" w:eastAsiaTheme="minorHAnsi" w:hAnsi="Arial" w:cstheme="minorBidi"/>
      <w:b/>
      <w:bCs/>
      <w:color w:val="000000" w:themeColor="text1"/>
      <w:lang w:eastAsia="en-US"/>
    </w:rPr>
  </w:style>
  <w:style w:type="paragraph" w:styleId="FootnoteText">
    <w:name w:val="footnote text"/>
    <w:basedOn w:val="Normal"/>
    <w:link w:val="FootnoteTextChar"/>
    <w:uiPriority w:val="99"/>
    <w:unhideWhenUsed/>
    <w:rsid w:val="00EB449D"/>
    <w:rPr>
      <w:szCs w:val="20"/>
    </w:rPr>
  </w:style>
  <w:style w:type="character" w:customStyle="1" w:styleId="FootnoteTextChar">
    <w:name w:val="Footnote Text Char"/>
    <w:basedOn w:val="DefaultParagraphFont"/>
    <w:link w:val="FootnoteText"/>
    <w:uiPriority w:val="99"/>
    <w:rsid w:val="00EB449D"/>
    <w:rPr>
      <w:rFonts w:ascii="Arial" w:eastAsiaTheme="minorHAnsi" w:hAnsi="Arial" w:cstheme="minorBidi"/>
      <w:color w:val="000000" w:themeColor="text1"/>
      <w:lang w:eastAsia="en-US"/>
    </w:rPr>
  </w:style>
  <w:style w:type="character" w:styleId="FootnoteReference">
    <w:name w:val="footnote reference"/>
    <w:basedOn w:val="DefaultParagraphFont"/>
    <w:uiPriority w:val="99"/>
    <w:semiHidden/>
    <w:unhideWhenUsed/>
    <w:rsid w:val="00EB449D"/>
    <w:rPr>
      <w:vertAlign w:val="superscript"/>
    </w:rPr>
  </w:style>
  <w:style w:type="character" w:styleId="FollowedHyperlink">
    <w:name w:val="FollowedHyperlink"/>
    <w:basedOn w:val="DefaultParagraphFont"/>
    <w:uiPriority w:val="99"/>
    <w:unhideWhenUsed/>
    <w:rsid w:val="00EB449D"/>
    <w:rPr>
      <w:color w:val="800080"/>
      <w:u w:val="single"/>
    </w:rPr>
  </w:style>
  <w:style w:type="paragraph" w:customStyle="1" w:styleId="xl66">
    <w:name w:val="xl66"/>
    <w:basedOn w:val="Normal"/>
    <w:uiPriority w:val="99"/>
    <w:rsid w:val="00EB449D"/>
    <w:pPr>
      <w:spacing w:before="100" w:beforeAutospacing="1" w:after="100" w:afterAutospacing="1"/>
    </w:pPr>
    <w:rPr>
      <w:rFonts w:ascii="Times New Roman" w:eastAsia="Times New Roman" w:hAnsi="Times New Roman"/>
      <w:b/>
      <w:bCs/>
      <w:color w:val="auto"/>
      <w:lang w:eastAsia="en-AU"/>
    </w:rPr>
  </w:style>
  <w:style w:type="paragraph" w:styleId="BodyText">
    <w:name w:val="Body Text"/>
    <w:basedOn w:val="Normal"/>
    <w:link w:val="BodyTextChar"/>
    <w:rsid w:val="00114D5A"/>
    <w:pPr>
      <w:spacing w:before="120" w:after="120"/>
      <w:ind w:left="357"/>
    </w:pPr>
  </w:style>
  <w:style w:type="character" w:customStyle="1" w:styleId="BodyTextChar">
    <w:name w:val="Body Text Char"/>
    <w:basedOn w:val="DefaultParagraphFont"/>
    <w:link w:val="BodyText"/>
    <w:rsid w:val="00114D5A"/>
    <w:rPr>
      <w:rFonts w:ascii="Arial" w:eastAsiaTheme="minorHAnsi" w:hAnsi="Arial" w:cstheme="minorBidi"/>
      <w:color w:val="000000" w:themeColor="text1"/>
      <w:szCs w:val="22"/>
      <w:lang w:eastAsia="en-US"/>
    </w:rPr>
  </w:style>
  <w:style w:type="paragraph" w:styleId="Revision">
    <w:name w:val="Revision"/>
    <w:hidden/>
    <w:uiPriority w:val="99"/>
    <w:semiHidden/>
    <w:rsid w:val="00A2156F"/>
    <w:rPr>
      <w:rFonts w:ascii="Arial" w:hAnsi="Arial"/>
      <w:color w:val="000000"/>
      <w:lang w:eastAsia="ja-JP"/>
    </w:rPr>
  </w:style>
  <w:style w:type="paragraph" w:styleId="Title">
    <w:name w:val="Title"/>
    <w:basedOn w:val="Normal"/>
    <w:next w:val="Normal"/>
    <w:link w:val="TitleChar"/>
    <w:uiPriority w:val="1"/>
    <w:qFormat/>
    <w:rsid w:val="0044745F"/>
    <w:pPr>
      <w:tabs>
        <w:tab w:val="right" w:pos="22255"/>
      </w:tabs>
      <w:spacing w:before="120" w:after="120"/>
      <w:ind w:right="119"/>
      <w:contextualSpacing/>
      <w:jc w:val="center"/>
    </w:pPr>
    <w:rPr>
      <w:rFonts w:eastAsiaTheme="majorEastAsia" w:cs="Arial"/>
      <w:b/>
      <w:color w:val="FF0000"/>
      <w:spacing w:val="5"/>
      <w:kern w:val="28"/>
      <w:sz w:val="52"/>
      <w:szCs w:val="52"/>
    </w:rPr>
  </w:style>
  <w:style w:type="character" w:customStyle="1" w:styleId="TitleChar">
    <w:name w:val="Title Char"/>
    <w:basedOn w:val="DefaultParagraphFont"/>
    <w:link w:val="Title"/>
    <w:uiPriority w:val="1"/>
    <w:rsid w:val="0044745F"/>
    <w:rPr>
      <w:rFonts w:ascii="Arial" w:eastAsiaTheme="majorEastAsia" w:hAnsi="Arial" w:cs="Arial"/>
      <w:b/>
      <w:color w:val="FF0000"/>
      <w:spacing w:val="5"/>
      <w:kern w:val="28"/>
      <w:sz w:val="52"/>
      <w:szCs w:val="52"/>
      <w:lang w:eastAsia="en-US"/>
    </w:rPr>
  </w:style>
  <w:style w:type="paragraph" w:styleId="Subtitle">
    <w:name w:val="Subtitle"/>
    <w:basedOn w:val="Normal"/>
    <w:next w:val="Normal"/>
    <w:link w:val="SubtitleChar"/>
    <w:uiPriority w:val="1"/>
    <w:qFormat/>
    <w:rsid w:val="0044745F"/>
    <w:pPr>
      <w:numPr>
        <w:ilvl w:val="1"/>
      </w:numPr>
      <w:spacing w:after="120"/>
      <w:contextualSpacing/>
      <w:jc w:val="center"/>
    </w:pPr>
    <w:rPr>
      <w:rFonts w:eastAsiaTheme="majorEastAsia" w:cstheme="majorBidi"/>
      <w:b/>
      <w:iCs/>
      <w:spacing w:val="15"/>
      <w:sz w:val="40"/>
      <w:szCs w:val="40"/>
    </w:rPr>
  </w:style>
  <w:style w:type="character" w:customStyle="1" w:styleId="SubtitleChar">
    <w:name w:val="Subtitle Char"/>
    <w:basedOn w:val="DefaultParagraphFont"/>
    <w:link w:val="Subtitle"/>
    <w:uiPriority w:val="1"/>
    <w:rsid w:val="0044745F"/>
    <w:rPr>
      <w:rFonts w:ascii="Arial" w:eastAsiaTheme="majorEastAsia" w:hAnsi="Arial" w:cstheme="majorBidi"/>
      <w:b/>
      <w:iCs/>
      <w:color w:val="000000" w:themeColor="text1"/>
      <w:spacing w:val="15"/>
      <w:sz w:val="40"/>
      <w:szCs w:val="40"/>
      <w:lang w:eastAsia="en-US"/>
    </w:rPr>
  </w:style>
  <w:style w:type="character" w:styleId="BookTitle">
    <w:name w:val="Book Title"/>
    <w:basedOn w:val="DefaultParagraphFont"/>
    <w:uiPriority w:val="99"/>
    <w:unhideWhenUsed/>
    <w:qFormat/>
    <w:rsid w:val="00EB449D"/>
    <w:rPr>
      <w:rFonts w:ascii="Arial" w:hAnsi="Arial"/>
      <w:b w:val="0"/>
      <w:bCs/>
      <w:smallCaps/>
      <w:color w:val="2C2A2D"/>
      <w:spacing w:val="5"/>
      <w:sz w:val="56"/>
    </w:rPr>
  </w:style>
  <w:style w:type="paragraph" w:customStyle="1" w:styleId="Heading1a">
    <w:name w:val="Heading 1a"/>
    <w:basedOn w:val="Heading1"/>
    <w:qFormat/>
    <w:rsid w:val="0059510C"/>
    <w:pPr>
      <w:numPr>
        <w:numId w:val="0"/>
      </w:numPr>
    </w:pPr>
  </w:style>
  <w:style w:type="paragraph" w:customStyle="1" w:styleId="TableHeading">
    <w:name w:val="Table Heading"/>
    <w:basedOn w:val="Normal"/>
    <w:link w:val="TableHeadingChar"/>
    <w:qFormat/>
    <w:rsid w:val="008517D9"/>
    <w:pPr>
      <w:spacing w:before="120" w:after="120"/>
      <w:ind w:left="357"/>
    </w:pPr>
    <w:rPr>
      <w:b/>
      <w:color w:val="31849B" w:themeColor="accent5" w:themeShade="BF"/>
      <w:szCs w:val="24"/>
    </w:rPr>
  </w:style>
  <w:style w:type="paragraph" w:customStyle="1" w:styleId="TableText">
    <w:name w:val="Table Text"/>
    <w:link w:val="TableTextChar"/>
    <w:qFormat/>
    <w:rsid w:val="007A22E1"/>
    <w:pPr>
      <w:spacing w:before="120" w:after="120"/>
    </w:pPr>
    <w:rPr>
      <w:rFonts w:ascii="Arial" w:eastAsia="Times New Roman" w:hAnsi="Arial" w:cs="Arial"/>
      <w:bCs/>
      <w:color w:val="000000" w:themeColor="text1"/>
      <w:lang w:eastAsia="en-US"/>
    </w:rPr>
  </w:style>
  <w:style w:type="character" w:customStyle="1" w:styleId="tgc">
    <w:name w:val="_tgc"/>
    <w:basedOn w:val="DefaultParagraphFont"/>
    <w:uiPriority w:val="99"/>
    <w:unhideWhenUsed/>
    <w:rsid w:val="00EB449D"/>
  </w:style>
  <w:style w:type="paragraph" w:styleId="BodyTextIndent">
    <w:name w:val="Body Text Indent"/>
    <w:basedOn w:val="Normal"/>
    <w:link w:val="BodyTextIndentChar"/>
    <w:uiPriority w:val="99"/>
    <w:semiHidden/>
    <w:unhideWhenUsed/>
    <w:rsid w:val="00EB449D"/>
    <w:pPr>
      <w:spacing w:after="120"/>
      <w:ind w:left="283"/>
    </w:pPr>
  </w:style>
  <w:style w:type="character" w:customStyle="1" w:styleId="BodyTextIndentChar">
    <w:name w:val="Body Text Indent Char"/>
    <w:basedOn w:val="DefaultParagraphFont"/>
    <w:link w:val="BodyTextIndent"/>
    <w:uiPriority w:val="99"/>
    <w:semiHidden/>
    <w:rsid w:val="004C54D3"/>
    <w:rPr>
      <w:rFonts w:ascii="Arial" w:eastAsiaTheme="minorHAnsi" w:hAnsi="Arial" w:cstheme="minorBidi"/>
      <w:color w:val="000000" w:themeColor="text1"/>
      <w:szCs w:val="22"/>
      <w:lang w:eastAsia="en-US"/>
    </w:rPr>
  </w:style>
  <w:style w:type="paragraph" w:styleId="BodyTextFirstIndent2">
    <w:name w:val="Body Text First Indent 2"/>
    <w:basedOn w:val="BodyTextIndent"/>
    <w:link w:val="BodyTextFirstIndent2Char"/>
    <w:uiPriority w:val="99"/>
    <w:unhideWhenUsed/>
    <w:rsid w:val="00EB449D"/>
    <w:pPr>
      <w:spacing w:before="240" w:after="240"/>
      <w:ind w:left="360" w:firstLine="360"/>
    </w:pPr>
    <w:rPr>
      <w:color w:val="333333"/>
      <w:szCs w:val="24"/>
      <w:lang w:eastAsia="ja-JP"/>
    </w:rPr>
  </w:style>
  <w:style w:type="character" w:customStyle="1" w:styleId="BodyTextFirstIndent2Char">
    <w:name w:val="Body Text First Indent 2 Char"/>
    <w:basedOn w:val="BodyTextIndentChar"/>
    <w:link w:val="BodyTextFirstIndent2"/>
    <w:uiPriority w:val="99"/>
    <w:rsid w:val="004C54D3"/>
    <w:rPr>
      <w:rFonts w:ascii="Arial" w:eastAsiaTheme="minorHAnsi" w:hAnsi="Arial" w:cstheme="minorBidi"/>
      <w:color w:val="333333"/>
      <w:szCs w:val="24"/>
      <w:lang w:eastAsia="ja-JP"/>
    </w:rPr>
  </w:style>
  <w:style w:type="character" w:customStyle="1" w:styleId="DA">
    <w:name w:val="DA"/>
    <w:basedOn w:val="DefaultParagraphFont"/>
    <w:uiPriority w:val="99"/>
    <w:unhideWhenUsed/>
    <w:rsid w:val="00EB449D"/>
    <w:rPr>
      <w:b w:val="0"/>
      <w:sz w:val="24"/>
    </w:rPr>
  </w:style>
  <w:style w:type="paragraph" w:customStyle="1" w:styleId="Default">
    <w:name w:val="Default"/>
    <w:uiPriority w:val="99"/>
    <w:unhideWhenUsed/>
    <w:rsid w:val="00EB449D"/>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99"/>
    <w:unhideWhenUsed/>
    <w:qFormat/>
    <w:rsid w:val="00EB449D"/>
    <w:rPr>
      <w:i/>
      <w:iCs/>
    </w:rPr>
  </w:style>
  <w:style w:type="character" w:customStyle="1" w:styleId="Heading1Char">
    <w:name w:val="Heading 1 Char"/>
    <w:basedOn w:val="DefaultParagraphFont"/>
    <w:link w:val="Heading1"/>
    <w:rsid w:val="00B9201B"/>
    <w:rPr>
      <w:rFonts w:ascii="Arial Bold" w:eastAsiaTheme="majorEastAsia" w:hAnsi="Arial Bold" w:cstheme="majorBidi"/>
      <w:b/>
      <w:bCs/>
      <w:caps/>
      <w:color w:val="000000" w:themeColor="text1"/>
      <w:sz w:val="28"/>
      <w:szCs w:val="52"/>
    </w:rPr>
  </w:style>
  <w:style w:type="character" w:customStyle="1" w:styleId="Heading2Char">
    <w:name w:val="Heading 2 Char"/>
    <w:basedOn w:val="DefaultParagraphFont"/>
    <w:link w:val="Heading2"/>
    <w:rsid w:val="009D4B56"/>
    <w:rPr>
      <w:rFonts w:ascii="Arial Bold" w:eastAsiaTheme="minorHAnsi" w:hAnsi="Arial Bold" w:cstheme="majorBidi"/>
      <w:b/>
      <w:caps/>
      <w:color w:val="000000" w:themeColor="text1"/>
      <w:sz w:val="24"/>
      <w:szCs w:val="26"/>
    </w:rPr>
  </w:style>
  <w:style w:type="character" w:customStyle="1" w:styleId="Heading3Char">
    <w:name w:val="Heading 3 Char"/>
    <w:basedOn w:val="DefaultParagraphFont"/>
    <w:link w:val="Heading3"/>
    <w:rsid w:val="00EB2889"/>
    <w:rPr>
      <w:rFonts w:ascii="Arial" w:eastAsiaTheme="minorHAnsi" w:hAnsi="Arial" w:cstheme="majorBidi"/>
      <w:b/>
      <w:bCs/>
      <w:color w:val="000000" w:themeColor="text1"/>
      <w:sz w:val="24"/>
    </w:rPr>
  </w:style>
  <w:style w:type="character" w:customStyle="1" w:styleId="Heading5Char">
    <w:name w:val="Heading 5 Char"/>
    <w:basedOn w:val="DefaultParagraphFont"/>
    <w:link w:val="Heading5"/>
    <w:rsid w:val="005D6E36"/>
    <w:rPr>
      <w:rFonts w:ascii="Arial" w:eastAsiaTheme="majorEastAsia" w:hAnsi="Arial" w:cs="Arial"/>
      <w:b/>
      <w:color w:val="000000" w:themeColor="text1"/>
    </w:rPr>
  </w:style>
  <w:style w:type="character" w:customStyle="1" w:styleId="Heading6Char">
    <w:name w:val="Heading 6 Char"/>
    <w:basedOn w:val="DefaultParagraphFont"/>
    <w:link w:val="Heading6"/>
    <w:rsid w:val="0060416F"/>
    <w:rPr>
      <w:rFonts w:ascii="Arial" w:eastAsiaTheme="majorEastAsia" w:hAnsi="Arial" w:cstheme="majorBidi"/>
      <w:b/>
      <w:iCs/>
      <w:color w:val="000000" w:themeColor="text1"/>
    </w:rPr>
  </w:style>
  <w:style w:type="table" w:styleId="LightList-Accent4">
    <w:name w:val="Light List Accent 4"/>
    <w:basedOn w:val="TableNormal"/>
    <w:uiPriority w:val="61"/>
    <w:rsid w:val="00EB449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1">
    <w:name w:val="Light Shading Accent 1"/>
    <w:basedOn w:val="TableNormal"/>
    <w:uiPriority w:val="60"/>
    <w:rsid w:val="00EB449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6">
    <w:name w:val="Light Shading Accent 6"/>
    <w:basedOn w:val="TableNormal"/>
    <w:uiPriority w:val="60"/>
    <w:rsid w:val="00EB449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3-Accent1">
    <w:name w:val="Medium Grid 3 Accent 1"/>
    <w:basedOn w:val="TableNormal"/>
    <w:uiPriority w:val="69"/>
    <w:rsid w:val="00EB449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EB449D"/>
    <w:pPr>
      <w:spacing w:before="100" w:beforeAutospacing="1" w:after="100" w:afterAutospacing="1"/>
    </w:pPr>
    <w:rPr>
      <w:rFonts w:ascii="Times New Roman" w:eastAsia="Times New Roman" w:hAnsi="Times New Roman" w:cs="Times New Roman"/>
      <w:sz w:val="24"/>
      <w:szCs w:val="24"/>
      <w:lang w:eastAsia="en-AU"/>
    </w:rPr>
  </w:style>
  <w:style w:type="character" w:styleId="PlaceholderText">
    <w:name w:val="Placeholder Text"/>
    <w:basedOn w:val="DefaultParagraphFont"/>
    <w:uiPriority w:val="99"/>
    <w:semiHidden/>
    <w:rsid w:val="00EB449D"/>
    <w:rPr>
      <w:color w:val="808080"/>
    </w:rPr>
  </w:style>
  <w:style w:type="paragraph" w:styleId="TOC4">
    <w:name w:val="toc 4"/>
    <w:basedOn w:val="Normal"/>
    <w:next w:val="Normal"/>
    <w:uiPriority w:val="39"/>
    <w:unhideWhenUsed/>
    <w:rsid w:val="00B661E7"/>
    <w:pPr>
      <w:tabs>
        <w:tab w:val="left" w:pos="851"/>
        <w:tab w:val="right" w:leader="dot" w:pos="9027"/>
      </w:tabs>
      <w:spacing w:after="40"/>
      <w:ind w:left="851" w:hanging="851"/>
    </w:pPr>
    <w:rPr>
      <w:noProof/>
    </w:rPr>
  </w:style>
  <w:style w:type="table" w:customStyle="1" w:styleId="TableGrid1">
    <w:name w:val="Table Grid1"/>
    <w:basedOn w:val="TableNormal"/>
    <w:next w:val="TableGrid"/>
    <w:uiPriority w:val="59"/>
    <w:rsid w:val="00EB44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ghlight1">
    <w:name w:val="Highlight 1"/>
    <w:basedOn w:val="Normal"/>
    <w:uiPriority w:val="7"/>
    <w:qFormat/>
    <w:rsid w:val="00D75232"/>
    <w:pPr>
      <w:spacing w:before="120" w:after="120"/>
      <w:ind w:left="357"/>
    </w:pPr>
    <w:rPr>
      <w:rFonts w:eastAsia="Times New Roman" w:cs="Times New Roman"/>
      <w:b/>
      <w:i/>
      <w:color w:val="0000FF"/>
      <w:szCs w:val="20"/>
      <w:lang w:eastAsia="en-AU"/>
    </w:rPr>
  </w:style>
  <w:style w:type="paragraph" w:customStyle="1" w:styleId="Highlight2">
    <w:name w:val="Highlight 2"/>
    <w:basedOn w:val="Normal"/>
    <w:uiPriority w:val="7"/>
    <w:qFormat/>
    <w:rsid w:val="004C089E"/>
    <w:pPr>
      <w:spacing w:before="120" w:after="120"/>
    </w:pPr>
    <w:rPr>
      <w:rFonts w:eastAsia="Times New Roman" w:cs="Times New Roman"/>
      <w:b/>
      <w:i/>
      <w:color w:val="0070C0"/>
      <w:szCs w:val="20"/>
      <w:lang w:eastAsia="en-AU"/>
    </w:rPr>
  </w:style>
  <w:style w:type="paragraph" w:customStyle="1" w:styleId="BoxedNote-Blue">
    <w:name w:val="Boxed Note - Blue"/>
    <w:basedOn w:val="Normal"/>
    <w:link w:val="BoxedNote-BlueChar"/>
    <w:qFormat/>
    <w:rsid w:val="00452372"/>
    <w:pPr>
      <w:keepLines/>
      <w:pBdr>
        <w:top w:val="single" w:sz="6" w:space="10" w:color="auto"/>
        <w:left w:val="single" w:sz="6" w:space="10" w:color="auto"/>
        <w:bottom w:val="single" w:sz="6" w:space="10" w:color="auto"/>
        <w:right w:val="single" w:sz="6" w:space="10" w:color="auto"/>
      </w:pBdr>
      <w:spacing w:before="60" w:after="60"/>
      <w:ind w:left="1021" w:right="624"/>
    </w:pPr>
    <w:rPr>
      <w:b/>
      <w:color w:val="0070C0"/>
    </w:rPr>
  </w:style>
  <w:style w:type="character" w:customStyle="1" w:styleId="BoxedNote-BlueChar">
    <w:name w:val="Boxed Note - Blue Char"/>
    <w:basedOn w:val="DefaultParagraphFont"/>
    <w:link w:val="BoxedNote-Blue"/>
    <w:rsid w:val="00744B19"/>
    <w:rPr>
      <w:rFonts w:ascii="Arial" w:eastAsiaTheme="minorHAnsi" w:hAnsi="Arial" w:cstheme="minorBidi"/>
      <w:b/>
      <w:color w:val="0070C0"/>
      <w:szCs w:val="22"/>
      <w:lang w:eastAsia="en-US"/>
    </w:rPr>
  </w:style>
  <w:style w:type="paragraph" w:customStyle="1" w:styleId="BulletLevel1">
    <w:name w:val="Bullet Level 1"/>
    <w:basedOn w:val="Normal"/>
    <w:link w:val="BulletLevel1Char"/>
    <w:uiPriority w:val="2"/>
    <w:qFormat/>
    <w:rsid w:val="00452372"/>
    <w:pPr>
      <w:numPr>
        <w:numId w:val="14"/>
      </w:numPr>
      <w:spacing w:before="120" w:after="120"/>
    </w:pPr>
    <w:rPr>
      <w:rFonts w:cs="Arial"/>
      <w:lang w:eastAsia="en-AU"/>
    </w:rPr>
  </w:style>
  <w:style w:type="character" w:customStyle="1" w:styleId="BulletLevel1Char">
    <w:name w:val="Bullet Level 1 Char"/>
    <w:basedOn w:val="DefaultParagraphFont"/>
    <w:link w:val="BulletLevel1"/>
    <w:uiPriority w:val="2"/>
    <w:rsid w:val="00624C71"/>
    <w:rPr>
      <w:rFonts w:ascii="Arial" w:eastAsiaTheme="minorHAnsi" w:hAnsi="Arial" w:cs="Arial"/>
      <w:color w:val="000000" w:themeColor="text1"/>
      <w:szCs w:val="22"/>
    </w:rPr>
  </w:style>
  <w:style w:type="paragraph" w:customStyle="1" w:styleId="BulletLevel1-Continue">
    <w:name w:val="Bullet Level 1 - Continue"/>
    <w:basedOn w:val="BulletLevel1"/>
    <w:uiPriority w:val="4"/>
    <w:qFormat/>
    <w:rsid w:val="00123565"/>
    <w:pPr>
      <w:numPr>
        <w:numId w:val="0"/>
      </w:numPr>
      <w:ind w:left="720"/>
    </w:pPr>
    <w:rPr>
      <w:szCs w:val="20"/>
    </w:rPr>
  </w:style>
  <w:style w:type="paragraph" w:customStyle="1" w:styleId="BulletLevel1-Numbered">
    <w:name w:val="Bullet Level 1 - Numbered"/>
    <w:basedOn w:val="BulletLevel1"/>
    <w:uiPriority w:val="3"/>
    <w:rsid w:val="00714444"/>
    <w:pPr>
      <w:numPr>
        <w:numId w:val="18"/>
      </w:numPr>
    </w:pPr>
  </w:style>
  <w:style w:type="paragraph" w:customStyle="1" w:styleId="BulletLevel2">
    <w:name w:val="Bullet Level 2"/>
    <w:basedOn w:val="Normal"/>
    <w:link w:val="BulletLevel2Char"/>
    <w:uiPriority w:val="2"/>
    <w:qFormat/>
    <w:rsid w:val="00D75232"/>
    <w:pPr>
      <w:numPr>
        <w:numId w:val="5"/>
      </w:numPr>
      <w:spacing w:before="120" w:after="120"/>
      <w:ind w:left="1434" w:hanging="357"/>
    </w:pPr>
    <w:rPr>
      <w:rFonts w:cs="Arial"/>
      <w:lang w:eastAsia="en-AU"/>
    </w:rPr>
  </w:style>
  <w:style w:type="character" w:customStyle="1" w:styleId="BulletLevel2Char">
    <w:name w:val="Bullet Level 2 Char"/>
    <w:basedOn w:val="DefaultParagraphFont"/>
    <w:link w:val="BulletLevel2"/>
    <w:uiPriority w:val="2"/>
    <w:rsid w:val="00D75232"/>
    <w:rPr>
      <w:rFonts w:ascii="Arial" w:eastAsiaTheme="minorHAnsi" w:hAnsi="Arial" w:cs="Arial"/>
      <w:color w:val="000000" w:themeColor="text1"/>
      <w:szCs w:val="22"/>
    </w:rPr>
  </w:style>
  <w:style w:type="paragraph" w:customStyle="1" w:styleId="BulletLevel2-Continue">
    <w:name w:val="Bullet Level 2 - Continue"/>
    <w:basedOn w:val="BulletLevel1-Continue"/>
    <w:uiPriority w:val="4"/>
    <w:qFormat/>
    <w:rsid w:val="00123565"/>
    <w:pPr>
      <w:ind w:left="1440"/>
    </w:pPr>
  </w:style>
  <w:style w:type="paragraph" w:customStyle="1" w:styleId="BulletLevel2-Numbered">
    <w:name w:val="Bullet Level 2 - Numbered"/>
    <w:basedOn w:val="BulletLevel2"/>
    <w:uiPriority w:val="3"/>
    <w:rsid w:val="00F44044"/>
    <w:pPr>
      <w:numPr>
        <w:numId w:val="80"/>
      </w:numPr>
    </w:pPr>
  </w:style>
  <w:style w:type="paragraph" w:customStyle="1" w:styleId="BulletLevel3">
    <w:name w:val="Bullet Level 3"/>
    <w:basedOn w:val="BulletLevel2"/>
    <w:link w:val="BulletLevel3Char"/>
    <w:uiPriority w:val="2"/>
    <w:qFormat/>
    <w:rsid w:val="00E96036"/>
    <w:pPr>
      <w:numPr>
        <w:numId w:val="28"/>
      </w:numPr>
    </w:pPr>
  </w:style>
  <w:style w:type="character" w:customStyle="1" w:styleId="BulletLevel3Char">
    <w:name w:val="Bullet Level 3 Char"/>
    <w:basedOn w:val="BulletLevel2Char"/>
    <w:link w:val="BulletLevel3"/>
    <w:uiPriority w:val="2"/>
    <w:rsid w:val="00E96036"/>
    <w:rPr>
      <w:rFonts w:ascii="Arial" w:eastAsiaTheme="minorHAnsi" w:hAnsi="Arial" w:cs="Arial"/>
      <w:color w:val="000000" w:themeColor="text1"/>
      <w:szCs w:val="22"/>
    </w:rPr>
  </w:style>
  <w:style w:type="paragraph" w:customStyle="1" w:styleId="BulletLevel3-Numbered">
    <w:name w:val="Bullet Level 3 - Numbered"/>
    <w:basedOn w:val="BulletLevel3"/>
    <w:uiPriority w:val="3"/>
    <w:rsid w:val="00F44044"/>
    <w:pPr>
      <w:numPr>
        <w:numId w:val="6"/>
      </w:numPr>
    </w:pPr>
  </w:style>
  <w:style w:type="paragraph" w:customStyle="1" w:styleId="StepNumbering">
    <w:name w:val="Step Numbering"/>
    <w:basedOn w:val="Normal"/>
    <w:uiPriority w:val="9"/>
    <w:qFormat/>
    <w:rsid w:val="008B2812"/>
    <w:pPr>
      <w:numPr>
        <w:numId w:val="7"/>
      </w:numPr>
      <w:spacing w:before="120" w:after="120" w:line="288" w:lineRule="auto"/>
      <w:contextualSpacing/>
    </w:pPr>
    <w:rPr>
      <w:noProof/>
      <w:sz w:val="22"/>
    </w:rPr>
  </w:style>
  <w:style w:type="paragraph" w:customStyle="1" w:styleId="TableBulletLevel1">
    <w:name w:val="Table Bullet Level 1"/>
    <w:basedOn w:val="Normal"/>
    <w:uiPriority w:val="6"/>
    <w:locked/>
    <w:rsid w:val="009E5671"/>
    <w:pPr>
      <w:widowControl w:val="0"/>
      <w:numPr>
        <w:numId w:val="8"/>
      </w:numPr>
      <w:overflowPunct w:val="0"/>
      <w:autoSpaceDE w:val="0"/>
      <w:autoSpaceDN w:val="0"/>
      <w:adjustRightInd w:val="0"/>
      <w:spacing w:before="60" w:after="60" w:line="264" w:lineRule="auto"/>
      <w:ind w:left="714" w:hanging="357"/>
      <w:textAlignment w:val="baseline"/>
    </w:pPr>
    <w:rPr>
      <w:rFonts w:cs="Arial"/>
    </w:rPr>
  </w:style>
  <w:style w:type="paragraph" w:customStyle="1" w:styleId="TableBulletLevel2">
    <w:name w:val="Table Bullet Level 2"/>
    <w:basedOn w:val="BulletLevel2"/>
    <w:uiPriority w:val="6"/>
    <w:rsid w:val="009E5671"/>
    <w:pPr>
      <w:numPr>
        <w:numId w:val="9"/>
      </w:numPr>
      <w:spacing w:before="60" w:after="60"/>
      <w:ind w:left="1434" w:hanging="357"/>
    </w:pPr>
  </w:style>
  <w:style w:type="paragraph" w:customStyle="1" w:styleId="TableHeader">
    <w:name w:val="Table Header"/>
    <w:basedOn w:val="Normal"/>
    <w:uiPriority w:val="5"/>
    <w:rsid w:val="00CA6798"/>
    <w:pPr>
      <w:spacing w:before="60" w:after="60"/>
    </w:pPr>
    <w:rPr>
      <w:rFonts w:cs="Times New Roman"/>
      <w:b/>
      <w:bCs/>
    </w:rPr>
  </w:style>
  <w:style w:type="paragraph" w:styleId="Caption">
    <w:name w:val="caption"/>
    <w:basedOn w:val="Normal"/>
    <w:next w:val="Normal"/>
    <w:uiPriority w:val="99"/>
    <w:unhideWhenUsed/>
    <w:qFormat/>
    <w:rsid w:val="00014D69"/>
    <w:pPr>
      <w:spacing w:before="120" w:after="120"/>
      <w:ind w:left="357"/>
    </w:pPr>
    <w:rPr>
      <w:b/>
      <w:bCs/>
      <w:i/>
      <w:szCs w:val="18"/>
    </w:rPr>
  </w:style>
  <w:style w:type="paragraph" w:customStyle="1" w:styleId="Header-Title">
    <w:name w:val="Header - Title"/>
    <w:basedOn w:val="Header"/>
    <w:next w:val="Header"/>
    <w:qFormat/>
    <w:rsid w:val="0059510C"/>
    <w:pPr>
      <w:spacing w:before="60" w:after="60"/>
    </w:pPr>
    <w:rPr>
      <w:color w:val="FF0000"/>
      <w:sz w:val="24"/>
    </w:rPr>
  </w:style>
  <w:style w:type="paragraph" w:styleId="ListNumber3">
    <w:name w:val="List Number 3"/>
    <w:basedOn w:val="Normal"/>
    <w:uiPriority w:val="99"/>
    <w:unhideWhenUsed/>
    <w:rsid w:val="00142E39"/>
    <w:pPr>
      <w:numPr>
        <w:numId w:val="10"/>
      </w:numPr>
      <w:spacing w:before="60" w:after="60"/>
    </w:pPr>
    <w:rPr>
      <w:rFonts w:ascii="Century Gothic" w:eastAsia="Times New Roman" w:hAnsi="Century Gothic" w:cs="Times New Roman"/>
      <w:color w:val="auto"/>
      <w:szCs w:val="20"/>
    </w:rPr>
  </w:style>
  <w:style w:type="paragraph" w:customStyle="1" w:styleId="TableNumber1">
    <w:name w:val="Table Number 1"/>
    <w:basedOn w:val="Normal"/>
    <w:uiPriority w:val="5"/>
    <w:qFormat/>
    <w:rsid w:val="00142E39"/>
    <w:pPr>
      <w:widowControl w:val="0"/>
      <w:numPr>
        <w:numId w:val="11"/>
      </w:numPr>
      <w:overflowPunct w:val="0"/>
      <w:autoSpaceDE w:val="0"/>
      <w:autoSpaceDN w:val="0"/>
      <w:adjustRightInd w:val="0"/>
      <w:spacing w:before="120" w:after="120"/>
      <w:textAlignment w:val="baseline"/>
    </w:pPr>
    <w:rPr>
      <w:rFonts w:eastAsia="Times New Roman" w:cs="Arial"/>
      <w:color w:val="000000"/>
      <w:szCs w:val="20"/>
      <w:lang w:eastAsia="en-AU"/>
    </w:rPr>
  </w:style>
  <w:style w:type="character" w:customStyle="1" w:styleId="TableHeadingChar">
    <w:name w:val="Table Heading Char"/>
    <w:basedOn w:val="TableTextChar"/>
    <w:link w:val="TableHeading"/>
    <w:rsid w:val="00581B6F"/>
    <w:rPr>
      <w:rFonts w:ascii="Arial" w:eastAsiaTheme="minorHAnsi" w:hAnsi="Arial" w:cstheme="minorBidi"/>
      <w:b/>
      <w:bCs w:val="0"/>
      <w:color w:val="31849B" w:themeColor="accent5" w:themeShade="BF"/>
      <w:szCs w:val="24"/>
      <w:lang w:eastAsia="en-US"/>
    </w:rPr>
  </w:style>
  <w:style w:type="character" w:customStyle="1" w:styleId="TableTextChar">
    <w:name w:val="Table Text Char"/>
    <w:basedOn w:val="DefaultParagraphFont"/>
    <w:link w:val="TableText"/>
    <w:locked/>
    <w:rsid w:val="008517D9"/>
    <w:rPr>
      <w:rFonts w:ascii="Arial" w:eastAsia="Times New Roman" w:hAnsi="Arial" w:cs="Arial"/>
      <w:bCs/>
      <w:color w:val="000000" w:themeColor="text1"/>
      <w:lang w:eastAsia="en-US"/>
    </w:rPr>
  </w:style>
  <w:style w:type="paragraph" w:styleId="EndnoteText">
    <w:name w:val="endnote text"/>
    <w:basedOn w:val="Normal"/>
    <w:link w:val="EndnoteTextChar"/>
    <w:uiPriority w:val="99"/>
    <w:semiHidden/>
    <w:unhideWhenUsed/>
    <w:rsid w:val="00075DB5"/>
    <w:rPr>
      <w:szCs w:val="20"/>
    </w:rPr>
  </w:style>
  <w:style w:type="character" w:customStyle="1" w:styleId="EndnoteTextChar">
    <w:name w:val="Endnote Text Char"/>
    <w:basedOn w:val="DefaultParagraphFont"/>
    <w:link w:val="EndnoteText"/>
    <w:uiPriority w:val="99"/>
    <w:semiHidden/>
    <w:rsid w:val="004C54D3"/>
    <w:rPr>
      <w:rFonts w:ascii="Arial" w:eastAsiaTheme="minorHAnsi" w:hAnsi="Arial" w:cstheme="minorBidi"/>
      <w:color w:val="000000" w:themeColor="text1"/>
      <w:lang w:eastAsia="en-US"/>
    </w:rPr>
  </w:style>
  <w:style w:type="character" w:styleId="EndnoteReference">
    <w:name w:val="endnote reference"/>
    <w:basedOn w:val="DefaultParagraphFont"/>
    <w:uiPriority w:val="99"/>
    <w:semiHidden/>
    <w:unhideWhenUsed/>
    <w:rsid w:val="00075DB5"/>
    <w:rPr>
      <w:vertAlign w:val="superscript"/>
    </w:rPr>
  </w:style>
  <w:style w:type="character" w:styleId="Strong">
    <w:name w:val="Strong"/>
    <w:basedOn w:val="DefaultParagraphFont"/>
    <w:uiPriority w:val="22"/>
    <w:unhideWhenUsed/>
    <w:qFormat/>
    <w:rsid w:val="0058019D"/>
    <w:rPr>
      <w:b/>
      <w:bCs/>
      <w:caps/>
      <w:color w:val="FF0000"/>
      <w:sz w:val="24"/>
      <w:szCs w:val="24"/>
    </w:rPr>
  </w:style>
  <w:style w:type="paragraph" w:styleId="List">
    <w:name w:val="List"/>
    <w:basedOn w:val="Normal"/>
    <w:uiPriority w:val="99"/>
    <w:semiHidden/>
    <w:unhideWhenUsed/>
    <w:rsid w:val="009D4B56"/>
    <w:pPr>
      <w:ind w:left="283" w:hanging="283"/>
      <w:contextualSpacing/>
    </w:pPr>
  </w:style>
  <w:style w:type="paragraph" w:styleId="BodyText2">
    <w:name w:val="Body Text 2"/>
    <w:basedOn w:val="Normal"/>
    <w:link w:val="BodyText2Char"/>
    <w:rsid w:val="00114D5A"/>
    <w:pPr>
      <w:spacing w:before="120" w:after="120"/>
      <w:ind w:left="357"/>
    </w:pPr>
    <w:rPr>
      <w:sz w:val="18"/>
    </w:rPr>
  </w:style>
  <w:style w:type="character" w:customStyle="1" w:styleId="BodyText2Char">
    <w:name w:val="Body Text 2 Char"/>
    <w:basedOn w:val="DefaultParagraphFont"/>
    <w:link w:val="BodyText2"/>
    <w:rsid w:val="00114D5A"/>
    <w:rPr>
      <w:rFonts w:ascii="Arial" w:eastAsiaTheme="minorHAnsi" w:hAnsi="Arial" w:cstheme="minorBidi"/>
      <w:color w:val="000000" w:themeColor="text1"/>
      <w:sz w:val="18"/>
      <w:szCs w:val="22"/>
      <w:lang w:eastAsia="en-US"/>
    </w:rPr>
  </w:style>
  <w:style w:type="paragraph" w:customStyle="1" w:styleId="TableParagraph">
    <w:name w:val="Table Paragraph"/>
    <w:basedOn w:val="Normal"/>
    <w:uiPriority w:val="5"/>
    <w:qFormat/>
    <w:rsid w:val="00BF5D76"/>
    <w:pPr>
      <w:widowControl w:val="0"/>
    </w:pPr>
    <w:rPr>
      <w:rFonts w:asciiTheme="minorHAnsi" w:hAnsiTheme="minorHAnsi"/>
      <w:color w:val="auto"/>
      <w:lang w:val="en-US"/>
    </w:rPr>
  </w:style>
  <w:style w:type="character" w:customStyle="1" w:styleId="HotLinksChar">
    <w:name w:val="HotLinks Char"/>
    <w:basedOn w:val="DefaultParagraphFont"/>
    <w:link w:val="HotLinks"/>
    <w:locked/>
    <w:rsid w:val="008517D9"/>
    <w:rPr>
      <w:rFonts w:ascii="Arial" w:hAnsi="Arial" w:cs="Arial"/>
      <w:bCs/>
      <w:color w:val="0000FF"/>
      <w:u w:val="single"/>
    </w:rPr>
  </w:style>
  <w:style w:type="paragraph" w:customStyle="1" w:styleId="HotLinks">
    <w:name w:val="HotLinks"/>
    <w:basedOn w:val="Normal"/>
    <w:link w:val="HotLinksChar"/>
    <w:qFormat/>
    <w:rsid w:val="00BF5D76"/>
    <w:pPr>
      <w:spacing w:before="200"/>
    </w:pPr>
    <w:rPr>
      <w:rFonts w:eastAsia="MS Mincho" w:cs="Arial"/>
      <w:bCs/>
      <w:color w:val="0000FF"/>
      <w:szCs w:val="20"/>
      <w:u w:val="single"/>
      <w:lang w:eastAsia="en-AU"/>
    </w:rPr>
  </w:style>
  <w:style w:type="character" w:customStyle="1" w:styleId="ListParagraphChar">
    <w:name w:val="List Paragraph Char"/>
    <w:basedOn w:val="DefaultParagraphFont"/>
    <w:link w:val="ListParagraph"/>
    <w:uiPriority w:val="34"/>
    <w:locked/>
    <w:rsid w:val="00EB2889"/>
    <w:rPr>
      <w:rFonts w:ascii="Arial" w:eastAsiaTheme="minorHAnsi" w:hAnsi="Arial" w:cstheme="minorBidi"/>
      <w:color w:val="000000" w:themeColor="text1"/>
      <w:szCs w:val="22"/>
      <w:lang w:eastAsia="en-US"/>
    </w:rPr>
  </w:style>
  <w:style w:type="paragraph" w:customStyle="1" w:styleId="spacer">
    <w:name w:val="spacer"/>
    <w:basedOn w:val="BodyText"/>
    <w:next w:val="BodyText"/>
    <w:rsid w:val="00F4267B"/>
    <w:pPr>
      <w:spacing w:before="0" w:after="0"/>
      <w:ind w:left="0"/>
    </w:pPr>
    <w:rPr>
      <w:rFonts w:eastAsia="Times New Roman" w:cs="Times New Roman"/>
      <w:color w:val="auto"/>
      <w:sz w:val="12"/>
      <w:szCs w:val="2"/>
      <w:lang w:eastAsia="en-AU"/>
    </w:rPr>
  </w:style>
  <w:style w:type="paragraph" w:styleId="TOC5">
    <w:name w:val="toc 5"/>
    <w:basedOn w:val="Normal"/>
    <w:next w:val="Normal"/>
    <w:uiPriority w:val="39"/>
    <w:unhideWhenUsed/>
    <w:rsid w:val="001B761A"/>
    <w:pPr>
      <w:tabs>
        <w:tab w:val="left" w:pos="1784"/>
        <w:tab w:val="right" w:leader="dot" w:pos="9017"/>
      </w:tabs>
      <w:spacing w:after="40"/>
      <w:ind w:left="851"/>
    </w:pPr>
    <w:rPr>
      <w:i/>
    </w:rPr>
  </w:style>
  <w:style w:type="paragraph" w:customStyle="1" w:styleId="TableBulletLevel3">
    <w:name w:val="Table Bullet Level 3"/>
    <w:basedOn w:val="TableBulletLevel2"/>
    <w:uiPriority w:val="6"/>
    <w:qFormat/>
    <w:rsid w:val="00E302B2"/>
    <w:pPr>
      <w:numPr>
        <w:numId w:val="19"/>
      </w:numPr>
    </w:pPr>
  </w:style>
  <w:style w:type="paragraph" w:styleId="TOC6">
    <w:name w:val="toc 6"/>
    <w:basedOn w:val="Normal"/>
    <w:next w:val="Normal"/>
    <w:autoRedefine/>
    <w:uiPriority w:val="39"/>
    <w:unhideWhenUsed/>
    <w:rsid w:val="00A048D4"/>
    <w:pPr>
      <w:spacing w:after="100"/>
      <w:ind w:left="1000"/>
    </w:pPr>
  </w:style>
  <w:style w:type="paragraph" w:styleId="TOC7">
    <w:name w:val="toc 7"/>
    <w:basedOn w:val="Normal"/>
    <w:next w:val="Normal"/>
    <w:autoRedefine/>
    <w:uiPriority w:val="39"/>
    <w:unhideWhenUsed/>
    <w:rsid w:val="00A048D4"/>
    <w:pPr>
      <w:spacing w:after="100" w:line="259" w:lineRule="auto"/>
      <w:ind w:left="1320"/>
    </w:pPr>
    <w:rPr>
      <w:rFonts w:asciiTheme="minorHAnsi" w:eastAsiaTheme="minorEastAsia" w:hAnsiTheme="minorHAnsi"/>
      <w:color w:val="auto"/>
      <w:sz w:val="22"/>
      <w:lang w:eastAsia="en-AU"/>
    </w:rPr>
  </w:style>
  <w:style w:type="paragraph" w:customStyle="1" w:styleId="SMS-text">
    <w:name w:val="SMS-text"/>
    <w:basedOn w:val="Normal"/>
    <w:uiPriority w:val="99"/>
    <w:rsid w:val="002D3882"/>
    <w:pPr>
      <w:widowControl w:val="0"/>
      <w:suppressAutoHyphens/>
      <w:autoSpaceDE w:val="0"/>
      <w:autoSpaceDN w:val="0"/>
      <w:adjustRightInd w:val="0"/>
      <w:spacing w:after="113" w:line="240" w:lineRule="atLeast"/>
    </w:pPr>
    <w:rPr>
      <w:rFonts w:ascii="HelveticaNeueLTStd-Lt" w:eastAsia="Times New Roman" w:hAnsi="HelveticaNeueLTStd-Lt" w:cs="HelveticaNeueLTStd-Lt"/>
      <w:color w:val="000000"/>
      <w:sz w:val="18"/>
      <w:szCs w:val="18"/>
      <w:lang w:val="en-GB"/>
    </w:rPr>
  </w:style>
  <w:style w:type="paragraph" w:styleId="TOC8">
    <w:name w:val="toc 8"/>
    <w:basedOn w:val="Normal"/>
    <w:next w:val="Normal"/>
    <w:autoRedefine/>
    <w:uiPriority w:val="39"/>
    <w:unhideWhenUsed/>
    <w:rsid w:val="00A048D4"/>
    <w:pPr>
      <w:spacing w:after="100" w:line="259" w:lineRule="auto"/>
      <w:ind w:left="1540"/>
    </w:pPr>
    <w:rPr>
      <w:rFonts w:asciiTheme="minorHAnsi" w:eastAsiaTheme="minorEastAsia" w:hAnsiTheme="minorHAnsi"/>
      <w:color w:val="auto"/>
      <w:sz w:val="22"/>
      <w:lang w:eastAsia="en-AU"/>
    </w:rPr>
  </w:style>
  <w:style w:type="paragraph" w:styleId="TOC9">
    <w:name w:val="toc 9"/>
    <w:basedOn w:val="Normal"/>
    <w:next w:val="Normal"/>
    <w:autoRedefine/>
    <w:uiPriority w:val="39"/>
    <w:unhideWhenUsed/>
    <w:rsid w:val="00A048D4"/>
    <w:pPr>
      <w:spacing w:after="100" w:line="259" w:lineRule="auto"/>
      <w:ind w:left="1760"/>
    </w:pPr>
    <w:rPr>
      <w:rFonts w:asciiTheme="minorHAnsi" w:eastAsiaTheme="minorEastAsia" w:hAnsiTheme="minorHAnsi"/>
      <w:color w:val="auto"/>
      <w:sz w:val="22"/>
      <w:lang w:eastAsia="en-AU"/>
    </w:rPr>
  </w:style>
  <w:style w:type="character" w:styleId="UnresolvedMention">
    <w:name w:val="Unresolved Mention"/>
    <w:basedOn w:val="DefaultParagraphFont"/>
    <w:uiPriority w:val="99"/>
    <w:semiHidden/>
    <w:unhideWhenUsed/>
    <w:rsid w:val="00A048D4"/>
    <w:rPr>
      <w:color w:val="605E5C"/>
      <w:shd w:val="clear" w:color="auto" w:fill="E1DFDD"/>
    </w:rPr>
  </w:style>
  <w:style w:type="paragraph" w:customStyle="1" w:styleId="BoxedNote-Black">
    <w:name w:val="Boxed Note - Black"/>
    <w:basedOn w:val="BoxedNote-Blue"/>
    <w:qFormat/>
    <w:rsid w:val="00FA5413"/>
    <w:pPr>
      <w:spacing w:after="240"/>
    </w:pPr>
    <w:rPr>
      <w:b w:val="0"/>
      <w:i/>
      <w:color w:val="000000" w:themeColor="text1"/>
    </w:rPr>
  </w:style>
  <w:style w:type="paragraph" w:customStyle="1" w:styleId="BulletLevel2a">
    <w:name w:val="Bullet Level 2a"/>
    <w:basedOn w:val="BulletLevel2"/>
    <w:uiPriority w:val="2"/>
    <w:qFormat/>
    <w:rsid w:val="00D75232"/>
    <w:pPr>
      <w:numPr>
        <w:numId w:val="23"/>
      </w:numPr>
      <w:ind w:left="1434" w:hanging="357"/>
    </w:pPr>
  </w:style>
  <w:style w:type="paragraph" w:customStyle="1" w:styleId="BodyTextBold">
    <w:name w:val="Body Text Bold"/>
    <w:basedOn w:val="BodyText"/>
    <w:next w:val="BodyText"/>
    <w:qFormat/>
    <w:rsid w:val="00E96036"/>
    <w:rPr>
      <w:b/>
      <w:lang w:eastAsia="en-AU"/>
    </w:rPr>
  </w:style>
  <w:style w:type="paragraph" w:customStyle="1" w:styleId="BulletLevel4">
    <w:name w:val="Bullet Level 4"/>
    <w:basedOn w:val="BulletLevel3"/>
    <w:uiPriority w:val="2"/>
    <w:qFormat/>
    <w:rsid w:val="00FB0826"/>
    <w:pPr>
      <w:numPr>
        <w:numId w:val="99"/>
      </w:numPr>
      <w:ind w:left="2625" w:hanging="357"/>
    </w:pPr>
  </w:style>
  <w:style w:type="paragraph" w:customStyle="1" w:styleId="BodyText-RedDelete">
    <w:name w:val="Body Text - Red (Delete)"/>
    <w:basedOn w:val="BodyText"/>
    <w:qFormat/>
    <w:rsid w:val="00B5311D"/>
    <w:rPr>
      <w:i/>
      <w:color w:val="FF0000"/>
      <w:lang w:eastAsia="en-AU"/>
    </w:rPr>
  </w:style>
  <w:style w:type="paragraph" w:styleId="List2">
    <w:name w:val="List 2"/>
    <w:basedOn w:val="Normal"/>
    <w:uiPriority w:val="99"/>
    <w:unhideWhenUsed/>
    <w:rsid w:val="000B42B7"/>
    <w:pPr>
      <w:ind w:left="566" w:hanging="283"/>
      <w:contextualSpacing/>
    </w:pPr>
    <w:rPr>
      <w:rFonts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8052">
      <w:bodyDiv w:val="1"/>
      <w:marLeft w:val="0"/>
      <w:marRight w:val="0"/>
      <w:marTop w:val="0"/>
      <w:marBottom w:val="0"/>
      <w:divBdr>
        <w:top w:val="none" w:sz="0" w:space="0" w:color="auto"/>
        <w:left w:val="none" w:sz="0" w:space="0" w:color="auto"/>
        <w:bottom w:val="none" w:sz="0" w:space="0" w:color="auto"/>
        <w:right w:val="none" w:sz="0" w:space="0" w:color="auto"/>
      </w:divBdr>
    </w:div>
    <w:div w:id="67503470">
      <w:bodyDiv w:val="1"/>
      <w:marLeft w:val="0"/>
      <w:marRight w:val="0"/>
      <w:marTop w:val="0"/>
      <w:marBottom w:val="0"/>
      <w:divBdr>
        <w:top w:val="none" w:sz="0" w:space="0" w:color="auto"/>
        <w:left w:val="none" w:sz="0" w:space="0" w:color="auto"/>
        <w:bottom w:val="none" w:sz="0" w:space="0" w:color="auto"/>
        <w:right w:val="none" w:sz="0" w:space="0" w:color="auto"/>
      </w:divBdr>
    </w:div>
    <w:div w:id="130876914">
      <w:bodyDiv w:val="1"/>
      <w:marLeft w:val="0"/>
      <w:marRight w:val="0"/>
      <w:marTop w:val="0"/>
      <w:marBottom w:val="0"/>
      <w:divBdr>
        <w:top w:val="none" w:sz="0" w:space="0" w:color="auto"/>
        <w:left w:val="none" w:sz="0" w:space="0" w:color="auto"/>
        <w:bottom w:val="none" w:sz="0" w:space="0" w:color="auto"/>
        <w:right w:val="none" w:sz="0" w:space="0" w:color="auto"/>
      </w:divBdr>
    </w:div>
    <w:div w:id="206257634">
      <w:bodyDiv w:val="1"/>
      <w:marLeft w:val="0"/>
      <w:marRight w:val="0"/>
      <w:marTop w:val="0"/>
      <w:marBottom w:val="0"/>
      <w:divBdr>
        <w:top w:val="none" w:sz="0" w:space="0" w:color="auto"/>
        <w:left w:val="none" w:sz="0" w:space="0" w:color="auto"/>
        <w:bottom w:val="none" w:sz="0" w:space="0" w:color="auto"/>
        <w:right w:val="none" w:sz="0" w:space="0" w:color="auto"/>
      </w:divBdr>
    </w:div>
    <w:div w:id="303389418">
      <w:bodyDiv w:val="1"/>
      <w:marLeft w:val="0"/>
      <w:marRight w:val="0"/>
      <w:marTop w:val="0"/>
      <w:marBottom w:val="0"/>
      <w:divBdr>
        <w:top w:val="none" w:sz="0" w:space="0" w:color="auto"/>
        <w:left w:val="none" w:sz="0" w:space="0" w:color="auto"/>
        <w:bottom w:val="none" w:sz="0" w:space="0" w:color="auto"/>
        <w:right w:val="none" w:sz="0" w:space="0" w:color="auto"/>
      </w:divBdr>
    </w:div>
    <w:div w:id="304511102">
      <w:bodyDiv w:val="1"/>
      <w:marLeft w:val="0"/>
      <w:marRight w:val="0"/>
      <w:marTop w:val="0"/>
      <w:marBottom w:val="0"/>
      <w:divBdr>
        <w:top w:val="none" w:sz="0" w:space="0" w:color="auto"/>
        <w:left w:val="none" w:sz="0" w:space="0" w:color="auto"/>
        <w:bottom w:val="none" w:sz="0" w:space="0" w:color="auto"/>
        <w:right w:val="none" w:sz="0" w:space="0" w:color="auto"/>
      </w:divBdr>
    </w:div>
    <w:div w:id="306513719">
      <w:bodyDiv w:val="1"/>
      <w:marLeft w:val="0"/>
      <w:marRight w:val="0"/>
      <w:marTop w:val="0"/>
      <w:marBottom w:val="0"/>
      <w:divBdr>
        <w:top w:val="none" w:sz="0" w:space="0" w:color="auto"/>
        <w:left w:val="none" w:sz="0" w:space="0" w:color="auto"/>
        <w:bottom w:val="none" w:sz="0" w:space="0" w:color="auto"/>
        <w:right w:val="none" w:sz="0" w:space="0" w:color="auto"/>
      </w:divBdr>
      <w:divsChild>
        <w:div w:id="939097024">
          <w:marLeft w:val="0"/>
          <w:marRight w:val="0"/>
          <w:marTop w:val="0"/>
          <w:marBottom w:val="0"/>
          <w:divBdr>
            <w:top w:val="none" w:sz="0" w:space="0" w:color="auto"/>
            <w:left w:val="none" w:sz="0" w:space="0" w:color="auto"/>
            <w:bottom w:val="none" w:sz="0" w:space="0" w:color="auto"/>
            <w:right w:val="none" w:sz="0" w:space="0" w:color="auto"/>
          </w:divBdr>
          <w:divsChild>
            <w:div w:id="1963490955">
              <w:marLeft w:val="0"/>
              <w:marRight w:val="0"/>
              <w:marTop w:val="0"/>
              <w:marBottom w:val="0"/>
              <w:divBdr>
                <w:top w:val="none" w:sz="0" w:space="0" w:color="auto"/>
                <w:left w:val="none" w:sz="0" w:space="0" w:color="auto"/>
                <w:bottom w:val="none" w:sz="0" w:space="0" w:color="auto"/>
                <w:right w:val="none" w:sz="0" w:space="0" w:color="auto"/>
              </w:divBdr>
              <w:divsChild>
                <w:div w:id="1150367751">
                  <w:marLeft w:val="0"/>
                  <w:marRight w:val="0"/>
                  <w:marTop w:val="0"/>
                  <w:marBottom w:val="0"/>
                  <w:divBdr>
                    <w:top w:val="none" w:sz="0" w:space="0" w:color="auto"/>
                    <w:left w:val="none" w:sz="0" w:space="0" w:color="auto"/>
                    <w:bottom w:val="none" w:sz="0" w:space="0" w:color="auto"/>
                    <w:right w:val="none" w:sz="0" w:space="0" w:color="auto"/>
                  </w:divBdr>
                  <w:divsChild>
                    <w:div w:id="882448831">
                      <w:marLeft w:val="0"/>
                      <w:marRight w:val="0"/>
                      <w:marTop w:val="0"/>
                      <w:marBottom w:val="0"/>
                      <w:divBdr>
                        <w:top w:val="none" w:sz="0" w:space="0" w:color="auto"/>
                        <w:left w:val="none" w:sz="0" w:space="0" w:color="auto"/>
                        <w:bottom w:val="none" w:sz="0" w:space="0" w:color="auto"/>
                        <w:right w:val="none" w:sz="0" w:space="0" w:color="auto"/>
                      </w:divBdr>
                      <w:divsChild>
                        <w:div w:id="195578556">
                          <w:marLeft w:val="0"/>
                          <w:marRight w:val="0"/>
                          <w:marTop w:val="0"/>
                          <w:marBottom w:val="0"/>
                          <w:divBdr>
                            <w:top w:val="single" w:sz="6" w:space="0" w:color="D0D0D0"/>
                            <w:left w:val="single" w:sz="6" w:space="0" w:color="D0D0D0"/>
                            <w:bottom w:val="single" w:sz="6" w:space="0" w:color="D0D0D0"/>
                            <w:right w:val="single" w:sz="6" w:space="0" w:color="D0D0D0"/>
                          </w:divBdr>
                          <w:divsChild>
                            <w:div w:id="1027408826">
                              <w:marLeft w:val="0"/>
                              <w:marRight w:val="0"/>
                              <w:marTop w:val="0"/>
                              <w:marBottom w:val="0"/>
                              <w:divBdr>
                                <w:top w:val="none" w:sz="0" w:space="0" w:color="auto"/>
                                <w:left w:val="none" w:sz="0" w:space="0" w:color="auto"/>
                                <w:bottom w:val="none" w:sz="0" w:space="0" w:color="auto"/>
                                <w:right w:val="none" w:sz="0" w:space="0" w:color="auto"/>
                              </w:divBdr>
                              <w:divsChild>
                                <w:div w:id="797262611">
                                  <w:marLeft w:val="0"/>
                                  <w:marRight w:val="0"/>
                                  <w:marTop w:val="0"/>
                                  <w:marBottom w:val="0"/>
                                  <w:divBdr>
                                    <w:top w:val="none" w:sz="0" w:space="0" w:color="auto"/>
                                    <w:left w:val="none" w:sz="0" w:space="0" w:color="auto"/>
                                    <w:bottom w:val="none" w:sz="0" w:space="0" w:color="auto"/>
                                    <w:right w:val="none" w:sz="0" w:space="0" w:color="auto"/>
                                  </w:divBdr>
                                  <w:divsChild>
                                    <w:div w:id="736172085">
                                      <w:marLeft w:val="0"/>
                                      <w:marRight w:val="0"/>
                                      <w:marTop w:val="0"/>
                                      <w:marBottom w:val="0"/>
                                      <w:divBdr>
                                        <w:top w:val="none" w:sz="0" w:space="0" w:color="auto"/>
                                        <w:left w:val="none" w:sz="0" w:space="0" w:color="auto"/>
                                        <w:bottom w:val="none" w:sz="0" w:space="0" w:color="auto"/>
                                        <w:right w:val="none" w:sz="0" w:space="0" w:color="auto"/>
                                      </w:divBdr>
                                      <w:divsChild>
                                        <w:div w:id="1814322577">
                                          <w:marLeft w:val="0"/>
                                          <w:marRight w:val="0"/>
                                          <w:marTop w:val="0"/>
                                          <w:marBottom w:val="0"/>
                                          <w:divBdr>
                                            <w:top w:val="none" w:sz="0" w:space="0" w:color="auto"/>
                                            <w:left w:val="single" w:sz="6" w:space="0" w:color="D0D0D0"/>
                                            <w:bottom w:val="single" w:sz="6" w:space="0" w:color="D0D0D0"/>
                                            <w:right w:val="single" w:sz="6" w:space="0" w:color="D0D0D0"/>
                                          </w:divBdr>
                                          <w:divsChild>
                                            <w:div w:id="1686637808">
                                              <w:marLeft w:val="0"/>
                                              <w:marRight w:val="0"/>
                                              <w:marTop w:val="0"/>
                                              <w:marBottom w:val="0"/>
                                              <w:divBdr>
                                                <w:top w:val="none" w:sz="0" w:space="0" w:color="auto"/>
                                                <w:left w:val="none" w:sz="0" w:space="0" w:color="auto"/>
                                                <w:bottom w:val="none" w:sz="0" w:space="0" w:color="auto"/>
                                                <w:right w:val="none" w:sz="0" w:space="0" w:color="auto"/>
                                              </w:divBdr>
                                              <w:divsChild>
                                                <w:div w:id="1315138827">
                                                  <w:marLeft w:val="0"/>
                                                  <w:marRight w:val="0"/>
                                                  <w:marTop w:val="0"/>
                                                  <w:marBottom w:val="0"/>
                                                  <w:divBdr>
                                                    <w:top w:val="none" w:sz="0" w:space="0" w:color="auto"/>
                                                    <w:left w:val="none" w:sz="0" w:space="0" w:color="auto"/>
                                                    <w:bottom w:val="none" w:sz="0" w:space="0" w:color="auto"/>
                                                    <w:right w:val="none" w:sz="0" w:space="0" w:color="auto"/>
                                                  </w:divBdr>
                                                  <w:divsChild>
                                                    <w:div w:id="1777675829">
                                                      <w:marLeft w:val="0"/>
                                                      <w:marRight w:val="0"/>
                                                      <w:marTop w:val="0"/>
                                                      <w:marBottom w:val="0"/>
                                                      <w:divBdr>
                                                        <w:top w:val="none" w:sz="0" w:space="0" w:color="auto"/>
                                                        <w:left w:val="single" w:sz="6" w:space="0" w:color="D0D0D0"/>
                                                        <w:bottom w:val="single" w:sz="6" w:space="0" w:color="D0D0D0"/>
                                                        <w:right w:val="single" w:sz="6" w:space="0" w:color="D0D0D0"/>
                                                      </w:divBdr>
                                                      <w:divsChild>
                                                        <w:div w:id="1063792266">
                                                          <w:marLeft w:val="0"/>
                                                          <w:marRight w:val="0"/>
                                                          <w:marTop w:val="0"/>
                                                          <w:marBottom w:val="0"/>
                                                          <w:divBdr>
                                                            <w:top w:val="none" w:sz="0" w:space="0" w:color="auto"/>
                                                            <w:left w:val="none" w:sz="0" w:space="0" w:color="auto"/>
                                                            <w:bottom w:val="none" w:sz="0" w:space="0" w:color="auto"/>
                                                            <w:right w:val="none" w:sz="0" w:space="0" w:color="auto"/>
                                                          </w:divBdr>
                                                          <w:divsChild>
                                                            <w:div w:id="760758595">
                                                              <w:marLeft w:val="0"/>
                                                              <w:marRight w:val="0"/>
                                                              <w:marTop w:val="0"/>
                                                              <w:marBottom w:val="0"/>
                                                              <w:divBdr>
                                                                <w:top w:val="none" w:sz="0" w:space="0" w:color="auto"/>
                                                                <w:left w:val="none" w:sz="0" w:space="0" w:color="auto"/>
                                                                <w:bottom w:val="none" w:sz="0" w:space="0" w:color="auto"/>
                                                                <w:right w:val="none" w:sz="0" w:space="0" w:color="auto"/>
                                                              </w:divBdr>
                                                              <w:divsChild>
                                                                <w:div w:id="968122923">
                                                                  <w:marLeft w:val="0"/>
                                                                  <w:marRight w:val="0"/>
                                                                  <w:marTop w:val="0"/>
                                                                  <w:marBottom w:val="0"/>
                                                                  <w:divBdr>
                                                                    <w:top w:val="none" w:sz="0" w:space="0" w:color="auto"/>
                                                                    <w:left w:val="single" w:sz="6" w:space="0" w:color="D0D0D0"/>
                                                                    <w:bottom w:val="single" w:sz="6" w:space="0" w:color="D0D0D0"/>
                                                                    <w:right w:val="single" w:sz="6" w:space="0" w:color="D0D0D0"/>
                                                                  </w:divBdr>
                                                                  <w:divsChild>
                                                                    <w:div w:id="499589504">
                                                                      <w:marLeft w:val="0"/>
                                                                      <w:marRight w:val="0"/>
                                                                      <w:marTop w:val="0"/>
                                                                      <w:marBottom w:val="0"/>
                                                                      <w:divBdr>
                                                                        <w:top w:val="none" w:sz="0" w:space="0" w:color="auto"/>
                                                                        <w:left w:val="none" w:sz="0" w:space="0" w:color="auto"/>
                                                                        <w:bottom w:val="none" w:sz="0" w:space="0" w:color="auto"/>
                                                                        <w:right w:val="none" w:sz="0" w:space="0" w:color="auto"/>
                                                                      </w:divBdr>
                                                                      <w:divsChild>
                                                                        <w:div w:id="1041709791">
                                                                          <w:marLeft w:val="0"/>
                                                                          <w:marRight w:val="0"/>
                                                                          <w:marTop w:val="0"/>
                                                                          <w:marBottom w:val="0"/>
                                                                          <w:divBdr>
                                                                            <w:top w:val="none" w:sz="0" w:space="0" w:color="auto"/>
                                                                            <w:left w:val="none" w:sz="0" w:space="0" w:color="auto"/>
                                                                            <w:bottom w:val="none" w:sz="0" w:space="0" w:color="auto"/>
                                                                            <w:right w:val="none" w:sz="0" w:space="0" w:color="auto"/>
                                                                          </w:divBdr>
                                                                          <w:divsChild>
                                                                            <w:div w:id="1269658637">
                                                                              <w:marLeft w:val="0"/>
                                                                              <w:marRight w:val="0"/>
                                                                              <w:marTop w:val="0"/>
                                                                              <w:marBottom w:val="0"/>
                                                                              <w:divBdr>
                                                                                <w:top w:val="none" w:sz="0" w:space="0" w:color="auto"/>
                                                                                <w:left w:val="single" w:sz="6" w:space="0" w:color="D0D0D0"/>
                                                                                <w:bottom w:val="single" w:sz="6" w:space="0" w:color="D0D0D0"/>
                                                                                <w:right w:val="single" w:sz="6" w:space="0" w:color="D0D0D0"/>
                                                                              </w:divBdr>
                                                                              <w:divsChild>
                                                                                <w:div w:id="866990109">
                                                                                  <w:marLeft w:val="0"/>
                                                                                  <w:marRight w:val="0"/>
                                                                                  <w:marTop w:val="0"/>
                                                                                  <w:marBottom w:val="0"/>
                                                                                  <w:divBdr>
                                                                                    <w:top w:val="none" w:sz="0" w:space="0" w:color="auto"/>
                                                                                    <w:left w:val="none" w:sz="0" w:space="0" w:color="auto"/>
                                                                                    <w:bottom w:val="none" w:sz="0" w:space="0" w:color="auto"/>
                                                                                    <w:right w:val="none" w:sz="0" w:space="0" w:color="auto"/>
                                                                                  </w:divBdr>
                                                                                  <w:divsChild>
                                                                                    <w:div w:id="1119224006">
                                                                                      <w:marLeft w:val="0"/>
                                                                                      <w:marRight w:val="0"/>
                                                                                      <w:marTop w:val="0"/>
                                                                                      <w:marBottom w:val="0"/>
                                                                                      <w:divBdr>
                                                                                        <w:top w:val="none" w:sz="0" w:space="0" w:color="auto"/>
                                                                                        <w:left w:val="none" w:sz="0" w:space="0" w:color="auto"/>
                                                                                        <w:bottom w:val="none" w:sz="0" w:space="0" w:color="auto"/>
                                                                                        <w:right w:val="none" w:sz="0" w:space="0" w:color="auto"/>
                                                                                      </w:divBdr>
                                                                                      <w:divsChild>
                                                                                        <w:div w:id="209802985">
                                                                                          <w:marLeft w:val="0"/>
                                                                                          <w:marRight w:val="0"/>
                                                                                          <w:marTop w:val="0"/>
                                                                                          <w:marBottom w:val="0"/>
                                                                                          <w:divBdr>
                                                                                            <w:top w:val="none" w:sz="0" w:space="0" w:color="auto"/>
                                                                                            <w:left w:val="single" w:sz="6" w:space="0" w:color="D0D0D0"/>
                                                                                            <w:bottom w:val="single" w:sz="6" w:space="0" w:color="D0D0D0"/>
                                                                                            <w:right w:val="single" w:sz="6" w:space="0" w:color="D0D0D0"/>
                                                                                          </w:divBdr>
                                                                                          <w:divsChild>
                                                                                            <w:div w:id="1610888673">
                                                                                              <w:marLeft w:val="0"/>
                                                                                              <w:marRight w:val="0"/>
                                                                                              <w:marTop w:val="0"/>
                                                                                              <w:marBottom w:val="0"/>
                                                                                              <w:divBdr>
                                                                                                <w:top w:val="none" w:sz="0" w:space="0" w:color="auto"/>
                                                                                                <w:left w:val="none" w:sz="0" w:space="0" w:color="auto"/>
                                                                                                <w:bottom w:val="none" w:sz="0" w:space="0" w:color="auto"/>
                                                                                                <w:right w:val="none" w:sz="0" w:space="0" w:color="auto"/>
                                                                                              </w:divBdr>
                                                                                              <w:divsChild>
                                                                                                <w:div w:id="1263106576">
                                                                                                  <w:marLeft w:val="0"/>
                                                                                                  <w:marRight w:val="0"/>
                                                                                                  <w:marTop w:val="0"/>
                                                                                                  <w:marBottom w:val="0"/>
                                                                                                  <w:divBdr>
                                                                                                    <w:top w:val="none" w:sz="0" w:space="0" w:color="auto"/>
                                                                                                    <w:left w:val="none" w:sz="0" w:space="0" w:color="auto"/>
                                                                                                    <w:bottom w:val="none" w:sz="0" w:space="0" w:color="auto"/>
                                                                                                    <w:right w:val="none" w:sz="0" w:space="0" w:color="auto"/>
                                                                                                  </w:divBdr>
                                                                                                  <w:divsChild>
                                                                                                    <w:div w:id="293759679">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8941076">
      <w:bodyDiv w:val="1"/>
      <w:marLeft w:val="0"/>
      <w:marRight w:val="0"/>
      <w:marTop w:val="0"/>
      <w:marBottom w:val="0"/>
      <w:divBdr>
        <w:top w:val="none" w:sz="0" w:space="0" w:color="auto"/>
        <w:left w:val="none" w:sz="0" w:space="0" w:color="auto"/>
        <w:bottom w:val="none" w:sz="0" w:space="0" w:color="auto"/>
        <w:right w:val="none" w:sz="0" w:space="0" w:color="auto"/>
      </w:divBdr>
    </w:div>
    <w:div w:id="338387276">
      <w:bodyDiv w:val="1"/>
      <w:marLeft w:val="0"/>
      <w:marRight w:val="0"/>
      <w:marTop w:val="0"/>
      <w:marBottom w:val="0"/>
      <w:divBdr>
        <w:top w:val="none" w:sz="0" w:space="0" w:color="auto"/>
        <w:left w:val="none" w:sz="0" w:space="0" w:color="auto"/>
        <w:bottom w:val="none" w:sz="0" w:space="0" w:color="auto"/>
        <w:right w:val="none" w:sz="0" w:space="0" w:color="auto"/>
      </w:divBdr>
    </w:div>
    <w:div w:id="348336800">
      <w:bodyDiv w:val="1"/>
      <w:marLeft w:val="0"/>
      <w:marRight w:val="0"/>
      <w:marTop w:val="0"/>
      <w:marBottom w:val="0"/>
      <w:divBdr>
        <w:top w:val="none" w:sz="0" w:space="0" w:color="auto"/>
        <w:left w:val="none" w:sz="0" w:space="0" w:color="auto"/>
        <w:bottom w:val="none" w:sz="0" w:space="0" w:color="auto"/>
        <w:right w:val="none" w:sz="0" w:space="0" w:color="auto"/>
      </w:divBdr>
    </w:div>
    <w:div w:id="350690328">
      <w:bodyDiv w:val="1"/>
      <w:marLeft w:val="0"/>
      <w:marRight w:val="0"/>
      <w:marTop w:val="0"/>
      <w:marBottom w:val="0"/>
      <w:divBdr>
        <w:top w:val="none" w:sz="0" w:space="0" w:color="auto"/>
        <w:left w:val="none" w:sz="0" w:space="0" w:color="auto"/>
        <w:bottom w:val="none" w:sz="0" w:space="0" w:color="auto"/>
        <w:right w:val="none" w:sz="0" w:space="0" w:color="auto"/>
      </w:divBdr>
    </w:div>
    <w:div w:id="427893462">
      <w:bodyDiv w:val="1"/>
      <w:marLeft w:val="0"/>
      <w:marRight w:val="0"/>
      <w:marTop w:val="0"/>
      <w:marBottom w:val="0"/>
      <w:divBdr>
        <w:top w:val="none" w:sz="0" w:space="0" w:color="auto"/>
        <w:left w:val="none" w:sz="0" w:space="0" w:color="auto"/>
        <w:bottom w:val="none" w:sz="0" w:space="0" w:color="auto"/>
        <w:right w:val="none" w:sz="0" w:space="0" w:color="auto"/>
      </w:divBdr>
      <w:divsChild>
        <w:div w:id="292905829">
          <w:marLeft w:val="418"/>
          <w:marRight w:val="0"/>
          <w:marTop w:val="58"/>
          <w:marBottom w:val="0"/>
          <w:divBdr>
            <w:top w:val="none" w:sz="0" w:space="0" w:color="auto"/>
            <w:left w:val="none" w:sz="0" w:space="0" w:color="auto"/>
            <w:bottom w:val="none" w:sz="0" w:space="0" w:color="auto"/>
            <w:right w:val="none" w:sz="0" w:space="0" w:color="auto"/>
          </w:divBdr>
        </w:div>
        <w:div w:id="1032801065">
          <w:marLeft w:val="418"/>
          <w:marRight w:val="0"/>
          <w:marTop w:val="58"/>
          <w:marBottom w:val="0"/>
          <w:divBdr>
            <w:top w:val="none" w:sz="0" w:space="0" w:color="auto"/>
            <w:left w:val="none" w:sz="0" w:space="0" w:color="auto"/>
            <w:bottom w:val="none" w:sz="0" w:space="0" w:color="auto"/>
            <w:right w:val="none" w:sz="0" w:space="0" w:color="auto"/>
          </w:divBdr>
        </w:div>
        <w:div w:id="1092051081">
          <w:marLeft w:val="418"/>
          <w:marRight w:val="0"/>
          <w:marTop w:val="58"/>
          <w:marBottom w:val="0"/>
          <w:divBdr>
            <w:top w:val="none" w:sz="0" w:space="0" w:color="auto"/>
            <w:left w:val="none" w:sz="0" w:space="0" w:color="auto"/>
            <w:bottom w:val="none" w:sz="0" w:space="0" w:color="auto"/>
            <w:right w:val="none" w:sz="0" w:space="0" w:color="auto"/>
          </w:divBdr>
        </w:div>
        <w:div w:id="1464810657">
          <w:marLeft w:val="418"/>
          <w:marRight w:val="0"/>
          <w:marTop w:val="58"/>
          <w:marBottom w:val="0"/>
          <w:divBdr>
            <w:top w:val="none" w:sz="0" w:space="0" w:color="auto"/>
            <w:left w:val="none" w:sz="0" w:space="0" w:color="auto"/>
            <w:bottom w:val="none" w:sz="0" w:space="0" w:color="auto"/>
            <w:right w:val="none" w:sz="0" w:space="0" w:color="auto"/>
          </w:divBdr>
        </w:div>
      </w:divsChild>
    </w:div>
    <w:div w:id="428702521">
      <w:bodyDiv w:val="1"/>
      <w:marLeft w:val="0"/>
      <w:marRight w:val="0"/>
      <w:marTop w:val="0"/>
      <w:marBottom w:val="0"/>
      <w:divBdr>
        <w:top w:val="none" w:sz="0" w:space="0" w:color="auto"/>
        <w:left w:val="none" w:sz="0" w:space="0" w:color="auto"/>
        <w:bottom w:val="none" w:sz="0" w:space="0" w:color="auto"/>
        <w:right w:val="none" w:sz="0" w:space="0" w:color="auto"/>
      </w:divBdr>
    </w:div>
    <w:div w:id="437457575">
      <w:bodyDiv w:val="1"/>
      <w:marLeft w:val="0"/>
      <w:marRight w:val="0"/>
      <w:marTop w:val="0"/>
      <w:marBottom w:val="0"/>
      <w:divBdr>
        <w:top w:val="none" w:sz="0" w:space="0" w:color="auto"/>
        <w:left w:val="none" w:sz="0" w:space="0" w:color="auto"/>
        <w:bottom w:val="none" w:sz="0" w:space="0" w:color="auto"/>
        <w:right w:val="none" w:sz="0" w:space="0" w:color="auto"/>
      </w:divBdr>
    </w:div>
    <w:div w:id="452333747">
      <w:bodyDiv w:val="1"/>
      <w:marLeft w:val="0"/>
      <w:marRight w:val="0"/>
      <w:marTop w:val="0"/>
      <w:marBottom w:val="0"/>
      <w:divBdr>
        <w:top w:val="none" w:sz="0" w:space="0" w:color="auto"/>
        <w:left w:val="none" w:sz="0" w:space="0" w:color="auto"/>
        <w:bottom w:val="none" w:sz="0" w:space="0" w:color="auto"/>
        <w:right w:val="none" w:sz="0" w:space="0" w:color="auto"/>
      </w:divBdr>
      <w:divsChild>
        <w:div w:id="228418732">
          <w:marLeft w:val="634"/>
          <w:marRight w:val="0"/>
          <w:marTop w:val="58"/>
          <w:marBottom w:val="0"/>
          <w:divBdr>
            <w:top w:val="none" w:sz="0" w:space="0" w:color="auto"/>
            <w:left w:val="none" w:sz="0" w:space="0" w:color="auto"/>
            <w:bottom w:val="none" w:sz="0" w:space="0" w:color="auto"/>
            <w:right w:val="none" w:sz="0" w:space="0" w:color="auto"/>
          </w:divBdr>
        </w:div>
        <w:div w:id="268509757">
          <w:marLeft w:val="634"/>
          <w:marRight w:val="0"/>
          <w:marTop w:val="58"/>
          <w:marBottom w:val="0"/>
          <w:divBdr>
            <w:top w:val="none" w:sz="0" w:space="0" w:color="auto"/>
            <w:left w:val="none" w:sz="0" w:space="0" w:color="auto"/>
            <w:bottom w:val="none" w:sz="0" w:space="0" w:color="auto"/>
            <w:right w:val="none" w:sz="0" w:space="0" w:color="auto"/>
          </w:divBdr>
        </w:div>
        <w:div w:id="795875530">
          <w:marLeft w:val="634"/>
          <w:marRight w:val="0"/>
          <w:marTop w:val="58"/>
          <w:marBottom w:val="0"/>
          <w:divBdr>
            <w:top w:val="none" w:sz="0" w:space="0" w:color="auto"/>
            <w:left w:val="none" w:sz="0" w:space="0" w:color="auto"/>
            <w:bottom w:val="none" w:sz="0" w:space="0" w:color="auto"/>
            <w:right w:val="none" w:sz="0" w:space="0" w:color="auto"/>
          </w:divBdr>
        </w:div>
        <w:div w:id="938568117">
          <w:marLeft w:val="634"/>
          <w:marRight w:val="0"/>
          <w:marTop w:val="58"/>
          <w:marBottom w:val="0"/>
          <w:divBdr>
            <w:top w:val="none" w:sz="0" w:space="0" w:color="auto"/>
            <w:left w:val="none" w:sz="0" w:space="0" w:color="auto"/>
            <w:bottom w:val="none" w:sz="0" w:space="0" w:color="auto"/>
            <w:right w:val="none" w:sz="0" w:space="0" w:color="auto"/>
          </w:divBdr>
        </w:div>
        <w:div w:id="1404915464">
          <w:marLeft w:val="634"/>
          <w:marRight w:val="0"/>
          <w:marTop w:val="58"/>
          <w:marBottom w:val="0"/>
          <w:divBdr>
            <w:top w:val="none" w:sz="0" w:space="0" w:color="auto"/>
            <w:left w:val="none" w:sz="0" w:space="0" w:color="auto"/>
            <w:bottom w:val="none" w:sz="0" w:space="0" w:color="auto"/>
            <w:right w:val="none" w:sz="0" w:space="0" w:color="auto"/>
          </w:divBdr>
        </w:div>
        <w:div w:id="2142265679">
          <w:marLeft w:val="634"/>
          <w:marRight w:val="0"/>
          <w:marTop w:val="58"/>
          <w:marBottom w:val="0"/>
          <w:divBdr>
            <w:top w:val="none" w:sz="0" w:space="0" w:color="auto"/>
            <w:left w:val="none" w:sz="0" w:space="0" w:color="auto"/>
            <w:bottom w:val="none" w:sz="0" w:space="0" w:color="auto"/>
            <w:right w:val="none" w:sz="0" w:space="0" w:color="auto"/>
          </w:divBdr>
        </w:div>
      </w:divsChild>
    </w:div>
    <w:div w:id="462505288">
      <w:bodyDiv w:val="1"/>
      <w:marLeft w:val="0"/>
      <w:marRight w:val="0"/>
      <w:marTop w:val="0"/>
      <w:marBottom w:val="0"/>
      <w:divBdr>
        <w:top w:val="none" w:sz="0" w:space="0" w:color="auto"/>
        <w:left w:val="none" w:sz="0" w:space="0" w:color="auto"/>
        <w:bottom w:val="none" w:sz="0" w:space="0" w:color="auto"/>
        <w:right w:val="none" w:sz="0" w:space="0" w:color="auto"/>
      </w:divBdr>
    </w:div>
    <w:div w:id="482280308">
      <w:bodyDiv w:val="1"/>
      <w:marLeft w:val="0"/>
      <w:marRight w:val="0"/>
      <w:marTop w:val="0"/>
      <w:marBottom w:val="0"/>
      <w:divBdr>
        <w:top w:val="none" w:sz="0" w:space="0" w:color="auto"/>
        <w:left w:val="none" w:sz="0" w:space="0" w:color="auto"/>
        <w:bottom w:val="none" w:sz="0" w:space="0" w:color="auto"/>
        <w:right w:val="none" w:sz="0" w:space="0" w:color="auto"/>
      </w:divBdr>
    </w:div>
    <w:div w:id="486551798">
      <w:bodyDiv w:val="1"/>
      <w:marLeft w:val="0"/>
      <w:marRight w:val="0"/>
      <w:marTop w:val="0"/>
      <w:marBottom w:val="0"/>
      <w:divBdr>
        <w:top w:val="none" w:sz="0" w:space="0" w:color="auto"/>
        <w:left w:val="none" w:sz="0" w:space="0" w:color="auto"/>
        <w:bottom w:val="none" w:sz="0" w:space="0" w:color="auto"/>
        <w:right w:val="none" w:sz="0" w:space="0" w:color="auto"/>
      </w:divBdr>
      <w:divsChild>
        <w:div w:id="1188789217">
          <w:marLeft w:val="0"/>
          <w:marRight w:val="0"/>
          <w:marTop w:val="0"/>
          <w:marBottom w:val="0"/>
          <w:divBdr>
            <w:top w:val="none" w:sz="0" w:space="0" w:color="auto"/>
            <w:left w:val="none" w:sz="0" w:space="0" w:color="auto"/>
            <w:bottom w:val="none" w:sz="0" w:space="0" w:color="auto"/>
            <w:right w:val="none" w:sz="0" w:space="0" w:color="auto"/>
          </w:divBdr>
          <w:divsChild>
            <w:div w:id="451901560">
              <w:marLeft w:val="0"/>
              <w:marRight w:val="0"/>
              <w:marTop w:val="0"/>
              <w:marBottom w:val="0"/>
              <w:divBdr>
                <w:top w:val="none" w:sz="0" w:space="0" w:color="auto"/>
                <w:left w:val="none" w:sz="0" w:space="0" w:color="auto"/>
                <w:bottom w:val="none" w:sz="0" w:space="0" w:color="auto"/>
                <w:right w:val="none" w:sz="0" w:space="0" w:color="auto"/>
              </w:divBdr>
              <w:divsChild>
                <w:div w:id="2133983650">
                  <w:marLeft w:val="0"/>
                  <w:marRight w:val="0"/>
                  <w:marTop w:val="0"/>
                  <w:marBottom w:val="0"/>
                  <w:divBdr>
                    <w:top w:val="none" w:sz="0" w:space="0" w:color="auto"/>
                    <w:left w:val="none" w:sz="0" w:space="0" w:color="auto"/>
                    <w:bottom w:val="none" w:sz="0" w:space="0" w:color="auto"/>
                    <w:right w:val="none" w:sz="0" w:space="0" w:color="auto"/>
                  </w:divBdr>
                  <w:divsChild>
                    <w:div w:id="939878844">
                      <w:marLeft w:val="0"/>
                      <w:marRight w:val="0"/>
                      <w:marTop w:val="0"/>
                      <w:marBottom w:val="0"/>
                      <w:divBdr>
                        <w:top w:val="none" w:sz="0" w:space="0" w:color="auto"/>
                        <w:left w:val="none" w:sz="0" w:space="0" w:color="auto"/>
                        <w:bottom w:val="none" w:sz="0" w:space="0" w:color="auto"/>
                        <w:right w:val="none" w:sz="0" w:space="0" w:color="auto"/>
                      </w:divBdr>
                      <w:divsChild>
                        <w:div w:id="1973558739">
                          <w:marLeft w:val="0"/>
                          <w:marRight w:val="0"/>
                          <w:marTop w:val="0"/>
                          <w:marBottom w:val="0"/>
                          <w:divBdr>
                            <w:top w:val="single" w:sz="6" w:space="0" w:color="D0D0D0"/>
                            <w:left w:val="single" w:sz="6" w:space="0" w:color="D0D0D0"/>
                            <w:bottom w:val="single" w:sz="6" w:space="0" w:color="D0D0D0"/>
                            <w:right w:val="single" w:sz="6" w:space="0" w:color="D0D0D0"/>
                          </w:divBdr>
                          <w:divsChild>
                            <w:div w:id="62527289">
                              <w:marLeft w:val="0"/>
                              <w:marRight w:val="0"/>
                              <w:marTop w:val="0"/>
                              <w:marBottom w:val="0"/>
                              <w:divBdr>
                                <w:top w:val="none" w:sz="0" w:space="0" w:color="auto"/>
                                <w:left w:val="none" w:sz="0" w:space="0" w:color="auto"/>
                                <w:bottom w:val="none" w:sz="0" w:space="0" w:color="auto"/>
                                <w:right w:val="none" w:sz="0" w:space="0" w:color="auto"/>
                              </w:divBdr>
                              <w:divsChild>
                                <w:div w:id="1700816132">
                                  <w:marLeft w:val="0"/>
                                  <w:marRight w:val="0"/>
                                  <w:marTop w:val="0"/>
                                  <w:marBottom w:val="0"/>
                                  <w:divBdr>
                                    <w:top w:val="none" w:sz="0" w:space="0" w:color="auto"/>
                                    <w:left w:val="none" w:sz="0" w:space="0" w:color="auto"/>
                                    <w:bottom w:val="none" w:sz="0" w:space="0" w:color="auto"/>
                                    <w:right w:val="none" w:sz="0" w:space="0" w:color="auto"/>
                                  </w:divBdr>
                                  <w:divsChild>
                                    <w:div w:id="528841582">
                                      <w:marLeft w:val="0"/>
                                      <w:marRight w:val="0"/>
                                      <w:marTop w:val="0"/>
                                      <w:marBottom w:val="0"/>
                                      <w:divBdr>
                                        <w:top w:val="none" w:sz="0" w:space="0" w:color="auto"/>
                                        <w:left w:val="none" w:sz="0" w:space="0" w:color="auto"/>
                                        <w:bottom w:val="none" w:sz="0" w:space="0" w:color="auto"/>
                                        <w:right w:val="none" w:sz="0" w:space="0" w:color="auto"/>
                                      </w:divBdr>
                                      <w:divsChild>
                                        <w:div w:id="577709403">
                                          <w:marLeft w:val="0"/>
                                          <w:marRight w:val="0"/>
                                          <w:marTop w:val="0"/>
                                          <w:marBottom w:val="0"/>
                                          <w:divBdr>
                                            <w:top w:val="none" w:sz="0" w:space="0" w:color="auto"/>
                                            <w:left w:val="single" w:sz="6" w:space="0" w:color="D0D0D0"/>
                                            <w:bottom w:val="single" w:sz="6" w:space="0" w:color="D0D0D0"/>
                                            <w:right w:val="single" w:sz="6" w:space="0" w:color="D0D0D0"/>
                                          </w:divBdr>
                                          <w:divsChild>
                                            <w:div w:id="1257665485">
                                              <w:marLeft w:val="0"/>
                                              <w:marRight w:val="0"/>
                                              <w:marTop w:val="0"/>
                                              <w:marBottom w:val="0"/>
                                              <w:divBdr>
                                                <w:top w:val="none" w:sz="0" w:space="0" w:color="auto"/>
                                                <w:left w:val="none" w:sz="0" w:space="0" w:color="auto"/>
                                                <w:bottom w:val="none" w:sz="0" w:space="0" w:color="auto"/>
                                                <w:right w:val="none" w:sz="0" w:space="0" w:color="auto"/>
                                              </w:divBdr>
                                              <w:divsChild>
                                                <w:div w:id="2080907468">
                                                  <w:marLeft w:val="0"/>
                                                  <w:marRight w:val="0"/>
                                                  <w:marTop w:val="0"/>
                                                  <w:marBottom w:val="0"/>
                                                  <w:divBdr>
                                                    <w:top w:val="none" w:sz="0" w:space="0" w:color="auto"/>
                                                    <w:left w:val="none" w:sz="0" w:space="0" w:color="auto"/>
                                                    <w:bottom w:val="none" w:sz="0" w:space="0" w:color="auto"/>
                                                    <w:right w:val="none" w:sz="0" w:space="0" w:color="auto"/>
                                                  </w:divBdr>
                                                  <w:divsChild>
                                                    <w:div w:id="722100341">
                                                      <w:marLeft w:val="0"/>
                                                      <w:marRight w:val="0"/>
                                                      <w:marTop w:val="0"/>
                                                      <w:marBottom w:val="0"/>
                                                      <w:divBdr>
                                                        <w:top w:val="none" w:sz="0" w:space="0" w:color="auto"/>
                                                        <w:left w:val="single" w:sz="6" w:space="0" w:color="D0D0D0"/>
                                                        <w:bottom w:val="single" w:sz="6" w:space="0" w:color="D0D0D0"/>
                                                        <w:right w:val="single" w:sz="6" w:space="0" w:color="D0D0D0"/>
                                                      </w:divBdr>
                                                      <w:divsChild>
                                                        <w:div w:id="724304807">
                                                          <w:marLeft w:val="0"/>
                                                          <w:marRight w:val="0"/>
                                                          <w:marTop w:val="0"/>
                                                          <w:marBottom w:val="0"/>
                                                          <w:divBdr>
                                                            <w:top w:val="none" w:sz="0" w:space="0" w:color="auto"/>
                                                            <w:left w:val="none" w:sz="0" w:space="0" w:color="auto"/>
                                                            <w:bottom w:val="none" w:sz="0" w:space="0" w:color="auto"/>
                                                            <w:right w:val="none" w:sz="0" w:space="0" w:color="auto"/>
                                                          </w:divBdr>
                                                          <w:divsChild>
                                                            <w:div w:id="2042825163">
                                                              <w:marLeft w:val="0"/>
                                                              <w:marRight w:val="0"/>
                                                              <w:marTop w:val="0"/>
                                                              <w:marBottom w:val="0"/>
                                                              <w:divBdr>
                                                                <w:top w:val="none" w:sz="0" w:space="0" w:color="auto"/>
                                                                <w:left w:val="none" w:sz="0" w:space="0" w:color="auto"/>
                                                                <w:bottom w:val="none" w:sz="0" w:space="0" w:color="auto"/>
                                                                <w:right w:val="none" w:sz="0" w:space="0" w:color="auto"/>
                                                              </w:divBdr>
                                                              <w:divsChild>
                                                                <w:div w:id="77213879">
                                                                  <w:marLeft w:val="0"/>
                                                                  <w:marRight w:val="0"/>
                                                                  <w:marTop w:val="0"/>
                                                                  <w:marBottom w:val="0"/>
                                                                  <w:divBdr>
                                                                    <w:top w:val="none" w:sz="0" w:space="0" w:color="auto"/>
                                                                    <w:left w:val="single" w:sz="6" w:space="0" w:color="D0D0D0"/>
                                                                    <w:bottom w:val="single" w:sz="6" w:space="0" w:color="D0D0D0"/>
                                                                    <w:right w:val="single" w:sz="6" w:space="0" w:color="D0D0D0"/>
                                                                  </w:divBdr>
                                                                  <w:divsChild>
                                                                    <w:div w:id="1680086751">
                                                                      <w:marLeft w:val="0"/>
                                                                      <w:marRight w:val="0"/>
                                                                      <w:marTop w:val="0"/>
                                                                      <w:marBottom w:val="0"/>
                                                                      <w:divBdr>
                                                                        <w:top w:val="none" w:sz="0" w:space="0" w:color="auto"/>
                                                                        <w:left w:val="none" w:sz="0" w:space="0" w:color="auto"/>
                                                                        <w:bottom w:val="none" w:sz="0" w:space="0" w:color="auto"/>
                                                                        <w:right w:val="none" w:sz="0" w:space="0" w:color="auto"/>
                                                                      </w:divBdr>
                                                                      <w:divsChild>
                                                                        <w:div w:id="1367678690">
                                                                          <w:marLeft w:val="0"/>
                                                                          <w:marRight w:val="0"/>
                                                                          <w:marTop w:val="0"/>
                                                                          <w:marBottom w:val="0"/>
                                                                          <w:divBdr>
                                                                            <w:top w:val="none" w:sz="0" w:space="0" w:color="auto"/>
                                                                            <w:left w:val="none" w:sz="0" w:space="0" w:color="auto"/>
                                                                            <w:bottom w:val="none" w:sz="0" w:space="0" w:color="auto"/>
                                                                            <w:right w:val="none" w:sz="0" w:space="0" w:color="auto"/>
                                                                          </w:divBdr>
                                                                          <w:divsChild>
                                                                            <w:div w:id="1028214695">
                                                                              <w:marLeft w:val="0"/>
                                                                              <w:marRight w:val="0"/>
                                                                              <w:marTop w:val="0"/>
                                                                              <w:marBottom w:val="0"/>
                                                                              <w:divBdr>
                                                                                <w:top w:val="none" w:sz="0" w:space="0" w:color="auto"/>
                                                                                <w:left w:val="single" w:sz="6" w:space="0" w:color="D0D0D0"/>
                                                                                <w:bottom w:val="single" w:sz="6" w:space="0" w:color="D0D0D0"/>
                                                                                <w:right w:val="single" w:sz="6" w:space="0" w:color="D0D0D0"/>
                                                                              </w:divBdr>
                                                                              <w:divsChild>
                                                                                <w:div w:id="776028840">
                                                                                  <w:marLeft w:val="0"/>
                                                                                  <w:marRight w:val="0"/>
                                                                                  <w:marTop w:val="0"/>
                                                                                  <w:marBottom w:val="0"/>
                                                                                  <w:divBdr>
                                                                                    <w:top w:val="none" w:sz="0" w:space="0" w:color="auto"/>
                                                                                    <w:left w:val="none" w:sz="0" w:space="0" w:color="auto"/>
                                                                                    <w:bottom w:val="none" w:sz="0" w:space="0" w:color="auto"/>
                                                                                    <w:right w:val="none" w:sz="0" w:space="0" w:color="auto"/>
                                                                                  </w:divBdr>
                                                                                  <w:divsChild>
                                                                                    <w:div w:id="1650136013">
                                                                                      <w:marLeft w:val="0"/>
                                                                                      <w:marRight w:val="0"/>
                                                                                      <w:marTop w:val="0"/>
                                                                                      <w:marBottom w:val="0"/>
                                                                                      <w:divBdr>
                                                                                        <w:top w:val="none" w:sz="0" w:space="0" w:color="auto"/>
                                                                                        <w:left w:val="none" w:sz="0" w:space="0" w:color="auto"/>
                                                                                        <w:bottom w:val="none" w:sz="0" w:space="0" w:color="auto"/>
                                                                                        <w:right w:val="none" w:sz="0" w:space="0" w:color="auto"/>
                                                                                      </w:divBdr>
                                                                                      <w:divsChild>
                                                                                        <w:div w:id="43407535">
                                                                                          <w:marLeft w:val="0"/>
                                                                                          <w:marRight w:val="0"/>
                                                                                          <w:marTop w:val="0"/>
                                                                                          <w:marBottom w:val="0"/>
                                                                                          <w:divBdr>
                                                                                            <w:top w:val="none" w:sz="0" w:space="0" w:color="auto"/>
                                                                                            <w:left w:val="single" w:sz="6" w:space="0" w:color="D0D0D0"/>
                                                                                            <w:bottom w:val="single" w:sz="6" w:space="0" w:color="D0D0D0"/>
                                                                                            <w:right w:val="single" w:sz="6" w:space="0" w:color="D0D0D0"/>
                                                                                          </w:divBdr>
                                                                                          <w:divsChild>
                                                                                            <w:div w:id="260526319">
                                                                                              <w:marLeft w:val="0"/>
                                                                                              <w:marRight w:val="0"/>
                                                                                              <w:marTop w:val="0"/>
                                                                                              <w:marBottom w:val="0"/>
                                                                                              <w:divBdr>
                                                                                                <w:top w:val="none" w:sz="0" w:space="0" w:color="auto"/>
                                                                                                <w:left w:val="none" w:sz="0" w:space="0" w:color="auto"/>
                                                                                                <w:bottom w:val="none" w:sz="0" w:space="0" w:color="auto"/>
                                                                                                <w:right w:val="none" w:sz="0" w:space="0" w:color="auto"/>
                                                                                              </w:divBdr>
                                                                                              <w:divsChild>
                                                                                                <w:div w:id="478812782">
                                                                                                  <w:marLeft w:val="0"/>
                                                                                                  <w:marRight w:val="0"/>
                                                                                                  <w:marTop w:val="0"/>
                                                                                                  <w:marBottom w:val="0"/>
                                                                                                  <w:divBdr>
                                                                                                    <w:top w:val="none" w:sz="0" w:space="0" w:color="auto"/>
                                                                                                    <w:left w:val="none" w:sz="0" w:space="0" w:color="auto"/>
                                                                                                    <w:bottom w:val="none" w:sz="0" w:space="0" w:color="auto"/>
                                                                                                    <w:right w:val="none" w:sz="0" w:space="0" w:color="auto"/>
                                                                                                  </w:divBdr>
                                                                                                  <w:divsChild>
                                                                                                    <w:div w:id="1018653511">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1995415">
      <w:bodyDiv w:val="1"/>
      <w:marLeft w:val="0"/>
      <w:marRight w:val="0"/>
      <w:marTop w:val="0"/>
      <w:marBottom w:val="0"/>
      <w:divBdr>
        <w:top w:val="none" w:sz="0" w:space="0" w:color="auto"/>
        <w:left w:val="none" w:sz="0" w:space="0" w:color="auto"/>
        <w:bottom w:val="none" w:sz="0" w:space="0" w:color="auto"/>
        <w:right w:val="none" w:sz="0" w:space="0" w:color="auto"/>
      </w:divBdr>
    </w:div>
    <w:div w:id="577057394">
      <w:bodyDiv w:val="1"/>
      <w:marLeft w:val="0"/>
      <w:marRight w:val="0"/>
      <w:marTop w:val="0"/>
      <w:marBottom w:val="0"/>
      <w:divBdr>
        <w:top w:val="none" w:sz="0" w:space="0" w:color="auto"/>
        <w:left w:val="none" w:sz="0" w:space="0" w:color="auto"/>
        <w:bottom w:val="none" w:sz="0" w:space="0" w:color="auto"/>
        <w:right w:val="none" w:sz="0" w:space="0" w:color="auto"/>
      </w:divBdr>
    </w:div>
    <w:div w:id="638801723">
      <w:bodyDiv w:val="1"/>
      <w:marLeft w:val="0"/>
      <w:marRight w:val="0"/>
      <w:marTop w:val="0"/>
      <w:marBottom w:val="0"/>
      <w:divBdr>
        <w:top w:val="none" w:sz="0" w:space="0" w:color="auto"/>
        <w:left w:val="none" w:sz="0" w:space="0" w:color="auto"/>
        <w:bottom w:val="none" w:sz="0" w:space="0" w:color="auto"/>
        <w:right w:val="none" w:sz="0" w:space="0" w:color="auto"/>
      </w:divBdr>
    </w:div>
    <w:div w:id="663362737">
      <w:bodyDiv w:val="1"/>
      <w:marLeft w:val="0"/>
      <w:marRight w:val="0"/>
      <w:marTop w:val="0"/>
      <w:marBottom w:val="0"/>
      <w:divBdr>
        <w:top w:val="none" w:sz="0" w:space="0" w:color="auto"/>
        <w:left w:val="none" w:sz="0" w:space="0" w:color="auto"/>
        <w:bottom w:val="none" w:sz="0" w:space="0" w:color="auto"/>
        <w:right w:val="none" w:sz="0" w:space="0" w:color="auto"/>
      </w:divBdr>
    </w:div>
    <w:div w:id="696395283">
      <w:bodyDiv w:val="1"/>
      <w:marLeft w:val="0"/>
      <w:marRight w:val="0"/>
      <w:marTop w:val="0"/>
      <w:marBottom w:val="0"/>
      <w:divBdr>
        <w:top w:val="none" w:sz="0" w:space="0" w:color="auto"/>
        <w:left w:val="none" w:sz="0" w:space="0" w:color="auto"/>
        <w:bottom w:val="none" w:sz="0" w:space="0" w:color="auto"/>
        <w:right w:val="none" w:sz="0" w:space="0" w:color="auto"/>
      </w:divBdr>
    </w:div>
    <w:div w:id="701249626">
      <w:bodyDiv w:val="1"/>
      <w:marLeft w:val="0"/>
      <w:marRight w:val="0"/>
      <w:marTop w:val="0"/>
      <w:marBottom w:val="0"/>
      <w:divBdr>
        <w:top w:val="none" w:sz="0" w:space="0" w:color="auto"/>
        <w:left w:val="none" w:sz="0" w:space="0" w:color="auto"/>
        <w:bottom w:val="none" w:sz="0" w:space="0" w:color="auto"/>
        <w:right w:val="none" w:sz="0" w:space="0" w:color="auto"/>
      </w:divBdr>
    </w:div>
    <w:div w:id="717630081">
      <w:bodyDiv w:val="1"/>
      <w:marLeft w:val="0"/>
      <w:marRight w:val="0"/>
      <w:marTop w:val="0"/>
      <w:marBottom w:val="0"/>
      <w:divBdr>
        <w:top w:val="none" w:sz="0" w:space="0" w:color="auto"/>
        <w:left w:val="none" w:sz="0" w:space="0" w:color="auto"/>
        <w:bottom w:val="none" w:sz="0" w:space="0" w:color="auto"/>
        <w:right w:val="none" w:sz="0" w:space="0" w:color="auto"/>
      </w:divBdr>
      <w:divsChild>
        <w:div w:id="1284649715">
          <w:marLeft w:val="547"/>
          <w:marRight w:val="0"/>
          <w:marTop w:val="0"/>
          <w:marBottom w:val="0"/>
          <w:divBdr>
            <w:top w:val="none" w:sz="0" w:space="0" w:color="auto"/>
            <w:left w:val="none" w:sz="0" w:space="0" w:color="auto"/>
            <w:bottom w:val="none" w:sz="0" w:space="0" w:color="auto"/>
            <w:right w:val="none" w:sz="0" w:space="0" w:color="auto"/>
          </w:divBdr>
        </w:div>
        <w:div w:id="1899972941">
          <w:marLeft w:val="547"/>
          <w:marRight w:val="0"/>
          <w:marTop w:val="0"/>
          <w:marBottom w:val="0"/>
          <w:divBdr>
            <w:top w:val="none" w:sz="0" w:space="0" w:color="auto"/>
            <w:left w:val="none" w:sz="0" w:space="0" w:color="auto"/>
            <w:bottom w:val="none" w:sz="0" w:space="0" w:color="auto"/>
            <w:right w:val="none" w:sz="0" w:space="0" w:color="auto"/>
          </w:divBdr>
        </w:div>
      </w:divsChild>
    </w:div>
    <w:div w:id="749039973">
      <w:bodyDiv w:val="1"/>
      <w:marLeft w:val="0"/>
      <w:marRight w:val="0"/>
      <w:marTop w:val="0"/>
      <w:marBottom w:val="0"/>
      <w:divBdr>
        <w:top w:val="none" w:sz="0" w:space="0" w:color="auto"/>
        <w:left w:val="none" w:sz="0" w:space="0" w:color="auto"/>
        <w:bottom w:val="none" w:sz="0" w:space="0" w:color="auto"/>
        <w:right w:val="none" w:sz="0" w:space="0" w:color="auto"/>
      </w:divBdr>
      <w:divsChild>
        <w:div w:id="803891882">
          <w:marLeft w:val="1166"/>
          <w:marRight w:val="0"/>
          <w:marTop w:val="96"/>
          <w:marBottom w:val="160"/>
          <w:divBdr>
            <w:top w:val="none" w:sz="0" w:space="0" w:color="auto"/>
            <w:left w:val="none" w:sz="0" w:space="0" w:color="auto"/>
            <w:bottom w:val="none" w:sz="0" w:space="0" w:color="auto"/>
            <w:right w:val="none" w:sz="0" w:space="0" w:color="auto"/>
          </w:divBdr>
        </w:div>
        <w:div w:id="1986817579">
          <w:marLeft w:val="1166"/>
          <w:marRight w:val="0"/>
          <w:marTop w:val="96"/>
          <w:marBottom w:val="160"/>
          <w:divBdr>
            <w:top w:val="none" w:sz="0" w:space="0" w:color="auto"/>
            <w:left w:val="none" w:sz="0" w:space="0" w:color="auto"/>
            <w:bottom w:val="none" w:sz="0" w:space="0" w:color="auto"/>
            <w:right w:val="none" w:sz="0" w:space="0" w:color="auto"/>
          </w:divBdr>
        </w:div>
      </w:divsChild>
    </w:div>
    <w:div w:id="754592310">
      <w:bodyDiv w:val="1"/>
      <w:marLeft w:val="0"/>
      <w:marRight w:val="0"/>
      <w:marTop w:val="0"/>
      <w:marBottom w:val="0"/>
      <w:divBdr>
        <w:top w:val="none" w:sz="0" w:space="0" w:color="auto"/>
        <w:left w:val="none" w:sz="0" w:space="0" w:color="auto"/>
        <w:bottom w:val="none" w:sz="0" w:space="0" w:color="auto"/>
        <w:right w:val="none" w:sz="0" w:space="0" w:color="auto"/>
      </w:divBdr>
    </w:div>
    <w:div w:id="763843325">
      <w:bodyDiv w:val="1"/>
      <w:marLeft w:val="0"/>
      <w:marRight w:val="0"/>
      <w:marTop w:val="0"/>
      <w:marBottom w:val="0"/>
      <w:divBdr>
        <w:top w:val="none" w:sz="0" w:space="0" w:color="auto"/>
        <w:left w:val="none" w:sz="0" w:space="0" w:color="auto"/>
        <w:bottom w:val="none" w:sz="0" w:space="0" w:color="auto"/>
        <w:right w:val="none" w:sz="0" w:space="0" w:color="auto"/>
      </w:divBdr>
    </w:div>
    <w:div w:id="777869084">
      <w:bodyDiv w:val="1"/>
      <w:marLeft w:val="0"/>
      <w:marRight w:val="0"/>
      <w:marTop w:val="0"/>
      <w:marBottom w:val="0"/>
      <w:divBdr>
        <w:top w:val="none" w:sz="0" w:space="0" w:color="auto"/>
        <w:left w:val="none" w:sz="0" w:space="0" w:color="auto"/>
        <w:bottom w:val="none" w:sz="0" w:space="0" w:color="auto"/>
        <w:right w:val="none" w:sz="0" w:space="0" w:color="auto"/>
      </w:divBdr>
    </w:div>
    <w:div w:id="789714030">
      <w:bodyDiv w:val="1"/>
      <w:marLeft w:val="0"/>
      <w:marRight w:val="0"/>
      <w:marTop w:val="0"/>
      <w:marBottom w:val="0"/>
      <w:divBdr>
        <w:top w:val="none" w:sz="0" w:space="0" w:color="auto"/>
        <w:left w:val="none" w:sz="0" w:space="0" w:color="auto"/>
        <w:bottom w:val="none" w:sz="0" w:space="0" w:color="auto"/>
        <w:right w:val="none" w:sz="0" w:space="0" w:color="auto"/>
      </w:divBdr>
    </w:div>
    <w:div w:id="819690605">
      <w:bodyDiv w:val="1"/>
      <w:marLeft w:val="0"/>
      <w:marRight w:val="0"/>
      <w:marTop w:val="0"/>
      <w:marBottom w:val="0"/>
      <w:divBdr>
        <w:top w:val="none" w:sz="0" w:space="0" w:color="auto"/>
        <w:left w:val="none" w:sz="0" w:space="0" w:color="auto"/>
        <w:bottom w:val="none" w:sz="0" w:space="0" w:color="auto"/>
        <w:right w:val="none" w:sz="0" w:space="0" w:color="auto"/>
      </w:divBdr>
    </w:div>
    <w:div w:id="837699100">
      <w:bodyDiv w:val="1"/>
      <w:marLeft w:val="0"/>
      <w:marRight w:val="0"/>
      <w:marTop w:val="0"/>
      <w:marBottom w:val="0"/>
      <w:divBdr>
        <w:top w:val="none" w:sz="0" w:space="0" w:color="auto"/>
        <w:left w:val="none" w:sz="0" w:space="0" w:color="auto"/>
        <w:bottom w:val="none" w:sz="0" w:space="0" w:color="auto"/>
        <w:right w:val="none" w:sz="0" w:space="0" w:color="auto"/>
      </w:divBdr>
      <w:divsChild>
        <w:div w:id="1348558549">
          <w:marLeft w:val="0"/>
          <w:marRight w:val="0"/>
          <w:marTop w:val="0"/>
          <w:marBottom w:val="0"/>
          <w:divBdr>
            <w:top w:val="none" w:sz="0" w:space="0" w:color="auto"/>
            <w:left w:val="none" w:sz="0" w:space="0" w:color="auto"/>
            <w:bottom w:val="none" w:sz="0" w:space="0" w:color="auto"/>
            <w:right w:val="none" w:sz="0" w:space="0" w:color="auto"/>
          </w:divBdr>
          <w:divsChild>
            <w:div w:id="1748107563">
              <w:marLeft w:val="0"/>
              <w:marRight w:val="0"/>
              <w:marTop w:val="0"/>
              <w:marBottom w:val="0"/>
              <w:divBdr>
                <w:top w:val="none" w:sz="0" w:space="0" w:color="auto"/>
                <w:left w:val="none" w:sz="0" w:space="0" w:color="auto"/>
                <w:bottom w:val="none" w:sz="0" w:space="0" w:color="auto"/>
                <w:right w:val="none" w:sz="0" w:space="0" w:color="auto"/>
              </w:divBdr>
              <w:divsChild>
                <w:div w:id="281115399">
                  <w:marLeft w:val="0"/>
                  <w:marRight w:val="0"/>
                  <w:marTop w:val="0"/>
                  <w:marBottom w:val="0"/>
                  <w:divBdr>
                    <w:top w:val="none" w:sz="0" w:space="0" w:color="auto"/>
                    <w:left w:val="none" w:sz="0" w:space="0" w:color="auto"/>
                    <w:bottom w:val="none" w:sz="0" w:space="0" w:color="auto"/>
                    <w:right w:val="none" w:sz="0" w:space="0" w:color="auto"/>
                  </w:divBdr>
                  <w:divsChild>
                    <w:div w:id="1563246894">
                      <w:marLeft w:val="0"/>
                      <w:marRight w:val="0"/>
                      <w:marTop w:val="0"/>
                      <w:marBottom w:val="0"/>
                      <w:divBdr>
                        <w:top w:val="none" w:sz="0" w:space="0" w:color="auto"/>
                        <w:left w:val="none" w:sz="0" w:space="0" w:color="auto"/>
                        <w:bottom w:val="none" w:sz="0" w:space="0" w:color="auto"/>
                        <w:right w:val="none" w:sz="0" w:space="0" w:color="auto"/>
                      </w:divBdr>
                      <w:divsChild>
                        <w:div w:id="744574740">
                          <w:marLeft w:val="0"/>
                          <w:marRight w:val="0"/>
                          <w:marTop w:val="0"/>
                          <w:marBottom w:val="0"/>
                          <w:divBdr>
                            <w:top w:val="single" w:sz="6" w:space="0" w:color="D0D0D0"/>
                            <w:left w:val="single" w:sz="6" w:space="0" w:color="D0D0D0"/>
                            <w:bottom w:val="single" w:sz="6" w:space="0" w:color="D0D0D0"/>
                            <w:right w:val="single" w:sz="6" w:space="0" w:color="D0D0D0"/>
                          </w:divBdr>
                          <w:divsChild>
                            <w:div w:id="951398941">
                              <w:marLeft w:val="0"/>
                              <w:marRight w:val="0"/>
                              <w:marTop w:val="0"/>
                              <w:marBottom w:val="0"/>
                              <w:divBdr>
                                <w:top w:val="none" w:sz="0" w:space="0" w:color="auto"/>
                                <w:left w:val="none" w:sz="0" w:space="0" w:color="auto"/>
                                <w:bottom w:val="none" w:sz="0" w:space="0" w:color="auto"/>
                                <w:right w:val="none" w:sz="0" w:space="0" w:color="auto"/>
                              </w:divBdr>
                              <w:divsChild>
                                <w:div w:id="906963358">
                                  <w:marLeft w:val="0"/>
                                  <w:marRight w:val="0"/>
                                  <w:marTop w:val="0"/>
                                  <w:marBottom w:val="0"/>
                                  <w:divBdr>
                                    <w:top w:val="none" w:sz="0" w:space="0" w:color="auto"/>
                                    <w:left w:val="none" w:sz="0" w:space="0" w:color="auto"/>
                                    <w:bottom w:val="none" w:sz="0" w:space="0" w:color="auto"/>
                                    <w:right w:val="none" w:sz="0" w:space="0" w:color="auto"/>
                                  </w:divBdr>
                                  <w:divsChild>
                                    <w:div w:id="1895700433">
                                      <w:marLeft w:val="0"/>
                                      <w:marRight w:val="0"/>
                                      <w:marTop w:val="0"/>
                                      <w:marBottom w:val="0"/>
                                      <w:divBdr>
                                        <w:top w:val="none" w:sz="0" w:space="0" w:color="auto"/>
                                        <w:left w:val="none" w:sz="0" w:space="0" w:color="auto"/>
                                        <w:bottom w:val="none" w:sz="0" w:space="0" w:color="auto"/>
                                        <w:right w:val="none" w:sz="0" w:space="0" w:color="auto"/>
                                      </w:divBdr>
                                      <w:divsChild>
                                        <w:div w:id="1077484395">
                                          <w:marLeft w:val="0"/>
                                          <w:marRight w:val="0"/>
                                          <w:marTop w:val="0"/>
                                          <w:marBottom w:val="0"/>
                                          <w:divBdr>
                                            <w:top w:val="none" w:sz="0" w:space="0" w:color="auto"/>
                                            <w:left w:val="single" w:sz="6" w:space="0" w:color="D0D0D0"/>
                                            <w:bottom w:val="single" w:sz="6" w:space="0" w:color="D0D0D0"/>
                                            <w:right w:val="single" w:sz="6" w:space="0" w:color="D0D0D0"/>
                                          </w:divBdr>
                                          <w:divsChild>
                                            <w:div w:id="1149830529">
                                              <w:marLeft w:val="0"/>
                                              <w:marRight w:val="0"/>
                                              <w:marTop w:val="0"/>
                                              <w:marBottom w:val="0"/>
                                              <w:divBdr>
                                                <w:top w:val="none" w:sz="0" w:space="0" w:color="auto"/>
                                                <w:left w:val="none" w:sz="0" w:space="0" w:color="auto"/>
                                                <w:bottom w:val="none" w:sz="0" w:space="0" w:color="auto"/>
                                                <w:right w:val="none" w:sz="0" w:space="0" w:color="auto"/>
                                              </w:divBdr>
                                              <w:divsChild>
                                                <w:div w:id="893472685">
                                                  <w:marLeft w:val="0"/>
                                                  <w:marRight w:val="0"/>
                                                  <w:marTop w:val="0"/>
                                                  <w:marBottom w:val="0"/>
                                                  <w:divBdr>
                                                    <w:top w:val="none" w:sz="0" w:space="0" w:color="auto"/>
                                                    <w:left w:val="none" w:sz="0" w:space="0" w:color="auto"/>
                                                    <w:bottom w:val="none" w:sz="0" w:space="0" w:color="auto"/>
                                                    <w:right w:val="none" w:sz="0" w:space="0" w:color="auto"/>
                                                  </w:divBdr>
                                                  <w:divsChild>
                                                    <w:div w:id="1061905523">
                                                      <w:marLeft w:val="0"/>
                                                      <w:marRight w:val="0"/>
                                                      <w:marTop w:val="0"/>
                                                      <w:marBottom w:val="0"/>
                                                      <w:divBdr>
                                                        <w:top w:val="none" w:sz="0" w:space="0" w:color="auto"/>
                                                        <w:left w:val="single" w:sz="6" w:space="0" w:color="D0D0D0"/>
                                                        <w:bottom w:val="single" w:sz="6" w:space="0" w:color="D0D0D0"/>
                                                        <w:right w:val="single" w:sz="6" w:space="0" w:color="D0D0D0"/>
                                                      </w:divBdr>
                                                      <w:divsChild>
                                                        <w:div w:id="741223629">
                                                          <w:marLeft w:val="0"/>
                                                          <w:marRight w:val="0"/>
                                                          <w:marTop w:val="0"/>
                                                          <w:marBottom w:val="0"/>
                                                          <w:divBdr>
                                                            <w:top w:val="none" w:sz="0" w:space="0" w:color="auto"/>
                                                            <w:left w:val="none" w:sz="0" w:space="0" w:color="auto"/>
                                                            <w:bottom w:val="none" w:sz="0" w:space="0" w:color="auto"/>
                                                            <w:right w:val="none" w:sz="0" w:space="0" w:color="auto"/>
                                                          </w:divBdr>
                                                          <w:divsChild>
                                                            <w:div w:id="887760489">
                                                              <w:marLeft w:val="0"/>
                                                              <w:marRight w:val="0"/>
                                                              <w:marTop w:val="0"/>
                                                              <w:marBottom w:val="0"/>
                                                              <w:divBdr>
                                                                <w:top w:val="none" w:sz="0" w:space="0" w:color="auto"/>
                                                                <w:left w:val="none" w:sz="0" w:space="0" w:color="auto"/>
                                                                <w:bottom w:val="none" w:sz="0" w:space="0" w:color="auto"/>
                                                                <w:right w:val="none" w:sz="0" w:space="0" w:color="auto"/>
                                                              </w:divBdr>
                                                              <w:divsChild>
                                                                <w:div w:id="287322994">
                                                                  <w:marLeft w:val="0"/>
                                                                  <w:marRight w:val="0"/>
                                                                  <w:marTop w:val="0"/>
                                                                  <w:marBottom w:val="0"/>
                                                                  <w:divBdr>
                                                                    <w:top w:val="none" w:sz="0" w:space="0" w:color="auto"/>
                                                                    <w:left w:val="single" w:sz="6" w:space="0" w:color="D0D0D0"/>
                                                                    <w:bottom w:val="single" w:sz="6" w:space="0" w:color="D0D0D0"/>
                                                                    <w:right w:val="single" w:sz="6" w:space="0" w:color="D0D0D0"/>
                                                                  </w:divBdr>
                                                                  <w:divsChild>
                                                                    <w:div w:id="120804989">
                                                                      <w:marLeft w:val="0"/>
                                                                      <w:marRight w:val="0"/>
                                                                      <w:marTop w:val="0"/>
                                                                      <w:marBottom w:val="0"/>
                                                                      <w:divBdr>
                                                                        <w:top w:val="none" w:sz="0" w:space="0" w:color="auto"/>
                                                                        <w:left w:val="none" w:sz="0" w:space="0" w:color="auto"/>
                                                                        <w:bottom w:val="none" w:sz="0" w:space="0" w:color="auto"/>
                                                                        <w:right w:val="none" w:sz="0" w:space="0" w:color="auto"/>
                                                                      </w:divBdr>
                                                                      <w:divsChild>
                                                                        <w:div w:id="2128621705">
                                                                          <w:marLeft w:val="0"/>
                                                                          <w:marRight w:val="0"/>
                                                                          <w:marTop w:val="0"/>
                                                                          <w:marBottom w:val="0"/>
                                                                          <w:divBdr>
                                                                            <w:top w:val="none" w:sz="0" w:space="0" w:color="auto"/>
                                                                            <w:left w:val="none" w:sz="0" w:space="0" w:color="auto"/>
                                                                            <w:bottom w:val="none" w:sz="0" w:space="0" w:color="auto"/>
                                                                            <w:right w:val="none" w:sz="0" w:space="0" w:color="auto"/>
                                                                          </w:divBdr>
                                                                          <w:divsChild>
                                                                            <w:div w:id="1775860501">
                                                                              <w:marLeft w:val="0"/>
                                                                              <w:marRight w:val="0"/>
                                                                              <w:marTop w:val="0"/>
                                                                              <w:marBottom w:val="0"/>
                                                                              <w:divBdr>
                                                                                <w:top w:val="none" w:sz="0" w:space="0" w:color="auto"/>
                                                                                <w:left w:val="single" w:sz="6" w:space="0" w:color="D0D0D0"/>
                                                                                <w:bottom w:val="single" w:sz="6" w:space="0" w:color="D0D0D0"/>
                                                                                <w:right w:val="single" w:sz="6" w:space="0" w:color="D0D0D0"/>
                                                                              </w:divBdr>
                                                                              <w:divsChild>
                                                                                <w:div w:id="978803474">
                                                                                  <w:marLeft w:val="0"/>
                                                                                  <w:marRight w:val="0"/>
                                                                                  <w:marTop w:val="0"/>
                                                                                  <w:marBottom w:val="0"/>
                                                                                  <w:divBdr>
                                                                                    <w:top w:val="none" w:sz="0" w:space="0" w:color="auto"/>
                                                                                    <w:left w:val="none" w:sz="0" w:space="0" w:color="auto"/>
                                                                                    <w:bottom w:val="none" w:sz="0" w:space="0" w:color="auto"/>
                                                                                    <w:right w:val="none" w:sz="0" w:space="0" w:color="auto"/>
                                                                                  </w:divBdr>
                                                                                  <w:divsChild>
                                                                                    <w:div w:id="1890989878">
                                                                                      <w:marLeft w:val="0"/>
                                                                                      <w:marRight w:val="0"/>
                                                                                      <w:marTop w:val="0"/>
                                                                                      <w:marBottom w:val="0"/>
                                                                                      <w:divBdr>
                                                                                        <w:top w:val="none" w:sz="0" w:space="0" w:color="auto"/>
                                                                                        <w:left w:val="none" w:sz="0" w:space="0" w:color="auto"/>
                                                                                        <w:bottom w:val="none" w:sz="0" w:space="0" w:color="auto"/>
                                                                                        <w:right w:val="none" w:sz="0" w:space="0" w:color="auto"/>
                                                                                      </w:divBdr>
                                                                                      <w:divsChild>
                                                                                        <w:div w:id="761994375">
                                                                                          <w:marLeft w:val="0"/>
                                                                                          <w:marRight w:val="0"/>
                                                                                          <w:marTop w:val="0"/>
                                                                                          <w:marBottom w:val="0"/>
                                                                                          <w:divBdr>
                                                                                            <w:top w:val="none" w:sz="0" w:space="0" w:color="auto"/>
                                                                                            <w:left w:val="single" w:sz="6" w:space="0" w:color="D0D0D0"/>
                                                                                            <w:bottom w:val="single" w:sz="6" w:space="0" w:color="D0D0D0"/>
                                                                                            <w:right w:val="single" w:sz="6" w:space="0" w:color="D0D0D0"/>
                                                                                          </w:divBdr>
                                                                                          <w:divsChild>
                                                                                            <w:div w:id="1580672347">
                                                                                              <w:marLeft w:val="0"/>
                                                                                              <w:marRight w:val="0"/>
                                                                                              <w:marTop w:val="0"/>
                                                                                              <w:marBottom w:val="0"/>
                                                                                              <w:divBdr>
                                                                                                <w:top w:val="none" w:sz="0" w:space="0" w:color="auto"/>
                                                                                                <w:left w:val="none" w:sz="0" w:space="0" w:color="auto"/>
                                                                                                <w:bottom w:val="none" w:sz="0" w:space="0" w:color="auto"/>
                                                                                                <w:right w:val="none" w:sz="0" w:space="0" w:color="auto"/>
                                                                                              </w:divBdr>
                                                                                              <w:divsChild>
                                                                                                <w:div w:id="937567857">
                                                                                                  <w:marLeft w:val="0"/>
                                                                                                  <w:marRight w:val="0"/>
                                                                                                  <w:marTop w:val="0"/>
                                                                                                  <w:marBottom w:val="0"/>
                                                                                                  <w:divBdr>
                                                                                                    <w:top w:val="none" w:sz="0" w:space="0" w:color="auto"/>
                                                                                                    <w:left w:val="none" w:sz="0" w:space="0" w:color="auto"/>
                                                                                                    <w:bottom w:val="none" w:sz="0" w:space="0" w:color="auto"/>
                                                                                                    <w:right w:val="none" w:sz="0" w:space="0" w:color="auto"/>
                                                                                                  </w:divBdr>
                                                                                                  <w:divsChild>
                                                                                                    <w:div w:id="1810171355">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8641385">
      <w:bodyDiv w:val="1"/>
      <w:marLeft w:val="0"/>
      <w:marRight w:val="0"/>
      <w:marTop w:val="0"/>
      <w:marBottom w:val="0"/>
      <w:divBdr>
        <w:top w:val="none" w:sz="0" w:space="0" w:color="auto"/>
        <w:left w:val="none" w:sz="0" w:space="0" w:color="auto"/>
        <w:bottom w:val="none" w:sz="0" w:space="0" w:color="auto"/>
        <w:right w:val="none" w:sz="0" w:space="0" w:color="auto"/>
      </w:divBdr>
    </w:div>
    <w:div w:id="886993981">
      <w:bodyDiv w:val="1"/>
      <w:marLeft w:val="0"/>
      <w:marRight w:val="0"/>
      <w:marTop w:val="0"/>
      <w:marBottom w:val="0"/>
      <w:divBdr>
        <w:top w:val="none" w:sz="0" w:space="0" w:color="auto"/>
        <w:left w:val="none" w:sz="0" w:space="0" w:color="auto"/>
        <w:bottom w:val="none" w:sz="0" w:space="0" w:color="auto"/>
        <w:right w:val="none" w:sz="0" w:space="0" w:color="auto"/>
      </w:divBdr>
    </w:div>
    <w:div w:id="938026019">
      <w:bodyDiv w:val="1"/>
      <w:marLeft w:val="0"/>
      <w:marRight w:val="0"/>
      <w:marTop w:val="0"/>
      <w:marBottom w:val="0"/>
      <w:divBdr>
        <w:top w:val="none" w:sz="0" w:space="0" w:color="auto"/>
        <w:left w:val="none" w:sz="0" w:space="0" w:color="auto"/>
        <w:bottom w:val="none" w:sz="0" w:space="0" w:color="auto"/>
        <w:right w:val="none" w:sz="0" w:space="0" w:color="auto"/>
      </w:divBdr>
    </w:div>
    <w:div w:id="946501367">
      <w:bodyDiv w:val="1"/>
      <w:marLeft w:val="0"/>
      <w:marRight w:val="0"/>
      <w:marTop w:val="0"/>
      <w:marBottom w:val="0"/>
      <w:divBdr>
        <w:top w:val="none" w:sz="0" w:space="0" w:color="auto"/>
        <w:left w:val="none" w:sz="0" w:space="0" w:color="auto"/>
        <w:bottom w:val="none" w:sz="0" w:space="0" w:color="auto"/>
        <w:right w:val="none" w:sz="0" w:space="0" w:color="auto"/>
      </w:divBdr>
    </w:div>
    <w:div w:id="962881711">
      <w:bodyDiv w:val="1"/>
      <w:marLeft w:val="0"/>
      <w:marRight w:val="0"/>
      <w:marTop w:val="0"/>
      <w:marBottom w:val="0"/>
      <w:divBdr>
        <w:top w:val="none" w:sz="0" w:space="0" w:color="auto"/>
        <w:left w:val="none" w:sz="0" w:space="0" w:color="auto"/>
        <w:bottom w:val="none" w:sz="0" w:space="0" w:color="auto"/>
        <w:right w:val="none" w:sz="0" w:space="0" w:color="auto"/>
      </w:divBdr>
    </w:div>
    <w:div w:id="970402405">
      <w:bodyDiv w:val="1"/>
      <w:marLeft w:val="0"/>
      <w:marRight w:val="0"/>
      <w:marTop w:val="0"/>
      <w:marBottom w:val="0"/>
      <w:divBdr>
        <w:top w:val="none" w:sz="0" w:space="0" w:color="auto"/>
        <w:left w:val="none" w:sz="0" w:space="0" w:color="auto"/>
        <w:bottom w:val="none" w:sz="0" w:space="0" w:color="auto"/>
        <w:right w:val="none" w:sz="0" w:space="0" w:color="auto"/>
      </w:divBdr>
    </w:div>
    <w:div w:id="1002700965">
      <w:bodyDiv w:val="1"/>
      <w:marLeft w:val="0"/>
      <w:marRight w:val="0"/>
      <w:marTop w:val="0"/>
      <w:marBottom w:val="0"/>
      <w:divBdr>
        <w:top w:val="none" w:sz="0" w:space="0" w:color="auto"/>
        <w:left w:val="none" w:sz="0" w:space="0" w:color="auto"/>
        <w:bottom w:val="none" w:sz="0" w:space="0" w:color="auto"/>
        <w:right w:val="none" w:sz="0" w:space="0" w:color="auto"/>
      </w:divBdr>
    </w:div>
    <w:div w:id="1003508385">
      <w:bodyDiv w:val="1"/>
      <w:marLeft w:val="0"/>
      <w:marRight w:val="0"/>
      <w:marTop w:val="0"/>
      <w:marBottom w:val="0"/>
      <w:divBdr>
        <w:top w:val="none" w:sz="0" w:space="0" w:color="auto"/>
        <w:left w:val="none" w:sz="0" w:space="0" w:color="auto"/>
        <w:bottom w:val="none" w:sz="0" w:space="0" w:color="auto"/>
        <w:right w:val="none" w:sz="0" w:space="0" w:color="auto"/>
      </w:divBdr>
    </w:div>
    <w:div w:id="1032223251">
      <w:bodyDiv w:val="1"/>
      <w:marLeft w:val="0"/>
      <w:marRight w:val="0"/>
      <w:marTop w:val="0"/>
      <w:marBottom w:val="0"/>
      <w:divBdr>
        <w:top w:val="none" w:sz="0" w:space="0" w:color="auto"/>
        <w:left w:val="none" w:sz="0" w:space="0" w:color="auto"/>
        <w:bottom w:val="none" w:sz="0" w:space="0" w:color="auto"/>
        <w:right w:val="none" w:sz="0" w:space="0" w:color="auto"/>
      </w:divBdr>
    </w:div>
    <w:div w:id="1069957944">
      <w:bodyDiv w:val="1"/>
      <w:marLeft w:val="0"/>
      <w:marRight w:val="0"/>
      <w:marTop w:val="0"/>
      <w:marBottom w:val="0"/>
      <w:divBdr>
        <w:top w:val="none" w:sz="0" w:space="0" w:color="auto"/>
        <w:left w:val="none" w:sz="0" w:space="0" w:color="auto"/>
        <w:bottom w:val="none" w:sz="0" w:space="0" w:color="auto"/>
        <w:right w:val="none" w:sz="0" w:space="0" w:color="auto"/>
      </w:divBdr>
    </w:div>
    <w:div w:id="1095439688">
      <w:bodyDiv w:val="1"/>
      <w:marLeft w:val="0"/>
      <w:marRight w:val="0"/>
      <w:marTop w:val="0"/>
      <w:marBottom w:val="0"/>
      <w:divBdr>
        <w:top w:val="none" w:sz="0" w:space="0" w:color="auto"/>
        <w:left w:val="none" w:sz="0" w:space="0" w:color="auto"/>
        <w:bottom w:val="none" w:sz="0" w:space="0" w:color="auto"/>
        <w:right w:val="none" w:sz="0" w:space="0" w:color="auto"/>
      </w:divBdr>
      <w:divsChild>
        <w:div w:id="2052488216">
          <w:marLeft w:val="0"/>
          <w:marRight w:val="0"/>
          <w:marTop w:val="0"/>
          <w:marBottom w:val="0"/>
          <w:divBdr>
            <w:top w:val="none" w:sz="0" w:space="0" w:color="auto"/>
            <w:left w:val="none" w:sz="0" w:space="0" w:color="auto"/>
            <w:bottom w:val="none" w:sz="0" w:space="0" w:color="auto"/>
            <w:right w:val="none" w:sz="0" w:space="0" w:color="auto"/>
          </w:divBdr>
          <w:divsChild>
            <w:div w:id="616303683">
              <w:marLeft w:val="0"/>
              <w:marRight w:val="0"/>
              <w:marTop w:val="0"/>
              <w:marBottom w:val="0"/>
              <w:divBdr>
                <w:top w:val="none" w:sz="0" w:space="0" w:color="auto"/>
                <w:left w:val="none" w:sz="0" w:space="0" w:color="auto"/>
                <w:bottom w:val="none" w:sz="0" w:space="0" w:color="auto"/>
                <w:right w:val="none" w:sz="0" w:space="0" w:color="auto"/>
              </w:divBdr>
              <w:divsChild>
                <w:div w:id="291980334">
                  <w:marLeft w:val="0"/>
                  <w:marRight w:val="0"/>
                  <w:marTop w:val="0"/>
                  <w:marBottom w:val="0"/>
                  <w:divBdr>
                    <w:top w:val="none" w:sz="0" w:space="0" w:color="auto"/>
                    <w:left w:val="none" w:sz="0" w:space="0" w:color="auto"/>
                    <w:bottom w:val="none" w:sz="0" w:space="0" w:color="auto"/>
                    <w:right w:val="none" w:sz="0" w:space="0" w:color="auto"/>
                  </w:divBdr>
                  <w:divsChild>
                    <w:div w:id="1922912409">
                      <w:marLeft w:val="0"/>
                      <w:marRight w:val="0"/>
                      <w:marTop w:val="0"/>
                      <w:marBottom w:val="0"/>
                      <w:divBdr>
                        <w:top w:val="none" w:sz="0" w:space="0" w:color="auto"/>
                        <w:left w:val="none" w:sz="0" w:space="0" w:color="auto"/>
                        <w:bottom w:val="none" w:sz="0" w:space="0" w:color="auto"/>
                        <w:right w:val="none" w:sz="0" w:space="0" w:color="auto"/>
                      </w:divBdr>
                      <w:divsChild>
                        <w:div w:id="1972975439">
                          <w:marLeft w:val="0"/>
                          <w:marRight w:val="0"/>
                          <w:marTop w:val="0"/>
                          <w:marBottom w:val="0"/>
                          <w:divBdr>
                            <w:top w:val="single" w:sz="6" w:space="0" w:color="D0D0D0"/>
                            <w:left w:val="single" w:sz="6" w:space="0" w:color="D0D0D0"/>
                            <w:bottom w:val="single" w:sz="6" w:space="0" w:color="D0D0D0"/>
                            <w:right w:val="single" w:sz="6" w:space="0" w:color="D0D0D0"/>
                          </w:divBdr>
                          <w:divsChild>
                            <w:div w:id="1010133763">
                              <w:marLeft w:val="0"/>
                              <w:marRight w:val="0"/>
                              <w:marTop w:val="0"/>
                              <w:marBottom w:val="0"/>
                              <w:divBdr>
                                <w:top w:val="none" w:sz="0" w:space="0" w:color="auto"/>
                                <w:left w:val="none" w:sz="0" w:space="0" w:color="auto"/>
                                <w:bottom w:val="none" w:sz="0" w:space="0" w:color="auto"/>
                                <w:right w:val="none" w:sz="0" w:space="0" w:color="auto"/>
                              </w:divBdr>
                              <w:divsChild>
                                <w:div w:id="521088118">
                                  <w:marLeft w:val="0"/>
                                  <w:marRight w:val="0"/>
                                  <w:marTop w:val="0"/>
                                  <w:marBottom w:val="0"/>
                                  <w:divBdr>
                                    <w:top w:val="none" w:sz="0" w:space="0" w:color="auto"/>
                                    <w:left w:val="none" w:sz="0" w:space="0" w:color="auto"/>
                                    <w:bottom w:val="none" w:sz="0" w:space="0" w:color="auto"/>
                                    <w:right w:val="none" w:sz="0" w:space="0" w:color="auto"/>
                                  </w:divBdr>
                                  <w:divsChild>
                                    <w:div w:id="917446966">
                                      <w:marLeft w:val="0"/>
                                      <w:marRight w:val="0"/>
                                      <w:marTop w:val="0"/>
                                      <w:marBottom w:val="0"/>
                                      <w:divBdr>
                                        <w:top w:val="none" w:sz="0" w:space="0" w:color="auto"/>
                                        <w:left w:val="none" w:sz="0" w:space="0" w:color="auto"/>
                                        <w:bottom w:val="none" w:sz="0" w:space="0" w:color="auto"/>
                                        <w:right w:val="none" w:sz="0" w:space="0" w:color="auto"/>
                                      </w:divBdr>
                                      <w:divsChild>
                                        <w:div w:id="1984459725">
                                          <w:marLeft w:val="0"/>
                                          <w:marRight w:val="0"/>
                                          <w:marTop w:val="0"/>
                                          <w:marBottom w:val="0"/>
                                          <w:divBdr>
                                            <w:top w:val="none" w:sz="0" w:space="0" w:color="auto"/>
                                            <w:left w:val="single" w:sz="6" w:space="0" w:color="D0D0D0"/>
                                            <w:bottom w:val="single" w:sz="6" w:space="0" w:color="D0D0D0"/>
                                            <w:right w:val="single" w:sz="6" w:space="0" w:color="D0D0D0"/>
                                          </w:divBdr>
                                          <w:divsChild>
                                            <w:div w:id="1138187887">
                                              <w:marLeft w:val="0"/>
                                              <w:marRight w:val="0"/>
                                              <w:marTop w:val="0"/>
                                              <w:marBottom w:val="0"/>
                                              <w:divBdr>
                                                <w:top w:val="none" w:sz="0" w:space="0" w:color="auto"/>
                                                <w:left w:val="none" w:sz="0" w:space="0" w:color="auto"/>
                                                <w:bottom w:val="none" w:sz="0" w:space="0" w:color="auto"/>
                                                <w:right w:val="none" w:sz="0" w:space="0" w:color="auto"/>
                                              </w:divBdr>
                                              <w:divsChild>
                                                <w:div w:id="561215451">
                                                  <w:marLeft w:val="0"/>
                                                  <w:marRight w:val="0"/>
                                                  <w:marTop w:val="0"/>
                                                  <w:marBottom w:val="0"/>
                                                  <w:divBdr>
                                                    <w:top w:val="none" w:sz="0" w:space="0" w:color="auto"/>
                                                    <w:left w:val="none" w:sz="0" w:space="0" w:color="auto"/>
                                                    <w:bottom w:val="none" w:sz="0" w:space="0" w:color="auto"/>
                                                    <w:right w:val="none" w:sz="0" w:space="0" w:color="auto"/>
                                                  </w:divBdr>
                                                  <w:divsChild>
                                                    <w:div w:id="1682704939">
                                                      <w:marLeft w:val="0"/>
                                                      <w:marRight w:val="0"/>
                                                      <w:marTop w:val="0"/>
                                                      <w:marBottom w:val="0"/>
                                                      <w:divBdr>
                                                        <w:top w:val="none" w:sz="0" w:space="0" w:color="auto"/>
                                                        <w:left w:val="single" w:sz="6" w:space="0" w:color="D0D0D0"/>
                                                        <w:bottom w:val="single" w:sz="6" w:space="0" w:color="D0D0D0"/>
                                                        <w:right w:val="single" w:sz="6" w:space="0" w:color="D0D0D0"/>
                                                      </w:divBdr>
                                                      <w:divsChild>
                                                        <w:div w:id="1010375137">
                                                          <w:marLeft w:val="0"/>
                                                          <w:marRight w:val="0"/>
                                                          <w:marTop w:val="0"/>
                                                          <w:marBottom w:val="0"/>
                                                          <w:divBdr>
                                                            <w:top w:val="none" w:sz="0" w:space="0" w:color="auto"/>
                                                            <w:left w:val="none" w:sz="0" w:space="0" w:color="auto"/>
                                                            <w:bottom w:val="none" w:sz="0" w:space="0" w:color="auto"/>
                                                            <w:right w:val="none" w:sz="0" w:space="0" w:color="auto"/>
                                                          </w:divBdr>
                                                          <w:divsChild>
                                                            <w:div w:id="103237468">
                                                              <w:marLeft w:val="0"/>
                                                              <w:marRight w:val="0"/>
                                                              <w:marTop w:val="0"/>
                                                              <w:marBottom w:val="0"/>
                                                              <w:divBdr>
                                                                <w:top w:val="none" w:sz="0" w:space="0" w:color="auto"/>
                                                                <w:left w:val="none" w:sz="0" w:space="0" w:color="auto"/>
                                                                <w:bottom w:val="none" w:sz="0" w:space="0" w:color="auto"/>
                                                                <w:right w:val="none" w:sz="0" w:space="0" w:color="auto"/>
                                                              </w:divBdr>
                                                              <w:divsChild>
                                                                <w:div w:id="243344276">
                                                                  <w:marLeft w:val="0"/>
                                                                  <w:marRight w:val="0"/>
                                                                  <w:marTop w:val="0"/>
                                                                  <w:marBottom w:val="0"/>
                                                                  <w:divBdr>
                                                                    <w:top w:val="none" w:sz="0" w:space="0" w:color="auto"/>
                                                                    <w:left w:val="single" w:sz="6" w:space="0" w:color="D0D0D0"/>
                                                                    <w:bottom w:val="single" w:sz="6" w:space="0" w:color="D0D0D0"/>
                                                                    <w:right w:val="single" w:sz="6" w:space="0" w:color="D0D0D0"/>
                                                                  </w:divBdr>
                                                                  <w:divsChild>
                                                                    <w:div w:id="567881081">
                                                                      <w:marLeft w:val="0"/>
                                                                      <w:marRight w:val="0"/>
                                                                      <w:marTop w:val="0"/>
                                                                      <w:marBottom w:val="0"/>
                                                                      <w:divBdr>
                                                                        <w:top w:val="none" w:sz="0" w:space="0" w:color="auto"/>
                                                                        <w:left w:val="none" w:sz="0" w:space="0" w:color="auto"/>
                                                                        <w:bottom w:val="none" w:sz="0" w:space="0" w:color="auto"/>
                                                                        <w:right w:val="none" w:sz="0" w:space="0" w:color="auto"/>
                                                                      </w:divBdr>
                                                                      <w:divsChild>
                                                                        <w:div w:id="1858812856">
                                                                          <w:marLeft w:val="0"/>
                                                                          <w:marRight w:val="0"/>
                                                                          <w:marTop w:val="0"/>
                                                                          <w:marBottom w:val="0"/>
                                                                          <w:divBdr>
                                                                            <w:top w:val="none" w:sz="0" w:space="0" w:color="auto"/>
                                                                            <w:left w:val="none" w:sz="0" w:space="0" w:color="auto"/>
                                                                            <w:bottom w:val="none" w:sz="0" w:space="0" w:color="auto"/>
                                                                            <w:right w:val="none" w:sz="0" w:space="0" w:color="auto"/>
                                                                          </w:divBdr>
                                                                          <w:divsChild>
                                                                            <w:div w:id="1729837593">
                                                                              <w:marLeft w:val="0"/>
                                                                              <w:marRight w:val="0"/>
                                                                              <w:marTop w:val="0"/>
                                                                              <w:marBottom w:val="0"/>
                                                                              <w:divBdr>
                                                                                <w:top w:val="none" w:sz="0" w:space="0" w:color="auto"/>
                                                                                <w:left w:val="single" w:sz="6" w:space="0" w:color="D0D0D0"/>
                                                                                <w:bottom w:val="single" w:sz="6" w:space="0" w:color="D0D0D0"/>
                                                                                <w:right w:val="single" w:sz="6" w:space="0" w:color="D0D0D0"/>
                                                                              </w:divBdr>
                                                                              <w:divsChild>
                                                                                <w:div w:id="993603570">
                                                                                  <w:marLeft w:val="0"/>
                                                                                  <w:marRight w:val="0"/>
                                                                                  <w:marTop w:val="0"/>
                                                                                  <w:marBottom w:val="0"/>
                                                                                  <w:divBdr>
                                                                                    <w:top w:val="none" w:sz="0" w:space="0" w:color="auto"/>
                                                                                    <w:left w:val="none" w:sz="0" w:space="0" w:color="auto"/>
                                                                                    <w:bottom w:val="none" w:sz="0" w:space="0" w:color="auto"/>
                                                                                    <w:right w:val="none" w:sz="0" w:space="0" w:color="auto"/>
                                                                                  </w:divBdr>
                                                                                  <w:divsChild>
                                                                                    <w:div w:id="1554078935">
                                                                                      <w:marLeft w:val="0"/>
                                                                                      <w:marRight w:val="0"/>
                                                                                      <w:marTop w:val="0"/>
                                                                                      <w:marBottom w:val="0"/>
                                                                                      <w:divBdr>
                                                                                        <w:top w:val="none" w:sz="0" w:space="0" w:color="auto"/>
                                                                                        <w:left w:val="none" w:sz="0" w:space="0" w:color="auto"/>
                                                                                        <w:bottom w:val="none" w:sz="0" w:space="0" w:color="auto"/>
                                                                                        <w:right w:val="none" w:sz="0" w:space="0" w:color="auto"/>
                                                                                      </w:divBdr>
                                                                                      <w:divsChild>
                                                                                        <w:div w:id="1635014835">
                                                                                          <w:marLeft w:val="0"/>
                                                                                          <w:marRight w:val="0"/>
                                                                                          <w:marTop w:val="0"/>
                                                                                          <w:marBottom w:val="0"/>
                                                                                          <w:divBdr>
                                                                                            <w:top w:val="none" w:sz="0" w:space="0" w:color="auto"/>
                                                                                            <w:left w:val="single" w:sz="6" w:space="0" w:color="D0D0D0"/>
                                                                                            <w:bottom w:val="single" w:sz="6" w:space="0" w:color="D0D0D0"/>
                                                                                            <w:right w:val="single" w:sz="6" w:space="0" w:color="D0D0D0"/>
                                                                                          </w:divBdr>
                                                                                          <w:divsChild>
                                                                                            <w:div w:id="569312986">
                                                                                              <w:marLeft w:val="0"/>
                                                                                              <w:marRight w:val="0"/>
                                                                                              <w:marTop w:val="0"/>
                                                                                              <w:marBottom w:val="0"/>
                                                                                              <w:divBdr>
                                                                                                <w:top w:val="none" w:sz="0" w:space="0" w:color="auto"/>
                                                                                                <w:left w:val="none" w:sz="0" w:space="0" w:color="auto"/>
                                                                                                <w:bottom w:val="none" w:sz="0" w:space="0" w:color="auto"/>
                                                                                                <w:right w:val="none" w:sz="0" w:space="0" w:color="auto"/>
                                                                                              </w:divBdr>
                                                                                              <w:divsChild>
                                                                                                <w:div w:id="898977568">
                                                                                                  <w:marLeft w:val="0"/>
                                                                                                  <w:marRight w:val="0"/>
                                                                                                  <w:marTop w:val="0"/>
                                                                                                  <w:marBottom w:val="0"/>
                                                                                                  <w:divBdr>
                                                                                                    <w:top w:val="none" w:sz="0" w:space="0" w:color="auto"/>
                                                                                                    <w:left w:val="none" w:sz="0" w:space="0" w:color="auto"/>
                                                                                                    <w:bottom w:val="none" w:sz="0" w:space="0" w:color="auto"/>
                                                                                                    <w:right w:val="none" w:sz="0" w:space="0" w:color="auto"/>
                                                                                                  </w:divBdr>
                                                                                                  <w:divsChild>
                                                                                                    <w:div w:id="2063938001">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0877250">
      <w:bodyDiv w:val="1"/>
      <w:marLeft w:val="0"/>
      <w:marRight w:val="0"/>
      <w:marTop w:val="0"/>
      <w:marBottom w:val="0"/>
      <w:divBdr>
        <w:top w:val="none" w:sz="0" w:space="0" w:color="auto"/>
        <w:left w:val="none" w:sz="0" w:space="0" w:color="auto"/>
        <w:bottom w:val="none" w:sz="0" w:space="0" w:color="auto"/>
        <w:right w:val="none" w:sz="0" w:space="0" w:color="auto"/>
      </w:divBdr>
    </w:div>
    <w:div w:id="1201015666">
      <w:bodyDiv w:val="1"/>
      <w:marLeft w:val="0"/>
      <w:marRight w:val="0"/>
      <w:marTop w:val="0"/>
      <w:marBottom w:val="0"/>
      <w:divBdr>
        <w:top w:val="none" w:sz="0" w:space="0" w:color="auto"/>
        <w:left w:val="none" w:sz="0" w:space="0" w:color="auto"/>
        <w:bottom w:val="none" w:sz="0" w:space="0" w:color="auto"/>
        <w:right w:val="none" w:sz="0" w:space="0" w:color="auto"/>
      </w:divBdr>
    </w:div>
    <w:div w:id="1227765579">
      <w:bodyDiv w:val="1"/>
      <w:marLeft w:val="0"/>
      <w:marRight w:val="0"/>
      <w:marTop w:val="0"/>
      <w:marBottom w:val="0"/>
      <w:divBdr>
        <w:top w:val="none" w:sz="0" w:space="0" w:color="auto"/>
        <w:left w:val="none" w:sz="0" w:space="0" w:color="auto"/>
        <w:bottom w:val="none" w:sz="0" w:space="0" w:color="auto"/>
        <w:right w:val="none" w:sz="0" w:space="0" w:color="auto"/>
      </w:divBdr>
    </w:div>
    <w:div w:id="1238706832">
      <w:bodyDiv w:val="1"/>
      <w:marLeft w:val="0"/>
      <w:marRight w:val="0"/>
      <w:marTop w:val="0"/>
      <w:marBottom w:val="0"/>
      <w:divBdr>
        <w:top w:val="none" w:sz="0" w:space="0" w:color="auto"/>
        <w:left w:val="none" w:sz="0" w:space="0" w:color="auto"/>
        <w:bottom w:val="none" w:sz="0" w:space="0" w:color="auto"/>
        <w:right w:val="none" w:sz="0" w:space="0" w:color="auto"/>
      </w:divBdr>
    </w:div>
    <w:div w:id="1249849699">
      <w:bodyDiv w:val="1"/>
      <w:marLeft w:val="0"/>
      <w:marRight w:val="0"/>
      <w:marTop w:val="0"/>
      <w:marBottom w:val="0"/>
      <w:divBdr>
        <w:top w:val="none" w:sz="0" w:space="0" w:color="auto"/>
        <w:left w:val="none" w:sz="0" w:space="0" w:color="auto"/>
        <w:bottom w:val="none" w:sz="0" w:space="0" w:color="auto"/>
        <w:right w:val="none" w:sz="0" w:space="0" w:color="auto"/>
      </w:divBdr>
    </w:div>
    <w:div w:id="1268083490">
      <w:bodyDiv w:val="1"/>
      <w:marLeft w:val="0"/>
      <w:marRight w:val="0"/>
      <w:marTop w:val="0"/>
      <w:marBottom w:val="0"/>
      <w:divBdr>
        <w:top w:val="none" w:sz="0" w:space="0" w:color="auto"/>
        <w:left w:val="none" w:sz="0" w:space="0" w:color="auto"/>
        <w:bottom w:val="none" w:sz="0" w:space="0" w:color="auto"/>
        <w:right w:val="none" w:sz="0" w:space="0" w:color="auto"/>
      </w:divBdr>
    </w:div>
    <w:div w:id="1299729335">
      <w:bodyDiv w:val="1"/>
      <w:marLeft w:val="0"/>
      <w:marRight w:val="0"/>
      <w:marTop w:val="0"/>
      <w:marBottom w:val="0"/>
      <w:divBdr>
        <w:top w:val="none" w:sz="0" w:space="0" w:color="auto"/>
        <w:left w:val="none" w:sz="0" w:space="0" w:color="auto"/>
        <w:bottom w:val="none" w:sz="0" w:space="0" w:color="auto"/>
        <w:right w:val="none" w:sz="0" w:space="0" w:color="auto"/>
      </w:divBdr>
    </w:div>
    <w:div w:id="1315523202">
      <w:bodyDiv w:val="1"/>
      <w:marLeft w:val="0"/>
      <w:marRight w:val="0"/>
      <w:marTop w:val="0"/>
      <w:marBottom w:val="0"/>
      <w:divBdr>
        <w:top w:val="none" w:sz="0" w:space="0" w:color="auto"/>
        <w:left w:val="none" w:sz="0" w:space="0" w:color="auto"/>
        <w:bottom w:val="none" w:sz="0" w:space="0" w:color="auto"/>
        <w:right w:val="none" w:sz="0" w:space="0" w:color="auto"/>
      </w:divBdr>
    </w:div>
    <w:div w:id="1321083259">
      <w:bodyDiv w:val="1"/>
      <w:marLeft w:val="0"/>
      <w:marRight w:val="0"/>
      <w:marTop w:val="0"/>
      <w:marBottom w:val="0"/>
      <w:divBdr>
        <w:top w:val="none" w:sz="0" w:space="0" w:color="auto"/>
        <w:left w:val="none" w:sz="0" w:space="0" w:color="auto"/>
        <w:bottom w:val="none" w:sz="0" w:space="0" w:color="auto"/>
        <w:right w:val="none" w:sz="0" w:space="0" w:color="auto"/>
      </w:divBdr>
    </w:div>
    <w:div w:id="1326326989">
      <w:bodyDiv w:val="1"/>
      <w:marLeft w:val="0"/>
      <w:marRight w:val="0"/>
      <w:marTop w:val="0"/>
      <w:marBottom w:val="0"/>
      <w:divBdr>
        <w:top w:val="none" w:sz="0" w:space="0" w:color="auto"/>
        <w:left w:val="none" w:sz="0" w:space="0" w:color="auto"/>
        <w:bottom w:val="none" w:sz="0" w:space="0" w:color="auto"/>
        <w:right w:val="none" w:sz="0" w:space="0" w:color="auto"/>
      </w:divBdr>
    </w:div>
    <w:div w:id="1451121449">
      <w:bodyDiv w:val="1"/>
      <w:marLeft w:val="0"/>
      <w:marRight w:val="0"/>
      <w:marTop w:val="0"/>
      <w:marBottom w:val="0"/>
      <w:divBdr>
        <w:top w:val="none" w:sz="0" w:space="0" w:color="auto"/>
        <w:left w:val="none" w:sz="0" w:space="0" w:color="auto"/>
        <w:bottom w:val="none" w:sz="0" w:space="0" w:color="auto"/>
        <w:right w:val="none" w:sz="0" w:space="0" w:color="auto"/>
      </w:divBdr>
    </w:div>
    <w:div w:id="1460108256">
      <w:bodyDiv w:val="1"/>
      <w:marLeft w:val="0"/>
      <w:marRight w:val="0"/>
      <w:marTop w:val="0"/>
      <w:marBottom w:val="0"/>
      <w:divBdr>
        <w:top w:val="none" w:sz="0" w:space="0" w:color="auto"/>
        <w:left w:val="none" w:sz="0" w:space="0" w:color="auto"/>
        <w:bottom w:val="none" w:sz="0" w:space="0" w:color="auto"/>
        <w:right w:val="none" w:sz="0" w:space="0" w:color="auto"/>
      </w:divBdr>
    </w:div>
    <w:div w:id="1510024082">
      <w:bodyDiv w:val="1"/>
      <w:marLeft w:val="0"/>
      <w:marRight w:val="0"/>
      <w:marTop w:val="0"/>
      <w:marBottom w:val="0"/>
      <w:divBdr>
        <w:top w:val="none" w:sz="0" w:space="0" w:color="auto"/>
        <w:left w:val="none" w:sz="0" w:space="0" w:color="auto"/>
        <w:bottom w:val="none" w:sz="0" w:space="0" w:color="auto"/>
        <w:right w:val="none" w:sz="0" w:space="0" w:color="auto"/>
      </w:divBdr>
      <w:divsChild>
        <w:div w:id="175046730">
          <w:marLeft w:val="1282"/>
          <w:marRight w:val="0"/>
          <w:marTop w:val="96"/>
          <w:marBottom w:val="160"/>
          <w:divBdr>
            <w:top w:val="none" w:sz="0" w:space="0" w:color="auto"/>
            <w:left w:val="none" w:sz="0" w:space="0" w:color="auto"/>
            <w:bottom w:val="none" w:sz="0" w:space="0" w:color="auto"/>
            <w:right w:val="none" w:sz="0" w:space="0" w:color="auto"/>
          </w:divBdr>
        </w:div>
        <w:div w:id="458228171">
          <w:marLeft w:val="1282"/>
          <w:marRight w:val="0"/>
          <w:marTop w:val="96"/>
          <w:marBottom w:val="160"/>
          <w:divBdr>
            <w:top w:val="none" w:sz="0" w:space="0" w:color="auto"/>
            <w:left w:val="none" w:sz="0" w:space="0" w:color="auto"/>
            <w:bottom w:val="none" w:sz="0" w:space="0" w:color="auto"/>
            <w:right w:val="none" w:sz="0" w:space="0" w:color="auto"/>
          </w:divBdr>
        </w:div>
        <w:div w:id="1001129365">
          <w:marLeft w:val="1282"/>
          <w:marRight w:val="0"/>
          <w:marTop w:val="96"/>
          <w:marBottom w:val="160"/>
          <w:divBdr>
            <w:top w:val="none" w:sz="0" w:space="0" w:color="auto"/>
            <w:left w:val="none" w:sz="0" w:space="0" w:color="auto"/>
            <w:bottom w:val="none" w:sz="0" w:space="0" w:color="auto"/>
            <w:right w:val="none" w:sz="0" w:space="0" w:color="auto"/>
          </w:divBdr>
        </w:div>
        <w:div w:id="1639529167">
          <w:marLeft w:val="1282"/>
          <w:marRight w:val="0"/>
          <w:marTop w:val="96"/>
          <w:marBottom w:val="160"/>
          <w:divBdr>
            <w:top w:val="none" w:sz="0" w:space="0" w:color="auto"/>
            <w:left w:val="none" w:sz="0" w:space="0" w:color="auto"/>
            <w:bottom w:val="none" w:sz="0" w:space="0" w:color="auto"/>
            <w:right w:val="none" w:sz="0" w:space="0" w:color="auto"/>
          </w:divBdr>
        </w:div>
      </w:divsChild>
    </w:div>
    <w:div w:id="1524513198">
      <w:bodyDiv w:val="1"/>
      <w:marLeft w:val="0"/>
      <w:marRight w:val="0"/>
      <w:marTop w:val="0"/>
      <w:marBottom w:val="0"/>
      <w:divBdr>
        <w:top w:val="none" w:sz="0" w:space="0" w:color="auto"/>
        <w:left w:val="none" w:sz="0" w:space="0" w:color="auto"/>
        <w:bottom w:val="none" w:sz="0" w:space="0" w:color="auto"/>
        <w:right w:val="none" w:sz="0" w:space="0" w:color="auto"/>
      </w:divBdr>
    </w:div>
    <w:div w:id="1541169558">
      <w:bodyDiv w:val="1"/>
      <w:marLeft w:val="0"/>
      <w:marRight w:val="0"/>
      <w:marTop w:val="0"/>
      <w:marBottom w:val="0"/>
      <w:divBdr>
        <w:top w:val="none" w:sz="0" w:space="0" w:color="auto"/>
        <w:left w:val="none" w:sz="0" w:space="0" w:color="auto"/>
        <w:bottom w:val="none" w:sz="0" w:space="0" w:color="auto"/>
        <w:right w:val="none" w:sz="0" w:space="0" w:color="auto"/>
      </w:divBdr>
      <w:divsChild>
        <w:div w:id="592055926">
          <w:marLeft w:val="0"/>
          <w:marRight w:val="0"/>
          <w:marTop w:val="0"/>
          <w:marBottom w:val="0"/>
          <w:divBdr>
            <w:top w:val="none" w:sz="0" w:space="0" w:color="auto"/>
            <w:left w:val="none" w:sz="0" w:space="0" w:color="auto"/>
            <w:bottom w:val="none" w:sz="0" w:space="0" w:color="auto"/>
            <w:right w:val="none" w:sz="0" w:space="0" w:color="auto"/>
          </w:divBdr>
          <w:divsChild>
            <w:div w:id="365564423">
              <w:marLeft w:val="0"/>
              <w:marRight w:val="0"/>
              <w:marTop w:val="0"/>
              <w:marBottom w:val="0"/>
              <w:divBdr>
                <w:top w:val="none" w:sz="0" w:space="0" w:color="auto"/>
                <w:left w:val="none" w:sz="0" w:space="0" w:color="auto"/>
                <w:bottom w:val="none" w:sz="0" w:space="0" w:color="auto"/>
                <w:right w:val="none" w:sz="0" w:space="0" w:color="auto"/>
              </w:divBdr>
              <w:divsChild>
                <w:div w:id="886528997">
                  <w:marLeft w:val="0"/>
                  <w:marRight w:val="0"/>
                  <w:marTop w:val="0"/>
                  <w:marBottom w:val="0"/>
                  <w:divBdr>
                    <w:top w:val="none" w:sz="0" w:space="0" w:color="auto"/>
                    <w:left w:val="none" w:sz="0" w:space="0" w:color="auto"/>
                    <w:bottom w:val="none" w:sz="0" w:space="0" w:color="auto"/>
                    <w:right w:val="none" w:sz="0" w:space="0" w:color="auto"/>
                  </w:divBdr>
                  <w:divsChild>
                    <w:div w:id="1078746073">
                      <w:marLeft w:val="0"/>
                      <w:marRight w:val="0"/>
                      <w:marTop w:val="45"/>
                      <w:marBottom w:val="0"/>
                      <w:divBdr>
                        <w:top w:val="none" w:sz="0" w:space="0" w:color="auto"/>
                        <w:left w:val="none" w:sz="0" w:space="0" w:color="auto"/>
                        <w:bottom w:val="none" w:sz="0" w:space="0" w:color="auto"/>
                        <w:right w:val="none" w:sz="0" w:space="0" w:color="auto"/>
                      </w:divBdr>
                      <w:divsChild>
                        <w:div w:id="198007719">
                          <w:marLeft w:val="0"/>
                          <w:marRight w:val="0"/>
                          <w:marTop w:val="0"/>
                          <w:marBottom w:val="0"/>
                          <w:divBdr>
                            <w:top w:val="none" w:sz="0" w:space="0" w:color="auto"/>
                            <w:left w:val="none" w:sz="0" w:space="0" w:color="auto"/>
                            <w:bottom w:val="none" w:sz="0" w:space="0" w:color="auto"/>
                            <w:right w:val="none" w:sz="0" w:space="0" w:color="auto"/>
                          </w:divBdr>
                          <w:divsChild>
                            <w:div w:id="1735158401">
                              <w:marLeft w:val="2070"/>
                              <w:marRight w:val="3960"/>
                              <w:marTop w:val="0"/>
                              <w:marBottom w:val="0"/>
                              <w:divBdr>
                                <w:top w:val="none" w:sz="0" w:space="0" w:color="auto"/>
                                <w:left w:val="none" w:sz="0" w:space="0" w:color="auto"/>
                                <w:bottom w:val="none" w:sz="0" w:space="0" w:color="auto"/>
                                <w:right w:val="none" w:sz="0" w:space="0" w:color="auto"/>
                              </w:divBdr>
                              <w:divsChild>
                                <w:div w:id="850683210">
                                  <w:marLeft w:val="0"/>
                                  <w:marRight w:val="0"/>
                                  <w:marTop w:val="0"/>
                                  <w:marBottom w:val="0"/>
                                  <w:divBdr>
                                    <w:top w:val="none" w:sz="0" w:space="0" w:color="auto"/>
                                    <w:left w:val="none" w:sz="0" w:space="0" w:color="auto"/>
                                    <w:bottom w:val="none" w:sz="0" w:space="0" w:color="auto"/>
                                    <w:right w:val="none" w:sz="0" w:space="0" w:color="auto"/>
                                  </w:divBdr>
                                  <w:divsChild>
                                    <w:div w:id="634483331">
                                      <w:marLeft w:val="0"/>
                                      <w:marRight w:val="0"/>
                                      <w:marTop w:val="0"/>
                                      <w:marBottom w:val="0"/>
                                      <w:divBdr>
                                        <w:top w:val="none" w:sz="0" w:space="0" w:color="auto"/>
                                        <w:left w:val="none" w:sz="0" w:space="0" w:color="auto"/>
                                        <w:bottom w:val="none" w:sz="0" w:space="0" w:color="auto"/>
                                        <w:right w:val="none" w:sz="0" w:space="0" w:color="auto"/>
                                      </w:divBdr>
                                      <w:divsChild>
                                        <w:div w:id="827938970">
                                          <w:marLeft w:val="0"/>
                                          <w:marRight w:val="0"/>
                                          <w:marTop w:val="0"/>
                                          <w:marBottom w:val="0"/>
                                          <w:divBdr>
                                            <w:top w:val="none" w:sz="0" w:space="0" w:color="auto"/>
                                            <w:left w:val="none" w:sz="0" w:space="0" w:color="auto"/>
                                            <w:bottom w:val="none" w:sz="0" w:space="0" w:color="auto"/>
                                            <w:right w:val="none" w:sz="0" w:space="0" w:color="auto"/>
                                          </w:divBdr>
                                          <w:divsChild>
                                            <w:div w:id="983699338">
                                              <w:marLeft w:val="0"/>
                                              <w:marRight w:val="0"/>
                                              <w:marTop w:val="90"/>
                                              <w:marBottom w:val="0"/>
                                              <w:divBdr>
                                                <w:top w:val="none" w:sz="0" w:space="0" w:color="auto"/>
                                                <w:left w:val="none" w:sz="0" w:space="0" w:color="auto"/>
                                                <w:bottom w:val="none" w:sz="0" w:space="0" w:color="auto"/>
                                                <w:right w:val="none" w:sz="0" w:space="0" w:color="auto"/>
                                              </w:divBdr>
                                              <w:divsChild>
                                                <w:div w:id="594293238">
                                                  <w:marLeft w:val="0"/>
                                                  <w:marRight w:val="0"/>
                                                  <w:marTop w:val="0"/>
                                                  <w:marBottom w:val="0"/>
                                                  <w:divBdr>
                                                    <w:top w:val="none" w:sz="0" w:space="0" w:color="auto"/>
                                                    <w:left w:val="none" w:sz="0" w:space="0" w:color="auto"/>
                                                    <w:bottom w:val="none" w:sz="0" w:space="0" w:color="auto"/>
                                                    <w:right w:val="none" w:sz="0" w:space="0" w:color="auto"/>
                                                  </w:divBdr>
                                                  <w:divsChild>
                                                    <w:div w:id="50615573">
                                                      <w:marLeft w:val="0"/>
                                                      <w:marRight w:val="0"/>
                                                      <w:marTop w:val="0"/>
                                                      <w:marBottom w:val="0"/>
                                                      <w:divBdr>
                                                        <w:top w:val="none" w:sz="0" w:space="0" w:color="auto"/>
                                                        <w:left w:val="none" w:sz="0" w:space="0" w:color="auto"/>
                                                        <w:bottom w:val="none" w:sz="0" w:space="0" w:color="auto"/>
                                                        <w:right w:val="none" w:sz="0" w:space="0" w:color="auto"/>
                                                      </w:divBdr>
                                                      <w:divsChild>
                                                        <w:div w:id="649477531">
                                                          <w:marLeft w:val="0"/>
                                                          <w:marRight w:val="0"/>
                                                          <w:marTop w:val="0"/>
                                                          <w:marBottom w:val="390"/>
                                                          <w:divBdr>
                                                            <w:top w:val="none" w:sz="0" w:space="0" w:color="auto"/>
                                                            <w:left w:val="none" w:sz="0" w:space="0" w:color="auto"/>
                                                            <w:bottom w:val="none" w:sz="0" w:space="0" w:color="auto"/>
                                                            <w:right w:val="none" w:sz="0" w:space="0" w:color="auto"/>
                                                          </w:divBdr>
                                                          <w:divsChild>
                                                            <w:div w:id="748891924">
                                                              <w:marLeft w:val="0"/>
                                                              <w:marRight w:val="0"/>
                                                              <w:marTop w:val="0"/>
                                                              <w:marBottom w:val="0"/>
                                                              <w:divBdr>
                                                                <w:top w:val="none" w:sz="0" w:space="0" w:color="auto"/>
                                                                <w:left w:val="none" w:sz="0" w:space="0" w:color="auto"/>
                                                                <w:bottom w:val="none" w:sz="0" w:space="0" w:color="auto"/>
                                                                <w:right w:val="none" w:sz="0" w:space="0" w:color="auto"/>
                                                              </w:divBdr>
                                                              <w:divsChild>
                                                                <w:div w:id="1544443247">
                                                                  <w:marLeft w:val="0"/>
                                                                  <w:marRight w:val="0"/>
                                                                  <w:marTop w:val="0"/>
                                                                  <w:marBottom w:val="0"/>
                                                                  <w:divBdr>
                                                                    <w:top w:val="none" w:sz="0" w:space="0" w:color="auto"/>
                                                                    <w:left w:val="none" w:sz="0" w:space="0" w:color="auto"/>
                                                                    <w:bottom w:val="none" w:sz="0" w:space="0" w:color="auto"/>
                                                                    <w:right w:val="none" w:sz="0" w:space="0" w:color="auto"/>
                                                                  </w:divBdr>
                                                                  <w:divsChild>
                                                                    <w:div w:id="2106340038">
                                                                      <w:marLeft w:val="0"/>
                                                                      <w:marRight w:val="0"/>
                                                                      <w:marTop w:val="0"/>
                                                                      <w:marBottom w:val="0"/>
                                                                      <w:divBdr>
                                                                        <w:top w:val="none" w:sz="0" w:space="0" w:color="auto"/>
                                                                        <w:left w:val="none" w:sz="0" w:space="0" w:color="auto"/>
                                                                        <w:bottom w:val="none" w:sz="0" w:space="0" w:color="auto"/>
                                                                        <w:right w:val="none" w:sz="0" w:space="0" w:color="auto"/>
                                                                      </w:divBdr>
                                                                      <w:divsChild>
                                                                        <w:div w:id="1295911556">
                                                                          <w:marLeft w:val="0"/>
                                                                          <w:marRight w:val="0"/>
                                                                          <w:marTop w:val="0"/>
                                                                          <w:marBottom w:val="0"/>
                                                                          <w:divBdr>
                                                                            <w:top w:val="none" w:sz="0" w:space="0" w:color="auto"/>
                                                                            <w:left w:val="none" w:sz="0" w:space="0" w:color="auto"/>
                                                                            <w:bottom w:val="none" w:sz="0" w:space="0" w:color="auto"/>
                                                                            <w:right w:val="none" w:sz="0" w:space="0" w:color="auto"/>
                                                                          </w:divBdr>
                                                                          <w:divsChild>
                                                                            <w:div w:id="1684742735">
                                                                              <w:marLeft w:val="0"/>
                                                                              <w:marRight w:val="0"/>
                                                                              <w:marTop w:val="0"/>
                                                                              <w:marBottom w:val="0"/>
                                                                              <w:divBdr>
                                                                                <w:top w:val="none" w:sz="0" w:space="0" w:color="auto"/>
                                                                                <w:left w:val="none" w:sz="0" w:space="0" w:color="auto"/>
                                                                                <w:bottom w:val="none" w:sz="0" w:space="0" w:color="auto"/>
                                                                                <w:right w:val="none" w:sz="0" w:space="0" w:color="auto"/>
                                                                              </w:divBdr>
                                                                              <w:divsChild>
                                                                                <w:div w:id="147020495">
                                                                                  <w:marLeft w:val="0"/>
                                                                                  <w:marRight w:val="0"/>
                                                                                  <w:marTop w:val="0"/>
                                                                                  <w:marBottom w:val="0"/>
                                                                                  <w:divBdr>
                                                                                    <w:top w:val="none" w:sz="0" w:space="0" w:color="auto"/>
                                                                                    <w:left w:val="none" w:sz="0" w:space="0" w:color="auto"/>
                                                                                    <w:bottom w:val="none" w:sz="0" w:space="0" w:color="auto"/>
                                                                                    <w:right w:val="none" w:sz="0" w:space="0" w:color="auto"/>
                                                                                  </w:divBdr>
                                                                                  <w:divsChild>
                                                                                    <w:div w:id="538126516">
                                                                                      <w:marLeft w:val="0"/>
                                                                                      <w:marRight w:val="0"/>
                                                                                      <w:marTop w:val="0"/>
                                                                                      <w:marBottom w:val="0"/>
                                                                                      <w:divBdr>
                                                                                        <w:top w:val="none" w:sz="0" w:space="0" w:color="auto"/>
                                                                                        <w:left w:val="none" w:sz="0" w:space="0" w:color="auto"/>
                                                                                        <w:bottom w:val="none" w:sz="0" w:space="0" w:color="auto"/>
                                                                                        <w:right w:val="none" w:sz="0" w:space="0" w:color="auto"/>
                                                                                      </w:divBdr>
                                                                                      <w:divsChild>
                                                                                        <w:div w:id="1246232804">
                                                                                          <w:marLeft w:val="0"/>
                                                                                          <w:marRight w:val="0"/>
                                                                                          <w:marTop w:val="0"/>
                                                                                          <w:marBottom w:val="0"/>
                                                                                          <w:divBdr>
                                                                                            <w:top w:val="none" w:sz="0" w:space="0" w:color="auto"/>
                                                                                            <w:left w:val="none" w:sz="0" w:space="0" w:color="auto"/>
                                                                                            <w:bottom w:val="none" w:sz="0" w:space="0" w:color="auto"/>
                                                                                            <w:right w:val="none" w:sz="0" w:space="0" w:color="auto"/>
                                                                                          </w:divBdr>
                                                                                          <w:divsChild>
                                                                                            <w:div w:id="410126695">
                                                                                              <w:marLeft w:val="0"/>
                                                                                              <w:marRight w:val="0"/>
                                                                                              <w:marTop w:val="0"/>
                                                                                              <w:marBottom w:val="0"/>
                                                                                              <w:divBdr>
                                                                                                <w:top w:val="none" w:sz="0" w:space="0" w:color="auto"/>
                                                                                                <w:left w:val="none" w:sz="0" w:space="0" w:color="auto"/>
                                                                                                <w:bottom w:val="none" w:sz="0" w:space="0" w:color="auto"/>
                                                                                                <w:right w:val="none" w:sz="0" w:space="0" w:color="auto"/>
                                                                                              </w:divBdr>
                                                                                              <w:divsChild>
                                                                                                <w:div w:id="547034100">
                                                                                                  <w:marLeft w:val="0"/>
                                                                                                  <w:marRight w:val="0"/>
                                                                                                  <w:marTop w:val="0"/>
                                                                                                  <w:marBottom w:val="0"/>
                                                                                                  <w:divBdr>
                                                                                                    <w:top w:val="none" w:sz="0" w:space="0" w:color="auto"/>
                                                                                                    <w:left w:val="none" w:sz="0" w:space="0" w:color="auto"/>
                                                                                                    <w:bottom w:val="none" w:sz="0" w:space="0" w:color="auto"/>
                                                                                                    <w:right w:val="none" w:sz="0" w:space="0" w:color="auto"/>
                                                                                                  </w:divBdr>
                                                                                                  <w:divsChild>
                                                                                                    <w:div w:id="1407070075">
                                                                                                      <w:marLeft w:val="0"/>
                                                                                                      <w:marRight w:val="0"/>
                                                                                                      <w:marTop w:val="0"/>
                                                                                                      <w:marBottom w:val="0"/>
                                                                                                      <w:divBdr>
                                                                                                        <w:top w:val="none" w:sz="0" w:space="0" w:color="auto"/>
                                                                                                        <w:left w:val="none" w:sz="0" w:space="0" w:color="auto"/>
                                                                                                        <w:bottom w:val="none" w:sz="0" w:space="0" w:color="auto"/>
                                                                                                        <w:right w:val="none" w:sz="0" w:space="0" w:color="auto"/>
                                                                                                      </w:divBdr>
                                                                                                      <w:divsChild>
                                                                                                        <w:div w:id="160198232">
                                                                                                          <w:marLeft w:val="0"/>
                                                                                                          <w:marRight w:val="0"/>
                                                                                                          <w:marTop w:val="0"/>
                                                                                                          <w:marBottom w:val="0"/>
                                                                                                          <w:divBdr>
                                                                                                            <w:top w:val="none" w:sz="0" w:space="0" w:color="auto"/>
                                                                                                            <w:left w:val="none" w:sz="0" w:space="0" w:color="auto"/>
                                                                                                            <w:bottom w:val="none" w:sz="0" w:space="0" w:color="auto"/>
                                                                                                            <w:right w:val="none" w:sz="0" w:space="0" w:color="auto"/>
                                                                                                          </w:divBdr>
                                                                                                          <w:divsChild>
                                                                                                            <w:div w:id="1472015340">
                                                                                                              <w:marLeft w:val="300"/>
                                                                                                              <w:marRight w:val="0"/>
                                                                                                              <w:marTop w:val="0"/>
                                                                                                              <w:marBottom w:val="0"/>
                                                                                                              <w:divBdr>
                                                                                                                <w:top w:val="none" w:sz="0" w:space="0" w:color="auto"/>
                                                                                                                <w:left w:val="none" w:sz="0" w:space="0" w:color="auto"/>
                                                                                                                <w:bottom w:val="none" w:sz="0" w:space="0" w:color="auto"/>
                                                                                                                <w:right w:val="none" w:sz="0" w:space="0" w:color="auto"/>
                                                                                                              </w:divBdr>
                                                                                                              <w:divsChild>
                                                                                                                <w:div w:id="821044589">
                                                                                                                  <w:marLeft w:val="-300"/>
                                                                                                                  <w:marRight w:val="0"/>
                                                                                                                  <w:marTop w:val="0"/>
                                                                                                                  <w:marBottom w:val="0"/>
                                                                                                                  <w:divBdr>
                                                                                                                    <w:top w:val="none" w:sz="0" w:space="0" w:color="auto"/>
                                                                                                                    <w:left w:val="none" w:sz="0" w:space="0" w:color="auto"/>
                                                                                                                    <w:bottom w:val="none" w:sz="0" w:space="0" w:color="auto"/>
                                                                                                                    <w:right w:val="none" w:sz="0" w:space="0" w:color="auto"/>
                                                                                                                  </w:divBdr>
                                                                                                                  <w:divsChild>
                                                                                                                    <w:div w:id="209716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811074">
      <w:bodyDiv w:val="1"/>
      <w:marLeft w:val="0"/>
      <w:marRight w:val="0"/>
      <w:marTop w:val="0"/>
      <w:marBottom w:val="0"/>
      <w:divBdr>
        <w:top w:val="none" w:sz="0" w:space="0" w:color="auto"/>
        <w:left w:val="none" w:sz="0" w:space="0" w:color="auto"/>
        <w:bottom w:val="none" w:sz="0" w:space="0" w:color="auto"/>
        <w:right w:val="none" w:sz="0" w:space="0" w:color="auto"/>
      </w:divBdr>
    </w:div>
    <w:div w:id="1666129630">
      <w:bodyDiv w:val="1"/>
      <w:marLeft w:val="0"/>
      <w:marRight w:val="0"/>
      <w:marTop w:val="0"/>
      <w:marBottom w:val="0"/>
      <w:divBdr>
        <w:top w:val="none" w:sz="0" w:space="0" w:color="auto"/>
        <w:left w:val="none" w:sz="0" w:space="0" w:color="auto"/>
        <w:bottom w:val="none" w:sz="0" w:space="0" w:color="auto"/>
        <w:right w:val="none" w:sz="0" w:space="0" w:color="auto"/>
      </w:divBdr>
    </w:div>
    <w:div w:id="1700815004">
      <w:bodyDiv w:val="1"/>
      <w:marLeft w:val="0"/>
      <w:marRight w:val="0"/>
      <w:marTop w:val="0"/>
      <w:marBottom w:val="0"/>
      <w:divBdr>
        <w:top w:val="none" w:sz="0" w:space="0" w:color="auto"/>
        <w:left w:val="none" w:sz="0" w:space="0" w:color="auto"/>
        <w:bottom w:val="none" w:sz="0" w:space="0" w:color="auto"/>
        <w:right w:val="none" w:sz="0" w:space="0" w:color="auto"/>
      </w:divBdr>
    </w:div>
    <w:div w:id="1728146314">
      <w:bodyDiv w:val="1"/>
      <w:marLeft w:val="0"/>
      <w:marRight w:val="0"/>
      <w:marTop w:val="0"/>
      <w:marBottom w:val="0"/>
      <w:divBdr>
        <w:top w:val="none" w:sz="0" w:space="0" w:color="auto"/>
        <w:left w:val="none" w:sz="0" w:space="0" w:color="auto"/>
        <w:bottom w:val="none" w:sz="0" w:space="0" w:color="auto"/>
        <w:right w:val="none" w:sz="0" w:space="0" w:color="auto"/>
      </w:divBdr>
    </w:div>
    <w:div w:id="1792016465">
      <w:bodyDiv w:val="1"/>
      <w:marLeft w:val="0"/>
      <w:marRight w:val="0"/>
      <w:marTop w:val="0"/>
      <w:marBottom w:val="0"/>
      <w:divBdr>
        <w:top w:val="none" w:sz="0" w:space="0" w:color="auto"/>
        <w:left w:val="none" w:sz="0" w:space="0" w:color="auto"/>
        <w:bottom w:val="none" w:sz="0" w:space="0" w:color="auto"/>
        <w:right w:val="none" w:sz="0" w:space="0" w:color="auto"/>
      </w:divBdr>
    </w:div>
    <w:div w:id="1810631934">
      <w:bodyDiv w:val="1"/>
      <w:marLeft w:val="0"/>
      <w:marRight w:val="0"/>
      <w:marTop w:val="0"/>
      <w:marBottom w:val="0"/>
      <w:divBdr>
        <w:top w:val="none" w:sz="0" w:space="0" w:color="auto"/>
        <w:left w:val="none" w:sz="0" w:space="0" w:color="auto"/>
        <w:bottom w:val="none" w:sz="0" w:space="0" w:color="auto"/>
        <w:right w:val="none" w:sz="0" w:space="0" w:color="auto"/>
      </w:divBdr>
    </w:div>
    <w:div w:id="1835097984">
      <w:bodyDiv w:val="1"/>
      <w:marLeft w:val="0"/>
      <w:marRight w:val="0"/>
      <w:marTop w:val="0"/>
      <w:marBottom w:val="0"/>
      <w:divBdr>
        <w:top w:val="none" w:sz="0" w:space="0" w:color="auto"/>
        <w:left w:val="none" w:sz="0" w:space="0" w:color="auto"/>
        <w:bottom w:val="none" w:sz="0" w:space="0" w:color="auto"/>
        <w:right w:val="none" w:sz="0" w:space="0" w:color="auto"/>
      </w:divBdr>
      <w:divsChild>
        <w:div w:id="47150197">
          <w:marLeft w:val="418"/>
          <w:marRight w:val="0"/>
          <w:marTop w:val="58"/>
          <w:marBottom w:val="0"/>
          <w:divBdr>
            <w:top w:val="none" w:sz="0" w:space="0" w:color="auto"/>
            <w:left w:val="none" w:sz="0" w:space="0" w:color="auto"/>
            <w:bottom w:val="none" w:sz="0" w:space="0" w:color="auto"/>
            <w:right w:val="none" w:sz="0" w:space="0" w:color="auto"/>
          </w:divBdr>
        </w:div>
        <w:div w:id="577402145">
          <w:marLeft w:val="418"/>
          <w:marRight w:val="0"/>
          <w:marTop w:val="58"/>
          <w:marBottom w:val="0"/>
          <w:divBdr>
            <w:top w:val="none" w:sz="0" w:space="0" w:color="auto"/>
            <w:left w:val="none" w:sz="0" w:space="0" w:color="auto"/>
            <w:bottom w:val="none" w:sz="0" w:space="0" w:color="auto"/>
            <w:right w:val="none" w:sz="0" w:space="0" w:color="auto"/>
          </w:divBdr>
        </w:div>
        <w:div w:id="1094517194">
          <w:marLeft w:val="418"/>
          <w:marRight w:val="0"/>
          <w:marTop w:val="58"/>
          <w:marBottom w:val="0"/>
          <w:divBdr>
            <w:top w:val="none" w:sz="0" w:space="0" w:color="auto"/>
            <w:left w:val="none" w:sz="0" w:space="0" w:color="auto"/>
            <w:bottom w:val="none" w:sz="0" w:space="0" w:color="auto"/>
            <w:right w:val="none" w:sz="0" w:space="0" w:color="auto"/>
          </w:divBdr>
        </w:div>
        <w:div w:id="1137455797">
          <w:marLeft w:val="418"/>
          <w:marRight w:val="0"/>
          <w:marTop w:val="58"/>
          <w:marBottom w:val="0"/>
          <w:divBdr>
            <w:top w:val="none" w:sz="0" w:space="0" w:color="auto"/>
            <w:left w:val="none" w:sz="0" w:space="0" w:color="auto"/>
            <w:bottom w:val="none" w:sz="0" w:space="0" w:color="auto"/>
            <w:right w:val="none" w:sz="0" w:space="0" w:color="auto"/>
          </w:divBdr>
        </w:div>
        <w:div w:id="1271353671">
          <w:marLeft w:val="418"/>
          <w:marRight w:val="0"/>
          <w:marTop w:val="58"/>
          <w:marBottom w:val="0"/>
          <w:divBdr>
            <w:top w:val="none" w:sz="0" w:space="0" w:color="auto"/>
            <w:left w:val="none" w:sz="0" w:space="0" w:color="auto"/>
            <w:bottom w:val="none" w:sz="0" w:space="0" w:color="auto"/>
            <w:right w:val="none" w:sz="0" w:space="0" w:color="auto"/>
          </w:divBdr>
        </w:div>
        <w:div w:id="1720469756">
          <w:marLeft w:val="418"/>
          <w:marRight w:val="0"/>
          <w:marTop w:val="58"/>
          <w:marBottom w:val="0"/>
          <w:divBdr>
            <w:top w:val="none" w:sz="0" w:space="0" w:color="auto"/>
            <w:left w:val="none" w:sz="0" w:space="0" w:color="auto"/>
            <w:bottom w:val="none" w:sz="0" w:space="0" w:color="auto"/>
            <w:right w:val="none" w:sz="0" w:space="0" w:color="auto"/>
          </w:divBdr>
        </w:div>
        <w:div w:id="2094280694">
          <w:marLeft w:val="418"/>
          <w:marRight w:val="0"/>
          <w:marTop w:val="58"/>
          <w:marBottom w:val="0"/>
          <w:divBdr>
            <w:top w:val="none" w:sz="0" w:space="0" w:color="auto"/>
            <w:left w:val="none" w:sz="0" w:space="0" w:color="auto"/>
            <w:bottom w:val="none" w:sz="0" w:space="0" w:color="auto"/>
            <w:right w:val="none" w:sz="0" w:space="0" w:color="auto"/>
          </w:divBdr>
        </w:div>
      </w:divsChild>
    </w:div>
    <w:div w:id="1851483442">
      <w:bodyDiv w:val="1"/>
      <w:marLeft w:val="0"/>
      <w:marRight w:val="0"/>
      <w:marTop w:val="0"/>
      <w:marBottom w:val="0"/>
      <w:divBdr>
        <w:top w:val="none" w:sz="0" w:space="0" w:color="auto"/>
        <w:left w:val="none" w:sz="0" w:space="0" w:color="auto"/>
        <w:bottom w:val="none" w:sz="0" w:space="0" w:color="auto"/>
        <w:right w:val="none" w:sz="0" w:space="0" w:color="auto"/>
      </w:divBdr>
    </w:div>
    <w:div w:id="1858152333">
      <w:bodyDiv w:val="1"/>
      <w:marLeft w:val="0"/>
      <w:marRight w:val="0"/>
      <w:marTop w:val="0"/>
      <w:marBottom w:val="0"/>
      <w:divBdr>
        <w:top w:val="none" w:sz="0" w:space="0" w:color="auto"/>
        <w:left w:val="none" w:sz="0" w:space="0" w:color="auto"/>
        <w:bottom w:val="none" w:sz="0" w:space="0" w:color="auto"/>
        <w:right w:val="none" w:sz="0" w:space="0" w:color="auto"/>
      </w:divBdr>
    </w:div>
    <w:div w:id="1864005239">
      <w:bodyDiv w:val="1"/>
      <w:marLeft w:val="0"/>
      <w:marRight w:val="0"/>
      <w:marTop w:val="0"/>
      <w:marBottom w:val="0"/>
      <w:divBdr>
        <w:top w:val="none" w:sz="0" w:space="0" w:color="auto"/>
        <w:left w:val="none" w:sz="0" w:space="0" w:color="auto"/>
        <w:bottom w:val="none" w:sz="0" w:space="0" w:color="auto"/>
        <w:right w:val="none" w:sz="0" w:space="0" w:color="auto"/>
      </w:divBdr>
    </w:div>
    <w:div w:id="1871643580">
      <w:bodyDiv w:val="1"/>
      <w:marLeft w:val="0"/>
      <w:marRight w:val="0"/>
      <w:marTop w:val="0"/>
      <w:marBottom w:val="0"/>
      <w:divBdr>
        <w:top w:val="none" w:sz="0" w:space="0" w:color="auto"/>
        <w:left w:val="none" w:sz="0" w:space="0" w:color="auto"/>
        <w:bottom w:val="none" w:sz="0" w:space="0" w:color="auto"/>
        <w:right w:val="none" w:sz="0" w:space="0" w:color="auto"/>
      </w:divBdr>
    </w:div>
    <w:div w:id="1892885134">
      <w:bodyDiv w:val="1"/>
      <w:marLeft w:val="0"/>
      <w:marRight w:val="0"/>
      <w:marTop w:val="0"/>
      <w:marBottom w:val="0"/>
      <w:divBdr>
        <w:top w:val="none" w:sz="0" w:space="0" w:color="auto"/>
        <w:left w:val="none" w:sz="0" w:space="0" w:color="auto"/>
        <w:bottom w:val="none" w:sz="0" w:space="0" w:color="auto"/>
        <w:right w:val="none" w:sz="0" w:space="0" w:color="auto"/>
      </w:divBdr>
    </w:div>
    <w:div w:id="1928883286">
      <w:bodyDiv w:val="1"/>
      <w:marLeft w:val="0"/>
      <w:marRight w:val="0"/>
      <w:marTop w:val="0"/>
      <w:marBottom w:val="0"/>
      <w:divBdr>
        <w:top w:val="none" w:sz="0" w:space="0" w:color="auto"/>
        <w:left w:val="none" w:sz="0" w:space="0" w:color="auto"/>
        <w:bottom w:val="none" w:sz="0" w:space="0" w:color="auto"/>
        <w:right w:val="none" w:sz="0" w:space="0" w:color="auto"/>
      </w:divBdr>
    </w:div>
    <w:div w:id="1942836320">
      <w:bodyDiv w:val="1"/>
      <w:marLeft w:val="0"/>
      <w:marRight w:val="0"/>
      <w:marTop w:val="0"/>
      <w:marBottom w:val="0"/>
      <w:divBdr>
        <w:top w:val="none" w:sz="0" w:space="0" w:color="auto"/>
        <w:left w:val="none" w:sz="0" w:space="0" w:color="auto"/>
        <w:bottom w:val="none" w:sz="0" w:space="0" w:color="auto"/>
        <w:right w:val="none" w:sz="0" w:space="0" w:color="auto"/>
      </w:divBdr>
    </w:div>
    <w:div w:id="1947886367">
      <w:bodyDiv w:val="1"/>
      <w:marLeft w:val="0"/>
      <w:marRight w:val="0"/>
      <w:marTop w:val="0"/>
      <w:marBottom w:val="0"/>
      <w:divBdr>
        <w:top w:val="none" w:sz="0" w:space="0" w:color="auto"/>
        <w:left w:val="none" w:sz="0" w:space="0" w:color="auto"/>
        <w:bottom w:val="none" w:sz="0" w:space="0" w:color="auto"/>
        <w:right w:val="none" w:sz="0" w:space="0" w:color="auto"/>
      </w:divBdr>
    </w:div>
    <w:div w:id="1949697671">
      <w:bodyDiv w:val="1"/>
      <w:marLeft w:val="0"/>
      <w:marRight w:val="0"/>
      <w:marTop w:val="0"/>
      <w:marBottom w:val="0"/>
      <w:divBdr>
        <w:top w:val="none" w:sz="0" w:space="0" w:color="auto"/>
        <w:left w:val="none" w:sz="0" w:space="0" w:color="auto"/>
        <w:bottom w:val="none" w:sz="0" w:space="0" w:color="auto"/>
        <w:right w:val="none" w:sz="0" w:space="0" w:color="auto"/>
      </w:divBdr>
    </w:div>
    <w:div w:id="2028752851">
      <w:bodyDiv w:val="1"/>
      <w:marLeft w:val="0"/>
      <w:marRight w:val="0"/>
      <w:marTop w:val="0"/>
      <w:marBottom w:val="0"/>
      <w:divBdr>
        <w:top w:val="none" w:sz="0" w:space="0" w:color="auto"/>
        <w:left w:val="none" w:sz="0" w:space="0" w:color="auto"/>
        <w:bottom w:val="none" w:sz="0" w:space="0" w:color="auto"/>
        <w:right w:val="none" w:sz="0" w:space="0" w:color="auto"/>
      </w:divBdr>
      <w:divsChild>
        <w:div w:id="1426458351">
          <w:marLeft w:val="0"/>
          <w:marRight w:val="0"/>
          <w:marTop w:val="0"/>
          <w:marBottom w:val="0"/>
          <w:divBdr>
            <w:top w:val="none" w:sz="0" w:space="0" w:color="auto"/>
            <w:left w:val="none" w:sz="0" w:space="0" w:color="auto"/>
            <w:bottom w:val="none" w:sz="0" w:space="0" w:color="auto"/>
            <w:right w:val="none" w:sz="0" w:space="0" w:color="auto"/>
          </w:divBdr>
          <w:divsChild>
            <w:div w:id="138689022">
              <w:marLeft w:val="0"/>
              <w:marRight w:val="0"/>
              <w:marTop w:val="0"/>
              <w:marBottom w:val="0"/>
              <w:divBdr>
                <w:top w:val="none" w:sz="0" w:space="0" w:color="auto"/>
                <w:left w:val="none" w:sz="0" w:space="0" w:color="auto"/>
                <w:bottom w:val="none" w:sz="0" w:space="0" w:color="auto"/>
                <w:right w:val="none" w:sz="0" w:space="0" w:color="auto"/>
              </w:divBdr>
              <w:divsChild>
                <w:div w:id="611979732">
                  <w:marLeft w:val="0"/>
                  <w:marRight w:val="0"/>
                  <w:marTop w:val="0"/>
                  <w:marBottom w:val="0"/>
                  <w:divBdr>
                    <w:top w:val="none" w:sz="0" w:space="0" w:color="auto"/>
                    <w:left w:val="none" w:sz="0" w:space="0" w:color="auto"/>
                    <w:bottom w:val="none" w:sz="0" w:space="0" w:color="auto"/>
                    <w:right w:val="none" w:sz="0" w:space="0" w:color="auto"/>
                  </w:divBdr>
                  <w:divsChild>
                    <w:div w:id="448083212">
                      <w:marLeft w:val="0"/>
                      <w:marRight w:val="0"/>
                      <w:marTop w:val="0"/>
                      <w:marBottom w:val="0"/>
                      <w:divBdr>
                        <w:top w:val="none" w:sz="0" w:space="0" w:color="auto"/>
                        <w:left w:val="none" w:sz="0" w:space="0" w:color="auto"/>
                        <w:bottom w:val="none" w:sz="0" w:space="0" w:color="auto"/>
                        <w:right w:val="none" w:sz="0" w:space="0" w:color="auto"/>
                      </w:divBdr>
                      <w:divsChild>
                        <w:div w:id="510604409">
                          <w:marLeft w:val="0"/>
                          <w:marRight w:val="0"/>
                          <w:marTop w:val="0"/>
                          <w:marBottom w:val="0"/>
                          <w:divBdr>
                            <w:top w:val="single" w:sz="6" w:space="0" w:color="D0D0D0"/>
                            <w:left w:val="single" w:sz="6" w:space="0" w:color="D0D0D0"/>
                            <w:bottom w:val="single" w:sz="6" w:space="0" w:color="D0D0D0"/>
                            <w:right w:val="single" w:sz="6" w:space="0" w:color="D0D0D0"/>
                          </w:divBdr>
                          <w:divsChild>
                            <w:div w:id="1313022302">
                              <w:marLeft w:val="0"/>
                              <w:marRight w:val="0"/>
                              <w:marTop w:val="0"/>
                              <w:marBottom w:val="0"/>
                              <w:divBdr>
                                <w:top w:val="none" w:sz="0" w:space="0" w:color="auto"/>
                                <w:left w:val="none" w:sz="0" w:space="0" w:color="auto"/>
                                <w:bottom w:val="none" w:sz="0" w:space="0" w:color="auto"/>
                                <w:right w:val="none" w:sz="0" w:space="0" w:color="auto"/>
                              </w:divBdr>
                              <w:divsChild>
                                <w:div w:id="625237441">
                                  <w:marLeft w:val="0"/>
                                  <w:marRight w:val="0"/>
                                  <w:marTop w:val="0"/>
                                  <w:marBottom w:val="0"/>
                                  <w:divBdr>
                                    <w:top w:val="none" w:sz="0" w:space="0" w:color="auto"/>
                                    <w:left w:val="none" w:sz="0" w:space="0" w:color="auto"/>
                                    <w:bottom w:val="none" w:sz="0" w:space="0" w:color="auto"/>
                                    <w:right w:val="none" w:sz="0" w:space="0" w:color="auto"/>
                                  </w:divBdr>
                                  <w:divsChild>
                                    <w:div w:id="2070181293">
                                      <w:marLeft w:val="0"/>
                                      <w:marRight w:val="0"/>
                                      <w:marTop w:val="0"/>
                                      <w:marBottom w:val="0"/>
                                      <w:divBdr>
                                        <w:top w:val="none" w:sz="0" w:space="0" w:color="auto"/>
                                        <w:left w:val="none" w:sz="0" w:space="0" w:color="auto"/>
                                        <w:bottom w:val="none" w:sz="0" w:space="0" w:color="auto"/>
                                        <w:right w:val="none" w:sz="0" w:space="0" w:color="auto"/>
                                      </w:divBdr>
                                      <w:divsChild>
                                        <w:div w:id="2034918670">
                                          <w:marLeft w:val="0"/>
                                          <w:marRight w:val="0"/>
                                          <w:marTop w:val="0"/>
                                          <w:marBottom w:val="0"/>
                                          <w:divBdr>
                                            <w:top w:val="none" w:sz="0" w:space="0" w:color="auto"/>
                                            <w:left w:val="single" w:sz="6" w:space="0" w:color="D0D0D0"/>
                                            <w:bottom w:val="single" w:sz="6" w:space="0" w:color="D0D0D0"/>
                                            <w:right w:val="single" w:sz="6" w:space="0" w:color="D0D0D0"/>
                                          </w:divBdr>
                                          <w:divsChild>
                                            <w:div w:id="93593155">
                                              <w:marLeft w:val="0"/>
                                              <w:marRight w:val="0"/>
                                              <w:marTop w:val="0"/>
                                              <w:marBottom w:val="0"/>
                                              <w:divBdr>
                                                <w:top w:val="none" w:sz="0" w:space="0" w:color="auto"/>
                                                <w:left w:val="none" w:sz="0" w:space="0" w:color="auto"/>
                                                <w:bottom w:val="none" w:sz="0" w:space="0" w:color="auto"/>
                                                <w:right w:val="none" w:sz="0" w:space="0" w:color="auto"/>
                                              </w:divBdr>
                                              <w:divsChild>
                                                <w:div w:id="652297141">
                                                  <w:marLeft w:val="0"/>
                                                  <w:marRight w:val="0"/>
                                                  <w:marTop w:val="0"/>
                                                  <w:marBottom w:val="0"/>
                                                  <w:divBdr>
                                                    <w:top w:val="none" w:sz="0" w:space="0" w:color="auto"/>
                                                    <w:left w:val="none" w:sz="0" w:space="0" w:color="auto"/>
                                                    <w:bottom w:val="none" w:sz="0" w:space="0" w:color="auto"/>
                                                    <w:right w:val="none" w:sz="0" w:space="0" w:color="auto"/>
                                                  </w:divBdr>
                                                  <w:divsChild>
                                                    <w:div w:id="2072580331">
                                                      <w:marLeft w:val="0"/>
                                                      <w:marRight w:val="0"/>
                                                      <w:marTop w:val="0"/>
                                                      <w:marBottom w:val="0"/>
                                                      <w:divBdr>
                                                        <w:top w:val="none" w:sz="0" w:space="0" w:color="auto"/>
                                                        <w:left w:val="single" w:sz="6" w:space="0" w:color="D0D0D0"/>
                                                        <w:bottom w:val="single" w:sz="6" w:space="0" w:color="D0D0D0"/>
                                                        <w:right w:val="single" w:sz="6" w:space="0" w:color="D0D0D0"/>
                                                      </w:divBdr>
                                                      <w:divsChild>
                                                        <w:div w:id="948200575">
                                                          <w:marLeft w:val="0"/>
                                                          <w:marRight w:val="0"/>
                                                          <w:marTop w:val="0"/>
                                                          <w:marBottom w:val="0"/>
                                                          <w:divBdr>
                                                            <w:top w:val="none" w:sz="0" w:space="0" w:color="auto"/>
                                                            <w:left w:val="none" w:sz="0" w:space="0" w:color="auto"/>
                                                            <w:bottom w:val="none" w:sz="0" w:space="0" w:color="auto"/>
                                                            <w:right w:val="none" w:sz="0" w:space="0" w:color="auto"/>
                                                          </w:divBdr>
                                                          <w:divsChild>
                                                            <w:div w:id="556671994">
                                                              <w:marLeft w:val="0"/>
                                                              <w:marRight w:val="0"/>
                                                              <w:marTop w:val="0"/>
                                                              <w:marBottom w:val="0"/>
                                                              <w:divBdr>
                                                                <w:top w:val="none" w:sz="0" w:space="0" w:color="auto"/>
                                                                <w:left w:val="none" w:sz="0" w:space="0" w:color="auto"/>
                                                                <w:bottom w:val="none" w:sz="0" w:space="0" w:color="auto"/>
                                                                <w:right w:val="none" w:sz="0" w:space="0" w:color="auto"/>
                                                              </w:divBdr>
                                                              <w:divsChild>
                                                                <w:div w:id="1347712513">
                                                                  <w:marLeft w:val="0"/>
                                                                  <w:marRight w:val="0"/>
                                                                  <w:marTop w:val="0"/>
                                                                  <w:marBottom w:val="0"/>
                                                                  <w:divBdr>
                                                                    <w:top w:val="none" w:sz="0" w:space="0" w:color="auto"/>
                                                                    <w:left w:val="single" w:sz="6" w:space="0" w:color="D0D0D0"/>
                                                                    <w:bottom w:val="single" w:sz="6" w:space="0" w:color="D0D0D0"/>
                                                                    <w:right w:val="single" w:sz="6" w:space="0" w:color="D0D0D0"/>
                                                                  </w:divBdr>
                                                                  <w:divsChild>
                                                                    <w:div w:id="1164710225">
                                                                      <w:marLeft w:val="0"/>
                                                                      <w:marRight w:val="0"/>
                                                                      <w:marTop w:val="0"/>
                                                                      <w:marBottom w:val="0"/>
                                                                      <w:divBdr>
                                                                        <w:top w:val="none" w:sz="0" w:space="0" w:color="auto"/>
                                                                        <w:left w:val="none" w:sz="0" w:space="0" w:color="auto"/>
                                                                        <w:bottom w:val="none" w:sz="0" w:space="0" w:color="auto"/>
                                                                        <w:right w:val="none" w:sz="0" w:space="0" w:color="auto"/>
                                                                      </w:divBdr>
                                                                      <w:divsChild>
                                                                        <w:div w:id="1759018915">
                                                                          <w:marLeft w:val="0"/>
                                                                          <w:marRight w:val="0"/>
                                                                          <w:marTop w:val="0"/>
                                                                          <w:marBottom w:val="0"/>
                                                                          <w:divBdr>
                                                                            <w:top w:val="none" w:sz="0" w:space="0" w:color="auto"/>
                                                                            <w:left w:val="none" w:sz="0" w:space="0" w:color="auto"/>
                                                                            <w:bottom w:val="none" w:sz="0" w:space="0" w:color="auto"/>
                                                                            <w:right w:val="none" w:sz="0" w:space="0" w:color="auto"/>
                                                                          </w:divBdr>
                                                                          <w:divsChild>
                                                                            <w:div w:id="1178233179">
                                                                              <w:marLeft w:val="0"/>
                                                                              <w:marRight w:val="0"/>
                                                                              <w:marTop w:val="0"/>
                                                                              <w:marBottom w:val="0"/>
                                                                              <w:divBdr>
                                                                                <w:top w:val="none" w:sz="0" w:space="0" w:color="auto"/>
                                                                                <w:left w:val="single" w:sz="6" w:space="0" w:color="D0D0D0"/>
                                                                                <w:bottom w:val="single" w:sz="6" w:space="0" w:color="D0D0D0"/>
                                                                                <w:right w:val="single" w:sz="6" w:space="0" w:color="D0D0D0"/>
                                                                              </w:divBdr>
                                                                              <w:divsChild>
                                                                                <w:div w:id="370769280">
                                                                                  <w:marLeft w:val="0"/>
                                                                                  <w:marRight w:val="0"/>
                                                                                  <w:marTop w:val="0"/>
                                                                                  <w:marBottom w:val="0"/>
                                                                                  <w:divBdr>
                                                                                    <w:top w:val="none" w:sz="0" w:space="0" w:color="auto"/>
                                                                                    <w:left w:val="none" w:sz="0" w:space="0" w:color="auto"/>
                                                                                    <w:bottom w:val="none" w:sz="0" w:space="0" w:color="auto"/>
                                                                                    <w:right w:val="none" w:sz="0" w:space="0" w:color="auto"/>
                                                                                  </w:divBdr>
                                                                                  <w:divsChild>
                                                                                    <w:div w:id="828714148">
                                                                                      <w:marLeft w:val="0"/>
                                                                                      <w:marRight w:val="0"/>
                                                                                      <w:marTop w:val="0"/>
                                                                                      <w:marBottom w:val="0"/>
                                                                                      <w:divBdr>
                                                                                        <w:top w:val="none" w:sz="0" w:space="0" w:color="auto"/>
                                                                                        <w:left w:val="none" w:sz="0" w:space="0" w:color="auto"/>
                                                                                        <w:bottom w:val="none" w:sz="0" w:space="0" w:color="auto"/>
                                                                                        <w:right w:val="none" w:sz="0" w:space="0" w:color="auto"/>
                                                                                      </w:divBdr>
                                                                                      <w:divsChild>
                                                                                        <w:div w:id="1358972220">
                                                                                          <w:marLeft w:val="0"/>
                                                                                          <w:marRight w:val="0"/>
                                                                                          <w:marTop w:val="0"/>
                                                                                          <w:marBottom w:val="0"/>
                                                                                          <w:divBdr>
                                                                                            <w:top w:val="none" w:sz="0" w:space="0" w:color="auto"/>
                                                                                            <w:left w:val="single" w:sz="6" w:space="0" w:color="D0D0D0"/>
                                                                                            <w:bottom w:val="single" w:sz="6" w:space="0" w:color="D0D0D0"/>
                                                                                            <w:right w:val="single" w:sz="6" w:space="0" w:color="D0D0D0"/>
                                                                                          </w:divBdr>
                                                                                          <w:divsChild>
                                                                                            <w:div w:id="1543784628">
                                                                                              <w:marLeft w:val="0"/>
                                                                                              <w:marRight w:val="0"/>
                                                                                              <w:marTop w:val="0"/>
                                                                                              <w:marBottom w:val="0"/>
                                                                                              <w:divBdr>
                                                                                                <w:top w:val="none" w:sz="0" w:space="0" w:color="auto"/>
                                                                                                <w:left w:val="none" w:sz="0" w:space="0" w:color="auto"/>
                                                                                                <w:bottom w:val="none" w:sz="0" w:space="0" w:color="auto"/>
                                                                                                <w:right w:val="none" w:sz="0" w:space="0" w:color="auto"/>
                                                                                              </w:divBdr>
                                                                                              <w:divsChild>
                                                                                                <w:div w:id="785853332">
                                                                                                  <w:marLeft w:val="0"/>
                                                                                                  <w:marRight w:val="0"/>
                                                                                                  <w:marTop w:val="0"/>
                                                                                                  <w:marBottom w:val="0"/>
                                                                                                  <w:divBdr>
                                                                                                    <w:top w:val="none" w:sz="0" w:space="0" w:color="auto"/>
                                                                                                    <w:left w:val="none" w:sz="0" w:space="0" w:color="auto"/>
                                                                                                    <w:bottom w:val="none" w:sz="0" w:space="0" w:color="auto"/>
                                                                                                    <w:right w:val="none" w:sz="0" w:space="0" w:color="auto"/>
                                                                                                  </w:divBdr>
                                                                                                  <w:divsChild>
                                                                                                    <w:div w:id="1204369740">
                                                                                                      <w:marLeft w:val="0"/>
                                                                                                      <w:marRight w:val="0"/>
                                                                                                      <w:marTop w:val="0"/>
                                                                                                      <w:marBottom w:val="0"/>
                                                                                                      <w:divBdr>
                                                                                                        <w:top w:val="none" w:sz="0" w:space="0" w:color="auto"/>
                                                                                                        <w:left w:val="single" w:sz="6" w:space="0" w:color="D0D0D0"/>
                                                                                                        <w:bottom w:val="single" w:sz="6" w:space="0" w:color="D0D0D0"/>
                                                                                                        <w:right w:val="single" w:sz="6" w:space="0" w:color="D0D0D0"/>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424275">
      <w:bodyDiv w:val="1"/>
      <w:marLeft w:val="0"/>
      <w:marRight w:val="0"/>
      <w:marTop w:val="0"/>
      <w:marBottom w:val="0"/>
      <w:divBdr>
        <w:top w:val="none" w:sz="0" w:space="0" w:color="auto"/>
        <w:left w:val="none" w:sz="0" w:space="0" w:color="auto"/>
        <w:bottom w:val="none" w:sz="0" w:space="0" w:color="auto"/>
        <w:right w:val="none" w:sz="0" w:space="0" w:color="auto"/>
      </w:divBdr>
    </w:div>
    <w:div w:id="2043940912">
      <w:bodyDiv w:val="1"/>
      <w:marLeft w:val="0"/>
      <w:marRight w:val="0"/>
      <w:marTop w:val="0"/>
      <w:marBottom w:val="0"/>
      <w:divBdr>
        <w:top w:val="none" w:sz="0" w:space="0" w:color="auto"/>
        <w:left w:val="none" w:sz="0" w:space="0" w:color="auto"/>
        <w:bottom w:val="none" w:sz="0" w:space="0" w:color="auto"/>
        <w:right w:val="none" w:sz="0" w:space="0" w:color="auto"/>
      </w:divBdr>
    </w:div>
    <w:div w:id="2084176854">
      <w:bodyDiv w:val="1"/>
      <w:marLeft w:val="0"/>
      <w:marRight w:val="0"/>
      <w:marTop w:val="0"/>
      <w:marBottom w:val="0"/>
      <w:divBdr>
        <w:top w:val="none" w:sz="0" w:space="0" w:color="auto"/>
        <w:left w:val="none" w:sz="0" w:space="0" w:color="auto"/>
        <w:bottom w:val="none" w:sz="0" w:space="0" w:color="auto"/>
        <w:right w:val="none" w:sz="0" w:space="0" w:color="auto"/>
      </w:divBdr>
    </w:div>
    <w:div w:id="2132017847">
      <w:bodyDiv w:val="1"/>
      <w:marLeft w:val="0"/>
      <w:marRight w:val="0"/>
      <w:marTop w:val="0"/>
      <w:marBottom w:val="0"/>
      <w:divBdr>
        <w:top w:val="none" w:sz="0" w:space="0" w:color="auto"/>
        <w:left w:val="none" w:sz="0" w:space="0" w:color="auto"/>
        <w:bottom w:val="none" w:sz="0" w:space="0" w:color="auto"/>
        <w:right w:val="none" w:sz="0" w:space="0" w:color="auto"/>
      </w:divBdr>
    </w:div>
    <w:div w:id="21404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1" Type="http://schemas.openxmlformats.org/officeDocument/2006/relationships/hyperlink" Target="mailto:B.Sample@sampleaviation.com%20" TargetMode="External"/><Relationship Id="rId42" Type="http://schemas.openxmlformats.org/officeDocument/2006/relationships/hyperlink" Target="http://shop.casa.gov.au/products/safety-behaviours-human-factors-for-pilots" TargetMode="External"/><Relationship Id="rId63" Type="http://schemas.openxmlformats.org/officeDocument/2006/relationships/image" Target="media/image4.png"/><Relationship Id="rId84" Type="http://schemas.openxmlformats.org/officeDocument/2006/relationships/header" Target="header37.xml"/><Relationship Id="rId138" Type="http://schemas.openxmlformats.org/officeDocument/2006/relationships/footer" Target="footer30.xml"/><Relationship Id="rId159" Type="http://schemas.openxmlformats.org/officeDocument/2006/relationships/header" Target="header85.xml"/><Relationship Id="rId170" Type="http://schemas.openxmlformats.org/officeDocument/2006/relationships/footer" Target="footer38.xml"/><Relationship Id="rId191" Type="http://schemas.openxmlformats.org/officeDocument/2006/relationships/footer" Target="footer43.xml"/><Relationship Id="rId205" Type="http://schemas.openxmlformats.org/officeDocument/2006/relationships/header" Target="header119.xml"/><Relationship Id="rId107" Type="http://schemas.openxmlformats.org/officeDocument/2006/relationships/hyperlink" Target="https://www.legislation.gov.au/Series/F2013L00628" TargetMode="External"/><Relationship Id="rId11" Type="http://schemas.openxmlformats.org/officeDocument/2006/relationships/endnotes" Target="endnotes.xml"/><Relationship Id="rId32" Type="http://schemas.openxmlformats.org/officeDocument/2006/relationships/header" Target="header5.xml"/><Relationship Id="rId37" Type="http://schemas.openxmlformats.org/officeDocument/2006/relationships/header" Target="header8.xml"/><Relationship Id="rId53" Type="http://schemas.openxmlformats.org/officeDocument/2006/relationships/footer" Target="footer11.xml"/><Relationship Id="rId58" Type="http://schemas.openxmlformats.org/officeDocument/2006/relationships/footer" Target="footer13.xml"/><Relationship Id="rId74" Type="http://schemas.openxmlformats.org/officeDocument/2006/relationships/header" Target="header30.xml"/><Relationship Id="rId79" Type="http://schemas.openxmlformats.org/officeDocument/2006/relationships/footer" Target="footer18.xml"/><Relationship Id="rId102" Type="http://schemas.openxmlformats.org/officeDocument/2006/relationships/hyperlink" Target="http://www.casa.gov.au/wcmswr/_assets/main/aoc/fatigue/fatigue_toolkit_trainerhb.pdf" TargetMode="External"/><Relationship Id="rId123" Type="http://schemas.openxmlformats.org/officeDocument/2006/relationships/header" Target="header58.xml"/><Relationship Id="rId128" Type="http://schemas.openxmlformats.org/officeDocument/2006/relationships/header" Target="header62.xml"/><Relationship Id="rId144" Type="http://schemas.openxmlformats.org/officeDocument/2006/relationships/header" Target="header74.xml"/><Relationship Id="rId149" Type="http://schemas.openxmlformats.org/officeDocument/2006/relationships/header" Target="header78.xml"/><Relationship Id="rId5" Type="http://schemas.openxmlformats.org/officeDocument/2006/relationships/customXml" Target="../customXml/item5.xml"/><Relationship Id="rId90" Type="http://schemas.openxmlformats.org/officeDocument/2006/relationships/header" Target="header42.xml"/><Relationship Id="rId95" Type="http://schemas.openxmlformats.org/officeDocument/2006/relationships/footer" Target="footer22.xml"/><Relationship Id="rId160" Type="http://schemas.openxmlformats.org/officeDocument/2006/relationships/header" Target="header86.xml"/><Relationship Id="rId165" Type="http://schemas.openxmlformats.org/officeDocument/2006/relationships/header" Target="header90.xml"/><Relationship Id="rId181" Type="http://schemas.openxmlformats.org/officeDocument/2006/relationships/header" Target="header101.xml"/><Relationship Id="rId186" Type="http://schemas.openxmlformats.org/officeDocument/2006/relationships/header" Target="header105.xml"/><Relationship Id="rId211" Type="http://schemas.openxmlformats.org/officeDocument/2006/relationships/footer" Target="footer48.xml"/><Relationship Id="rId22" Type="http://schemas.openxmlformats.org/officeDocument/2006/relationships/hyperlink" Target="mailto:sm@sampleaviation.com" TargetMode="External"/><Relationship Id="rId27" Type="http://schemas.openxmlformats.org/officeDocument/2006/relationships/hyperlink" Target="http://www.airservicesaustralia.com/flight-briefing" TargetMode="External"/><Relationship Id="rId43" Type="http://schemas.openxmlformats.org/officeDocument/2006/relationships/header" Target="header11.xml"/><Relationship Id="rId48" Type="http://schemas.openxmlformats.org/officeDocument/2006/relationships/hyperlink" Target="https://www.casa.gov.au/manuals-and-forms/standard-page/flight-crew-licensing-procedures-manual" TargetMode="External"/><Relationship Id="rId64" Type="http://schemas.openxmlformats.org/officeDocument/2006/relationships/header" Target="header23.xml"/><Relationship Id="rId69" Type="http://schemas.openxmlformats.org/officeDocument/2006/relationships/header" Target="header27.xml"/><Relationship Id="rId113" Type="http://schemas.openxmlformats.org/officeDocument/2006/relationships/header" Target="header51.xml"/><Relationship Id="rId118" Type="http://schemas.openxmlformats.org/officeDocument/2006/relationships/footer" Target="footer25.xml"/><Relationship Id="rId134" Type="http://schemas.openxmlformats.org/officeDocument/2006/relationships/footer" Target="footer29.xml"/><Relationship Id="rId139" Type="http://schemas.openxmlformats.org/officeDocument/2006/relationships/header" Target="header70.xml"/><Relationship Id="rId80" Type="http://schemas.openxmlformats.org/officeDocument/2006/relationships/header" Target="header34.xml"/><Relationship Id="rId85" Type="http://schemas.openxmlformats.org/officeDocument/2006/relationships/header" Target="header38.xml"/><Relationship Id="rId150" Type="http://schemas.openxmlformats.org/officeDocument/2006/relationships/footer" Target="footer33.xml"/><Relationship Id="rId155" Type="http://schemas.openxmlformats.org/officeDocument/2006/relationships/header" Target="header82.xml"/><Relationship Id="rId171" Type="http://schemas.openxmlformats.org/officeDocument/2006/relationships/header" Target="header94.xml"/><Relationship Id="rId176" Type="http://schemas.openxmlformats.org/officeDocument/2006/relationships/header" Target="header97.xml"/><Relationship Id="rId192" Type="http://schemas.openxmlformats.org/officeDocument/2006/relationships/header" Target="header109.xml"/><Relationship Id="rId197" Type="http://schemas.openxmlformats.org/officeDocument/2006/relationships/header" Target="header113.xml"/><Relationship Id="rId206" Type="http://schemas.openxmlformats.org/officeDocument/2006/relationships/header" Target="header120.xml"/><Relationship Id="rId201" Type="http://schemas.openxmlformats.org/officeDocument/2006/relationships/header" Target="header116.xml"/><Relationship Id="rId12" Type="http://schemas.openxmlformats.org/officeDocument/2006/relationships/header" Target="header1.xml"/><Relationship Id="rId17" Type="http://schemas.openxmlformats.org/officeDocument/2006/relationships/header" Target="header4.xml"/><Relationship Id="rId33" Type="http://schemas.openxmlformats.org/officeDocument/2006/relationships/header" Target="header6.xml"/><Relationship Id="rId38" Type="http://schemas.openxmlformats.org/officeDocument/2006/relationships/header" Target="header9.xml"/><Relationship Id="rId59" Type="http://schemas.openxmlformats.org/officeDocument/2006/relationships/header" Target="header20.xml"/><Relationship Id="rId103" Type="http://schemas.openxmlformats.org/officeDocument/2006/relationships/hyperlink" Target="http://www.casa.gov.au/wcmswr/_assets/main/aoc/fatigue/fatigue_toolkit_assessment.pdf" TargetMode="External"/><Relationship Id="rId108" Type="http://schemas.openxmlformats.org/officeDocument/2006/relationships/header" Target="header47.xml"/><Relationship Id="rId124" Type="http://schemas.openxmlformats.org/officeDocument/2006/relationships/header" Target="header59.xml"/><Relationship Id="rId129" Type="http://schemas.openxmlformats.org/officeDocument/2006/relationships/header" Target="header63.xml"/><Relationship Id="rId54" Type="http://schemas.openxmlformats.org/officeDocument/2006/relationships/header" Target="header17.xml"/><Relationship Id="rId70" Type="http://schemas.openxmlformats.org/officeDocument/2006/relationships/footer" Target="footer16.xml"/><Relationship Id="rId75" Type="http://schemas.openxmlformats.org/officeDocument/2006/relationships/footer" Target="footer17.xml"/><Relationship Id="rId91" Type="http://schemas.openxmlformats.org/officeDocument/2006/relationships/footer" Target="footer21.xml"/><Relationship Id="rId96" Type="http://schemas.openxmlformats.org/officeDocument/2006/relationships/header" Target="header46.xml"/><Relationship Id="rId140" Type="http://schemas.openxmlformats.org/officeDocument/2006/relationships/header" Target="header71.xml"/><Relationship Id="rId145" Type="http://schemas.openxmlformats.org/officeDocument/2006/relationships/header" Target="header75.xml"/><Relationship Id="rId161" Type="http://schemas.openxmlformats.org/officeDocument/2006/relationships/header" Target="header87.xml"/><Relationship Id="rId166" Type="http://schemas.openxmlformats.org/officeDocument/2006/relationships/footer" Target="footer37.xml"/><Relationship Id="rId182" Type="http://schemas.openxmlformats.org/officeDocument/2006/relationships/header" Target="header102.xml"/><Relationship Id="rId187"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numbering" Target="numbering.xml"/><Relationship Id="rId212" Type="http://schemas.openxmlformats.org/officeDocument/2006/relationships/header" Target="header124.xml"/><Relationship Id="rId23" Type="http://schemas.openxmlformats.org/officeDocument/2006/relationships/hyperlink" Target="mailto:Senior141@sampleaviation.com" TargetMode="External"/><Relationship Id="rId28" Type="http://schemas.openxmlformats.org/officeDocument/2006/relationships/image" Target="media/image2.emf"/><Relationship Id="rId49" Type="http://schemas.openxmlformats.org/officeDocument/2006/relationships/header" Target="header14.xml"/><Relationship Id="rId114" Type="http://schemas.openxmlformats.org/officeDocument/2006/relationships/footer" Target="footer24.xml"/><Relationship Id="rId119" Type="http://schemas.openxmlformats.org/officeDocument/2006/relationships/header" Target="header55.xml"/><Relationship Id="rId44" Type="http://schemas.openxmlformats.org/officeDocument/2006/relationships/header" Target="header12.xml"/><Relationship Id="rId60" Type="http://schemas.openxmlformats.org/officeDocument/2006/relationships/header" Target="header21.xml"/><Relationship Id="rId65" Type="http://schemas.openxmlformats.org/officeDocument/2006/relationships/header" Target="header24.xml"/><Relationship Id="rId81" Type="http://schemas.openxmlformats.org/officeDocument/2006/relationships/header" Target="header35.xml"/><Relationship Id="rId86" Type="http://schemas.openxmlformats.org/officeDocument/2006/relationships/header" Target="header39.xml"/><Relationship Id="rId130" Type="http://schemas.openxmlformats.org/officeDocument/2006/relationships/footer" Target="footer28.xml"/><Relationship Id="rId135" Type="http://schemas.openxmlformats.org/officeDocument/2006/relationships/header" Target="header67.xml"/><Relationship Id="rId151" Type="http://schemas.openxmlformats.org/officeDocument/2006/relationships/header" Target="header79.xml"/><Relationship Id="rId156" Type="http://schemas.openxmlformats.org/officeDocument/2006/relationships/header" Target="header83.xml"/><Relationship Id="rId177" Type="http://schemas.openxmlformats.org/officeDocument/2006/relationships/header" Target="header98.xml"/><Relationship Id="rId198" Type="http://schemas.openxmlformats.org/officeDocument/2006/relationships/header" Target="header114.xml"/><Relationship Id="rId172" Type="http://schemas.openxmlformats.org/officeDocument/2006/relationships/image" Target="media/image6.png"/><Relationship Id="rId193" Type="http://schemas.openxmlformats.org/officeDocument/2006/relationships/header" Target="header110.xml"/><Relationship Id="rId202" Type="http://schemas.openxmlformats.org/officeDocument/2006/relationships/header" Target="header117.xml"/><Relationship Id="rId207" Type="http://schemas.openxmlformats.org/officeDocument/2006/relationships/footer" Target="footer47.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footer" Target="footer6.xml"/><Relationship Id="rId109" Type="http://schemas.openxmlformats.org/officeDocument/2006/relationships/header" Target="header48.xml"/><Relationship Id="rId34" Type="http://schemas.openxmlformats.org/officeDocument/2006/relationships/footer" Target="footer4.xml"/><Relationship Id="rId50" Type="http://schemas.openxmlformats.org/officeDocument/2006/relationships/header" Target="header15.xml"/><Relationship Id="rId55" Type="http://schemas.openxmlformats.org/officeDocument/2006/relationships/header" Target="header18.xml"/><Relationship Id="rId76" Type="http://schemas.openxmlformats.org/officeDocument/2006/relationships/header" Target="header31.xml"/><Relationship Id="rId97" Type="http://schemas.openxmlformats.org/officeDocument/2006/relationships/image" Target="media/image5.png"/><Relationship Id="rId104" Type="http://schemas.openxmlformats.org/officeDocument/2006/relationships/hyperlink" Target="https://www.casa.gov.au/files/fatiguetoolkitpresentationppt" TargetMode="External"/><Relationship Id="rId120" Type="http://schemas.openxmlformats.org/officeDocument/2006/relationships/header" Target="header56.xml"/><Relationship Id="rId125" Type="http://schemas.openxmlformats.org/officeDocument/2006/relationships/header" Target="header60.xml"/><Relationship Id="rId141" Type="http://schemas.openxmlformats.org/officeDocument/2006/relationships/header" Target="header72.xml"/><Relationship Id="rId146" Type="http://schemas.openxmlformats.org/officeDocument/2006/relationships/footer" Target="footer32.xml"/><Relationship Id="rId167" Type="http://schemas.openxmlformats.org/officeDocument/2006/relationships/header" Target="header91.xml"/><Relationship Id="rId188" Type="http://schemas.openxmlformats.org/officeDocument/2006/relationships/header" Target="header106.xml"/><Relationship Id="rId7" Type="http://schemas.openxmlformats.org/officeDocument/2006/relationships/styles" Target="styles.xml"/><Relationship Id="rId71" Type="http://schemas.openxmlformats.org/officeDocument/2006/relationships/header" Target="header28.xml"/><Relationship Id="rId92" Type="http://schemas.openxmlformats.org/officeDocument/2006/relationships/header" Target="header43.xml"/><Relationship Id="rId162" Type="http://schemas.openxmlformats.org/officeDocument/2006/relationships/footer" Target="footer36.xml"/><Relationship Id="rId183" Type="http://schemas.openxmlformats.org/officeDocument/2006/relationships/footer" Target="footer41.xml"/><Relationship Id="rId21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oleObject" Target="embeddings/Microsoft_Visio_2003-2010_Drawing.vsd"/><Relationship Id="rId24" Type="http://schemas.openxmlformats.org/officeDocument/2006/relationships/hyperlink" Target="mailto:Senior142@sampleaviation.com" TargetMode="External"/><Relationship Id="rId40" Type="http://schemas.openxmlformats.org/officeDocument/2006/relationships/header" Target="header10.xml"/><Relationship Id="rId45" Type="http://schemas.openxmlformats.org/officeDocument/2006/relationships/footer" Target="footer8.xml"/><Relationship Id="rId66" Type="http://schemas.openxmlformats.org/officeDocument/2006/relationships/footer" Target="footer15.xml"/><Relationship Id="rId87" Type="http://schemas.openxmlformats.org/officeDocument/2006/relationships/footer" Target="footer20.xml"/><Relationship Id="rId110" Type="http://schemas.openxmlformats.org/officeDocument/2006/relationships/footer" Target="footer23.xml"/><Relationship Id="rId115" Type="http://schemas.openxmlformats.org/officeDocument/2006/relationships/header" Target="header52.xml"/><Relationship Id="rId131" Type="http://schemas.openxmlformats.org/officeDocument/2006/relationships/header" Target="header64.xml"/><Relationship Id="rId136" Type="http://schemas.openxmlformats.org/officeDocument/2006/relationships/header" Target="header68.xml"/><Relationship Id="rId157" Type="http://schemas.openxmlformats.org/officeDocument/2006/relationships/header" Target="header84.xml"/><Relationship Id="rId178" Type="http://schemas.openxmlformats.org/officeDocument/2006/relationships/header" Target="header99.xml"/><Relationship Id="rId61" Type="http://schemas.openxmlformats.org/officeDocument/2006/relationships/footer" Target="footer14.xml"/><Relationship Id="rId82" Type="http://schemas.openxmlformats.org/officeDocument/2006/relationships/header" Target="header36.xml"/><Relationship Id="rId152" Type="http://schemas.openxmlformats.org/officeDocument/2006/relationships/header" Target="header80.xml"/><Relationship Id="rId173" Type="http://schemas.openxmlformats.org/officeDocument/2006/relationships/header" Target="header95.xml"/><Relationship Id="rId194" Type="http://schemas.openxmlformats.org/officeDocument/2006/relationships/header" Target="header111.xml"/><Relationship Id="rId199" Type="http://schemas.openxmlformats.org/officeDocument/2006/relationships/footer" Target="footer45.xml"/><Relationship Id="rId203" Type="http://schemas.openxmlformats.org/officeDocument/2006/relationships/footer" Target="footer46.xml"/><Relationship Id="rId208" Type="http://schemas.openxmlformats.org/officeDocument/2006/relationships/header" Target="header121.xml"/><Relationship Id="rId19" Type="http://schemas.openxmlformats.org/officeDocument/2006/relationships/hyperlink" Target="mailto:admin@sampleaviation.com" TargetMode="External"/><Relationship Id="rId14" Type="http://schemas.openxmlformats.org/officeDocument/2006/relationships/header" Target="header2.xml"/><Relationship Id="rId30" Type="http://schemas.openxmlformats.org/officeDocument/2006/relationships/image" Target="media/image3.emf"/><Relationship Id="rId35" Type="http://schemas.openxmlformats.org/officeDocument/2006/relationships/header" Target="header7.xml"/><Relationship Id="rId56" Type="http://schemas.openxmlformats.org/officeDocument/2006/relationships/footer" Target="footer12.xml"/><Relationship Id="rId77" Type="http://schemas.openxmlformats.org/officeDocument/2006/relationships/header" Target="header32.xml"/><Relationship Id="rId100" Type="http://schemas.openxmlformats.org/officeDocument/2006/relationships/hyperlink" Target="http://www.casa.gov.au/scripts/nc.dll?WCMS:STANDARD::pc=PC_100981" TargetMode="External"/><Relationship Id="rId105" Type="http://schemas.openxmlformats.org/officeDocument/2006/relationships/hyperlink" Target="https://www.casa.gov.au/files/2151pdf" TargetMode="External"/><Relationship Id="rId126" Type="http://schemas.openxmlformats.org/officeDocument/2006/relationships/footer" Target="footer27.xml"/><Relationship Id="rId147" Type="http://schemas.openxmlformats.org/officeDocument/2006/relationships/header" Target="header76.xml"/><Relationship Id="rId168" Type="http://schemas.openxmlformats.org/officeDocument/2006/relationships/header" Target="header92.xml"/><Relationship Id="rId8" Type="http://schemas.openxmlformats.org/officeDocument/2006/relationships/settings" Target="settings.xml"/><Relationship Id="rId51" Type="http://schemas.openxmlformats.org/officeDocument/2006/relationships/footer" Target="footer10.xml"/><Relationship Id="rId72" Type="http://schemas.openxmlformats.org/officeDocument/2006/relationships/hyperlink" Target="http://www.casa.gov.au/scripts/nc.dll?WCMS:STANDARD::pc=PC_91624" TargetMode="External"/><Relationship Id="rId93" Type="http://schemas.openxmlformats.org/officeDocument/2006/relationships/header" Target="header44.xml"/><Relationship Id="rId98" Type="http://schemas.openxmlformats.org/officeDocument/2006/relationships/hyperlink" Target="http://www.casa.gov.au/scripts/nc.dll?WCMS:STANDARD::pc=PC_101105" TargetMode="External"/><Relationship Id="rId121" Type="http://schemas.openxmlformats.org/officeDocument/2006/relationships/header" Target="header57.xml"/><Relationship Id="rId142" Type="http://schemas.openxmlformats.org/officeDocument/2006/relationships/footer" Target="footer31.xml"/><Relationship Id="rId163" Type="http://schemas.openxmlformats.org/officeDocument/2006/relationships/header" Target="header88.xml"/><Relationship Id="rId184" Type="http://schemas.openxmlformats.org/officeDocument/2006/relationships/header" Target="header103.xml"/><Relationship Id="rId189" Type="http://schemas.openxmlformats.org/officeDocument/2006/relationships/header" Target="header107.xml"/><Relationship Id="rId3" Type="http://schemas.openxmlformats.org/officeDocument/2006/relationships/customXml" Target="../customXml/item3.xml"/><Relationship Id="rId214" Type="http://schemas.openxmlformats.org/officeDocument/2006/relationships/theme" Target="theme/theme1.xml"/><Relationship Id="rId25" Type="http://schemas.openxmlformats.org/officeDocument/2006/relationships/hyperlink" Target="mailto:opso@sampleaviation.com" TargetMode="External"/><Relationship Id="rId46" Type="http://schemas.openxmlformats.org/officeDocument/2006/relationships/header" Target="header13.xml"/><Relationship Id="rId67" Type="http://schemas.openxmlformats.org/officeDocument/2006/relationships/header" Target="header25.xml"/><Relationship Id="rId116" Type="http://schemas.openxmlformats.org/officeDocument/2006/relationships/header" Target="header53.xml"/><Relationship Id="rId137" Type="http://schemas.openxmlformats.org/officeDocument/2006/relationships/header" Target="header69.xml"/><Relationship Id="rId158" Type="http://schemas.openxmlformats.org/officeDocument/2006/relationships/footer" Target="footer35.xml"/><Relationship Id="rId20" Type="http://schemas.openxmlformats.org/officeDocument/2006/relationships/hyperlink" Target="mailto:ceo@sampleaviation.com" TargetMode="External"/><Relationship Id="rId41" Type="http://schemas.openxmlformats.org/officeDocument/2006/relationships/footer" Target="footer7.xml"/><Relationship Id="rId62" Type="http://schemas.openxmlformats.org/officeDocument/2006/relationships/header" Target="header22.xml"/><Relationship Id="rId83" Type="http://schemas.openxmlformats.org/officeDocument/2006/relationships/footer" Target="footer19.xml"/><Relationship Id="rId88" Type="http://schemas.openxmlformats.org/officeDocument/2006/relationships/header" Target="header40.xml"/><Relationship Id="rId111" Type="http://schemas.openxmlformats.org/officeDocument/2006/relationships/header" Target="header49.xml"/><Relationship Id="rId132" Type="http://schemas.openxmlformats.org/officeDocument/2006/relationships/header" Target="header65.xml"/><Relationship Id="rId153" Type="http://schemas.openxmlformats.org/officeDocument/2006/relationships/header" Target="header81.xml"/><Relationship Id="rId174" Type="http://schemas.openxmlformats.org/officeDocument/2006/relationships/header" Target="header96.xml"/><Relationship Id="rId179" Type="http://schemas.openxmlformats.org/officeDocument/2006/relationships/footer" Target="footer40.xml"/><Relationship Id="rId195" Type="http://schemas.openxmlformats.org/officeDocument/2006/relationships/footer" Target="footer44.xml"/><Relationship Id="rId209" Type="http://schemas.openxmlformats.org/officeDocument/2006/relationships/header" Target="header122.xml"/><Relationship Id="rId190" Type="http://schemas.openxmlformats.org/officeDocument/2006/relationships/header" Target="header108.xml"/><Relationship Id="rId204" Type="http://schemas.openxmlformats.org/officeDocument/2006/relationships/header" Target="header118.xml"/><Relationship Id="rId15" Type="http://schemas.openxmlformats.org/officeDocument/2006/relationships/header" Target="header3.xml"/><Relationship Id="rId36" Type="http://schemas.openxmlformats.org/officeDocument/2006/relationships/footer" Target="footer5.xml"/><Relationship Id="rId57" Type="http://schemas.openxmlformats.org/officeDocument/2006/relationships/header" Target="header19.xml"/><Relationship Id="rId106" Type="http://schemas.openxmlformats.org/officeDocument/2006/relationships/hyperlink" Target="https://www.casa.gov.au/files/481pdf" TargetMode="External"/><Relationship Id="rId127" Type="http://schemas.openxmlformats.org/officeDocument/2006/relationships/header" Target="header61.xml"/><Relationship Id="rId10" Type="http://schemas.openxmlformats.org/officeDocument/2006/relationships/footnotes" Target="footnotes.xml"/><Relationship Id="rId31" Type="http://schemas.openxmlformats.org/officeDocument/2006/relationships/oleObject" Target="embeddings/Microsoft_Visio_2003-2010_Drawing1.vsd"/><Relationship Id="rId52" Type="http://schemas.openxmlformats.org/officeDocument/2006/relationships/header" Target="header16.xml"/><Relationship Id="rId73" Type="http://schemas.openxmlformats.org/officeDocument/2006/relationships/header" Target="header29.xml"/><Relationship Id="rId78" Type="http://schemas.openxmlformats.org/officeDocument/2006/relationships/header" Target="header33.xml"/><Relationship Id="rId94" Type="http://schemas.openxmlformats.org/officeDocument/2006/relationships/header" Target="header45.xml"/><Relationship Id="rId99" Type="http://schemas.openxmlformats.org/officeDocument/2006/relationships/hyperlink" Target="http://www.casa.gov.au/scripts/nc.dll?WCMS:STANDARD::pc=PC_101106" TargetMode="External"/><Relationship Id="rId101" Type="http://schemas.openxmlformats.org/officeDocument/2006/relationships/hyperlink" Target="http://www.casa.gov.au/wcmswr/_assets/main/aoc/fatigue/fatigue_toolkit_strategies.pdf" TargetMode="External"/><Relationship Id="rId122" Type="http://schemas.openxmlformats.org/officeDocument/2006/relationships/footer" Target="footer26.xml"/><Relationship Id="rId143" Type="http://schemas.openxmlformats.org/officeDocument/2006/relationships/header" Target="header73.xml"/><Relationship Id="rId148" Type="http://schemas.openxmlformats.org/officeDocument/2006/relationships/header" Target="header77.xml"/><Relationship Id="rId164" Type="http://schemas.openxmlformats.org/officeDocument/2006/relationships/header" Target="header89.xml"/><Relationship Id="rId169" Type="http://schemas.openxmlformats.org/officeDocument/2006/relationships/header" Target="header93.xml"/><Relationship Id="rId185" Type="http://schemas.openxmlformats.org/officeDocument/2006/relationships/header" Target="header104.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100.xml"/><Relationship Id="rId210" Type="http://schemas.openxmlformats.org/officeDocument/2006/relationships/header" Target="header123.xml"/><Relationship Id="rId26" Type="http://schemas.openxmlformats.org/officeDocument/2006/relationships/hyperlink" Target="mailto:MrFixer@nnn.com" TargetMode="External"/><Relationship Id="rId47" Type="http://schemas.openxmlformats.org/officeDocument/2006/relationships/footer" Target="footer9.xml"/><Relationship Id="rId68" Type="http://schemas.openxmlformats.org/officeDocument/2006/relationships/header" Target="header26.xml"/><Relationship Id="rId89" Type="http://schemas.openxmlformats.org/officeDocument/2006/relationships/header" Target="header41.xml"/><Relationship Id="rId112" Type="http://schemas.openxmlformats.org/officeDocument/2006/relationships/header" Target="header50.xml"/><Relationship Id="rId133" Type="http://schemas.openxmlformats.org/officeDocument/2006/relationships/header" Target="header66.xml"/><Relationship Id="rId154" Type="http://schemas.openxmlformats.org/officeDocument/2006/relationships/footer" Target="footer34.xml"/><Relationship Id="rId175" Type="http://schemas.openxmlformats.org/officeDocument/2006/relationships/footer" Target="footer39.xml"/><Relationship Id="rId196" Type="http://schemas.openxmlformats.org/officeDocument/2006/relationships/header" Target="header112.xml"/><Relationship Id="rId200" Type="http://schemas.openxmlformats.org/officeDocument/2006/relationships/header" Target="header115.xml"/><Relationship Id="rId16"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2.xml.rels><?xml version="1.0" encoding="UTF-8" standalone="yes"?>
<Relationships xmlns="http://schemas.openxmlformats.org/package/2006/relationships"><Relationship Id="rId1" Type="http://schemas.openxmlformats.org/officeDocument/2006/relationships/image" Target="media/image1.jpeg"/></Relationships>
</file>

<file path=word/_rels/header105.xml.rels><?xml version="1.0" encoding="UTF-8" standalone="yes"?>
<Relationships xmlns="http://schemas.openxmlformats.org/package/2006/relationships"><Relationship Id="rId1" Type="http://schemas.openxmlformats.org/officeDocument/2006/relationships/image" Target="media/image1.jpeg"/></Relationships>
</file>

<file path=word/_rels/header108.xml.rels><?xml version="1.0" encoding="UTF-8" standalone="yes"?>
<Relationships xmlns="http://schemas.openxmlformats.org/package/2006/relationships"><Relationship Id="rId1" Type="http://schemas.openxmlformats.org/officeDocument/2006/relationships/image" Target="media/image1.jpeg"/></Relationships>
</file>

<file path=word/_rels/header111.xml.rels><?xml version="1.0" encoding="UTF-8" standalone="yes"?>
<Relationships xmlns="http://schemas.openxmlformats.org/package/2006/relationships"><Relationship Id="rId1" Type="http://schemas.openxmlformats.org/officeDocument/2006/relationships/image" Target="media/image1.jpeg"/></Relationships>
</file>

<file path=word/_rels/header114.xml.rels><?xml version="1.0" encoding="UTF-8" standalone="yes"?>
<Relationships xmlns="http://schemas.openxmlformats.org/package/2006/relationships"><Relationship Id="rId1" Type="http://schemas.openxmlformats.org/officeDocument/2006/relationships/image" Target="media/image1.jpeg"/></Relationships>
</file>

<file path=word/_rels/header117.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20.xml.rels><?xml version="1.0" encoding="UTF-8" standalone="yes"?>
<Relationships xmlns="http://schemas.openxmlformats.org/package/2006/relationships"><Relationship Id="rId1" Type="http://schemas.openxmlformats.org/officeDocument/2006/relationships/image" Target="media/image1.jpeg"/></Relationships>
</file>

<file path=word/_rels/header123.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72.xml.rels><?xml version="1.0" encoding="UTF-8" standalone="yes"?>
<Relationships xmlns="http://schemas.openxmlformats.org/package/2006/relationships"><Relationship Id="rId1" Type="http://schemas.openxmlformats.org/officeDocument/2006/relationships/image" Target="media/image1.jpeg"/></Relationships>
</file>

<file path=word/_rels/header75.xml.rels><?xml version="1.0" encoding="UTF-8" standalone="yes"?>
<Relationships xmlns="http://schemas.openxmlformats.org/package/2006/relationships"><Relationship Id="rId1" Type="http://schemas.openxmlformats.org/officeDocument/2006/relationships/image" Target="media/image1.jpeg"/></Relationships>
</file>

<file path=word/_rels/header78.xml.rels><?xml version="1.0" encoding="UTF-8" standalone="yes"?>
<Relationships xmlns="http://schemas.openxmlformats.org/package/2006/relationships"><Relationship Id="rId1" Type="http://schemas.openxmlformats.org/officeDocument/2006/relationships/image" Target="media/image1.jpeg"/></Relationships>
</file>

<file path=word/_rels/header81.xml.rels><?xml version="1.0" encoding="UTF-8" standalone="yes"?>
<Relationships xmlns="http://schemas.openxmlformats.org/package/2006/relationships"><Relationship Id="rId1" Type="http://schemas.openxmlformats.org/officeDocument/2006/relationships/image" Target="media/image1.jpeg"/></Relationships>
</file>

<file path=word/_rels/header84.xml.rels><?xml version="1.0" encoding="UTF-8" standalone="yes"?>
<Relationships xmlns="http://schemas.openxmlformats.org/package/2006/relationships"><Relationship Id="rId1" Type="http://schemas.openxmlformats.org/officeDocument/2006/relationships/image" Target="media/image1.jpeg"/></Relationships>
</file>

<file path=word/_rels/header8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header90.xml.rels><?xml version="1.0" encoding="UTF-8" standalone="yes"?>
<Relationships xmlns="http://schemas.openxmlformats.org/package/2006/relationships"><Relationship Id="rId1" Type="http://schemas.openxmlformats.org/officeDocument/2006/relationships/image" Target="media/image1.jpeg"/></Relationships>
</file>

<file path=word/_rels/header93.xml.rels><?xml version="1.0" encoding="UTF-8" standalone="yes"?>
<Relationships xmlns="http://schemas.openxmlformats.org/package/2006/relationships"><Relationship Id="rId1" Type="http://schemas.openxmlformats.org/officeDocument/2006/relationships/image" Target="media/image1.jpeg"/></Relationships>
</file>

<file path=word/_rels/header96.xml.rels><?xml version="1.0" encoding="UTF-8" standalone="yes"?>
<Relationships xmlns="http://schemas.openxmlformats.org/package/2006/relationships"><Relationship Id="rId1" Type="http://schemas.openxmlformats.org/officeDocument/2006/relationships/image" Target="media/image1.jpeg"/></Relationships>
</file>

<file path=word/_rels/header9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Electronic Flight Bags</PublishDate>
  <Abstract>This document provides a demonstration of applied eLearning instructional design principles and contained appropriate eLearning activities.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E70054-E603-4068-A3E5-B5984EBEF1DB}">
  <ds:schemaRefs>
    <ds:schemaRef ds:uri="http://schemas.openxmlformats.org/officeDocument/2006/bibliography"/>
  </ds:schemaRefs>
</ds:datastoreItem>
</file>

<file path=customXml/itemProps3.xml><?xml version="1.0" encoding="utf-8"?>
<ds:datastoreItem xmlns:ds="http://schemas.openxmlformats.org/officeDocument/2006/customXml" ds:itemID="{451C210F-1BFE-4B69-B5DD-9883BF06F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79D6E3-6FA1-4E3E-96DB-49E82593D29B}">
  <ds:schemaRefs>
    <ds:schemaRef ds:uri="http://schemas.microsoft.com/sharepoint/v3/contenttype/forms"/>
  </ds:schemaRefs>
</ds:datastoreItem>
</file>

<file path=customXml/itemProps5.xml><?xml version="1.0" encoding="utf-8"?>
<ds:datastoreItem xmlns:ds="http://schemas.openxmlformats.org/officeDocument/2006/customXml" ds:itemID="{9A6F3469-3A3C-4F2D-8EBC-28AF950201ED}">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213</Pages>
  <Words>59841</Words>
  <Characters>341096</Characters>
  <Application>Microsoft Office Word</Application>
  <DocSecurity>0</DocSecurity>
  <Lines>2842</Lines>
  <Paragraphs>800</Paragraphs>
  <ScaleCrop>false</ScaleCrop>
  <HeadingPairs>
    <vt:vector size="2" baseType="variant">
      <vt:variant>
        <vt:lpstr>Title</vt:lpstr>
      </vt:variant>
      <vt:variant>
        <vt:i4>1</vt:i4>
      </vt:variant>
    </vt:vector>
  </HeadingPairs>
  <TitlesOfParts>
    <vt:vector size="1" baseType="lpstr">
      <vt:lpstr>Sample Aviation Pty Ltd</vt:lpstr>
    </vt:vector>
  </TitlesOfParts>
  <Company>Sample Aviation</Company>
  <LinksUpToDate>false</LinksUpToDate>
  <CharactersWithSpaces>400137</CharactersWithSpaces>
  <SharedDoc>false</SharedDoc>
  <HLinks>
    <vt:vector size="2856" baseType="variant">
      <vt:variant>
        <vt:i4>983069</vt:i4>
      </vt:variant>
      <vt:variant>
        <vt:i4>3726</vt:i4>
      </vt:variant>
      <vt:variant>
        <vt:i4>0</vt:i4>
      </vt:variant>
      <vt:variant>
        <vt:i4>5</vt:i4>
      </vt:variant>
      <vt:variant>
        <vt:lpwstr>https://www.legislation.gov.au/Series/F2013L00628</vt:lpwstr>
      </vt:variant>
      <vt:variant>
        <vt:lpwstr/>
      </vt:variant>
      <vt:variant>
        <vt:i4>1704018</vt:i4>
      </vt:variant>
      <vt:variant>
        <vt:i4>3723</vt:i4>
      </vt:variant>
      <vt:variant>
        <vt:i4>0</vt:i4>
      </vt:variant>
      <vt:variant>
        <vt:i4>5</vt:i4>
      </vt:variant>
      <vt:variant>
        <vt:lpwstr>https://www.casa.gov.au/files/481pdf</vt:lpwstr>
      </vt:variant>
      <vt:variant>
        <vt:lpwstr/>
      </vt:variant>
      <vt:variant>
        <vt:i4>5242948</vt:i4>
      </vt:variant>
      <vt:variant>
        <vt:i4>3720</vt:i4>
      </vt:variant>
      <vt:variant>
        <vt:i4>0</vt:i4>
      </vt:variant>
      <vt:variant>
        <vt:i4>5</vt:i4>
      </vt:variant>
      <vt:variant>
        <vt:lpwstr>https://www.casa.gov.au/files/2151pdf</vt:lpwstr>
      </vt:variant>
      <vt:variant>
        <vt:lpwstr/>
      </vt:variant>
      <vt:variant>
        <vt:i4>3407910</vt:i4>
      </vt:variant>
      <vt:variant>
        <vt:i4>3717</vt:i4>
      </vt:variant>
      <vt:variant>
        <vt:i4>0</vt:i4>
      </vt:variant>
      <vt:variant>
        <vt:i4>5</vt:i4>
      </vt:variant>
      <vt:variant>
        <vt:lpwstr>https://www.casa.gov.au/files/fatiguetoolkitpresentationppt</vt:lpwstr>
      </vt:variant>
      <vt:variant>
        <vt:lpwstr/>
      </vt:variant>
      <vt:variant>
        <vt:i4>721021</vt:i4>
      </vt:variant>
      <vt:variant>
        <vt:i4>3714</vt:i4>
      </vt:variant>
      <vt:variant>
        <vt:i4>0</vt:i4>
      </vt:variant>
      <vt:variant>
        <vt:i4>5</vt:i4>
      </vt:variant>
      <vt:variant>
        <vt:lpwstr>http://www.casa.gov.au/wcmswr/_assets/main/aoc/fatigue/fatigue_toolkit_assessment.pdf</vt:lpwstr>
      </vt:variant>
      <vt:variant>
        <vt:lpwstr/>
      </vt:variant>
      <vt:variant>
        <vt:i4>6160421</vt:i4>
      </vt:variant>
      <vt:variant>
        <vt:i4>3711</vt:i4>
      </vt:variant>
      <vt:variant>
        <vt:i4>0</vt:i4>
      </vt:variant>
      <vt:variant>
        <vt:i4>5</vt:i4>
      </vt:variant>
      <vt:variant>
        <vt:lpwstr>http://www.casa.gov.au/wcmswr/_assets/main/aoc/fatigue/fatigue_toolkit_trainerhb.pdf</vt:lpwstr>
      </vt:variant>
      <vt:variant>
        <vt:lpwstr/>
      </vt:variant>
      <vt:variant>
        <vt:i4>1966179</vt:i4>
      </vt:variant>
      <vt:variant>
        <vt:i4>3708</vt:i4>
      </vt:variant>
      <vt:variant>
        <vt:i4>0</vt:i4>
      </vt:variant>
      <vt:variant>
        <vt:i4>5</vt:i4>
      </vt:variant>
      <vt:variant>
        <vt:lpwstr>http://www.casa.gov.au/wcmswr/_assets/main/aoc/fatigue/fatigue_toolkit_strategies.pdf</vt:lpwstr>
      </vt:variant>
      <vt:variant>
        <vt:lpwstr/>
      </vt:variant>
      <vt:variant>
        <vt:i4>589941</vt:i4>
      </vt:variant>
      <vt:variant>
        <vt:i4>3705</vt:i4>
      </vt:variant>
      <vt:variant>
        <vt:i4>0</vt:i4>
      </vt:variant>
      <vt:variant>
        <vt:i4>5</vt:i4>
      </vt:variant>
      <vt:variant>
        <vt:lpwstr>http://www.casa.gov.au/scripts/nc.dll?WCMS:STANDARD::pc=PC_100981</vt:lpwstr>
      </vt:variant>
      <vt:variant>
        <vt:lpwstr/>
      </vt:variant>
      <vt:variant>
        <vt:i4>125</vt:i4>
      </vt:variant>
      <vt:variant>
        <vt:i4>3702</vt:i4>
      </vt:variant>
      <vt:variant>
        <vt:i4>0</vt:i4>
      </vt:variant>
      <vt:variant>
        <vt:i4>5</vt:i4>
      </vt:variant>
      <vt:variant>
        <vt:lpwstr>http://www.casa.gov.au/scripts/nc.dll?WCMS:STANDARD::pc=PC_101106</vt:lpwstr>
      </vt:variant>
      <vt:variant>
        <vt:lpwstr/>
      </vt:variant>
      <vt:variant>
        <vt:i4>125</vt:i4>
      </vt:variant>
      <vt:variant>
        <vt:i4>3699</vt:i4>
      </vt:variant>
      <vt:variant>
        <vt:i4>0</vt:i4>
      </vt:variant>
      <vt:variant>
        <vt:i4>5</vt:i4>
      </vt:variant>
      <vt:variant>
        <vt:lpwstr>http://www.casa.gov.au/scripts/nc.dll?WCMS:STANDARD::pc=PC_101105</vt:lpwstr>
      </vt:variant>
      <vt:variant>
        <vt:lpwstr/>
      </vt:variant>
      <vt:variant>
        <vt:i4>721023</vt:i4>
      </vt:variant>
      <vt:variant>
        <vt:i4>3591</vt:i4>
      </vt:variant>
      <vt:variant>
        <vt:i4>0</vt:i4>
      </vt:variant>
      <vt:variant>
        <vt:i4>5</vt:i4>
      </vt:variant>
      <vt:variant>
        <vt:lpwstr>http://www.casa.gov.au/scripts/nc.dll?WCMS:STANDARD::pc=PC_91624</vt:lpwstr>
      </vt:variant>
      <vt:variant>
        <vt:lpwstr/>
      </vt:variant>
      <vt:variant>
        <vt:i4>7667815</vt:i4>
      </vt:variant>
      <vt:variant>
        <vt:i4>3360</vt:i4>
      </vt:variant>
      <vt:variant>
        <vt:i4>0</vt:i4>
      </vt:variant>
      <vt:variant>
        <vt:i4>5</vt:i4>
      </vt:variant>
      <vt:variant>
        <vt:lpwstr>https://www.casa.gov.au/manuals-and-forms/standard-page/flight-crew-licensing-procedures-manual</vt:lpwstr>
      </vt:variant>
      <vt:variant>
        <vt:lpwstr/>
      </vt:variant>
      <vt:variant>
        <vt:i4>6881324</vt:i4>
      </vt:variant>
      <vt:variant>
        <vt:i4>3294</vt:i4>
      </vt:variant>
      <vt:variant>
        <vt:i4>0</vt:i4>
      </vt:variant>
      <vt:variant>
        <vt:i4>5</vt:i4>
      </vt:variant>
      <vt:variant>
        <vt:lpwstr>http://shop.casa.gov.au/products/safety-behaviours-human-factors-for-pilots</vt:lpwstr>
      </vt:variant>
      <vt:variant>
        <vt:lpwstr/>
      </vt:variant>
      <vt:variant>
        <vt:i4>2097251</vt:i4>
      </vt:variant>
      <vt:variant>
        <vt:i4>2817</vt:i4>
      </vt:variant>
      <vt:variant>
        <vt:i4>0</vt:i4>
      </vt:variant>
      <vt:variant>
        <vt:i4>5</vt:i4>
      </vt:variant>
      <vt:variant>
        <vt:lpwstr>http://www.airservicesaustralia.com/flight-briefing</vt:lpwstr>
      </vt:variant>
      <vt:variant>
        <vt:lpwstr/>
      </vt:variant>
      <vt:variant>
        <vt:i4>7143515</vt:i4>
      </vt:variant>
      <vt:variant>
        <vt:i4>2814</vt:i4>
      </vt:variant>
      <vt:variant>
        <vt:i4>0</vt:i4>
      </vt:variant>
      <vt:variant>
        <vt:i4>5</vt:i4>
      </vt:variant>
      <vt:variant>
        <vt:lpwstr>mailto:MrFixer@nnn.com</vt:lpwstr>
      </vt:variant>
      <vt:variant>
        <vt:lpwstr/>
      </vt:variant>
      <vt:variant>
        <vt:i4>5505141</vt:i4>
      </vt:variant>
      <vt:variant>
        <vt:i4>2811</vt:i4>
      </vt:variant>
      <vt:variant>
        <vt:i4>0</vt:i4>
      </vt:variant>
      <vt:variant>
        <vt:i4>5</vt:i4>
      </vt:variant>
      <vt:variant>
        <vt:lpwstr>mailto:opso@sampleaviation.com</vt:lpwstr>
      </vt:variant>
      <vt:variant>
        <vt:lpwstr/>
      </vt:variant>
      <vt:variant>
        <vt:i4>3342407</vt:i4>
      </vt:variant>
      <vt:variant>
        <vt:i4>2808</vt:i4>
      </vt:variant>
      <vt:variant>
        <vt:i4>0</vt:i4>
      </vt:variant>
      <vt:variant>
        <vt:i4>5</vt:i4>
      </vt:variant>
      <vt:variant>
        <vt:lpwstr>mailto:Senior142@sampleaviation.com</vt:lpwstr>
      </vt:variant>
      <vt:variant>
        <vt:lpwstr/>
      </vt:variant>
      <vt:variant>
        <vt:i4>3145799</vt:i4>
      </vt:variant>
      <vt:variant>
        <vt:i4>2805</vt:i4>
      </vt:variant>
      <vt:variant>
        <vt:i4>0</vt:i4>
      </vt:variant>
      <vt:variant>
        <vt:i4>5</vt:i4>
      </vt:variant>
      <vt:variant>
        <vt:lpwstr>mailto:Senior141@sampleaviation.com</vt:lpwstr>
      </vt:variant>
      <vt:variant>
        <vt:lpwstr/>
      </vt:variant>
      <vt:variant>
        <vt:i4>3866631</vt:i4>
      </vt:variant>
      <vt:variant>
        <vt:i4>2802</vt:i4>
      </vt:variant>
      <vt:variant>
        <vt:i4>0</vt:i4>
      </vt:variant>
      <vt:variant>
        <vt:i4>5</vt:i4>
      </vt:variant>
      <vt:variant>
        <vt:lpwstr>mailto:sm@sampleaviation.com</vt:lpwstr>
      </vt:variant>
      <vt:variant>
        <vt:lpwstr/>
      </vt:variant>
      <vt:variant>
        <vt:i4>5767216</vt:i4>
      </vt:variant>
      <vt:variant>
        <vt:i4>2799</vt:i4>
      </vt:variant>
      <vt:variant>
        <vt:i4>0</vt:i4>
      </vt:variant>
      <vt:variant>
        <vt:i4>5</vt:i4>
      </vt:variant>
      <vt:variant>
        <vt:lpwstr>mailto:B.Sample@sampleaviation.com</vt:lpwstr>
      </vt:variant>
      <vt:variant>
        <vt:lpwstr/>
      </vt:variant>
      <vt:variant>
        <vt:i4>5111912</vt:i4>
      </vt:variant>
      <vt:variant>
        <vt:i4>2796</vt:i4>
      </vt:variant>
      <vt:variant>
        <vt:i4>0</vt:i4>
      </vt:variant>
      <vt:variant>
        <vt:i4>5</vt:i4>
      </vt:variant>
      <vt:variant>
        <vt:lpwstr>mailto:ceo@sampleaviation.com</vt:lpwstr>
      </vt:variant>
      <vt:variant>
        <vt:lpwstr/>
      </vt:variant>
      <vt:variant>
        <vt:i4>2097152</vt:i4>
      </vt:variant>
      <vt:variant>
        <vt:i4>2793</vt:i4>
      </vt:variant>
      <vt:variant>
        <vt:i4>0</vt:i4>
      </vt:variant>
      <vt:variant>
        <vt:i4>5</vt:i4>
      </vt:variant>
      <vt:variant>
        <vt:lpwstr>mailto:admin@sampleaviation.com</vt:lpwstr>
      </vt:variant>
      <vt:variant>
        <vt:lpwstr/>
      </vt:variant>
      <vt:variant>
        <vt:i4>1572916</vt:i4>
      </vt:variant>
      <vt:variant>
        <vt:i4>2720</vt:i4>
      </vt:variant>
      <vt:variant>
        <vt:i4>0</vt:i4>
      </vt:variant>
      <vt:variant>
        <vt:i4>5</vt:i4>
      </vt:variant>
      <vt:variant>
        <vt:lpwstr/>
      </vt:variant>
      <vt:variant>
        <vt:lpwstr>_Toc530379660</vt:lpwstr>
      </vt:variant>
      <vt:variant>
        <vt:i4>1769524</vt:i4>
      </vt:variant>
      <vt:variant>
        <vt:i4>2714</vt:i4>
      </vt:variant>
      <vt:variant>
        <vt:i4>0</vt:i4>
      </vt:variant>
      <vt:variant>
        <vt:i4>5</vt:i4>
      </vt:variant>
      <vt:variant>
        <vt:lpwstr/>
      </vt:variant>
      <vt:variant>
        <vt:lpwstr>_Toc530379659</vt:lpwstr>
      </vt:variant>
      <vt:variant>
        <vt:i4>1769524</vt:i4>
      </vt:variant>
      <vt:variant>
        <vt:i4>2708</vt:i4>
      </vt:variant>
      <vt:variant>
        <vt:i4>0</vt:i4>
      </vt:variant>
      <vt:variant>
        <vt:i4>5</vt:i4>
      </vt:variant>
      <vt:variant>
        <vt:lpwstr/>
      </vt:variant>
      <vt:variant>
        <vt:lpwstr>_Toc530379658</vt:lpwstr>
      </vt:variant>
      <vt:variant>
        <vt:i4>1769524</vt:i4>
      </vt:variant>
      <vt:variant>
        <vt:i4>2702</vt:i4>
      </vt:variant>
      <vt:variant>
        <vt:i4>0</vt:i4>
      </vt:variant>
      <vt:variant>
        <vt:i4>5</vt:i4>
      </vt:variant>
      <vt:variant>
        <vt:lpwstr/>
      </vt:variant>
      <vt:variant>
        <vt:lpwstr>_Toc530379657</vt:lpwstr>
      </vt:variant>
      <vt:variant>
        <vt:i4>1769524</vt:i4>
      </vt:variant>
      <vt:variant>
        <vt:i4>2696</vt:i4>
      </vt:variant>
      <vt:variant>
        <vt:i4>0</vt:i4>
      </vt:variant>
      <vt:variant>
        <vt:i4>5</vt:i4>
      </vt:variant>
      <vt:variant>
        <vt:lpwstr/>
      </vt:variant>
      <vt:variant>
        <vt:lpwstr>_Toc530379656</vt:lpwstr>
      </vt:variant>
      <vt:variant>
        <vt:i4>1769524</vt:i4>
      </vt:variant>
      <vt:variant>
        <vt:i4>2690</vt:i4>
      </vt:variant>
      <vt:variant>
        <vt:i4>0</vt:i4>
      </vt:variant>
      <vt:variant>
        <vt:i4>5</vt:i4>
      </vt:variant>
      <vt:variant>
        <vt:lpwstr/>
      </vt:variant>
      <vt:variant>
        <vt:lpwstr>_Toc530379655</vt:lpwstr>
      </vt:variant>
      <vt:variant>
        <vt:i4>1769524</vt:i4>
      </vt:variant>
      <vt:variant>
        <vt:i4>2684</vt:i4>
      </vt:variant>
      <vt:variant>
        <vt:i4>0</vt:i4>
      </vt:variant>
      <vt:variant>
        <vt:i4>5</vt:i4>
      </vt:variant>
      <vt:variant>
        <vt:lpwstr/>
      </vt:variant>
      <vt:variant>
        <vt:lpwstr>_Toc530379654</vt:lpwstr>
      </vt:variant>
      <vt:variant>
        <vt:i4>1769524</vt:i4>
      </vt:variant>
      <vt:variant>
        <vt:i4>2678</vt:i4>
      </vt:variant>
      <vt:variant>
        <vt:i4>0</vt:i4>
      </vt:variant>
      <vt:variant>
        <vt:i4>5</vt:i4>
      </vt:variant>
      <vt:variant>
        <vt:lpwstr/>
      </vt:variant>
      <vt:variant>
        <vt:lpwstr>_Toc530379653</vt:lpwstr>
      </vt:variant>
      <vt:variant>
        <vt:i4>1769524</vt:i4>
      </vt:variant>
      <vt:variant>
        <vt:i4>2672</vt:i4>
      </vt:variant>
      <vt:variant>
        <vt:i4>0</vt:i4>
      </vt:variant>
      <vt:variant>
        <vt:i4>5</vt:i4>
      </vt:variant>
      <vt:variant>
        <vt:lpwstr/>
      </vt:variant>
      <vt:variant>
        <vt:lpwstr>_Toc530379652</vt:lpwstr>
      </vt:variant>
      <vt:variant>
        <vt:i4>1769524</vt:i4>
      </vt:variant>
      <vt:variant>
        <vt:i4>2666</vt:i4>
      </vt:variant>
      <vt:variant>
        <vt:i4>0</vt:i4>
      </vt:variant>
      <vt:variant>
        <vt:i4>5</vt:i4>
      </vt:variant>
      <vt:variant>
        <vt:lpwstr/>
      </vt:variant>
      <vt:variant>
        <vt:lpwstr>_Toc530379651</vt:lpwstr>
      </vt:variant>
      <vt:variant>
        <vt:i4>1769524</vt:i4>
      </vt:variant>
      <vt:variant>
        <vt:i4>2660</vt:i4>
      </vt:variant>
      <vt:variant>
        <vt:i4>0</vt:i4>
      </vt:variant>
      <vt:variant>
        <vt:i4>5</vt:i4>
      </vt:variant>
      <vt:variant>
        <vt:lpwstr/>
      </vt:variant>
      <vt:variant>
        <vt:lpwstr>_Toc530379650</vt:lpwstr>
      </vt:variant>
      <vt:variant>
        <vt:i4>1703988</vt:i4>
      </vt:variant>
      <vt:variant>
        <vt:i4>2654</vt:i4>
      </vt:variant>
      <vt:variant>
        <vt:i4>0</vt:i4>
      </vt:variant>
      <vt:variant>
        <vt:i4>5</vt:i4>
      </vt:variant>
      <vt:variant>
        <vt:lpwstr/>
      </vt:variant>
      <vt:variant>
        <vt:lpwstr>_Toc530379649</vt:lpwstr>
      </vt:variant>
      <vt:variant>
        <vt:i4>1703988</vt:i4>
      </vt:variant>
      <vt:variant>
        <vt:i4>2648</vt:i4>
      </vt:variant>
      <vt:variant>
        <vt:i4>0</vt:i4>
      </vt:variant>
      <vt:variant>
        <vt:i4>5</vt:i4>
      </vt:variant>
      <vt:variant>
        <vt:lpwstr/>
      </vt:variant>
      <vt:variant>
        <vt:lpwstr>_Toc530379648</vt:lpwstr>
      </vt:variant>
      <vt:variant>
        <vt:i4>1703988</vt:i4>
      </vt:variant>
      <vt:variant>
        <vt:i4>2642</vt:i4>
      </vt:variant>
      <vt:variant>
        <vt:i4>0</vt:i4>
      </vt:variant>
      <vt:variant>
        <vt:i4>5</vt:i4>
      </vt:variant>
      <vt:variant>
        <vt:lpwstr/>
      </vt:variant>
      <vt:variant>
        <vt:lpwstr>_Toc530379647</vt:lpwstr>
      </vt:variant>
      <vt:variant>
        <vt:i4>1703988</vt:i4>
      </vt:variant>
      <vt:variant>
        <vt:i4>2636</vt:i4>
      </vt:variant>
      <vt:variant>
        <vt:i4>0</vt:i4>
      </vt:variant>
      <vt:variant>
        <vt:i4>5</vt:i4>
      </vt:variant>
      <vt:variant>
        <vt:lpwstr/>
      </vt:variant>
      <vt:variant>
        <vt:lpwstr>_Toc530379646</vt:lpwstr>
      </vt:variant>
      <vt:variant>
        <vt:i4>1703988</vt:i4>
      </vt:variant>
      <vt:variant>
        <vt:i4>2630</vt:i4>
      </vt:variant>
      <vt:variant>
        <vt:i4>0</vt:i4>
      </vt:variant>
      <vt:variant>
        <vt:i4>5</vt:i4>
      </vt:variant>
      <vt:variant>
        <vt:lpwstr/>
      </vt:variant>
      <vt:variant>
        <vt:lpwstr>_Toc530379645</vt:lpwstr>
      </vt:variant>
      <vt:variant>
        <vt:i4>1703988</vt:i4>
      </vt:variant>
      <vt:variant>
        <vt:i4>2624</vt:i4>
      </vt:variant>
      <vt:variant>
        <vt:i4>0</vt:i4>
      </vt:variant>
      <vt:variant>
        <vt:i4>5</vt:i4>
      </vt:variant>
      <vt:variant>
        <vt:lpwstr/>
      </vt:variant>
      <vt:variant>
        <vt:lpwstr>_Toc530379644</vt:lpwstr>
      </vt:variant>
      <vt:variant>
        <vt:i4>1703988</vt:i4>
      </vt:variant>
      <vt:variant>
        <vt:i4>2618</vt:i4>
      </vt:variant>
      <vt:variant>
        <vt:i4>0</vt:i4>
      </vt:variant>
      <vt:variant>
        <vt:i4>5</vt:i4>
      </vt:variant>
      <vt:variant>
        <vt:lpwstr/>
      </vt:variant>
      <vt:variant>
        <vt:lpwstr>_Toc530379643</vt:lpwstr>
      </vt:variant>
      <vt:variant>
        <vt:i4>1703988</vt:i4>
      </vt:variant>
      <vt:variant>
        <vt:i4>2612</vt:i4>
      </vt:variant>
      <vt:variant>
        <vt:i4>0</vt:i4>
      </vt:variant>
      <vt:variant>
        <vt:i4>5</vt:i4>
      </vt:variant>
      <vt:variant>
        <vt:lpwstr/>
      </vt:variant>
      <vt:variant>
        <vt:lpwstr>_Toc530379642</vt:lpwstr>
      </vt:variant>
      <vt:variant>
        <vt:i4>1703988</vt:i4>
      </vt:variant>
      <vt:variant>
        <vt:i4>2606</vt:i4>
      </vt:variant>
      <vt:variant>
        <vt:i4>0</vt:i4>
      </vt:variant>
      <vt:variant>
        <vt:i4>5</vt:i4>
      </vt:variant>
      <vt:variant>
        <vt:lpwstr/>
      </vt:variant>
      <vt:variant>
        <vt:lpwstr>_Toc530379641</vt:lpwstr>
      </vt:variant>
      <vt:variant>
        <vt:i4>1703988</vt:i4>
      </vt:variant>
      <vt:variant>
        <vt:i4>2600</vt:i4>
      </vt:variant>
      <vt:variant>
        <vt:i4>0</vt:i4>
      </vt:variant>
      <vt:variant>
        <vt:i4>5</vt:i4>
      </vt:variant>
      <vt:variant>
        <vt:lpwstr/>
      </vt:variant>
      <vt:variant>
        <vt:lpwstr>_Toc530379640</vt:lpwstr>
      </vt:variant>
      <vt:variant>
        <vt:i4>1900596</vt:i4>
      </vt:variant>
      <vt:variant>
        <vt:i4>2594</vt:i4>
      </vt:variant>
      <vt:variant>
        <vt:i4>0</vt:i4>
      </vt:variant>
      <vt:variant>
        <vt:i4>5</vt:i4>
      </vt:variant>
      <vt:variant>
        <vt:lpwstr/>
      </vt:variant>
      <vt:variant>
        <vt:lpwstr>_Toc530379639</vt:lpwstr>
      </vt:variant>
      <vt:variant>
        <vt:i4>1900596</vt:i4>
      </vt:variant>
      <vt:variant>
        <vt:i4>2588</vt:i4>
      </vt:variant>
      <vt:variant>
        <vt:i4>0</vt:i4>
      </vt:variant>
      <vt:variant>
        <vt:i4>5</vt:i4>
      </vt:variant>
      <vt:variant>
        <vt:lpwstr/>
      </vt:variant>
      <vt:variant>
        <vt:lpwstr>_Toc530379638</vt:lpwstr>
      </vt:variant>
      <vt:variant>
        <vt:i4>1900596</vt:i4>
      </vt:variant>
      <vt:variant>
        <vt:i4>2582</vt:i4>
      </vt:variant>
      <vt:variant>
        <vt:i4>0</vt:i4>
      </vt:variant>
      <vt:variant>
        <vt:i4>5</vt:i4>
      </vt:variant>
      <vt:variant>
        <vt:lpwstr/>
      </vt:variant>
      <vt:variant>
        <vt:lpwstr>_Toc530379637</vt:lpwstr>
      </vt:variant>
      <vt:variant>
        <vt:i4>1900596</vt:i4>
      </vt:variant>
      <vt:variant>
        <vt:i4>2576</vt:i4>
      </vt:variant>
      <vt:variant>
        <vt:i4>0</vt:i4>
      </vt:variant>
      <vt:variant>
        <vt:i4>5</vt:i4>
      </vt:variant>
      <vt:variant>
        <vt:lpwstr/>
      </vt:variant>
      <vt:variant>
        <vt:lpwstr>_Toc530379636</vt:lpwstr>
      </vt:variant>
      <vt:variant>
        <vt:i4>1900596</vt:i4>
      </vt:variant>
      <vt:variant>
        <vt:i4>2570</vt:i4>
      </vt:variant>
      <vt:variant>
        <vt:i4>0</vt:i4>
      </vt:variant>
      <vt:variant>
        <vt:i4>5</vt:i4>
      </vt:variant>
      <vt:variant>
        <vt:lpwstr/>
      </vt:variant>
      <vt:variant>
        <vt:lpwstr>_Toc530379635</vt:lpwstr>
      </vt:variant>
      <vt:variant>
        <vt:i4>1900596</vt:i4>
      </vt:variant>
      <vt:variant>
        <vt:i4>2564</vt:i4>
      </vt:variant>
      <vt:variant>
        <vt:i4>0</vt:i4>
      </vt:variant>
      <vt:variant>
        <vt:i4>5</vt:i4>
      </vt:variant>
      <vt:variant>
        <vt:lpwstr/>
      </vt:variant>
      <vt:variant>
        <vt:lpwstr>_Toc530379634</vt:lpwstr>
      </vt:variant>
      <vt:variant>
        <vt:i4>1900596</vt:i4>
      </vt:variant>
      <vt:variant>
        <vt:i4>2558</vt:i4>
      </vt:variant>
      <vt:variant>
        <vt:i4>0</vt:i4>
      </vt:variant>
      <vt:variant>
        <vt:i4>5</vt:i4>
      </vt:variant>
      <vt:variant>
        <vt:lpwstr/>
      </vt:variant>
      <vt:variant>
        <vt:lpwstr>_Toc530379633</vt:lpwstr>
      </vt:variant>
      <vt:variant>
        <vt:i4>1900596</vt:i4>
      </vt:variant>
      <vt:variant>
        <vt:i4>2552</vt:i4>
      </vt:variant>
      <vt:variant>
        <vt:i4>0</vt:i4>
      </vt:variant>
      <vt:variant>
        <vt:i4>5</vt:i4>
      </vt:variant>
      <vt:variant>
        <vt:lpwstr/>
      </vt:variant>
      <vt:variant>
        <vt:lpwstr>_Toc530379632</vt:lpwstr>
      </vt:variant>
      <vt:variant>
        <vt:i4>1900596</vt:i4>
      </vt:variant>
      <vt:variant>
        <vt:i4>2546</vt:i4>
      </vt:variant>
      <vt:variant>
        <vt:i4>0</vt:i4>
      </vt:variant>
      <vt:variant>
        <vt:i4>5</vt:i4>
      </vt:variant>
      <vt:variant>
        <vt:lpwstr/>
      </vt:variant>
      <vt:variant>
        <vt:lpwstr>_Toc530379631</vt:lpwstr>
      </vt:variant>
      <vt:variant>
        <vt:i4>1900596</vt:i4>
      </vt:variant>
      <vt:variant>
        <vt:i4>2540</vt:i4>
      </vt:variant>
      <vt:variant>
        <vt:i4>0</vt:i4>
      </vt:variant>
      <vt:variant>
        <vt:i4>5</vt:i4>
      </vt:variant>
      <vt:variant>
        <vt:lpwstr/>
      </vt:variant>
      <vt:variant>
        <vt:lpwstr>_Toc530379630</vt:lpwstr>
      </vt:variant>
      <vt:variant>
        <vt:i4>1835060</vt:i4>
      </vt:variant>
      <vt:variant>
        <vt:i4>2534</vt:i4>
      </vt:variant>
      <vt:variant>
        <vt:i4>0</vt:i4>
      </vt:variant>
      <vt:variant>
        <vt:i4>5</vt:i4>
      </vt:variant>
      <vt:variant>
        <vt:lpwstr/>
      </vt:variant>
      <vt:variant>
        <vt:lpwstr>_Toc530379629</vt:lpwstr>
      </vt:variant>
      <vt:variant>
        <vt:i4>1835060</vt:i4>
      </vt:variant>
      <vt:variant>
        <vt:i4>2528</vt:i4>
      </vt:variant>
      <vt:variant>
        <vt:i4>0</vt:i4>
      </vt:variant>
      <vt:variant>
        <vt:i4>5</vt:i4>
      </vt:variant>
      <vt:variant>
        <vt:lpwstr/>
      </vt:variant>
      <vt:variant>
        <vt:lpwstr>_Toc530379628</vt:lpwstr>
      </vt:variant>
      <vt:variant>
        <vt:i4>1835060</vt:i4>
      </vt:variant>
      <vt:variant>
        <vt:i4>2522</vt:i4>
      </vt:variant>
      <vt:variant>
        <vt:i4>0</vt:i4>
      </vt:variant>
      <vt:variant>
        <vt:i4>5</vt:i4>
      </vt:variant>
      <vt:variant>
        <vt:lpwstr/>
      </vt:variant>
      <vt:variant>
        <vt:lpwstr>_Toc530379627</vt:lpwstr>
      </vt:variant>
      <vt:variant>
        <vt:i4>1835060</vt:i4>
      </vt:variant>
      <vt:variant>
        <vt:i4>2516</vt:i4>
      </vt:variant>
      <vt:variant>
        <vt:i4>0</vt:i4>
      </vt:variant>
      <vt:variant>
        <vt:i4>5</vt:i4>
      </vt:variant>
      <vt:variant>
        <vt:lpwstr/>
      </vt:variant>
      <vt:variant>
        <vt:lpwstr>_Toc530379626</vt:lpwstr>
      </vt:variant>
      <vt:variant>
        <vt:i4>1835060</vt:i4>
      </vt:variant>
      <vt:variant>
        <vt:i4>2510</vt:i4>
      </vt:variant>
      <vt:variant>
        <vt:i4>0</vt:i4>
      </vt:variant>
      <vt:variant>
        <vt:i4>5</vt:i4>
      </vt:variant>
      <vt:variant>
        <vt:lpwstr/>
      </vt:variant>
      <vt:variant>
        <vt:lpwstr>_Toc530379625</vt:lpwstr>
      </vt:variant>
      <vt:variant>
        <vt:i4>1835060</vt:i4>
      </vt:variant>
      <vt:variant>
        <vt:i4>2504</vt:i4>
      </vt:variant>
      <vt:variant>
        <vt:i4>0</vt:i4>
      </vt:variant>
      <vt:variant>
        <vt:i4>5</vt:i4>
      </vt:variant>
      <vt:variant>
        <vt:lpwstr/>
      </vt:variant>
      <vt:variant>
        <vt:lpwstr>_Toc530379624</vt:lpwstr>
      </vt:variant>
      <vt:variant>
        <vt:i4>1835060</vt:i4>
      </vt:variant>
      <vt:variant>
        <vt:i4>2498</vt:i4>
      </vt:variant>
      <vt:variant>
        <vt:i4>0</vt:i4>
      </vt:variant>
      <vt:variant>
        <vt:i4>5</vt:i4>
      </vt:variant>
      <vt:variant>
        <vt:lpwstr/>
      </vt:variant>
      <vt:variant>
        <vt:lpwstr>_Toc530379623</vt:lpwstr>
      </vt:variant>
      <vt:variant>
        <vt:i4>1835060</vt:i4>
      </vt:variant>
      <vt:variant>
        <vt:i4>2492</vt:i4>
      </vt:variant>
      <vt:variant>
        <vt:i4>0</vt:i4>
      </vt:variant>
      <vt:variant>
        <vt:i4>5</vt:i4>
      </vt:variant>
      <vt:variant>
        <vt:lpwstr/>
      </vt:variant>
      <vt:variant>
        <vt:lpwstr>_Toc530379622</vt:lpwstr>
      </vt:variant>
      <vt:variant>
        <vt:i4>1835060</vt:i4>
      </vt:variant>
      <vt:variant>
        <vt:i4>2486</vt:i4>
      </vt:variant>
      <vt:variant>
        <vt:i4>0</vt:i4>
      </vt:variant>
      <vt:variant>
        <vt:i4>5</vt:i4>
      </vt:variant>
      <vt:variant>
        <vt:lpwstr/>
      </vt:variant>
      <vt:variant>
        <vt:lpwstr>_Toc530379621</vt:lpwstr>
      </vt:variant>
      <vt:variant>
        <vt:i4>1835060</vt:i4>
      </vt:variant>
      <vt:variant>
        <vt:i4>2480</vt:i4>
      </vt:variant>
      <vt:variant>
        <vt:i4>0</vt:i4>
      </vt:variant>
      <vt:variant>
        <vt:i4>5</vt:i4>
      </vt:variant>
      <vt:variant>
        <vt:lpwstr/>
      </vt:variant>
      <vt:variant>
        <vt:lpwstr>_Toc530379620</vt:lpwstr>
      </vt:variant>
      <vt:variant>
        <vt:i4>2031668</vt:i4>
      </vt:variant>
      <vt:variant>
        <vt:i4>2474</vt:i4>
      </vt:variant>
      <vt:variant>
        <vt:i4>0</vt:i4>
      </vt:variant>
      <vt:variant>
        <vt:i4>5</vt:i4>
      </vt:variant>
      <vt:variant>
        <vt:lpwstr/>
      </vt:variant>
      <vt:variant>
        <vt:lpwstr>_Toc530379619</vt:lpwstr>
      </vt:variant>
      <vt:variant>
        <vt:i4>2031668</vt:i4>
      </vt:variant>
      <vt:variant>
        <vt:i4>2468</vt:i4>
      </vt:variant>
      <vt:variant>
        <vt:i4>0</vt:i4>
      </vt:variant>
      <vt:variant>
        <vt:i4>5</vt:i4>
      </vt:variant>
      <vt:variant>
        <vt:lpwstr/>
      </vt:variant>
      <vt:variant>
        <vt:lpwstr>_Toc530379618</vt:lpwstr>
      </vt:variant>
      <vt:variant>
        <vt:i4>2031668</vt:i4>
      </vt:variant>
      <vt:variant>
        <vt:i4>2462</vt:i4>
      </vt:variant>
      <vt:variant>
        <vt:i4>0</vt:i4>
      </vt:variant>
      <vt:variant>
        <vt:i4>5</vt:i4>
      </vt:variant>
      <vt:variant>
        <vt:lpwstr/>
      </vt:variant>
      <vt:variant>
        <vt:lpwstr>_Toc530379617</vt:lpwstr>
      </vt:variant>
      <vt:variant>
        <vt:i4>2031668</vt:i4>
      </vt:variant>
      <vt:variant>
        <vt:i4>2456</vt:i4>
      </vt:variant>
      <vt:variant>
        <vt:i4>0</vt:i4>
      </vt:variant>
      <vt:variant>
        <vt:i4>5</vt:i4>
      </vt:variant>
      <vt:variant>
        <vt:lpwstr/>
      </vt:variant>
      <vt:variant>
        <vt:lpwstr>_Toc530379616</vt:lpwstr>
      </vt:variant>
      <vt:variant>
        <vt:i4>2031668</vt:i4>
      </vt:variant>
      <vt:variant>
        <vt:i4>2450</vt:i4>
      </vt:variant>
      <vt:variant>
        <vt:i4>0</vt:i4>
      </vt:variant>
      <vt:variant>
        <vt:i4>5</vt:i4>
      </vt:variant>
      <vt:variant>
        <vt:lpwstr/>
      </vt:variant>
      <vt:variant>
        <vt:lpwstr>_Toc530379615</vt:lpwstr>
      </vt:variant>
      <vt:variant>
        <vt:i4>2031668</vt:i4>
      </vt:variant>
      <vt:variant>
        <vt:i4>2444</vt:i4>
      </vt:variant>
      <vt:variant>
        <vt:i4>0</vt:i4>
      </vt:variant>
      <vt:variant>
        <vt:i4>5</vt:i4>
      </vt:variant>
      <vt:variant>
        <vt:lpwstr/>
      </vt:variant>
      <vt:variant>
        <vt:lpwstr>_Toc530379614</vt:lpwstr>
      </vt:variant>
      <vt:variant>
        <vt:i4>2031668</vt:i4>
      </vt:variant>
      <vt:variant>
        <vt:i4>2438</vt:i4>
      </vt:variant>
      <vt:variant>
        <vt:i4>0</vt:i4>
      </vt:variant>
      <vt:variant>
        <vt:i4>5</vt:i4>
      </vt:variant>
      <vt:variant>
        <vt:lpwstr/>
      </vt:variant>
      <vt:variant>
        <vt:lpwstr>_Toc530379613</vt:lpwstr>
      </vt:variant>
      <vt:variant>
        <vt:i4>2031668</vt:i4>
      </vt:variant>
      <vt:variant>
        <vt:i4>2432</vt:i4>
      </vt:variant>
      <vt:variant>
        <vt:i4>0</vt:i4>
      </vt:variant>
      <vt:variant>
        <vt:i4>5</vt:i4>
      </vt:variant>
      <vt:variant>
        <vt:lpwstr/>
      </vt:variant>
      <vt:variant>
        <vt:lpwstr>_Toc530379612</vt:lpwstr>
      </vt:variant>
      <vt:variant>
        <vt:i4>2031668</vt:i4>
      </vt:variant>
      <vt:variant>
        <vt:i4>2426</vt:i4>
      </vt:variant>
      <vt:variant>
        <vt:i4>0</vt:i4>
      </vt:variant>
      <vt:variant>
        <vt:i4>5</vt:i4>
      </vt:variant>
      <vt:variant>
        <vt:lpwstr/>
      </vt:variant>
      <vt:variant>
        <vt:lpwstr>_Toc530379611</vt:lpwstr>
      </vt:variant>
      <vt:variant>
        <vt:i4>2031668</vt:i4>
      </vt:variant>
      <vt:variant>
        <vt:i4>2420</vt:i4>
      </vt:variant>
      <vt:variant>
        <vt:i4>0</vt:i4>
      </vt:variant>
      <vt:variant>
        <vt:i4>5</vt:i4>
      </vt:variant>
      <vt:variant>
        <vt:lpwstr/>
      </vt:variant>
      <vt:variant>
        <vt:lpwstr>_Toc530379610</vt:lpwstr>
      </vt:variant>
      <vt:variant>
        <vt:i4>1966132</vt:i4>
      </vt:variant>
      <vt:variant>
        <vt:i4>2414</vt:i4>
      </vt:variant>
      <vt:variant>
        <vt:i4>0</vt:i4>
      </vt:variant>
      <vt:variant>
        <vt:i4>5</vt:i4>
      </vt:variant>
      <vt:variant>
        <vt:lpwstr/>
      </vt:variant>
      <vt:variant>
        <vt:lpwstr>_Toc530379609</vt:lpwstr>
      </vt:variant>
      <vt:variant>
        <vt:i4>1966132</vt:i4>
      </vt:variant>
      <vt:variant>
        <vt:i4>2408</vt:i4>
      </vt:variant>
      <vt:variant>
        <vt:i4>0</vt:i4>
      </vt:variant>
      <vt:variant>
        <vt:i4>5</vt:i4>
      </vt:variant>
      <vt:variant>
        <vt:lpwstr/>
      </vt:variant>
      <vt:variant>
        <vt:lpwstr>_Toc530379608</vt:lpwstr>
      </vt:variant>
      <vt:variant>
        <vt:i4>1966132</vt:i4>
      </vt:variant>
      <vt:variant>
        <vt:i4>2402</vt:i4>
      </vt:variant>
      <vt:variant>
        <vt:i4>0</vt:i4>
      </vt:variant>
      <vt:variant>
        <vt:i4>5</vt:i4>
      </vt:variant>
      <vt:variant>
        <vt:lpwstr/>
      </vt:variant>
      <vt:variant>
        <vt:lpwstr>_Toc530379607</vt:lpwstr>
      </vt:variant>
      <vt:variant>
        <vt:i4>1966132</vt:i4>
      </vt:variant>
      <vt:variant>
        <vt:i4>2396</vt:i4>
      </vt:variant>
      <vt:variant>
        <vt:i4>0</vt:i4>
      </vt:variant>
      <vt:variant>
        <vt:i4>5</vt:i4>
      </vt:variant>
      <vt:variant>
        <vt:lpwstr/>
      </vt:variant>
      <vt:variant>
        <vt:lpwstr>_Toc530379606</vt:lpwstr>
      </vt:variant>
      <vt:variant>
        <vt:i4>1966132</vt:i4>
      </vt:variant>
      <vt:variant>
        <vt:i4>2390</vt:i4>
      </vt:variant>
      <vt:variant>
        <vt:i4>0</vt:i4>
      </vt:variant>
      <vt:variant>
        <vt:i4>5</vt:i4>
      </vt:variant>
      <vt:variant>
        <vt:lpwstr/>
      </vt:variant>
      <vt:variant>
        <vt:lpwstr>_Toc530379605</vt:lpwstr>
      </vt:variant>
      <vt:variant>
        <vt:i4>1966132</vt:i4>
      </vt:variant>
      <vt:variant>
        <vt:i4>2384</vt:i4>
      </vt:variant>
      <vt:variant>
        <vt:i4>0</vt:i4>
      </vt:variant>
      <vt:variant>
        <vt:i4>5</vt:i4>
      </vt:variant>
      <vt:variant>
        <vt:lpwstr/>
      </vt:variant>
      <vt:variant>
        <vt:lpwstr>_Toc530379604</vt:lpwstr>
      </vt:variant>
      <vt:variant>
        <vt:i4>1966132</vt:i4>
      </vt:variant>
      <vt:variant>
        <vt:i4>2378</vt:i4>
      </vt:variant>
      <vt:variant>
        <vt:i4>0</vt:i4>
      </vt:variant>
      <vt:variant>
        <vt:i4>5</vt:i4>
      </vt:variant>
      <vt:variant>
        <vt:lpwstr/>
      </vt:variant>
      <vt:variant>
        <vt:lpwstr>_Toc530379603</vt:lpwstr>
      </vt:variant>
      <vt:variant>
        <vt:i4>1966132</vt:i4>
      </vt:variant>
      <vt:variant>
        <vt:i4>2372</vt:i4>
      </vt:variant>
      <vt:variant>
        <vt:i4>0</vt:i4>
      </vt:variant>
      <vt:variant>
        <vt:i4>5</vt:i4>
      </vt:variant>
      <vt:variant>
        <vt:lpwstr/>
      </vt:variant>
      <vt:variant>
        <vt:lpwstr>_Toc530379602</vt:lpwstr>
      </vt:variant>
      <vt:variant>
        <vt:i4>1966132</vt:i4>
      </vt:variant>
      <vt:variant>
        <vt:i4>2366</vt:i4>
      </vt:variant>
      <vt:variant>
        <vt:i4>0</vt:i4>
      </vt:variant>
      <vt:variant>
        <vt:i4>5</vt:i4>
      </vt:variant>
      <vt:variant>
        <vt:lpwstr/>
      </vt:variant>
      <vt:variant>
        <vt:lpwstr>_Toc530379601</vt:lpwstr>
      </vt:variant>
      <vt:variant>
        <vt:i4>1966132</vt:i4>
      </vt:variant>
      <vt:variant>
        <vt:i4>2360</vt:i4>
      </vt:variant>
      <vt:variant>
        <vt:i4>0</vt:i4>
      </vt:variant>
      <vt:variant>
        <vt:i4>5</vt:i4>
      </vt:variant>
      <vt:variant>
        <vt:lpwstr/>
      </vt:variant>
      <vt:variant>
        <vt:lpwstr>_Toc530379600</vt:lpwstr>
      </vt:variant>
      <vt:variant>
        <vt:i4>1507383</vt:i4>
      </vt:variant>
      <vt:variant>
        <vt:i4>2354</vt:i4>
      </vt:variant>
      <vt:variant>
        <vt:i4>0</vt:i4>
      </vt:variant>
      <vt:variant>
        <vt:i4>5</vt:i4>
      </vt:variant>
      <vt:variant>
        <vt:lpwstr/>
      </vt:variant>
      <vt:variant>
        <vt:lpwstr>_Toc530379599</vt:lpwstr>
      </vt:variant>
      <vt:variant>
        <vt:i4>1507383</vt:i4>
      </vt:variant>
      <vt:variant>
        <vt:i4>2348</vt:i4>
      </vt:variant>
      <vt:variant>
        <vt:i4>0</vt:i4>
      </vt:variant>
      <vt:variant>
        <vt:i4>5</vt:i4>
      </vt:variant>
      <vt:variant>
        <vt:lpwstr/>
      </vt:variant>
      <vt:variant>
        <vt:lpwstr>_Toc530379598</vt:lpwstr>
      </vt:variant>
      <vt:variant>
        <vt:i4>1507383</vt:i4>
      </vt:variant>
      <vt:variant>
        <vt:i4>2342</vt:i4>
      </vt:variant>
      <vt:variant>
        <vt:i4>0</vt:i4>
      </vt:variant>
      <vt:variant>
        <vt:i4>5</vt:i4>
      </vt:variant>
      <vt:variant>
        <vt:lpwstr/>
      </vt:variant>
      <vt:variant>
        <vt:lpwstr>_Toc530379597</vt:lpwstr>
      </vt:variant>
      <vt:variant>
        <vt:i4>1507383</vt:i4>
      </vt:variant>
      <vt:variant>
        <vt:i4>2336</vt:i4>
      </vt:variant>
      <vt:variant>
        <vt:i4>0</vt:i4>
      </vt:variant>
      <vt:variant>
        <vt:i4>5</vt:i4>
      </vt:variant>
      <vt:variant>
        <vt:lpwstr/>
      </vt:variant>
      <vt:variant>
        <vt:lpwstr>_Toc530379596</vt:lpwstr>
      </vt:variant>
      <vt:variant>
        <vt:i4>1507383</vt:i4>
      </vt:variant>
      <vt:variant>
        <vt:i4>2330</vt:i4>
      </vt:variant>
      <vt:variant>
        <vt:i4>0</vt:i4>
      </vt:variant>
      <vt:variant>
        <vt:i4>5</vt:i4>
      </vt:variant>
      <vt:variant>
        <vt:lpwstr/>
      </vt:variant>
      <vt:variant>
        <vt:lpwstr>_Toc530379595</vt:lpwstr>
      </vt:variant>
      <vt:variant>
        <vt:i4>1507383</vt:i4>
      </vt:variant>
      <vt:variant>
        <vt:i4>2324</vt:i4>
      </vt:variant>
      <vt:variant>
        <vt:i4>0</vt:i4>
      </vt:variant>
      <vt:variant>
        <vt:i4>5</vt:i4>
      </vt:variant>
      <vt:variant>
        <vt:lpwstr/>
      </vt:variant>
      <vt:variant>
        <vt:lpwstr>_Toc530379594</vt:lpwstr>
      </vt:variant>
      <vt:variant>
        <vt:i4>1507383</vt:i4>
      </vt:variant>
      <vt:variant>
        <vt:i4>2318</vt:i4>
      </vt:variant>
      <vt:variant>
        <vt:i4>0</vt:i4>
      </vt:variant>
      <vt:variant>
        <vt:i4>5</vt:i4>
      </vt:variant>
      <vt:variant>
        <vt:lpwstr/>
      </vt:variant>
      <vt:variant>
        <vt:lpwstr>_Toc530379593</vt:lpwstr>
      </vt:variant>
      <vt:variant>
        <vt:i4>1507383</vt:i4>
      </vt:variant>
      <vt:variant>
        <vt:i4>2312</vt:i4>
      </vt:variant>
      <vt:variant>
        <vt:i4>0</vt:i4>
      </vt:variant>
      <vt:variant>
        <vt:i4>5</vt:i4>
      </vt:variant>
      <vt:variant>
        <vt:lpwstr/>
      </vt:variant>
      <vt:variant>
        <vt:lpwstr>_Toc530379592</vt:lpwstr>
      </vt:variant>
      <vt:variant>
        <vt:i4>1507383</vt:i4>
      </vt:variant>
      <vt:variant>
        <vt:i4>2306</vt:i4>
      </vt:variant>
      <vt:variant>
        <vt:i4>0</vt:i4>
      </vt:variant>
      <vt:variant>
        <vt:i4>5</vt:i4>
      </vt:variant>
      <vt:variant>
        <vt:lpwstr/>
      </vt:variant>
      <vt:variant>
        <vt:lpwstr>_Toc530379591</vt:lpwstr>
      </vt:variant>
      <vt:variant>
        <vt:i4>1507383</vt:i4>
      </vt:variant>
      <vt:variant>
        <vt:i4>2300</vt:i4>
      </vt:variant>
      <vt:variant>
        <vt:i4>0</vt:i4>
      </vt:variant>
      <vt:variant>
        <vt:i4>5</vt:i4>
      </vt:variant>
      <vt:variant>
        <vt:lpwstr/>
      </vt:variant>
      <vt:variant>
        <vt:lpwstr>_Toc530379590</vt:lpwstr>
      </vt:variant>
      <vt:variant>
        <vt:i4>1441847</vt:i4>
      </vt:variant>
      <vt:variant>
        <vt:i4>2294</vt:i4>
      </vt:variant>
      <vt:variant>
        <vt:i4>0</vt:i4>
      </vt:variant>
      <vt:variant>
        <vt:i4>5</vt:i4>
      </vt:variant>
      <vt:variant>
        <vt:lpwstr/>
      </vt:variant>
      <vt:variant>
        <vt:lpwstr>_Toc530379589</vt:lpwstr>
      </vt:variant>
      <vt:variant>
        <vt:i4>1441847</vt:i4>
      </vt:variant>
      <vt:variant>
        <vt:i4>2288</vt:i4>
      </vt:variant>
      <vt:variant>
        <vt:i4>0</vt:i4>
      </vt:variant>
      <vt:variant>
        <vt:i4>5</vt:i4>
      </vt:variant>
      <vt:variant>
        <vt:lpwstr/>
      </vt:variant>
      <vt:variant>
        <vt:lpwstr>_Toc530379588</vt:lpwstr>
      </vt:variant>
      <vt:variant>
        <vt:i4>1441847</vt:i4>
      </vt:variant>
      <vt:variant>
        <vt:i4>2282</vt:i4>
      </vt:variant>
      <vt:variant>
        <vt:i4>0</vt:i4>
      </vt:variant>
      <vt:variant>
        <vt:i4>5</vt:i4>
      </vt:variant>
      <vt:variant>
        <vt:lpwstr/>
      </vt:variant>
      <vt:variant>
        <vt:lpwstr>_Toc530379587</vt:lpwstr>
      </vt:variant>
      <vt:variant>
        <vt:i4>1441847</vt:i4>
      </vt:variant>
      <vt:variant>
        <vt:i4>2276</vt:i4>
      </vt:variant>
      <vt:variant>
        <vt:i4>0</vt:i4>
      </vt:variant>
      <vt:variant>
        <vt:i4>5</vt:i4>
      </vt:variant>
      <vt:variant>
        <vt:lpwstr/>
      </vt:variant>
      <vt:variant>
        <vt:lpwstr>_Toc530379586</vt:lpwstr>
      </vt:variant>
      <vt:variant>
        <vt:i4>1441847</vt:i4>
      </vt:variant>
      <vt:variant>
        <vt:i4>2270</vt:i4>
      </vt:variant>
      <vt:variant>
        <vt:i4>0</vt:i4>
      </vt:variant>
      <vt:variant>
        <vt:i4>5</vt:i4>
      </vt:variant>
      <vt:variant>
        <vt:lpwstr/>
      </vt:variant>
      <vt:variant>
        <vt:lpwstr>_Toc530379585</vt:lpwstr>
      </vt:variant>
      <vt:variant>
        <vt:i4>1441847</vt:i4>
      </vt:variant>
      <vt:variant>
        <vt:i4>2264</vt:i4>
      </vt:variant>
      <vt:variant>
        <vt:i4>0</vt:i4>
      </vt:variant>
      <vt:variant>
        <vt:i4>5</vt:i4>
      </vt:variant>
      <vt:variant>
        <vt:lpwstr/>
      </vt:variant>
      <vt:variant>
        <vt:lpwstr>_Toc530379584</vt:lpwstr>
      </vt:variant>
      <vt:variant>
        <vt:i4>1441847</vt:i4>
      </vt:variant>
      <vt:variant>
        <vt:i4>2258</vt:i4>
      </vt:variant>
      <vt:variant>
        <vt:i4>0</vt:i4>
      </vt:variant>
      <vt:variant>
        <vt:i4>5</vt:i4>
      </vt:variant>
      <vt:variant>
        <vt:lpwstr/>
      </vt:variant>
      <vt:variant>
        <vt:lpwstr>_Toc530379583</vt:lpwstr>
      </vt:variant>
      <vt:variant>
        <vt:i4>1441847</vt:i4>
      </vt:variant>
      <vt:variant>
        <vt:i4>2252</vt:i4>
      </vt:variant>
      <vt:variant>
        <vt:i4>0</vt:i4>
      </vt:variant>
      <vt:variant>
        <vt:i4>5</vt:i4>
      </vt:variant>
      <vt:variant>
        <vt:lpwstr/>
      </vt:variant>
      <vt:variant>
        <vt:lpwstr>_Toc530379582</vt:lpwstr>
      </vt:variant>
      <vt:variant>
        <vt:i4>1441847</vt:i4>
      </vt:variant>
      <vt:variant>
        <vt:i4>2246</vt:i4>
      </vt:variant>
      <vt:variant>
        <vt:i4>0</vt:i4>
      </vt:variant>
      <vt:variant>
        <vt:i4>5</vt:i4>
      </vt:variant>
      <vt:variant>
        <vt:lpwstr/>
      </vt:variant>
      <vt:variant>
        <vt:lpwstr>_Toc530379581</vt:lpwstr>
      </vt:variant>
      <vt:variant>
        <vt:i4>1441847</vt:i4>
      </vt:variant>
      <vt:variant>
        <vt:i4>2240</vt:i4>
      </vt:variant>
      <vt:variant>
        <vt:i4>0</vt:i4>
      </vt:variant>
      <vt:variant>
        <vt:i4>5</vt:i4>
      </vt:variant>
      <vt:variant>
        <vt:lpwstr/>
      </vt:variant>
      <vt:variant>
        <vt:lpwstr>_Toc530379580</vt:lpwstr>
      </vt:variant>
      <vt:variant>
        <vt:i4>1638455</vt:i4>
      </vt:variant>
      <vt:variant>
        <vt:i4>2234</vt:i4>
      </vt:variant>
      <vt:variant>
        <vt:i4>0</vt:i4>
      </vt:variant>
      <vt:variant>
        <vt:i4>5</vt:i4>
      </vt:variant>
      <vt:variant>
        <vt:lpwstr/>
      </vt:variant>
      <vt:variant>
        <vt:lpwstr>_Toc530379579</vt:lpwstr>
      </vt:variant>
      <vt:variant>
        <vt:i4>1638455</vt:i4>
      </vt:variant>
      <vt:variant>
        <vt:i4>2228</vt:i4>
      </vt:variant>
      <vt:variant>
        <vt:i4>0</vt:i4>
      </vt:variant>
      <vt:variant>
        <vt:i4>5</vt:i4>
      </vt:variant>
      <vt:variant>
        <vt:lpwstr/>
      </vt:variant>
      <vt:variant>
        <vt:lpwstr>_Toc530379578</vt:lpwstr>
      </vt:variant>
      <vt:variant>
        <vt:i4>1638455</vt:i4>
      </vt:variant>
      <vt:variant>
        <vt:i4>2222</vt:i4>
      </vt:variant>
      <vt:variant>
        <vt:i4>0</vt:i4>
      </vt:variant>
      <vt:variant>
        <vt:i4>5</vt:i4>
      </vt:variant>
      <vt:variant>
        <vt:lpwstr/>
      </vt:variant>
      <vt:variant>
        <vt:lpwstr>_Toc530379577</vt:lpwstr>
      </vt:variant>
      <vt:variant>
        <vt:i4>1638455</vt:i4>
      </vt:variant>
      <vt:variant>
        <vt:i4>2216</vt:i4>
      </vt:variant>
      <vt:variant>
        <vt:i4>0</vt:i4>
      </vt:variant>
      <vt:variant>
        <vt:i4>5</vt:i4>
      </vt:variant>
      <vt:variant>
        <vt:lpwstr/>
      </vt:variant>
      <vt:variant>
        <vt:lpwstr>_Toc530379576</vt:lpwstr>
      </vt:variant>
      <vt:variant>
        <vt:i4>1638455</vt:i4>
      </vt:variant>
      <vt:variant>
        <vt:i4>2210</vt:i4>
      </vt:variant>
      <vt:variant>
        <vt:i4>0</vt:i4>
      </vt:variant>
      <vt:variant>
        <vt:i4>5</vt:i4>
      </vt:variant>
      <vt:variant>
        <vt:lpwstr/>
      </vt:variant>
      <vt:variant>
        <vt:lpwstr>_Toc530379575</vt:lpwstr>
      </vt:variant>
      <vt:variant>
        <vt:i4>1638455</vt:i4>
      </vt:variant>
      <vt:variant>
        <vt:i4>2204</vt:i4>
      </vt:variant>
      <vt:variant>
        <vt:i4>0</vt:i4>
      </vt:variant>
      <vt:variant>
        <vt:i4>5</vt:i4>
      </vt:variant>
      <vt:variant>
        <vt:lpwstr/>
      </vt:variant>
      <vt:variant>
        <vt:lpwstr>_Toc530379574</vt:lpwstr>
      </vt:variant>
      <vt:variant>
        <vt:i4>1638455</vt:i4>
      </vt:variant>
      <vt:variant>
        <vt:i4>2198</vt:i4>
      </vt:variant>
      <vt:variant>
        <vt:i4>0</vt:i4>
      </vt:variant>
      <vt:variant>
        <vt:i4>5</vt:i4>
      </vt:variant>
      <vt:variant>
        <vt:lpwstr/>
      </vt:variant>
      <vt:variant>
        <vt:lpwstr>_Toc530379573</vt:lpwstr>
      </vt:variant>
      <vt:variant>
        <vt:i4>1638455</vt:i4>
      </vt:variant>
      <vt:variant>
        <vt:i4>2192</vt:i4>
      </vt:variant>
      <vt:variant>
        <vt:i4>0</vt:i4>
      </vt:variant>
      <vt:variant>
        <vt:i4>5</vt:i4>
      </vt:variant>
      <vt:variant>
        <vt:lpwstr/>
      </vt:variant>
      <vt:variant>
        <vt:lpwstr>_Toc530379572</vt:lpwstr>
      </vt:variant>
      <vt:variant>
        <vt:i4>1638455</vt:i4>
      </vt:variant>
      <vt:variant>
        <vt:i4>2186</vt:i4>
      </vt:variant>
      <vt:variant>
        <vt:i4>0</vt:i4>
      </vt:variant>
      <vt:variant>
        <vt:i4>5</vt:i4>
      </vt:variant>
      <vt:variant>
        <vt:lpwstr/>
      </vt:variant>
      <vt:variant>
        <vt:lpwstr>_Toc530379571</vt:lpwstr>
      </vt:variant>
      <vt:variant>
        <vt:i4>1638455</vt:i4>
      </vt:variant>
      <vt:variant>
        <vt:i4>2180</vt:i4>
      </vt:variant>
      <vt:variant>
        <vt:i4>0</vt:i4>
      </vt:variant>
      <vt:variant>
        <vt:i4>5</vt:i4>
      </vt:variant>
      <vt:variant>
        <vt:lpwstr/>
      </vt:variant>
      <vt:variant>
        <vt:lpwstr>_Toc530379570</vt:lpwstr>
      </vt:variant>
      <vt:variant>
        <vt:i4>1572919</vt:i4>
      </vt:variant>
      <vt:variant>
        <vt:i4>2174</vt:i4>
      </vt:variant>
      <vt:variant>
        <vt:i4>0</vt:i4>
      </vt:variant>
      <vt:variant>
        <vt:i4>5</vt:i4>
      </vt:variant>
      <vt:variant>
        <vt:lpwstr/>
      </vt:variant>
      <vt:variant>
        <vt:lpwstr>_Toc530379569</vt:lpwstr>
      </vt:variant>
      <vt:variant>
        <vt:i4>1572919</vt:i4>
      </vt:variant>
      <vt:variant>
        <vt:i4>2168</vt:i4>
      </vt:variant>
      <vt:variant>
        <vt:i4>0</vt:i4>
      </vt:variant>
      <vt:variant>
        <vt:i4>5</vt:i4>
      </vt:variant>
      <vt:variant>
        <vt:lpwstr/>
      </vt:variant>
      <vt:variant>
        <vt:lpwstr>_Toc530379568</vt:lpwstr>
      </vt:variant>
      <vt:variant>
        <vt:i4>1572919</vt:i4>
      </vt:variant>
      <vt:variant>
        <vt:i4>2162</vt:i4>
      </vt:variant>
      <vt:variant>
        <vt:i4>0</vt:i4>
      </vt:variant>
      <vt:variant>
        <vt:i4>5</vt:i4>
      </vt:variant>
      <vt:variant>
        <vt:lpwstr/>
      </vt:variant>
      <vt:variant>
        <vt:lpwstr>_Toc530379567</vt:lpwstr>
      </vt:variant>
      <vt:variant>
        <vt:i4>1572919</vt:i4>
      </vt:variant>
      <vt:variant>
        <vt:i4>2156</vt:i4>
      </vt:variant>
      <vt:variant>
        <vt:i4>0</vt:i4>
      </vt:variant>
      <vt:variant>
        <vt:i4>5</vt:i4>
      </vt:variant>
      <vt:variant>
        <vt:lpwstr/>
      </vt:variant>
      <vt:variant>
        <vt:lpwstr>_Toc530379566</vt:lpwstr>
      </vt:variant>
      <vt:variant>
        <vt:i4>1572919</vt:i4>
      </vt:variant>
      <vt:variant>
        <vt:i4>2150</vt:i4>
      </vt:variant>
      <vt:variant>
        <vt:i4>0</vt:i4>
      </vt:variant>
      <vt:variant>
        <vt:i4>5</vt:i4>
      </vt:variant>
      <vt:variant>
        <vt:lpwstr/>
      </vt:variant>
      <vt:variant>
        <vt:lpwstr>_Toc530379565</vt:lpwstr>
      </vt:variant>
      <vt:variant>
        <vt:i4>1572919</vt:i4>
      </vt:variant>
      <vt:variant>
        <vt:i4>2144</vt:i4>
      </vt:variant>
      <vt:variant>
        <vt:i4>0</vt:i4>
      </vt:variant>
      <vt:variant>
        <vt:i4>5</vt:i4>
      </vt:variant>
      <vt:variant>
        <vt:lpwstr/>
      </vt:variant>
      <vt:variant>
        <vt:lpwstr>_Toc530379564</vt:lpwstr>
      </vt:variant>
      <vt:variant>
        <vt:i4>1572919</vt:i4>
      </vt:variant>
      <vt:variant>
        <vt:i4>2138</vt:i4>
      </vt:variant>
      <vt:variant>
        <vt:i4>0</vt:i4>
      </vt:variant>
      <vt:variant>
        <vt:i4>5</vt:i4>
      </vt:variant>
      <vt:variant>
        <vt:lpwstr/>
      </vt:variant>
      <vt:variant>
        <vt:lpwstr>_Toc530379563</vt:lpwstr>
      </vt:variant>
      <vt:variant>
        <vt:i4>1572919</vt:i4>
      </vt:variant>
      <vt:variant>
        <vt:i4>2132</vt:i4>
      </vt:variant>
      <vt:variant>
        <vt:i4>0</vt:i4>
      </vt:variant>
      <vt:variant>
        <vt:i4>5</vt:i4>
      </vt:variant>
      <vt:variant>
        <vt:lpwstr/>
      </vt:variant>
      <vt:variant>
        <vt:lpwstr>_Toc530379562</vt:lpwstr>
      </vt:variant>
      <vt:variant>
        <vt:i4>1572919</vt:i4>
      </vt:variant>
      <vt:variant>
        <vt:i4>2126</vt:i4>
      </vt:variant>
      <vt:variant>
        <vt:i4>0</vt:i4>
      </vt:variant>
      <vt:variant>
        <vt:i4>5</vt:i4>
      </vt:variant>
      <vt:variant>
        <vt:lpwstr/>
      </vt:variant>
      <vt:variant>
        <vt:lpwstr>_Toc530379561</vt:lpwstr>
      </vt:variant>
      <vt:variant>
        <vt:i4>1572919</vt:i4>
      </vt:variant>
      <vt:variant>
        <vt:i4>2120</vt:i4>
      </vt:variant>
      <vt:variant>
        <vt:i4>0</vt:i4>
      </vt:variant>
      <vt:variant>
        <vt:i4>5</vt:i4>
      </vt:variant>
      <vt:variant>
        <vt:lpwstr/>
      </vt:variant>
      <vt:variant>
        <vt:lpwstr>_Toc530379560</vt:lpwstr>
      </vt:variant>
      <vt:variant>
        <vt:i4>1769527</vt:i4>
      </vt:variant>
      <vt:variant>
        <vt:i4>2114</vt:i4>
      </vt:variant>
      <vt:variant>
        <vt:i4>0</vt:i4>
      </vt:variant>
      <vt:variant>
        <vt:i4>5</vt:i4>
      </vt:variant>
      <vt:variant>
        <vt:lpwstr/>
      </vt:variant>
      <vt:variant>
        <vt:lpwstr>_Toc530379559</vt:lpwstr>
      </vt:variant>
      <vt:variant>
        <vt:i4>1769527</vt:i4>
      </vt:variant>
      <vt:variant>
        <vt:i4>2108</vt:i4>
      </vt:variant>
      <vt:variant>
        <vt:i4>0</vt:i4>
      </vt:variant>
      <vt:variant>
        <vt:i4>5</vt:i4>
      </vt:variant>
      <vt:variant>
        <vt:lpwstr/>
      </vt:variant>
      <vt:variant>
        <vt:lpwstr>_Toc530379558</vt:lpwstr>
      </vt:variant>
      <vt:variant>
        <vt:i4>1769527</vt:i4>
      </vt:variant>
      <vt:variant>
        <vt:i4>2102</vt:i4>
      </vt:variant>
      <vt:variant>
        <vt:i4>0</vt:i4>
      </vt:variant>
      <vt:variant>
        <vt:i4>5</vt:i4>
      </vt:variant>
      <vt:variant>
        <vt:lpwstr/>
      </vt:variant>
      <vt:variant>
        <vt:lpwstr>_Toc530379557</vt:lpwstr>
      </vt:variant>
      <vt:variant>
        <vt:i4>1769527</vt:i4>
      </vt:variant>
      <vt:variant>
        <vt:i4>2096</vt:i4>
      </vt:variant>
      <vt:variant>
        <vt:i4>0</vt:i4>
      </vt:variant>
      <vt:variant>
        <vt:i4>5</vt:i4>
      </vt:variant>
      <vt:variant>
        <vt:lpwstr/>
      </vt:variant>
      <vt:variant>
        <vt:lpwstr>_Toc530379556</vt:lpwstr>
      </vt:variant>
      <vt:variant>
        <vt:i4>1769527</vt:i4>
      </vt:variant>
      <vt:variant>
        <vt:i4>2090</vt:i4>
      </vt:variant>
      <vt:variant>
        <vt:i4>0</vt:i4>
      </vt:variant>
      <vt:variant>
        <vt:i4>5</vt:i4>
      </vt:variant>
      <vt:variant>
        <vt:lpwstr/>
      </vt:variant>
      <vt:variant>
        <vt:lpwstr>_Toc530379555</vt:lpwstr>
      </vt:variant>
      <vt:variant>
        <vt:i4>1769527</vt:i4>
      </vt:variant>
      <vt:variant>
        <vt:i4>2084</vt:i4>
      </vt:variant>
      <vt:variant>
        <vt:i4>0</vt:i4>
      </vt:variant>
      <vt:variant>
        <vt:i4>5</vt:i4>
      </vt:variant>
      <vt:variant>
        <vt:lpwstr/>
      </vt:variant>
      <vt:variant>
        <vt:lpwstr>_Toc530379554</vt:lpwstr>
      </vt:variant>
      <vt:variant>
        <vt:i4>1769527</vt:i4>
      </vt:variant>
      <vt:variant>
        <vt:i4>2078</vt:i4>
      </vt:variant>
      <vt:variant>
        <vt:i4>0</vt:i4>
      </vt:variant>
      <vt:variant>
        <vt:i4>5</vt:i4>
      </vt:variant>
      <vt:variant>
        <vt:lpwstr/>
      </vt:variant>
      <vt:variant>
        <vt:lpwstr>_Toc530379553</vt:lpwstr>
      </vt:variant>
      <vt:variant>
        <vt:i4>1769527</vt:i4>
      </vt:variant>
      <vt:variant>
        <vt:i4>2072</vt:i4>
      </vt:variant>
      <vt:variant>
        <vt:i4>0</vt:i4>
      </vt:variant>
      <vt:variant>
        <vt:i4>5</vt:i4>
      </vt:variant>
      <vt:variant>
        <vt:lpwstr/>
      </vt:variant>
      <vt:variant>
        <vt:lpwstr>_Toc530379552</vt:lpwstr>
      </vt:variant>
      <vt:variant>
        <vt:i4>1769527</vt:i4>
      </vt:variant>
      <vt:variant>
        <vt:i4>2066</vt:i4>
      </vt:variant>
      <vt:variant>
        <vt:i4>0</vt:i4>
      </vt:variant>
      <vt:variant>
        <vt:i4>5</vt:i4>
      </vt:variant>
      <vt:variant>
        <vt:lpwstr/>
      </vt:variant>
      <vt:variant>
        <vt:lpwstr>_Toc530379551</vt:lpwstr>
      </vt:variant>
      <vt:variant>
        <vt:i4>1769527</vt:i4>
      </vt:variant>
      <vt:variant>
        <vt:i4>2060</vt:i4>
      </vt:variant>
      <vt:variant>
        <vt:i4>0</vt:i4>
      </vt:variant>
      <vt:variant>
        <vt:i4>5</vt:i4>
      </vt:variant>
      <vt:variant>
        <vt:lpwstr/>
      </vt:variant>
      <vt:variant>
        <vt:lpwstr>_Toc530379550</vt:lpwstr>
      </vt:variant>
      <vt:variant>
        <vt:i4>1703991</vt:i4>
      </vt:variant>
      <vt:variant>
        <vt:i4>2054</vt:i4>
      </vt:variant>
      <vt:variant>
        <vt:i4>0</vt:i4>
      </vt:variant>
      <vt:variant>
        <vt:i4>5</vt:i4>
      </vt:variant>
      <vt:variant>
        <vt:lpwstr/>
      </vt:variant>
      <vt:variant>
        <vt:lpwstr>_Toc530379549</vt:lpwstr>
      </vt:variant>
      <vt:variant>
        <vt:i4>1703991</vt:i4>
      </vt:variant>
      <vt:variant>
        <vt:i4>2048</vt:i4>
      </vt:variant>
      <vt:variant>
        <vt:i4>0</vt:i4>
      </vt:variant>
      <vt:variant>
        <vt:i4>5</vt:i4>
      </vt:variant>
      <vt:variant>
        <vt:lpwstr/>
      </vt:variant>
      <vt:variant>
        <vt:lpwstr>_Toc530379548</vt:lpwstr>
      </vt:variant>
      <vt:variant>
        <vt:i4>1703991</vt:i4>
      </vt:variant>
      <vt:variant>
        <vt:i4>2042</vt:i4>
      </vt:variant>
      <vt:variant>
        <vt:i4>0</vt:i4>
      </vt:variant>
      <vt:variant>
        <vt:i4>5</vt:i4>
      </vt:variant>
      <vt:variant>
        <vt:lpwstr/>
      </vt:variant>
      <vt:variant>
        <vt:lpwstr>_Toc530379547</vt:lpwstr>
      </vt:variant>
      <vt:variant>
        <vt:i4>1703991</vt:i4>
      </vt:variant>
      <vt:variant>
        <vt:i4>2036</vt:i4>
      </vt:variant>
      <vt:variant>
        <vt:i4>0</vt:i4>
      </vt:variant>
      <vt:variant>
        <vt:i4>5</vt:i4>
      </vt:variant>
      <vt:variant>
        <vt:lpwstr/>
      </vt:variant>
      <vt:variant>
        <vt:lpwstr>_Toc530379546</vt:lpwstr>
      </vt:variant>
      <vt:variant>
        <vt:i4>1703991</vt:i4>
      </vt:variant>
      <vt:variant>
        <vt:i4>2030</vt:i4>
      </vt:variant>
      <vt:variant>
        <vt:i4>0</vt:i4>
      </vt:variant>
      <vt:variant>
        <vt:i4>5</vt:i4>
      </vt:variant>
      <vt:variant>
        <vt:lpwstr/>
      </vt:variant>
      <vt:variant>
        <vt:lpwstr>_Toc530379545</vt:lpwstr>
      </vt:variant>
      <vt:variant>
        <vt:i4>1703991</vt:i4>
      </vt:variant>
      <vt:variant>
        <vt:i4>2024</vt:i4>
      </vt:variant>
      <vt:variant>
        <vt:i4>0</vt:i4>
      </vt:variant>
      <vt:variant>
        <vt:i4>5</vt:i4>
      </vt:variant>
      <vt:variant>
        <vt:lpwstr/>
      </vt:variant>
      <vt:variant>
        <vt:lpwstr>_Toc530379544</vt:lpwstr>
      </vt:variant>
      <vt:variant>
        <vt:i4>1703991</vt:i4>
      </vt:variant>
      <vt:variant>
        <vt:i4>2018</vt:i4>
      </vt:variant>
      <vt:variant>
        <vt:i4>0</vt:i4>
      </vt:variant>
      <vt:variant>
        <vt:i4>5</vt:i4>
      </vt:variant>
      <vt:variant>
        <vt:lpwstr/>
      </vt:variant>
      <vt:variant>
        <vt:lpwstr>_Toc530379543</vt:lpwstr>
      </vt:variant>
      <vt:variant>
        <vt:i4>1703991</vt:i4>
      </vt:variant>
      <vt:variant>
        <vt:i4>2012</vt:i4>
      </vt:variant>
      <vt:variant>
        <vt:i4>0</vt:i4>
      </vt:variant>
      <vt:variant>
        <vt:i4>5</vt:i4>
      </vt:variant>
      <vt:variant>
        <vt:lpwstr/>
      </vt:variant>
      <vt:variant>
        <vt:lpwstr>_Toc530379542</vt:lpwstr>
      </vt:variant>
      <vt:variant>
        <vt:i4>1703991</vt:i4>
      </vt:variant>
      <vt:variant>
        <vt:i4>2006</vt:i4>
      </vt:variant>
      <vt:variant>
        <vt:i4>0</vt:i4>
      </vt:variant>
      <vt:variant>
        <vt:i4>5</vt:i4>
      </vt:variant>
      <vt:variant>
        <vt:lpwstr/>
      </vt:variant>
      <vt:variant>
        <vt:lpwstr>_Toc530379541</vt:lpwstr>
      </vt:variant>
      <vt:variant>
        <vt:i4>1703991</vt:i4>
      </vt:variant>
      <vt:variant>
        <vt:i4>2000</vt:i4>
      </vt:variant>
      <vt:variant>
        <vt:i4>0</vt:i4>
      </vt:variant>
      <vt:variant>
        <vt:i4>5</vt:i4>
      </vt:variant>
      <vt:variant>
        <vt:lpwstr/>
      </vt:variant>
      <vt:variant>
        <vt:lpwstr>_Toc530379540</vt:lpwstr>
      </vt:variant>
      <vt:variant>
        <vt:i4>1900599</vt:i4>
      </vt:variant>
      <vt:variant>
        <vt:i4>1994</vt:i4>
      </vt:variant>
      <vt:variant>
        <vt:i4>0</vt:i4>
      </vt:variant>
      <vt:variant>
        <vt:i4>5</vt:i4>
      </vt:variant>
      <vt:variant>
        <vt:lpwstr/>
      </vt:variant>
      <vt:variant>
        <vt:lpwstr>_Toc530379539</vt:lpwstr>
      </vt:variant>
      <vt:variant>
        <vt:i4>1900599</vt:i4>
      </vt:variant>
      <vt:variant>
        <vt:i4>1988</vt:i4>
      </vt:variant>
      <vt:variant>
        <vt:i4>0</vt:i4>
      </vt:variant>
      <vt:variant>
        <vt:i4>5</vt:i4>
      </vt:variant>
      <vt:variant>
        <vt:lpwstr/>
      </vt:variant>
      <vt:variant>
        <vt:lpwstr>_Toc530379538</vt:lpwstr>
      </vt:variant>
      <vt:variant>
        <vt:i4>1900599</vt:i4>
      </vt:variant>
      <vt:variant>
        <vt:i4>1982</vt:i4>
      </vt:variant>
      <vt:variant>
        <vt:i4>0</vt:i4>
      </vt:variant>
      <vt:variant>
        <vt:i4>5</vt:i4>
      </vt:variant>
      <vt:variant>
        <vt:lpwstr/>
      </vt:variant>
      <vt:variant>
        <vt:lpwstr>_Toc530379537</vt:lpwstr>
      </vt:variant>
      <vt:variant>
        <vt:i4>1900599</vt:i4>
      </vt:variant>
      <vt:variant>
        <vt:i4>1976</vt:i4>
      </vt:variant>
      <vt:variant>
        <vt:i4>0</vt:i4>
      </vt:variant>
      <vt:variant>
        <vt:i4>5</vt:i4>
      </vt:variant>
      <vt:variant>
        <vt:lpwstr/>
      </vt:variant>
      <vt:variant>
        <vt:lpwstr>_Toc530379536</vt:lpwstr>
      </vt:variant>
      <vt:variant>
        <vt:i4>1900599</vt:i4>
      </vt:variant>
      <vt:variant>
        <vt:i4>1970</vt:i4>
      </vt:variant>
      <vt:variant>
        <vt:i4>0</vt:i4>
      </vt:variant>
      <vt:variant>
        <vt:i4>5</vt:i4>
      </vt:variant>
      <vt:variant>
        <vt:lpwstr/>
      </vt:variant>
      <vt:variant>
        <vt:lpwstr>_Toc530379535</vt:lpwstr>
      </vt:variant>
      <vt:variant>
        <vt:i4>1900599</vt:i4>
      </vt:variant>
      <vt:variant>
        <vt:i4>1964</vt:i4>
      </vt:variant>
      <vt:variant>
        <vt:i4>0</vt:i4>
      </vt:variant>
      <vt:variant>
        <vt:i4>5</vt:i4>
      </vt:variant>
      <vt:variant>
        <vt:lpwstr/>
      </vt:variant>
      <vt:variant>
        <vt:lpwstr>_Toc530379534</vt:lpwstr>
      </vt:variant>
      <vt:variant>
        <vt:i4>1900599</vt:i4>
      </vt:variant>
      <vt:variant>
        <vt:i4>1958</vt:i4>
      </vt:variant>
      <vt:variant>
        <vt:i4>0</vt:i4>
      </vt:variant>
      <vt:variant>
        <vt:i4>5</vt:i4>
      </vt:variant>
      <vt:variant>
        <vt:lpwstr/>
      </vt:variant>
      <vt:variant>
        <vt:lpwstr>_Toc530379533</vt:lpwstr>
      </vt:variant>
      <vt:variant>
        <vt:i4>1900599</vt:i4>
      </vt:variant>
      <vt:variant>
        <vt:i4>1952</vt:i4>
      </vt:variant>
      <vt:variant>
        <vt:i4>0</vt:i4>
      </vt:variant>
      <vt:variant>
        <vt:i4>5</vt:i4>
      </vt:variant>
      <vt:variant>
        <vt:lpwstr/>
      </vt:variant>
      <vt:variant>
        <vt:lpwstr>_Toc530379532</vt:lpwstr>
      </vt:variant>
      <vt:variant>
        <vt:i4>1900599</vt:i4>
      </vt:variant>
      <vt:variant>
        <vt:i4>1946</vt:i4>
      </vt:variant>
      <vt:variant>
        <vt:i4>0</vt:i4>
      </vt:variant>
      <vt:variant>
        <vt:i4>5</vt:i4>
      </vt:variant>
      <vt:variant>
        <vt:lpwstr/>
      </vt:variant>
      <vt:variant>
        <vt:lpwstr>_Toc530379531</vt:lpwstr>
      </vt:variant>
      <vt:variant>
        <vt:i4>1900599</vt:i4>
      </vt:variant>
      <vt:variant>
        <vt:i4>1940</vt:i4>
      </vt:variant>
      <vt:variant>
        <vt:i4>0</vt:i4>
      </vt:variant>
      <vt:variant>
        <vt:i4>5</vt:i4>
      </vt:variant>
      <vt:variant>
        <vt:lpwstr/>
      </vt:variant>
      <vt:variant>
        <vt:lpwstr>_Toc530379530</vt:lpwstr>
      </vt:variant>
      <vt:variant>
        <vt:i4>1835063</vt:i4>
      </vt:variant>
      <vt:variant>
        <vt:i4>1934</vt:i4>
      </vt:variant>
      <vt:variant>
        <vt:i4>0</vt:i4>
      </vt:variant>
      <vt:variant>
        <vt:i4>5</vt:i4>
      </vt:variant>
      <vt:variant>
        <vt:lpwstr/>
      </vt:variant>
      <vt:variant>
        <vt:lpwstr>_Toc530379529</vt:lpwstr>
      </vt:variant>
      <vt:variant>
        <vt:i4>1835063</vt:i4>
      </vt:variant>
      <vt:variant>
        <vt:i4>1928</vt:i4>
      </vt:variant>
      <vt:variant>
        <vt:i4>0</vt:i4>
      </vt:variant>
      <vt:variant>
        <vt:i4>5</vt:i4>
      </vt:variant>
      <vt:variant>
        <vt:lpwstr/>
      </vt:variant>
      <vt:variant>
        <vt:lpwstr>_Toc530379528</vt:lpwstr>
      </vt:variant>
      <vt:variant>
        <vt:i4>1835063</vt:i4>
      </vt:variant>
      <vt:variant>
        <vt:i4>1922</vt:i4>
      </vt:variant>
      <vt:variant>
        <vt:i4>0</vt:i4>
      </vt:variant>
      <vt:variant>
        <vt:i4>5</vt:i4>
      </vt:variant>
      <vt:variant>
        <vt:lpwstr/>
      </vt:variant>
      <vt:variant>
        <vt:lpwstr>_Toc530379527</vt:lpwstr>
      </vt:variant>
      <vt:variant>
        <vt:i4>1835063</vt:i4>
      </vt:variant>
      <vt:variant>
        <vt:i4>1916</vt:i4>
      </vt:variant>
      <vt:variant>
        <vt:i4>0</vt:i4>
      </vt:variant>
      <vt:variant>
        <vt:i4>5</vt:i4>
      </vt:variant>
      <vt:variant>
        <vt:lpwstr/>
      </vt:variant>
      <vt:variant>
        <vt:lpwstr>_Toc530379526</vt:lpwstr>
      </vt:variant>
      <vt:variant>
        <vt:i4>1835063</vt:i4>
      </vt:variant>
      <vt:variant>
        <vt:i4>1910</vt:i4>
      </vt:variant>
      <vt:variant>
        <vt:i4>0</vt:i4>
      </vt:variant>
      <vt:variant>
        <vt:i4>5</vt:i4>
      </vt:variant>
      <vt:variant>
        <vt:lpwstr/>
      </vt:variant>
      <vt:variant>
        <vt:lpwstr>_Toc530379525</vt:lpwstr>
      </vt:variant>
      <vt:variant>
        <vt:i4>1835063</vt:i4>
      </vt:variant>
      <vt:variant>
        <vt:i4>1904</vt:i4>
      </vt:variant>
      <vt:variant>
        <vt:i4>0</vt:i4>
      </vt:variant>
      <vt:variant>
        <vt:i4>5</vt:i4>
      </vt:variant>
      <vt:variant>
        <vt:lpwstr/>
      </vt:variant>
      <vt:variant>
        <vt:lpwstr>_Toc530379524</vt:lpwstr>
      </vt:variant>
      <vt:variant>
        <vt:i4>1835063</vt:i4>
      </vt:variant>
      <vt:variant>
        <vt:i4>1898</vt:i4>
      </vt:variant>
      <vt:variant>
        <vt:i4>0</vt:i4>
      </vt:variant>
      <vt:variant>
        <vt:i4>5</vt:i4>
      </vt:variant>
      <vt:variant>
        <vt:lpwstr/>
      </vt:variant>
      <vt:variant>
        <vt:lpwstr>_Toc530379523</vt:lpwstr>
      </vt:variant>
      <vt:variant>
        <vt:i4>1835063</vt:i4>
      </vt:variant>
      <vt:variant>
        <vt:i4>1892</vt:i4>
      </vt:variant>
      <vt:variant>
        <vt:i4>0</vt:i4>
      </vt:variant>
      <vt:variant>
        <vt:i4>5</vt:i4>
      </vt:variant>
      <vt:variant>
        <vt:lpwstr/>
      </vt:variant>
      <vt:variant>
        <vt:lpwstr>_Toc530379522</vt:lpwstr>
      </vt:variant>
      <vt:variant>
        <vt:i4>1835063</vt:i4>
      </vt:variant>
      <vt:variant>
        <vt:i4>1886</vt:i4>
      </vt:variant>
      <vt:variant>
        <vt:i4>0</vt:i4>
      </vt:variant>
      <vt:variant>
        <vt:i4>5</vt:i4>
      </vt:variant>
      <vt:variant>
        <vt:lpwstr/>
      </vt:variant>
      <vt:variant>
        <vt:lpwstr>_Toc530379521</vt:lpwstr>
      </vt:variant>
      <vt:variant>
        <vt:i4>1835063</vt:i4>
      </vt:variant>
      <vt:variant>
        <vt:i4>1880</vt:i4>
      </vt:variant>
      <vt:variant>
        <vt:i4>0</vt:i4>
      </vt:variant>
      <vt:variant>
        <vt:i4>5</vt:i4>
      </vt:variant>
      <vt:variant>
        <vt:lpwstr/>
      </vt:variant>
      <vt:variant>
        <vt:lpwstr>_Toc530379520</vt:lpwstr>
      </vt:variant>
      <vt:variant>
        <vt:i4>2031671</vt:i4>
      </vt:variant>
      <vt:variant>
        <vt:i4>1874</vt:i4>
      </vt:variant>
      <vt:variant>
        <vt:i4>0</vt:i4>
      </vt:variant>
      <vt:variant>
        <vt:i4>5</vt:i4>
      </vt:variant>
      <vt:variant>
        <vt:lpwstr/>
      </vt:variant>
      <vt:variant>
        <vt:lpwstr>_Toc530379519</vt:lpwstr>
      </vt:variant>
      <vt:variant>
        <vt:i4>2031671</vt:i4>
      </vt:variant>
      <vt:variant>
        <vt:i4>1868</vt:i4>
      </vt:variant>
      <vt:variant>
        <vt:i4>0</vt:i4>
      </vt:variant>
      <vt:variant>
        <vt:i4>5</vt:i4>
      </vt:variant>
      <vt:variant>
        <vt:lpwstr/>
      </vt:variant>
      <vt:variant>
        <vt:lpwstr>_Toc530379518</vt:lpwstr>
      </vt:variant>
      <vt:variant>
        <vt:i4>2031671</vt:i4>
      </vt:variant>
      <vt:variant>
        <vt:i4>1862</vt:i4>
      </vt:variant>
      <vt:variant>
        <vt:i4>0</vt:i4>
      </vt:variant>
      <vt:variant>
        <vt:i4>5</vt:i4>
      </vt:variant>
      <vt:variant>
        <vt:lpwstr/>
      </vt:variant>
      <vt:variant>
        <vt:lpwstr>_Toc530379517</vt:lpwstr>
      </vt:variant>
      <vt:variant>
        <vt:i4>2031671</vt:i4>
      </vt:variant>
      <vt:variant>
        <vt:i4>1856</vt:i4>
      </vt:variant>
      <vt:variant>
        <vt:i4>0</vt:i4>
      </vt:variant>
      <vt:variant>
        <vt:i4>5</vt:i4>
      </vt:variant>
      <vt:variant>
        <vt:lpwstr/>
      </vt:variant>
      <vt:variant>
        <vt:lpwstr>_Toc530379516</vt:lpwstr>
      </vt:variant>
      <vt:variant>
        <vt:i4>2031671</vt:i4>
      </vt:variant>
      <vt:variant>
        <vt:i4>1850</vt:i4>
      </vt:variant>
      <vt:variant>
        <vt:i4>0</vt:i4>
      </vt:variant>
      <vt:variant>
        <vt:i4>5</vt:i4>
      </vt:variant>
      <vt:variant>
        <vt:lpwstr/>
      </vt:variant>
      <vt:variant>
        <vt:lpwstr>_Toc530379515</vt:lpwstr>
      </vt:variant>
      <vt:variant>
        <vt:i4>2031671</vt:i4>
      </vt:variant>
      <vt:variant>
        <vt:i4>1844</vt:i4>
      </vt:variant>
      <vt:variant>
        <vt:i4>0</vt:i4>
      </vt:variant>
      <vt:variant>
        <vt:i4>5</vt:i4>
      </vt:variant>
      <vt:variant>
        <vt:lpwstr/>
      </vt:variant>
      <vt:variant>
        <vt:lpwstr>_Toc530379514</vt:lpwstr>
      </vt:variant>
      <vt:variant>
        <vt:i4>2031671</vt:i4>
      </vt:variant>
      <vt:variant>
        <vt:i4>1838</vt:i4>
      </vt:variant>
      <vt:variant>
        <vt:i4>0</vt:i4>
      </vt:variant>
      <vt:variant>
        <vt:i4>5</vt:i4>
      </vt:variant>
      <vt:variant>
        <vt:lpwstr/>
      </vt:variant>
      <vt:variant>
        <vt:lpwstr>_Toc530379513</vt:lpwstr>
      </vt:variant>
      <vt:variant>
        <vt:i4>2031671</vt:i4>
      </vt:variant>
      <vt:variant>
        <vt:i4>1832</vt:i4>
      </vt:variant>
      <vt:variant>
        <vt:i4>0</vt:i4>
      </vt:variant>
      <vt:variant>
        <vt:i4>5</vt:i4>
      </vt:variant>
      <vt:variant>
        <vt:lpwstr/>
      </vt:variant>
      <vt:variant>
        <vt:lpwstr>_Toc530379512</vt:lpwstr>
      </vt:variant>
      <vt:variant>
        <vt:i4>2031671</vt:i4>
      </vt:variant>
      <vt:variant>
        <vt:i4>1826</vt:i4>
      </vt:variant>
      <vt:variant>
        <vt:i4>0</vt:i4>
      </vt:variant>
      <vt:variant>
        <vt:i4>5</vt:i4>
      </vt:variant>
      <vt:variant>
        <vt:lpwstr/>
      </vt:variant>
      <vt:variant>
        <vt:lpwstr>_Toc530379511</vt:lpwstr>
      </vt:variant>
      <vt:variant>
        <vt:i4>2031671</vt:i4>
      </vt:variant>
      <vt:variant>
        <vt:i4>1820</vt:i4>
      </vt:variant>
      <vt:variant>
        <vt:i4>0</vt:i4>
      </vt:variant>
      <vt:variant>
        <vt:i4>5</vt:i4>
      </vt:variant>
      <vt:variant>
        <vt:lpwstr/>
      </vt:variant>
      <vt:variant>
        <vt:lpwstr>_Toc530379510</vt:lpwstr>
      </vt:variant>
      <vt:variant>
        <vt:i4>1966135</vt:i4>
      </vt:variant>
      <vt:variant>
        <vt:i4>1814</vt:i4>
      </vt:variant>
      <vt:variant>
        <vt:i4>0</vt:i4>
      </vt:variant>
      <vt:variant>
        <vt:i4>5</vt:i4>
      </vt:variant>
      <vt:variant>
        <vt:lpwstr/>
      </vt:variant>
      <vt:variant>
        <vt:lpwstr>_Toc530379509</vt:lpwstr>
      </vt:variant>
      <vt:variant>
        <vt:i4>1966135</vt:i4>
      </vt:variant>
      <vt:variant>
        <vt:i4>1808</vt:i4>
      </vt:variant>
      <vt:variant>
        <vt:i4>0</vt:i4>
      </vt:variant>
      <vt:variant>
        <vt:i4>5</vt:i4>
      </vt:variant>
      <vt:variant>
        <vt:lpwstr/>
      </vt:variant>
      <vt:variant>
        <vt:lpwstr>_Toc530379508</vt:lpwstr>
      </vt:variant>
      <vt:variant>
        <vt:i4>1966135</vt:i4>
      </vt:variant>
      <vt:variant>
        <vt:i4>1802</vt:i4>
      </vt:variant>
      <vt:variant>
        <vt:i4>0</vt:i4>
      </vt:variant>
      <vt:variant>
        <vt:i4>5</vt:i4>
      </vt:variant>
      <vt:variant>
        <vt:lpwstr/>
      </vt:variant>
      <vt:variant>
        <vt:lpwstr>_Toc530379507</vt:lpwstr>
      </vt:variant>
      <vt:variant>
        <vt:i4>1966135</vt:i4>
      </vt:variant>
      <vt:variant>
        <vt:i4>1796</vt:i4>
      </vt:variant>
      <vt:variant>
        <vt:i4>0</vt:i4>
      </vt:variant>
      <vt:variant>
        <vt:i4>5</vt:i4>
      </vt:variant>
      <vt:variant>
        <vt:lpwstr/>
      </vt:variant>
      <vt:variant>
        <vt:lpwstr>_Toc530379506</vt:lpwstr>
      </vt:variant>
      <vt:variant>
        <vt:i4>1966135</vt:i4>
      </vt:variant>
      <vt:variant>
        <vt:i4>1790</vt:i4>
      </vt:variant>
      <vt:variant>
        <vt:i4>0</vt:i4>
      </vt:variant>
      <vt:variant>
        <vt:i4>5</vt:i4>
      </vt:variant>
      <vt:variant>
        <vt:lpwstr/>
      </vt:variant>
      <vt:variant>
        <vt:lpwstr>_Toc530379505</vt:lpwstr>
      </vt:variant>
      <vt:variant>
        <vt:i4>1966135</vt:i4>
      </vt:variant>
      <vt:variant>
        <vt:i4>1784</vt:i4>
      </vt:variant>
      <vt:variant>
        <vt:i4>0</vt:i4>
      </vt:variant>
      <vt:variant>
        <vt:i4>5</vt:i4>
      </vt:variant>
      <vt:variant>
        <vt:lpwstr/>
      </vt:variant>
      <vt:variant>
        <vt:lpwstr>_Toc530379504</vt:lpwstr>
      </vt:variant>
      <vt:variant>
        <vt:i4>1966135</vt:i4>
      </vt:variant>
      <vt:variant>
        <vt:i4>1778</vt:i4>
      </vt:variant>
      <vt:variant>
        <vt:i4>0</vt:i4>
      </vt:variant>
      <vt:variant>
        <vt:i4>5</vt:i4>
      </vt:variant>
      <vt:variant>
        <vt:lpwstr/>
      </vt:variant>
      <vt:variant>
        <vt:lpwstr>_Toc530379503</vt:lpwstr>
      </vt:variant>
      <vt:variant>
        <vt:i4>1966135</vt:i4>
      </vt:variant>
      <vt:variant>
        <vt:i4>1772</vt:i4>
      </vt:variant>
      <vt:variant>
        <vt:i4>0</vt:i4>
      </vt:variant>
      <vt:variant>
        <vt:i4>5</vt:i4>
      </vt:variant>
      <vt:variant>
        <vt:lpwstr/>
      </vt:variant>
      <vt:variant>
        <vt:lpwstr>_Toc530379502</vt:lpwstr>
      </vt:variant>
      <vt:variant>
        <vt:i4>1966135</vt:i4>
      </vt:variant>
      <vt:variant>
        <vt:i4>1766</vt:i4>
      </vt:variant>
      <vt:variant>
        <vt:i4>0</vt:i4>
      </vt:variant>
      <vt:variant>
        <vt:i4>5</vt:i4>
      </vt:variant>
      <vt:variant>
        <vt:lpwstr/>
      </vt:variant>
      <vt:variant>
        <vt:lpwstr>_Toc530379501</vt:lpwstr>
      </vt:variant>
      <vt:variant>
        <vt:i4>1966135</vt:i4>
      </vt:variant>
      <vt:variant>
        <vt:i4>1760</vt:i4>
      </vt:variant>
      <vt:variant>
        <vt:i4>0</vt:i4>
      </vt:variant>
      <vt:variant>
        <vt:i4>5</vt:i4>
      </vt:variant>
      <vt:variant>
        <vt:lpwstr/>
      </vt:variant>
      <vt:variant>
        <vt:lpwstr>_Toc530379500</vt:lpwstr>
      </vt:variant>
      <vt:variant>
        <vt:i4>1507382</vt:i4>
      </vt:variant>
      <vt:variant>
        <vt:i4>1754</vt:i4>
      </vt:variant>
      <vt:variant>
        <vt:i4>0</vt:i4>
      </vt:variant>
      <vt:variant>
        <vt:i4>5</vt:i4>
      </vt:variant>
      <vt:variant>
        <vt:lpwstr/>
      </vt:variant>
      <vt:variant>
        <vt:lpwstr>_Toc530379499</vt:lpwstr>
      </vt:variant>
      <vt:variant>
        <vt:i4>1507382</vt:i4>
      </vt:variant>
      <vt:variant>
        <vt:i4>1748</vt:i4>
      </vt:variant>
      <vt:variant>
        <vt:i4>0</vt:i4>
      </vt:variant>
      <vt:variant>
        <vt:i4>5</vt:i4>
      </vt:variant>
      <vt:variant>
        <vt:lpwstr/>
      </vt:variant>
      <vt:variant>
        <vt:lpwstr>_Toc530379498</vt:lpwstr>
      </vt:variant>
      <vt:variant>
        <vt:i4>1507382</vt:i4>
      </vt:variant>
      <vt:variant>
        <vt:i4>1742</vt:i4>
      </vt:variant>
      <vt:variant>
        <vt:i4>0</vt:i4>
      </vt:variant>
      <vt:variant>
        <vt:i4>5</vt:i4>
      </vt:variant>
      <vt:variant>
        <vt:lpwstr/>
      </vt:variant>
      <vt:variant>
        <vt:lpwstr>_Toc530379497</vt:lpwstr>
      </vt:variant>
      <vt:variant>
        <vt:i4>1507382</vt:i4>
      </vt:variant>
      <vt:variant>
        <vt:i4>1736</vt:i4>
      </vt:variant>
      <vt:variant>
        <vt:i4>0</vt:i4>
      </vt:variant>
      <vt:variant>
        <vt:i4>5</vt:i4>
      </vt:variant>
      <vt:variant>
        <vt:lpwstr/>
      </vt:variant>
      <vt:variant>
        <vt:lpwstr>_Toc530379496</vt:lpwstr>
      </vt:variant>
      <vt:variant>
        <vt:i4>1507382</vt:i4>
      </vt:variant>
      <vt:variant>
        <vt:i4>1730</vt:i4>
      </vt:variant>
      <vt:variant>
        <vt:i4>0</vt:i4>
      </vt:variant>
      <vt:variant>
        <vt:i4>5</vt:i4>
      </vt:variant>
      <vt:variant>
        <vt:lpwstr/>
      </vt:variant>
      <vt:variant>
        <vt:lpwstr>_Toc530379495</vt:lpwstr>
      </vt:variant>
      <vt:variant>
        <vt:i4>1507382</vt:i4>
      </vt:variant>
      <vt:variant>
        <vt:i4>1724</vt:i4>
      </vt:variant>
      <vt:variant>
        <vt:i4>0</vt:i4>
      </vt:variant>
      <vt:variant>
        <vt:i4>5</vt:i4>
      </vt:variant>
      <vt:variant>
        <vt:lpwstr/>
      </vt:variant>
      <vt:variant>
        <vt:lpwstr>_Toc530379494</vt:lpwstr>
      </vt:variant>
      <vt:variant>
        <vt:i4>1507382</vt:i4>
      </vt:variant>
      <vt:variant>
        <vt:i4>1718</vt:i4>
      </vt:variant>
      <vt:variant>
        <vt:i4>0</vt:i4>
      </vt:variant>
      <vt:variant>
        <vt:i4>5</vt:i4>
      </vt:variant>
      <vt:variant>
        <vt:lpwstr/>
      </vt:variant>
      <vt:variant>
        <vt:lpwstr>_Toc530379493</vt:lpwstr>
      </vt:variant>
      <vt:variant>
        <vt:i4>1507382</vt:i4>
      </vt:variant>
      <vt:variant>
        <vt:i4>1712</vt:i4>
      </vt:variant>
      <vt:variant>
        <vt:i4>0</vt:i4>
      </vt:variant>
      <vt:variant>
        <vt:i4>5</vt:i4>
      </vt:variant>
      <vt:variant>
        <vt:lpwstr/>
      </vt:variant>
      <vt:variant>
        <vt:lpwstr>_Toc530379492</vt:lpwstr>
      </vt:variant>
      <vt:variant>
        <vt:i4>1507382</vt:i4>
      </vt:variant>
      <vt:variant>
        <vt:i4>1706</vt:i4>
      </vt:variant>
      <vt:variant>
        <vt:i4>0</vt:i4>
      </vt:variant>
      <vt:variant>
        <vt:i4>5</vt:i4>
      </vt:variant>
      <vt:variant>
        <vt:lpwstr/>
      </vt:variant>
      <vt:variant>
        <vt:lpwstr>_Toc530379491</vt:lpwstr>
      </vt:variant>
      <vt:variant>
        <vt:i4>1507382</vt:i4>
      </vt:variant>
      <vt:variant>
        <vt:i4>1700</vt:i4>
      </vt:variant>
      <vt:variant>
        <vt:i4>0</vt:i4>
      </vt:variant>
      <vt:variant>
        <vt:i4>5</vt:i4>
      </vt:variant>
      <vt:variant>
        <vt:lpwstr/>
      </vt:variant>
      <vt:variant>
        <vt:lpwstr>_Toc530379490</vt:lpwstr>
      </vt:variant>
      <vt:variant>
        <vt:i4>1441846</vt:i4>
      </vt:variant>
      <vt:variant>
        <vt:i4>1694</vt:i4>
      </vt:variant>
      <vt:variant>
        <vt:i4>0</vt:i4>
      </vt:variant>
      <vt:variant>
        <vt:i4>5</vt:i4>
      </vt:variant>
      <vt:variant>
        <vt:lpwstr/>
      </vt:variant>
      <vt:variant>
        <vt:lpwstr>_Toc530379489</vt:lpwstr>
      </vt:variant>
      <vt:variant>
        <vt:i4>1441846</vt:i4>
      </vt:variant>
      <vt:variant>
        <vt:i4>1688</vt:i4>
      </vt:variant>
      <vt:variant>
        <vt:i4>0</vt:i4>
      </vt:variant>
      <vt:variant>
        <vt:i4>5</vt:i4>
      </vt:variant>
      <vt:variant>
        <vt:lpwstr/>
      </vt:variant>
      <vt:variant>
        <vt:lpwstr>_Toc530379488</vt:lpwstr>
      </vt:variant>
      <vt:variant>
        <vt:i4>1441846</vt:i4>
      </vt:variant>
      <vt:variant>
        <vt:i4>1682</vt:i4>
      </vt:variant>
      <vt:variant>
        <vt:i4>0</vt:i4>
      </vt:variant>
      <vt:variant>
        <vt:i4>5</vt:i4>
      </vt:variant>
      <vt:variant>
        <vt:lpwstr/>
      </vt:variant>
      <vt:variant>
        <vt:lpwstr>_Toc530379487</vt:lpwstr>
      </vt:variant>
      <vt:variant>
        <vt:i4>1441846</vt:i4>
      </vt:variant>
      <vt:variant>
        <vt:i4>1676</vt:i4>
      </vt:variant>
      <vt:variant>
        <vt:i4>0</vt:i4>
      </vt:variant>
      <vt:variant>
        <vt:i4>5</vt:i4>
      </vt:variant>
      <vt:variant>
        <vt:lpwstr/>
      </vt:variant>
      <vt:variant>
        <vt:lpwstr>_Toc530379486</vt:lpwstr>
      </vt:variant>
      <vt:variant>
        <vt:i4>1441846</vt:i4>
      </vt:variant>
      <vt:variant>
        <vt:i4>1670</vt:i4>
      </vt:variant>
      <vt:variant>
        <vt:i4>0</vt:i4>
      </vt:variant>
      <vt:variant>
        <vt:i4>5</vt:i4>
      </vt:variant>
      <vt:variant>
        <vt:lpwstr/>
      </vt:variant>
      <vt:variant>
        <vt:lpwstr>_Toc530379485</vt:lpwstr>
      </vt:variant>
      <vt:variant>
        <vt:i4>1441846</vt:i4>
      </vt:variant>
      <vt:variant>
        <vt:i4>1664</vt:i4>
      </vt:variant>
      <vt:variant>
        <vt:i4>0</vt:i4>
      </vt:variant>
      <vt:variant>
        <vt:i4>5</vt:i4>
      </vt:variant>
      <vt:variant>
        <vt:lpwstr/>
      </vt:variant>
      <vt:variant>
        <vt:lpwstr>_Toc530379484</vt:lpwstr>
      </vt:variant>
      <vt:variant>
        <vt:i4>1441846</vt:i4>
      </vt:variant>
      <vt:variant>
        <vt:i4>1658</vt:i4>
      </vt:variant>
      <vt:variant>
        <vt:i4>0</vt:i4>
      </vt:variant>
      <vt:variant>
        <vt:i4>5</vt:i4>
      </vt:variant>
      <vt:variant>
        <vt:lpwstr/>
      </vt:variant>
      <vt:variant>
        <vt:lpwstr>_Toc530379483</vt:lpwstr>
      </vt:variant>
      <vt:variant>
        <vt:i4>1441846</vt:i4>
      </vt:variant>
      <vt:variant>
        <vt:i4>1652</vt:i4>
      </vt:variant>
      <vt:variant>
        <vt:i4>0</vt:i4>
      </vt:variant>
      <vt:variant>
        <vt:i4>5</vt:i4>
      </vt:variant>
      <vt:variant>
        <vt:lpwstr/>
      </vt:variant>
      <vt:variant>
        <vt:lpwstr>_Toc530379482</vt:lpwstr>
      </vt:variant>
      <vt:variant>
        <vt:i4>1441846</vt:i4>
      </vt:variant>
      <vt:variant>
        <vt:i4>1646</vt:i4>
      </vt:variant>
      <vt:variant>
        <vt:i4>0</vt:i4>
      </vt:variant>
      <vt:variant>
        <vt:i4>5</vt:i4>
      </vt:variant>
      <vt:variant>
        <vt:lpwstr/>
      </vt:variant>
      <vt:variant>
        <vt:lpwstr>_Toc530379481</vt:lpwstr>
      </vt:variant>
      <vt:variant>
        <vt:i4>1441846</vt:i4>
      </vt:variant>
      <vt:variant>
        <vt:i4>1640</vt:i4>
      </vt:variant>
      <vt:variant>
        <vt:i4>0</vt:i4>
      </vt:variant>
      <vt:variant>
        <vt:i4>5</vt:i4>
      </vt:variant>
      <vt:variant>
        <vt:lpwstr/>
      </vt:variant>
      <vt:variant>
        <vt:lpwstr>_Toc530379480</vt:lpwstr>
      </vt:variant>
      <vt:variant>
        <vt:i4>1638454</vt:i4>
      </vt:variant>
      <vt:variant>
        <vt:i4>1634</vt:i4>
      </vt:variant>
      <vt:variant>
        <vt:i4>0</vt:i4>
      </vt:variant>
      <vt:variant>
        <vt:i4>5</vt:i4>
      </vt:variant>
      <vt:variant>
        <vt:lpwstr/>
      </vt:variant>
      <vt:variant>
        <vt:lpwstr>_Toc530379479</vt:lpwstr>
      </vt:variant>
      <vt:variant>
        <vt:i4>1638454</vt:i4>
      </vt:variant>
      <vt:variant>
        <vt:i4>1628</vt:i4>
      </vt:variant>
      <vt:variant>
        <vt:i4>0</vt:i4>
      </vt:variant>
      <vt:variant>
        <vt:i4>5</vt:i4>
      </vt:variant>
      <vt:variant>
        <vt:lpwstr/>
      </vt:variant>
      <vt:variant>
        <vt:lpwstr>_Toc530379478</vt:lpwstr>
      </vt:variant>
      <vt:variant>
        <vt:i4>1638454</vt:i4>
      </vt:variant>
      <vt:variant>
        <vt:i4>1622</vt:i4>
      </vt:variant>
      <vt:variant>
        <vt:i4>0</vt:i4>
      </vt:variant>
      <vt:variant>
        <vt:i4>5</vt:i4>
      </vt:variant>
      <vt:variant>
        <vt:lpwstr/>
      </vt:variant>
      <vt:variant>
        <vt:lpwstr>_Toc530379477</vt:lpwstr>
      </vt:variant>
      <vt:variant>
        <vt:i4>1638454</vt:i4>
      </vt:variant>
      <vt:variant>
        <vt:i4>1616</vt:i4>
      </vt:variant>
      <vt:variant>
        <vt:i4>0</vt:i4>
      </vt:variant>
      <vt:variant>
        <vt:i4>5</vt:i4>
      </vt:variant>
      <vt:variant>
        <vt:lpwstr/>
      </vt:variant>
      <vt:variant>
        <vt:lpwstr>_Toc530379476</vt:lpwstr>
      </vt:variant>
      <vt:variant>
        <vt:i4>1638454</vt:i4>
      </vt:variant>
      <vt:variant>
        <vt:i4>1610</vt:i4>
      </vt:variant>
      <vt:variant>
        <vt:i4>0</vt:i4>
      </vt:variant>
      <vt:variant>
        <vt:i4>5</vt:i4>
      </vt:variant>
      <vt:variant>
        <vt:lpwstr/>
      </vt:variant>
      <vt:variant>
        <vt:lpwstr>_Toc530379475</vt:lpwstr>
      </vt:variant>
      <vt:variant>
        <vt:i4>1638454</vt:i4>
      </vt:variant>
      <vt:variant>
        <vt:i4>1604</vt:i4>
      </vt:variant>
      <vt:variant>
        <vt:i4>0</vt:i4>
      </vt:variant>
      <vt:variant>
        <vt:i4>5</vt:i4>
      </vt:variant>
      <vt:variant>
        <vt:lpwstr/>
      </vt:variant>
      <vt:variant>
        <vt:lpwstr>_Toc530379474</vt:lpwstr>
      </vt:variant>
      <vt:variant>
        <vt:i4>1638454</vt:i4>
      </vt:variant>
      <vt:variant>
        <vt:i4>1598</vt:i4>
      </vt:variant>
      <vt:variant>
        <vt:i4>0</vt:i4>
      </vt:variant>
      <vt:variant>
        <vt:i4>5</vt:i4>
      </vt:variant>
      <vt:variant>
        <vt:lpwstr/>
      </vt:variant>
      <vt:variant>
        <vt:lpwstr>_Toc530379473</vt:lpwstr>
      </vt:variant>
      <vt:variant>
        <vt:i4>1638454</vt:i4>
      </vt:variant>
      <vt:variant>
        <vt:i4>1592</vt:i4>
      </vt:variant>
      <vt:variant>
        <vt:i4>0</vt:i4>
      </vt:variant>
      <vt:variant>
        <vt:i4>5</vt:i4>
      </vt:variant>
      <vt:variant>
        <vt:lpwstr/>
      </vt:variant>
      <vt:variant>
        <vt:lpwstr>_Toc530379472</vt:lpwstr>
      </vt:variant>
      <vt:variant>
        <vt:i4>1638454</vt:i4>
      </vt:variant>
      <vt:variant>
        <vt:i4>1586</vt:i4>
      </vt:variant>
      <vt:variant>
        <vt:i4>0</vt:i4>
      </vt:variant>
      <vt:variant>
        <vt:i4>5</vt:i4>
      </vt:variant>
      <vt:variant>
        <vt:lpwstr/>
      </vt:variant>
      <vt:variant>
        <vt:lpwstr>_Toc530379471</vt:lpwstr>
      </vt:variant>
      <vt:variant>
        <vt:i4>1638454</vt:i4>
      </vt:variant>
      <vt:variant>
        <vt:i4>1580</vt:i4>
      </vt:variant>
      <vt:variant>
        <vt:i4>0</vt:i4>
      </vt:variant>
      <vt:variant>
        <vt:i4>5</vt:i4>
      </vt:variant>
      <vt:variant>
        <vt:lpwstr/>
      </vt:variant>
      <vt:variant>
        <vt:lpwstr>_Toc530379470</vt:lpwstr>
      </vt:variant>
      <vt:variant>
        <vt:i4>1572918</vt:i4>
      </vt:variant>
      <vt:variant>
        <vt:i4>1574</vt:i4>
      </vt:variant>
      <vt:variant>
        <vt:i4>0</vt:i4>
      </vt:variant>
      <vt:variant>
        <vt:i4>5</vt:i4>
      </vt:variant>
      <vt:variant>
        <vt:lpwstr/>
      </vt:variant>
      <vt:variant>
        <vt:lpwstr>_Toc530379469</vt:lpwstr>
      </vt:variant>
      <vt:variant>
        <vt:i4>1572918</vt:i4>
      </vt:variant>
      <vt:variant>
        <vt:i4>1568</vt:i4>
      </vt:variant>
      <vt:variant>
        <vt:i4>0</vt:i4>
      </vt:variant>
      <vt:variant>
        <vt:i4>5</vt:i4>
      </vt:variant>
      <vt:variant>
        <vt:lpwstr/>
      </vt:variant>
      <vt:variant>
        <vt:lpwstr>_Toc530379468</vt:lpwstr>
      </vt:variant>
      <vt:variant>
        <vt:i4>1572918</vt:i4>
      </vt:variant>
      <vt:variant>
        <vt:i4>1562</vt:i4>
      </vt:variant>
      <vt:variant>
        <vt:i4>0</vt:i4>
      </vt:variant>
      <vt:variant>
        <vt:i4>5</vt:i4>
      </vt:variant>
      <vt:variant>
        <vt:lpwstr/>
      </vt:variant>
      <vt:variant>
        <vt:lpwstr>_Toc530379467</vt:lpwstr>
      </vt:variant>
      <vt:variant>
        <vt:i4>1572918</vt:i4>
      </vt:variant>
      <vt:variant>
        <vt:i4>1556</vt:i4>
      </vt:variant>
      <vt:variant>
        <vt:i4>0</vt:i4>
      </vt:variant>
      <vt:variant>
        <vt:i4>5</vt:i4>
      </vt:variant>
      <vt:variant>
        <vt:lpwstr/>
      </vt:variant>
      <vt:variant>
        <vt:lpwstr>_Toc530379466</vt:lpwstr>
      </vt:variant>
      <vt:variant>
        <vt:i4>1572918</vt:i4>
      </vt:variant>
      <vt:variant>
        <vt:i4>1550</vt:i4>
      </vt:variant>
      <vt:variant>
        <vt:i4>0</vt:i4>
      </vt:variant>
      <vt:variant>
        <vt:i4>5</vt:i4>
      </vt:variant>
      <vt:variant>
        <vt:lpwstr/>
      </vt:variant>
      <vt:variant>
        <vt:lpwstr>_Toc530379465</vt:lpwstr>
      </vt:variant>
      <vt:variant>
        <vt:i4>1572918</vt:i4>
      </vt:variant>
      <vt:variant>
        <vt:i4>1544</vt:i4>
      </vt:variant>
      <vt:variant>
        <vt:i4>0</vt:i4>
      </vt:variant>
      <vt:variant>
        <vt:i4>5</vt:i4>
      </vt:variant>
      <vt:variant>
        <vt:lpwstr/>
      </vt:variant>
      <vt:variant>
        <vt:lpwstr>_Toc530379464</vt:lpwstr>
      </vt:variant>
      <vt:variant>
        <vt:i4>1572918</vt:i4>
      </vt:variant>
      <vt:variant>
        <vt:i4>1538</vt:i4>
      </vt:variant>
      <vt:variant>
        <vt:i4>0</vt:i4>
      </vt:variant>
      <vt:variant>
        <vt:i4>5</vt:i4>
      </vt:variant>
      <vt:variant>
        <vt:lpwstr/>
      </vt:variant>
      <vt:variant>
        <vt:lpwstr>_Toc530379463</vt:lpwstr>
      </vt:variant>
      <vt:variant>
        <vt:i4>1572918</vt:i4>
      </vt:variant>
      <vt:variant>
        <vt:i4>1532</vt:i4>
      </vt:variant>
      <vt:variant>
        <vt:i4>0</vt:i4>
      </vt:variant>
      <vt:variant>
        <vt:i4>5</vt:i4>
      </vt:variant>
      <vt:variant>
        <vt:lpwstr/>
      </vt:variant>
      <vt:variant>
        <vt:lpwstr>_Toc530379462</vt:lpwstr>
      </vt:variant>
      <vt:variant>
        <vt:i4>1572918</vt:i4>
      </vt:variant>
      <vt:variant>
        <vt:i4>1526</vt:i4>
      </vt:variant>
      <vt:variant>
        <vt:i4>0</vt:i4>
      </vt:variant>
      <vt:variant>
        <vt:i4>5</vt:i4>
      </vt:variant>
      <vt:variant>
        <vt:lpwstr/>
      </vt:variant>
      <vt:variant>
        <vt:lpwstr>_Toc530379461</vt:lpwstr>
      </vt:variant>
      <vt:variant>
        <vt:i4>1572918</vt:i4>
      </vt:variant>
      <vt:variant>
        <vt:i4>1520</vt:i4>
      </vt:variant>
      <vt:variant>
        <vt:i4>0</vt:i4>
      </vt:variant>
      <vt:variant>
        <vt:i4>5</vt:i4>
      </vt:variant>
      <vt:variant>
        <vt:lpwstr/>
      </vt:variant>
      <vt:variant>
        <vt:lpwstr>_Toc530379460</vt:lpwstr>
      </vt:variant>
      <vt:variant>
        <vt:i4>1769526</vt:i4>
      </vt:variant>
      <vt:variant>
        <vt:i4>1514</vt:i4>
      </vt:variant>
      <vt:variant>
        <vt:i4>0</vt:i4>
      </vt:variant>
      <vt:variant>
        <vt:i4>5</vt:i4>
      </vt:variant>
      <vt:variant>
        <vt:lpwstr/>
      </vt:variant>
      <vt:variant>
        <vt:lpwstr>_Toc530379459</vt:lpwstr>
      </vt:variant>
      <vt:variant>
        <vt:i4>1769526</vt:i4>
      </vt:variant>
      <vt:variant>
        <vt:i4>1508</vt:i4>
      </vt:variant>
      <vt:variant>
        <vt:i4>0</vt:i4>
      </vt:variant>
      <vt:variant>
        <vt:i4>5</vt:i4>
      </vt:variant>
      <vt:variant>
        <vt:lpwstr/>
      </vt:variant>
      <vt:variant>
        <vt:lpwstr>_Toc530379458</vt:lpwstr>
      </vt:variant>
      <vt:variant>
        <vt:i4>1769526</vt:i4>
      </vt:variant>
      <vt:variant>
        <vt:i4>1502</vt:i4>
      </vt:variant>
      <vt:variant>
        <vt:i4>0</vt:i4>
      </vt:variant>
      <vt:variant>
        <vt:i4>5</vt:i4>
      </vt:variant>
      <vt:variant>
        <vt:lpwstr/>
      </vt:variant>
      <vt:variant>
        <vt:lpwstr>_Toc530379457</vt:lpwstr>
      </vt:variant>
      <vt:variant>
        <vt:i4>1769526</vt:i4>
      </vt:variant>
      <vt:variant>
        <vt:i4>1496</vt:i4>
      </vt:variant>
      <vt:variant>
        <vt:i4>0</vt:i4>
      </vt:variant>
      <vt:variant>
        <vt:i4>5</vt:i4>
      </vt:variant>
      <vt:variant>
        <vt:lpwstr/>
      </vt:variant>
      <vt:variant>
        <vt:lpwstr>_Toc530379456</vt:lpwstr>
      </vt:variant>
      <vt:variant>
        <vt:i4>1769526</vt:i4>
      </vt:variant>
      <vt:variant>
        <vt:i4>1490</vt:i4>
      </vt:variant>
      <vt:variant>
        <vt:i4>0</vt:i4>
      </vt:variant>
      <vt:variant>
        <vt:i4>5</vt:i4>
      </vt:variant>
      <vt:variant>
        <vt:lpwstr/>
      </vt:variant>
      <vt:variant>
        <vt:lpwstr>_Toc530379455</vt:lpwstr>
      </vt:variant>
      <vt:variant>
        <vt:i4>1769526</vt:i4>
      </vt:variant>
      <vt:variant>
        <vt:i4>1484</vt:i4>
      </vt:variant>
      <vt:variant>
        <vt:i4>0</vt:i4>
      </vt:variant>
      <vt:variant>
        <vt:i4>5</vt:i4>
      </vt:variant>
      <vt:variant>
        <vt:lpwstr/>
      </vt:variant>
      <vt:variant>
        <vt:lpwstr>_Toc530379454</vt:lpwstr>
      </vt:variant>
      <vt:variant>
        <vt:i4>1769526</vt:i4>
      </vt:variant>
      <vt:variant>
        <vt:i4>1478</vt:i4>
      </vt:variant>
      <vt:variant>
        <vt:i4>0</vt:i4>
      </vt:variant>
      <vt:variant>
        <vt:i4>5</vt:i4>
      </vt:variant>
      <vt:variant>
        <vt:lpwstr/>
      </vt:variant>
      <vt:variant>
        <vt:lpwstr>_Toc530379453</vt:lpwstr>
      </vt:variant>
      <vt:variant>
        <vt:i4>1769526</vt:i4>
      </vt:variant>
      <vt:variant>
        <vt:i4>1472</vt:i4>
      </vt:variant>
      <vt:variant>
        <vt:i4>0</vt:i4>
      </vt:variant>
      <vt:variant>
        <vt:i4>5</vt:i4>
      </vt:variant>
      <vt:variant>
        <vt:lpwstr/>
      </vt:variant>
      <vt:variant>
        <vt:lpwstr>_Toc530379452</vt:lpwstr>
      </vt:variant>
      <vt:variant>
        <vt:i4>1769526</vt:i4>
      </vt:variant>
      <vt:variant>
        <vt:i4>1466</vt:i4>
      </vt:variant>
      <vt:variant>
        <vt:i4>0</vt:i4>
      </vt:variant>
      <vt:variant>
        <vt:i4>5</vt:i4>
      </vt:variant>
      <vt:variant>
        <vt:lpwstr/>
      </vt:variant>
      <vt:variant>
        <vt:lpwstr>_Toc530379451</vt:lpwstr>
      </vt:variant>
      <vt:variant>
        <vt:i4>1769526</vt:i4>
      </vt:variant>
      <vt:variant>
        <vt:i4>1460</vt:i4>
      </vt:variant>
      <vt:variant>
        <vt:i4>0</vt:i4>
      </vt:variant>
      <vt:variant>
        <vt:i4>5</vt:i4>
      </vt:variant>
      <vt:variant>
        <vt:lpwstr/>
      </vt:variant>
      <vt:variant>
        <vt:lpwstr>_Toc530379450</vt:lpwstr>
      </vt:variant>
      <vt:variant>
        <vt:i4>1703990</vt:i4>
      </vt:variant>
      <vt:variant>
        <vt:i4>1454</vt:i4>
      </vt:variant>
      <vt:variant>
        <vt:i4>0</vt:i4>
      </vt:variant>
      <vt:variant>
        <vt:i4>5</vt:i4>
      </vt:variant>
      <vt:variant>
        <vt:lpwstr/>
      </vt:variant>
      <vt:variant>
        <vt:lpwstr>_Toc530379449</vt:lpwstr>
      </vt:variant>
      <vt:variant>
        <vt:i4>1703990</vt:i4>
      </vt:variant>
      <vt:variant>
        <vt:i4>1448</vt:i4>
      </vt:variant>
      <vt:variant>
        <vt:i4>0</vt:i4>
      </vt:variant>
      <vt:variant>
        <vt:i4>5</vt:i4>
      </vt:variant>
      <vt:variant>
        <vt:lpwstr/>
      </vt:variant>
      <vt:variant>
        <vt:lpwstr>_Toc530379448</vt:lpwstr>
      </vt:variant>
      <vt:variant>
        <vt:i4>1703990</vt:i4>
      </vt:variant>
      <vt:variant>
        <vt:i4>1442</vt:i4>
      </vt:variant>
      <vt:variant>
        <vt:i4>0</vt:i4>
      </vt:variant>
      <vt:variant>
        <vt:i4>5</vt:i4>
      </vt:variant>
      <vt:variant>
        <vt:lpwstr/>
      </vt:variant>
      <vt:variant>
        <vt:lpwstr>_Toc530379447</vt:lpwstr>
      </vt:variant>
      <vt:variant>
        <vt:i4>1703990</vt:i4>
      </vt:variant>
      <vt:variant>
        <vt:i4>1436</vt:i4>
      </vt:variant>
      <vt:variant>
        <vt:i4>0</vt:i4>
      </vt:variant>
      <vt:variant>
        <vt:i4>5</vt:i4>
      </vt:variant>
      <vt:variant>
        <vt:lpwstr/>
      </vt:variant>
      <vt:variant>
        <vt:lpwstr>_Toc530379446</vt:lpwstr>
      </vt:variant>
      <vt:variant>
        <vt:i4>1703990</vt:i4>
      </vt:variant>
      <vt:variant>
        <vt:i4>1430</vt:i4>
      </vt:variant>
      <vt:variant>
        <vt:i4>0</vt:i4>
      </vt:variant>
      <vt:variant>
        <vt:i4>5</vt:i4>
      </vt:variant>
      <vt:variant>
        <vt:lpwstr/>
      </vt:variant>
      <vt:variant>
        <vt:lpwstr>_Toc530379445</vt:lpwstr>
      </vt:variant>
      <vt:variant>
        <vt:i4>1703990</vt:i4>
      </vt:variant>
      <vt:variant>
        <vt:i4>1424</vt:i4>
      </vt:variant>
      <vt:variant>
        <vt:i4>0</vt:i4>
      </vt:variant>
      <vt:variant>
        <vt:i4>5</vt:i4>
      </vt:variant>
      <vt:variant>
        <vt:lpwstr/>
      </vt:variant>
      <vt:variant>
        <vt:lpwstr>_Toc530379444</vt:lpwstr>
      </vt:variant>
      <vt:variant>
        <vt:i4>1703990</vt:i4>
      </vt:variant>
      <vt:variant>
        <vt:i4>1418</vt:i4>
      </vt:variant>
      <vt:variant>
        <vt:i4>0</vt:i4>
      </vt:variant>
      <vt:variant>
        <vt:i4>5</vt:i4>
      </vt:variant>
      <vt:variant>
        <vt:lpwstr/>
      </vt:variant>
      <vt:variant>
        <vt:lpwstr>_Toc530379443</vt:lpwstr>
      </vt:variant>
      <vt:variant>
        <vt:i4>1703990</vt:i4>
      </vt:variant>
      <vt:variant>
        <vt:i4>1412</vt:i4>
      </vt:variant>
      <vt:variant>
        <vt:i4>0</vt:i4>
      </vt:variant>
      <vt:variant>
        <vt:i4>5</vt:i4>
      </vt:variant>
      <vt:variant>
        <vt:lpwstr/>
      </vt:variant>
      <vt:variant>
        <vt:lpwstr>_Toc530379442</vt:lpwstr>
      </vt:variant>
      <vt:variant>
        <vt:i4>1703990</vt:i4>
      </vt:variant>
      <vt:variant>
        <vt:i4>1406</vt:i4>
      </vt:variant>
      <vt:variant>
        <vt:i4>0</vt:i4>
      </vt:variant>
      <vt:variant>
        <vt:i4>5</vt:i4>
      </vt:variant>
      <vt:variant>
        <vt:lpwstr/>
      </vt:variant>
      <vt:variant>
        <vt:lpwstr>_Toc530379441</vt:lpwstr>
      </vt:variant>
      <vt:variant>
        <vt:i4>1703990</vt:i4>
      </vt:variant>
      <vt:variant>
        <vt:i4>1400</vt:i4>
      </vt:variant>
      <vt:variant>
        <vt:i4>0</vt:i4>
      </vt:variant>
      <vt:variant>
        <vt:i4>5</vt:i4>
      </vt:variant>
      <vt:variant>
        <vt:lpwstr/>
      </vt:variant>
      <vt:variant>
        <vt:lpwstr>_Toc530379440</vt:lpwstr>
      </vt:variant>
      <vt:variant>
        <vt:i4>1900598</vt:i4>
      </vt:variant>
      <vt:variant>
        <vt:i4>1394</vt:i4>
      </vt:variant>
      <vt:variant>
        <vt:i4>0</vt:i4>
      </vt:variant>
      <vt:variant>
        <vt:i4>5</vt:i4>
      </vt:variant>
      <vt:variant>
        <vt:lpwstr/>
      </vt:variant>
      <vt:variant>
        <vt:lpwstr>_Toc530379439</vt:lpwstr>
      </vt:variant>
      <vt:variant>
        <vt:i4>1900598</vt:i4>
      </vt:variant>
      <vt:variant>
        <vt:i4>1388</vt:i4>
      </vt:variant>
      <vt:variant>
        <vt:i4>0</vt:i4>
      </vt:variant>
      <vt:variant>
        <vt:i4>5</vt:i4>
      </vt:variant>
      <vt:variant>
        <vt:lpwstr/>
      </vt:variant>
      <vt:variant>
        <vt:lpwstr>_Toc530379438</vt:lpwstr>
      </vt:variant>
      <vt:variant>
        <vt:i4>1900598</vt:i4>
      </vt:variant>
      <vt:variant>
        <vt:i4>1382</vt:i4>
      </vt:variant>
      <vt:variant>
        <vt:i4>0</vt:i4>
      </vt:variant>
      <vt:variant>
        <vt:i4>5</vt:i4>
      </vt:variant>
      <vt:variant>
        <vt:lpwstr/>
      </vt:variant>
      <vt:variant>
        <vt:lpwstr>_Toc530379437</vt:lpwstr>
      </vt:variant>
      <vt:variant>
        <vt:i4>1900598</vt:i4>
      </vt:variant>
      <vt:variant>
        <vt:i4>1376</vt:i4>
      </vt:variant>
      <vt:variant>
        <vt:i4>0</vt:i4>
      </vt:variant>
      <vt:variant>
        <vt:i4>5</vt:i4>
      </vt:variant>
      <vt:variant>
        <vt:lpwstr/>
      </vt:variant>
      <vt:variant>
        <vt:lpwstr>_Toc530379436</vt:lpwstr>
      </vt:variant>
      <vt:variant>
        <vt:i4>1900598</vt:i4>
      </vt:variant>
      <vt:variant>
        <vt:i4>1370</vt:i4>
      </vt:variant>
      <vt:variant>
        <vt:i4>0</vt:i4>
      </vt:variant>
      <vt:variant>
        <vt:i4>5</vt:i4>
      </vt:variant>
      <vt:variant>
        <vt:lpwstr/>
      </vt:variant>
      <vt:variant>
        <vt:lpwstr>_Toc530379435</vt:lpwstr>
      </vt:variant>
      <vt:variant>
        <vt:i4>1900598</vt:i4>
      </vt:variant>
      <vt:variant>
        <vt:i4>1364</vt:i4>
      </vt:variant>
      <vt:variant>
        <vt:i4>0</vt:i4>
      </vt:variant>
      <vt:variant>
        <vt:i4>5</vt:i4>
      </vt:variant>
      <vt:variant>
        <vt:lpwstr/>
      </vt:variant>
      <vt:variant>
        <vt:lpwstr>_Toc530379434</vt:lpwstr>
      </vt:variant>
      <vt:variant>
        <vt:i4>1900598</vt:i4>
      </vt:variant>
      <vt:variant>
        <vt:i4>1358</vt:i4>
      </vt:variant>
      <vt:variant>
        <vt:i4>0</vt:i4>
      </vt:variant>
      <vt:variant>
        <vt:i4>5</vt:i4>
      </vt:variant>
      <vt:variant>
        <vt:lpwstr/>
      </vt:variant>
      <vt:variant>
        <vt:lpwstr>_Toc530379433</vt:lpwstr>
      </vt:variant>
      <vt:variant>
        <vt:i4>1900598</vt:i4>
      </vt:variant>
      <vt:variant>
        <vt:i4>1352</vt:i4>
      </vt:variant>
      <vt:variant>
        <vt:i4>0</vt:i4>
      </vt:variant>
      <vt:variant>
        <vt:i4>5</vt:i4>
      </vt:variant>
      <vt:variant>
        <vt:lpwstr/>
      </vt:variant>
      <vt:variant>
        <vt:lpwstr>_Toc530379432</vt:lpwstr>
      </vt:variant>
      <vt:variant>
        <vt:i4>1900598</vt:i4>
      </vt:variant>
      <vt:variant>
        <vt:i4>1346</vt:i4>
      </vt:variant>
      <vt:variant>
        <vt:i4>0</vt:i4>
      </vt:variant>
      <vt:variant>
        <vt:i4>5</vt:i4>
      </vt:variant>
      <vt:variant>
        <vt:lpwstr/>
      </vt:variant>
      <vt:variant>
        <vt:lpwstr>_Toc530379431</vt:lpwstr>
      </vt:variant>
      <vt:variant>
        <vt:i4>1900598</vt:i4>
      </vt:variant>
      <vt:variant>
        <vt:i4>1340</vt:i4>
      </vt:variant>
      <vt:variant>
        <vt:i4>0</vt:i4>
      </vt:variant>
      <vt:variant>
        <vt:i4>5</vt:i4>
      </vt:variant>
      <vt:variant>
        <vt:lpwstr/>
      </vt:variant>
      <vt:variant>
        <vt:lpwstr>_Toc530379430</vt:lpwstr>
      </vt:variant>
      <vt:variant>
        <vt:i4>1835062</vt:i4>
      </vt:variant>
      <vt:variant>
        <vt:i4>1334</vt:i4>
      </vt:variant>
      <vt:variant>
        <vt:i4>0</vt:i4>
      </vt:variant>
      <vt:variant>
        <vt:i4>5</vt:i4>
      </vt:variant>
      <vt:variant>
        <vt:lpwstr/>
      </vt:variant>
      <vt:variant>
        <vt:lpwstr>_Toc530379429</vt:lpwstr>
      </vt:variant>
      <vt:variant>
        <vt:i4>1835062</vt:i4>
      </vt:variant>
      <vt:variant>
        <vt:i4>1328</vt:i4>
      </vt:variant>
      <vt:variant>
        <vt:i4>0</vt:i4>
      </vt:variant>
      <vt:variant>
        <vt:i4>5</vt:i4>
      </vt:variant>
      <vt:variant>
        <vt:lpwstr/>
      </vt:variant>
      <vt:variant>
        <vt:lpwstr>_Toc530379428</vt:lpwstr>
      </vt:variant>
      <vt:variant>
        <vt:i4>1835062</vt:i4>
      </vt:variant>
      <vt:variant>
        <vt:i4>1322</vt:i4>
      </vt:variant>
      <vt:variant>
        <vt:i4>0</vt:i4>
      </vt:variant>
      <vt:variant>
        <vt:i4>5</vt:i4>
      </vt:variant>
      <vt:variant>
        <vt:lpwstr/>
      </vt:variant>
      <vt:variant>
        <vt:lpwstr>_Toc530379427</vt:lpwstr>
      </vt:variant>
      <vt:variant>
        <vt:i4>1835062</vt:i4>
      </vt:variant>
      <vt:variant>
        <vt:i4>1316</vt:i4>
      </vt:variant>
      <vt:variant>
        <vt:i4>0</vt:i4>
      </vt:variant>
      <vt:variant>
        <vt:i4>5</vt:i4>
      </vt:variant>
      <vt:variant>
        <vt:lpwstr/>
      </vt:variant>
      <vt:variant>
        <vt:lpwstr>_Toc530379426</vt:lpwstr>
      </vt:variant>
      <vt:variant>
        <vt:i4>1835062</vt:i4>
      </vt:variant>
      <vt:variant>
        <vt:i4>1310</vt:i4>
      </vt:variant>
      <vt:variant>
        <vt:i4>0</vt:i4>
      </vt:variant>
      <vt:variant>
        <vt:i4>5</vt:i4>
      </vt:variant>
      <vt:variant>
        <vt:lpwstr/>
      </vt:variant>
      <vt:variant>
        <vt:lpwstr>_Toc530379425</vt:lpwstr>
      </vt:variant>
      <vt:variant>
        <vt:i4>1835062</vt:i4>
      </vt:variant>
      <vt:variant>
        <vt:i4>1304</vt:i4>
      </vt:variant>
      <vt:variant>
        <vt:i4>0</vt:i4>
      </vt:variant>
      <vt:variant>
        <vt:i4>5</vt:i4>
      </vt:variant>
      <vt:variant>
        <vt:lpwstr/>
      </vt:variant>
      <vt:variant>
        <vt:lpwstr>_Toc530379424</vt:lpwstr>
      </vt:variant>
      <vt:variant>
        <vt:i4>1835062</vt:i4>
      </vt:variant>
      <vt:variant>
        <vt:i4>1298</vt:i4>
      </vt:variant>
      <vt:variant>
        <vt:i4>0</vt:i4>
      </vt:variant>
      <vt:variant>
        <vt:i4>5</vt:i4>
      </vt:variant>
      <vt:variant>
        <vt:lpwstr/>
      </vt:variant>
      <vt:variant>
        <vt:lpwstr>_Toc530379423</vt:lpwstr>
      </vt:variant>
      <vt:variant>
        <vt:i4>1835062</vt:i4>
      </vt:variant>
      <vt:variant>
        <vt:i4>1292</vt:i4>
      </vt:variant>
      <vt:variant>
        <vt:i4>0</vt:i4>
      </vt:variant>
      <vt:variant>
        <vt:i4>5</vt:i4>
      </vt:variant>
      <vt:variant>
        <vt:lpwstr/>
      </vt:variant>
      <vt:variant>
        <vt:lpwstr>_Toc530379422</vt:lpwstr>
      </vt:variant>
      <vt:variant>
        <vt:i4>1835062</vt:i4>
      </vt:variant>
      <vt:variant>
        <vt:i4>1286</vt:i4>
      </vt:variant>
      <vt:variant>
        <vt:i4>0</vt:i4>
      </vt:variant>
      <vt:variant>
        <vt:i4>5</vt:i4>
      </vt:variant>
      <vt:variant>
        <vt:lpwstr/>
      </vt:variant>
      <vt:variant>
        <vt:lpwstr>_Toc530379421</vt:lpwstr>
      </vt:variant>
      <vt:variant>
        <vt:i4>1835062</vt:i4>
      </vt:variant>
      <vt:variant>
        <vt:i4>1280</vt:i4>
      </vt:variant>
      <vt:variant>
        <vt:i4>0</vt:i4>
      </vt:variant>
      <vt:variant>
        <vt:i4>5</vt:i4>
      </vt:variant>
      <vt:variant>
        <vt:lpwstr/>
      </vt:variant>
      <vt:variant>
        <vt:lpwstr>_Toc530379420</vt:lpwstr>
      </vt:variant>
      <vt:variant>
        <vt:i4>2031670</vt:i4>
      </vt:variant>
      <vt:variant>
        <vt:i4>1274</vt:i4>
      </vt:variant>
      <vt:variant>
        <vt:i4>0</vt:i4>
      </vt:variant>
      <vt:variant>
        <vt:i4>5</vt:i4>
      </vt:variant>
      <vt:variant>
        <vt:lpwstr/>
      </vt:variant>
      <vt:variant>
        <vt:lpwstr>_Toc530379419</vt:lpwstr>
      </vt:variant>
      <vt:variant>
        <vt:i4>2031670</vt:i4>
      </vt:variant>
      <vt:variant>
        <vt:i4>1268</vt:i4>
      </vt:variant>
      <vt:variant>
        <vt:i4>0</vt:i4>
      </vt:variant>
      <vt:variant>
        <vt:i4>5</vt:i4>
      </vt:variant>
      <vt:variant>
        <vt:lpwstr/>
      </vt:variant>
      <vt:variant>
        <vt:lpwstr>_Toc530379418</vt:lpwstr>
      </vt:variant>
      <vt:variant>
        <vt:i4>2031670</vt:i4>
      </vt:variant>
      <vt:variant>
        <vt:i4>1262</vt:i4>
      </vt:variant>
      <vt:variant>
        <vt:i4>0</vt:i4>
      </vt:variant>
      <vt:variant>
        <vt:i4>5</vt:i4>
      </vt:variant>
      <vt:variant>
        <vt:lpwstr/>
      </vt:variant>
      <vt:variant>
        <vt:lpwstr>_Toc530379417</vt:lpwstr>
      </vt:variant>
      <vt:variant>
        <vt:i4>2031670</vt:i4>
      </vt:variant>
      <vt:variant>
        <vt:i4>1256</vt:i4>
      </vt:variant>
      <vt:variant>
        <vt:i4>0</vt:i4>
      </vt:variant>
      <vt:variant>
        <vt:i4>5</vt:i4>
      </vt:variant>
      <vt:variant>
        <vt:lpwstr/>
      </vt:variant>
      <vt:variant>
        <vt:lpwstr>_Toc530379416</vt:lpwstr>
      </vt:variant>
      <vt:variant>
        <vt:i4>2031670</vt:i4>
      </vt:variant>
      <vt:variant>
        <vt:i4>1250</vt:i4>
      </vt:variant>
      <vt:variant>
        <vt:i4>0</vt:i4>
      </vt:variant>
      <vt:variant>
        <vt:i4>5</vt:i4>
      </vt:variant>
      <vt:variant>
        <vt:lpwstr/>
      </vt:variant>
      <vt:variant>
        <vt:lpwstr>_Toc530379415</vt:lpwstr>
      </vt:variant>
      <vt:variant>
        <vt:i4>2031670</vt:i4>
      </vt:variant>
      <vt:variant>
        <vt:i4>1244</vt:i4>
      </vt:variant>
      <vt:variant>
        <vt:i4>0</vt:i4>
      </vt:variant>
      <vt:variant>
        <vt:i4>5</vt:i4>
      </vt:variant>
      <vt:variant>
        <vt:lpwstr/>
      </vt:variant>
      <vt:variant>
        <vt:lpwstr>_Toc530379414</vt:lpwstr>
      </vt:variant>
      <vt:variant>
        <vt:i4>2031670</vt:i4>
      </vt:variant>
      <vt:variant>
        <vt:i4>1238</vt:i4>
      </vt:variant>
      <vt:variant>
        <vt:i4>0</vt:i4>
      </vt:variant>
      <vt:variant>
        <vt:i4>5</vt:i4>
      </vt:variant>
      <vt:variant>
        <vt:lpwstr/>
      </vt:variant>
      <vt:variant>
        <vt:lpwstr>_Toc530379413</vt:lpwstr>
      </vt:variant>
      <vt:variant>
        <vt:i4>2031670</vt:i4>
      </vt:variant>
      <vt:variant>
        <vt:i4>1232</vt:i4>
      </vt:variant>
      <vt:variant>
        <vt:i4>0</vt:i4>
      </vt:variant>
      <vt:variant>
        <vt:i4>5</vt:i4>
      </vt:variant>
      <vt:variant>
        <vt:lpwstr/>
      </vt:variant>
      <vt:variant>
        <vt:lpwstr>_Toc530379412</vt:lpwstr>
      </vt:variant>
      <vt:variant>
        <vt:i4>2031670</vt:i4>
      </vt:variant>
      <vt:variant>
        <vt:i4>1226</vt:i4>
      </vt:variant>
      <vt:variant>
        <vt:i4>0</vt:i4>
      </vt:variant>
      <vt:variant>
        <vt:i4>5</vt:i4>
      </vt:variant>
      <vt:variant>
        <vt:lpwstr/>
      </vt:variant>
      <vt:variant>
        <vt:lpwstr>_Toc530379411</vt:lpwstr>
      </vt:variant>
      <vt:variant>
        <vt:i4>2031670</vt:i4>
      </vt:variant>
      <vt:variant>
        <vt:i4>1220</vt:i4>
      </vt:variant>
      <vt:variant>
        <vt:i4>0</vt:i4>
      </vt:variant>
      <vt:variant>
        <vt:i4>5</vt:i4>
      </vt:variant>
      <vt:variant>
        <vt:lpwstr/>
      </vt:variant>
      <vt:variant>
        <vt:lpwstr>_Toc530379410</vt:lpwstr>
      </vt:variant>
      <vt:variant>
        <vt:i4>1966134</vt:i4>
      </vt:variant>
      <vt:variant>
        <vt:i4>1214</vt:i4>
      </vt:variant>
      <vt:variant>
        <vt:i4>0</vt:i4>
      </vt:variant>
      <vt:variant>
        <vt:i4>5</vt:i4>
      </vt:variant>
      <vt:variant>
        <vt:lpwstr/>
      </vt:variant>
      <vt:variant>
        <vt:lpwstr>_Toc530379409</vt:lpwstr>
      </vt:variant>
      <vt:variant>
        <vt:i4>1966134</vt:i4>
      </vt:variant>
      <vt:variant>
        <vt:i4>1208</vt:i4>
      </vt:variant>
      <vt:variant>
        <vt:i4>0</vt:i4>
      </vt:variant>
      <vt:variant>
        <vt:i4>5</vt:i4>
      </vt:variant>
      <vt:variant>
        <vt:lpwstr/>
      </vt:variant>
      <vt:variant>
        <vt:lpwstr>_Toc530379408</vt:lpwstr>
      </vt:variant>
      <vt:variant>
        <vt:i4>1966134</vt:i4>
      </vt:variant>
      <vt:variant>
        <vt:i4>1202</vt:i4>
      </vt:variant>
      <vt:variant>
        <vt:i4>0</vt:i4>
      </vt:variant>
      <vt:variant>
        <vt:i4>5</vt:i4>
      </vt:variant>
      <vt:variant>
        <vt:lpwstr/>
      </vt:variant>
      <vt:variant>
        <vt:lpwstr>_Toc530379407</vt:lpwstr>
      </vt:variant>
      <vt:variant>
        <vt:i4>1966134</vt:i4>
      </vt:variant>
      <vt:variant>
        <vt:i4>1196</vt:i4>
      </vt:variant>
      <vt:variant>
        <vt:i4>0</vt:i4>
      </vt:variant>
      <vt:variant>
        <vt:i4>5</vt:i4>
      </vt:variant>
      <vt:variant>
        <vt:lpwstr/>
      </vt:variant>
      <vt:variant>
        <vt:lpwstr>_Toc530379406</vt:lpwstr>
      </vt:variant>
      <vt:variant>
        <vt:i4>1966134</vt:i4>
      </vt:variant>
      <vt:variant>
        <vt:i4>1190</vt:i4>
      </vt:variant>
      <vt:variant>
        <vt:i4>0</vt:i4>
      </vt:variant>
      <vt:variant>
        <vt:i4>5</vt:i4>
      </vt:variant>
      <vt:variant>
        <vt:lpwstr/>
      </vt:variant>
      <vt:variant>
        <vt:lpwstr>_Toc530379405</vt:lpwstr>
      </vt:variant>
      <vt:variant>
        <vt:i4>1966134</vt:i4>
      </vt:variant>
      <vt:variant>
        <vt:i4>1184</vt:i4>
      </vt:variant>
      <vt:variant>
        <vt:i4>0</vt:i4>
      </vt:variant>
      <vt:variant>
        <vt:i4>5</vt:i4>
      </vt:variant>
      <vt:variant>
        <vt:lpwstr/>
      </vt:variant>
      <vt:variant>
        <vt:lpwstr>_Toc530379404</vt:lpwstr>
      </vt:variant>
      <vt:variant>
        <vt:i4>1966134</vt:i4>
      </vt:variant>
      <vt:variant>
        <vt:i4>1178</vt:i4>
      </vt:variant>
      <vt:variant>
        <vt:i4>0</vt:i4>
      </vt:variant>
      <vt:variant>
        <vt:i4>5</vt:i4>
      </vt:variant>
      <vt:variant>
        <vt:lpwstr/>
      </vt:variant>
      <vt:variant>
        <vt:lpwstr>_Toc530379403</vt:lpwstr>
      </vt:variant>
      <vt:variant>
        <vt:i4>1966134</vt:i4>
      </vt:variant>
      <vt:variant>
        <vt:i4>1172</vt:i4>
      </vt:variant>
      <vt:variant>
        <vt:i4>0</vt:i4>
      </vt:variant>
      <vt:variant>
        <vt:i4>5</vt:i4>
      </vt:variant>
      <vt:variant>
        <vt:lpwstr/>
      </vt:variant>
      <vt:variant>
        <vt:lpwstr>_Toc530379402</vt:lpwstr>
      </vt:variant>
      <vt:variant>
        <vt:i4>1966134</vt:i4>
      </vt:variant>
      <vt:variant>
        <vt:i4>1166</vt:i4>
      </vt:variant>
      <vt:variant>
        <vt:i4>0</vt:i4>
      </vt:variant>
      <vt:variant>
        <vt:i4>5</vt:i4>
      </vt:variant>
      <vt:variant>
        <vt:lpwstr/>
      </vt:variant>
      <vt:variant>
        <vt:lpwstr>_Toc530379401</vt:lpwstr>
      </vt:variant>
      <vt:variant>
        <vt:i4>1966134</vt:i4>
      </vt:variant>
      <vt:variant>
        <vt:i4>1160</vt:i4>
      </vt:variant>
      <vt:variant>
        <vt:i4>0</vt:i4>
      </vt:variant>
      <vt:variant>
        <vt:i4>5</vt:i4>
      </vt:variant>
      <vt:variant>
        <vt:lpwstr/>
      </vt:variant>
      <vt:variant>
        <vt:lpwstr>_Toc530379400</vt:lpwstr>
      </vt:variant>
      <vt:variant>
        <vt:i4>1507377</vt:i4>
      </vt:variant>
      <vt:variant>
        <vt:i4>1154</vt:i4>
      </vt:variant>
      <vt:variant>
        <vt:i4>0</vt:i4>
      </vt:variant>
      <vt:variant>
        <vt:i4>5</vt:i4>
      </vt:variant>
      <vt:variant>
        <vt:lpwstr/>
      </vt:variant>
      <vt:variant>
        <vt:lpwstr>_Toc530379399</vt:lpwstr>
      </vt:variant>
      <vt:variant>
        <vt:i4>1507377</vt:i4>
      </vt:variant>
      <vt:variant>
        <vt:i4>1148</vt:i4>
      </vt:variant>
      <vt:variant>
        <vt:i4>0</vt:i4>
      </vt:variant>
      <vt:variant>
        <vt:i4>5</vt:i4>
      </vt:variant>
      <vt:variant>
        <vt:lpwstr/>
      </vt:variant>
      <vt:variant>
        <vt:lpwstr>_Toc530379398</vt:lpwstr>
      </vt:variant>
      <vt:variant>
        <vt:i4>1507377</vt:i4>
      </vt:variant>
      <vt:variant>
        <vt:i4>1142</vt:i4>
      </vt:variant>
      <vt:variant>
        <vt:i4>0</vt:i4>
      </vt:variant>
      <vt:variant>
        <vt:i4>5</vt:i4>
      </vt:variant>
      <vt:variant>
        <vt:lpwstr/>
      </vt:variant>
      <vt:variant>
        <vt:lpwstr>_Toc530379397</vt:lpwstr>
      </vt:variant>
      <vt:variant>
        <vt:i4>1507377</vt:i4>
      </vt:variant>
      <vt:variant>
        <vt:i4>1136</vt:i4>
      </vt:variant>
      <vt:variant>
        <vt:i4>0</vt:i4>
      </vt:variant>
      <vt:variant>
        <vt:i4>5</vt:i4>
      </vt:variant>
      <vt:variant>
        <vt:lpwstr/>
      </vt:variant>
      <vt:variant>
        <vt:lpwstr>_Toc530379396</vt:lpwstr>
      </vt:variant>
      <vt:variant>
        <vt:i4>1507377</vt:i4>
      </vt:variant>
      <vt:variant>
        <vt:i4>1130</vt:i4>
      </vt:variant>
      <vt:variant>
        <vt:i4>0</vt:i4>
      </vt:variant>
      <vt:variant>
        <vt:i4>5</vt:i4>
      </vt:variant>
      <vt:variant>
        <vt:lpwstr/>
      </vt:variant>
      <vt:variant>
        <vt:lpwstr>_Toc530379395</vt:lpwstr>
      </vt:variant>
      <vt:variant>
        <vt:i4>1507377</vt:i4>
      </vt:variant>
      <vt:variant>
        <vt:i4>1124</vt:i4>
      </vt:variant>
      <vt:variant>
        <vt:i4>0</vt:i4>
      </vt:variant>
      <vt:variant>
        <vt:i4>5</vt:i4>
      </vt:variant>
      <vt:variant>
        <vt:lpwstr/>
      </vt:variant>
      <vt:variant>
        <vt:lpwstr>_Toc530379394</vt:lpwstr>
      </vt:variant>
      <vt:variant>
        <vt:i4>1507377</vt:i4>
      </vt:variant>
      <vt:variant>
        <vt:i4>1118</vt:i4>
      </vt:variant>
      <vt:variant>
        <vt:i4>0</vt:i4>
      </vt:variant>
      <vt:variant>
        <vt:i4>5</vt:i4>
      </vt:variant>
      <vt:variant>
        <vt:lpwstr/>
      </vt:variant>
      <vt:variant>
        <vt:lpwstr>_Toc530379393</vt:lpwstr>
      </vt:variant>
      <vt:variant>
        <vt:i4>1507377</vt:i4>
      </vt:variant>
      <vt:variant>
        <vt:i4>1112</vt:i4>
      </vt:variant>
      <vt:variant>
        <vt:i4>0</vt:i4>
      </vt:variant>
      <vt:variant>
        <vt:i4>5</vt:i4>
      </vt:variant>
      <vt:variant>
        <vt:lpwstr/>
      </vt:variant>
      <vt:variant>
        <vt:lpwstr>_Toc530379392</vt:lpwstr>
      </vt:variant>
      <vt:variant>
        <vt:i4>1507377</vt:i4>
      </vt:variant>
      <vt:variant>
        <vt:i4>1106</vt:i4>
      </vt:variant>
      <vt:variant>
        <vt:i4>0</vt:i4>
      </vt:variant>
      <vt:variant>
        <vt:i4>5</vt:i4>
      </vt:variant>
      <vt:variant>
        <vt:lpwstr/>
      </vt:variant>
      <vt:variant>
        <vt:lpwstr>_Toc530379391</vt:lpwstr>
      </vt:variant>
      <vt:variant>
        <vt:i4>1507377</vt:i4>
      </vt:variant>
      <vt:variant>
        <vt:i4>1100</vt:i4>
      </vt:variant>
      <vt:variant>
        <vt:i4>0</vt:i4>
      </vt:variant>
      <vt:variant>
        <vt:i4>5</vt:i4>
      </vt:variant>
      <vt:variant>
        <vt:lpwstr/>
      </vt:variant>
      <vt:variant>
        <vt:lpwstr>_Toc530379390</vt:lpwstr>
      </vt:variant>
      <vt:variant>
        <vt:i4>1441841</vt:i4>
      </vt:variant>
      <vt:variant>
        <vt:i4>1094</vt:i4>
      </vt:variant>
      <vt:variant>
        <vt:i4>0</vt:i4>
      </vt:variant>
      <vt:variant>
        <vt:i4>5</vt:i4>
      </vt:variant>
      <vt:variant>
        <vt:lpwstr/>
      </vt:variant>
      <vt:variant>
        <vt:lpwstr>_Toc530379389</vt:lpwstr>
      </vt:variant>
      <vt:variant>
        <vt:i4>1441841</vt:i4>
      </vt:variant>
      <vt:variant>
        <vt:i4>1088</vt:i4>
      </vt:variant>
      <vt:variant>
        <vt:i4>0</vt:i4>
      </vt:variant>
      <vt:variant>
        <vt:i4>5</vt:i4>
      </vt:variant>
      <vt:variant>
        <vt:lpwstr/>
      </vt:variant>
      <vt:variant>
        <vt:lpwstr>_Toc530379388</vt:lpwstr>
      </vt:variant>
      <vt:variant>
        <vt:i4>1441841</vt:i4>
      </vt:variant>
      <vt:variant>
        <vt:i4>1082</vt:i4>
      </vt:variant>
      <vt:variant>
        <vt:i4>0</vt:i4>
      </vt:variant>
      <vt:variant>
        <vt:i4>5</vt:i4>
      </vt:variant>
      <vt:variant>
        <vt:lpwstr/>
      </vt:variant>
      <vt:variant>
        <vt:lpwstr>_Toc530379387</vt:lpwstr>
      </vt:variant>
      <vt:variant>
        <vt:i4>1441841</vt:i4>
      </vt:variant>
      <vt:variant>
        <vt:i4>1076</vt:i4>
      </vt:variant>
      <vt:variant>
        <vt:i4>0</vt:i4>
      </vt:variant>
      <vt:variant>
        <vt:i4>5</vt:i4>
      </vt:variant>
      <vt:variant>
        <vt:lpwstr/>
      </vt:variant>
      <vt:variant>
        <vt:lpwstr>_Toc530379386</vt:lpwstr>
      </vt:variant>
      <vt:variant>
        <vt:i4>1441841</vt:i4>
      </vt:variant>
      <vt:variant>
        <vt:i4>1070</vt:i4>
      </vt:variant>
      <vt:variant>
        <vt:i4>0</vt:i4>
      </vt:variant>
      <vt:variant>
        <vt:i4>5</vt:i4>
      </vt:variant>
      <vt:variant>
        <vt:lpwstr/>
      </vt:variant>
      <vt:variant>
        <vt:lpwstr>_Toc530379385</vt:lpwstr>
      </vt:variant>
      <vt:variant>
        <vt:i4>1441841</vt:i4>
      </vt:variant>
      <vt:variant>
        <vt:i4>1064</vt:i4>
      </vt:variant>
      <vt:variant>
        <vt:i4>0</vt:i4>
      </vt:variant>
      <vt:variant>
        <vt:i4>5</vt:i4>
      </vt:variant>
      <vt:variant>
        <vt:lpwstr/>
      </vt:variant>
      <vt:variant>
        <vt:lpwstr>_Toc530379384</vt:lpwstr>
      </vt:variant>
      <vt:variant>
        <vt:i4>1441841</vt:i4>
      </vt:variant>
      <vt:variant>
        <vt:i4>1058</vt:i4>
      </vt:variant>
      <vt:variant>
        <vt:i4>0</vt:i4>
      </vt:variant>
      <vt:variant>
        <vt:i4>5</vt:i4>
      </vt:variant>
      <vt:variant>
        <vt:lpwstr/>
      </vt:variant>
      <vt:variant>
        <vt:lpwstr>_Toc530379383</vt:lpwstr>
      </vt:variant>
      <vt:variant>
        <vt:i4>1441841</vt:i4>
      </vt:variant>
      <vt:variant>
        <vt:i4>1052</vt:i4>
      </vt:variant>
      <vt:variant>
        <vt:i4>0</vt:i4>
      </vt:variant>
      <vt:variant>
        <vt:i4>5</vt:i4>
      </vt:variant>
      <vt:variant>
        <vt:lpwstr/>
      </vt:variant>
      <vt:variant>
        <vt:lpwstr>_Toc530379382</vt:lpwstr>
      </vt:variant>
      <vt:variant>
        <vt:i4>1441841</vt:i4>
      </vt:variant>
      <vt:variant>
        <vt:i4>1046</vt:i4>
      </vt:variant>
      <vt:variant>
        <vt:i4>0</vt:i4>
      </vt:variant>
      <vt:variant>
        <vt:i4>5</vt:i4>
      </vt:variant>
      <vt:variant>
        <vt:lpwstr/>
      </vt:variant>
      <vt:variant>
        <vt:lpwstr>_Toc530379381</vt:lpwstr>
      </vt:variant>
      <vt:variant>
        <vt:i4>1441841</vt:i4>
      </vt:variant>
      <vt:variant>
        <vt:i4>1040</vt:i4>
      </vt:variant>
      <vt:variant>
        <vt:i4>0</vt:i4>
      </vt:variant>
      <vt:variant>
        <vt:i4>5</vt:i4>
      </vt:variant>
      <vt:variant>
        <vt:lpwstr/>
      </vt:variant>
      <vt:variant>
        <vt:lpwstr>_Toc530379380</vt:lpwstr>
      </vt:variant>
      <vt:variant>
        <vt:i4>1638449</vt:i4>
      </vt:variant>
      <vt:variant>
        <vt:i4>1034</vt:i4>
      </vt:variant>
      <vt:variant>
        <vt:i4>0</vt:i4>
      </vt:variant>
      <vt:variant>
        <vt:i4>5</vt:i4>
      </vt:variant>
      <vt:variant>
        <vt:lpwstr/>
      </vt:variant>
      <vt:variant>
        <vt:lpwstr>_Toc530379379</vt:lpwstr>
      </vt:variant>
      <vt:variant>
        <vt:i4>1638449</vt:i4>
      </vt:variant>
      <vt:variant>
        <vt:i4>1028</vt:i4>
      </vt:variant>
      <vt:variant>
        <vt:i4>0</vt:i4>
      </vt:variant>
      <vt:variant>
        <vt:i4>5</vt:i4>
      </vt:variant>
      <vt:variant>
        <vt:lpwstr/>
      </vt:variant>
      <vt:variant>
        <vt:lpwstr>_Toc530379378</vt:lpwstr>
      </vt:variant>
      <vt:variant>
        <vt:i4>1638449</vt:i4>
      </vt:variant>
      <vt:variant>
        <vt:i4>1022</vt:i4>
      </vt:variant>
      <vt:variant>
        <vt:i4>0</vt:i4>
      </vt:variant>
      <vt:variant>
        <vt:i4>5</vt:i4>
      </vt:variant>
      <vt:variant>
        <vt:lpwstr/>
      </vt:variant>
      <vt:variant>
        <vt:lpwstr>_Toc530379377</vt:lpwstr>
      </vt:variant>
      <vt:variant>
        <vt:i4>1638449</vt:i4>
      </vt:variant>
      <vt:variant>
        <vt:i4>1016</vt:i4>
      </vt:variant>
      <vt:variant>
        <vt:i4>0</vt:i4>
      </vt:variant>
      <vt:variant>
        <vt:i4>5</vt:i4>
      </vt:variant>
      <vt:variant>
        <vt:lpwstr/>
      </vt:variant>
      <vt:variant>
        <vt:lpwstr>_Toc530379376</vt:lpwstr>
      </vt:variant>
      <vt:variant>
        <vt:i4>1638449</vt:i4>
      </vt:variant>
      <vt:variant>
        <vt:i4>1010</vt:i4>
      </vt:variant>
      <vt:variant>
        <vt:i4>0</vt:i4>
      </vt:variant>
      <vt:variant>
        <vt:i4>5</vt:i4>
      </vt:variant>
      <vt:variant>
        <vt:lpwstr/>
      </vt:variant>
      <vt:variant>
        <vt:lpwstr>_Toc530379375</vt:lpwstr>
      </vt:variant>
      <vt:variant>
        <vt:i4>1638449</vt:i4>
      </vt:variant>
      <vt:variant>
        <vt:i4>1004</vt:i4>
      </vt:variant>
      <vt:variant>
        <vt:i4>0</vt:i4>
      </vt:variant>
      <vt:variant>
        <vt:i4>5</vt:i4>
      </vt:variant>
      <vt:variant>
        <vt:lpwstr/>
      </vt:variant>
      <vt:variant>
        <vt:lpwstr>_Toc530379374</vt:lpwstr>
      </vt:variant>
      <vt:variant>
        <vt:i4>1638449</vt:i4>
      </vt:variant>
      <vt:variant>
        <vt:i4>998</vt:i4>
      </vt:variant>
      <vt:variant>
        <vt:i4>0</vt:i4>
      </vt:variant>
      <vt:variant>
        <vt:i4>5</vt:i4>
      </vt:variant>
      <vt:variant>
        <vt:lpwstr/>
      </vt:variant>
      <vt:variant>
        <vt:lpwstr>_Toc530379373</vt:lpwstr>
      </vt:variant>
      <vt:variant>
        <vt:i4>1638449</vt:i4>
      </vt:variant>
      <vt:variant>
        <vt:i4>992</vt:i4>
      </vt:variant>
      <vt:variant>
        <vt:i4>0</vt:i4>
      </vt:variant>
      <vt:variant>
        <vt:i4>5</vt:i4>
      </vt:variant>
      <vt:variant>
        <vt:lpwstr/>
      </vt:variant>
      <vt:variant>
        <vt:lpwstr>_Toc530379372</vt:lpwstr>
      </vt:variant>
      <vt:variant>
        <vt:i4>1638449</vt:i4>
      </vt:variant>
      <vt:variant>
        <vt:i4>986</vt:i4>
      </vt:variant>
      <vt:variant>
        <vt:i4>0</vt:i4>
      </vt:variant>
      <vt:variant>
        <vt:i4>5</vt:i4>
      </vt:variant>
      <vt:variant>
        <vt:lpwstr/>
      </vt:variant>
      <vt:variant>
        <vt:lpwstr>_Toc530379371</vt:lpwstr>
      </vt:variant>
      <vt:variant>
        <vt:i4>1638449</vt:i4>
      </vt:variant>
      <vt:variant>
        <vt:i4>980</vt:i4>
      </vt:variant>
      <vt:variant>
        <vt:i4>0</vt:i4>
      </vt:variant>
      <vt:variant>
        <vt:i4>5</vt:i4>
      </vt:variant>
      <vt:variant>
        <vt:lpwstr/>
      </vt:variant>
      <vt:variant>
        <vt:lpwstr>_Toc530379370</vt:lpwstr>
      </vt:variant>
      <vt:variant>
        <vt:i4>1572913</vt:i4>
      </vt:variant>
      <vt:variant>
        <vt:i4>974</vt:i4>
      </vt:variant>
      <vt:variant>
        <vt:i4>0</vt:i4>
      </vt:variant>
      <vt:variant>
        <vt:i4>5</vt:i4>
      </vt:variant>
      <vt:variant>
        <vt:lpwstr/>
      </vt:variant>
      <vt:variant>
        <vt:lpwstr>_Toc530379369</vt:lpwstr>
      </vt:variant>
      <vt:variant>
        <vt:i4>1572913</vt:i4>
      </vt:variant>
      <vt:variant>
        <vt:i4>968</vt:i4>
      </vt:variant>
      <vt:variant>
        <vt:i4>0</vt:i4>
      </vt:variant>
      <vt:variant>
        <vt:i4>5</vt:i4>
      </vt:variant>
      <vt:variant>
        <vt:lpwstr/>
      </vt:variant>
      <vt:variant>
        <vt:lpwstr>_Toc530379368</vt:lpwstr>
      </vt:variant>
      <vt:variant>
        <vt:i4>1572913</vt:i4>
      </vt:variant>
      <vt:variant>
        <vt:i4>962</vt:i4>
      </vt:variant>
      <vt:variant>
        <vt:i4>0</vt:i4>
      </vt:variant>
      <vt:variant>
        <vt:i4>5</vt:i4>
      </vt:variant>
      <vt:variant>
        <vt:lpwstr/>
      </vt:variant>
      <vt:variant>
        <vt:lpwstr>_Toc530379367</vt:lpwstr>
      </vt:variant>
      <vt:variant>
        <vt:i4>1572913</vt:i4>
      </vt:variant>
      <vt:variant>
        <vt:i4>956</vt:i4>
      </vt:variant>
      <vt:variant>
        <vt:i4>0</vt:i4>
      </vt:variant>
      <vt:variant>
        <vt:i4>5</vt:i4>
      </vt:variant>
      <vt:variant>
        <vt:lpwstr/>
      </vt:variant>
      <vt:variant>
        <vt:lpwstr>_Toc530379366</vt:lpwstr>
      </vt:variant>
      <vt:variant>
        <vt:i4>1572913</vt:i4>
      </vt:variant>
      <vt:variant>
        <vt:i4>950</vt:i4>
      </vt:variant>
      <vt:variant>
        <vt:i4>0</vt:i4>
      </vt:variant>
      <vt:variant>
        <vt:i4>5</vt:i4>
      </vt:variant>
      <vt:variant>
        <vt:lpwstr/>
      </vt:variant>
      <vt:variant>
        <vt:lpwstr>_Toc530379365</vt:lpwstr>
      </vt:variant>
      <vt:variant>
        <vt:i4>1572913</vt:i4>
      </vt:variant>
      <vt:variant>
        <vt:i4>944</vt:i4>
      </vt:variant>
      <vt:variant>
        <vt:i4>0</vt:i4>
      </vt:variant>
      <vt:variant>
        <vt:i4>5</vt:i4>
      </vt:variant>
      <vt:variant>
        <vt:lpwstr/>
      </vt:variant>
      <vt:variant>
        <vt:lpwstr>_Toc530379364</vt:lpwstr>
      </vt:variant>
      <vt:variant>
        <vt:i4>1572913</vt:i4>
      </vt:variant>
      <vt:variant>
        <vt:i4>938</vt:i4>
      </vt:variant>
      <vt:variant>
        <vt:i4>0</vt:i4>
      </vt:variant>
      <vt:variant>
        <vt:i4>5</vt:i4>
      </vt:variant>
      <vt:variant>
        <vt:lpwstr/>
      </vt:variant>
      <vt:variant>
        <vt:lpwstr>_Toc530379363</vt:lpwstr>
      </vt:variant>
      <vt:variant>
        <vt:i4>1572913</vt:i4>
      </vt:variant>
      <vt:variant>
        <vt:i4>932</vt:i4>
      </vt:variant>
      <vt:variant>
        <vt:i4>0</vt:i4>
      </vt:variant>
      <vt:variant>
        <vt:i4>5</vt:i4>
      </vt:variant>
      <vt:variant>
        <vt:lpwstr/>
      </vt:variant>
      <vt:variant>
        <vt:lpwstr>_Toc530379362</vt:lpwstr>
      </vt:variant>
      <vt:variant>
        <vt:i4>1572913</vt:i4>
      </vt:variant>
      <vt:variant>
        <vt:i4>926</vt:i4>
      </vt:variant>
      <vt:variant>
        <vt:i4>0</vt:i4>
      </vt:variant>
      <vt:variant>
        <vt:i4>5</vt:i4>
      </vt:variant>
      <vt:variant>
        <vt:lpwstr/>
      </vt:variant>
      <vt:variant>
        <vt:lpwstr>_Toc530379361</vt:lpwstr>
      </vt:variant>
      <vt:variant>
        <vt:i4>1572913</vt:i4>
      </vt:variant>
      <vt:variant>
        <vt:i4>920</vt:i4>
      </vt:variant>
      <vt:variant>
        <vt:i4>0</vt:i4>
      </vt:variant>
      <vt:variant>
        <vt:i4>5</vt:i4>
      </vt:variant>
      <vt:variant>
        <vt:lpwstr/>
      </vt:variant>
      <vt:variant>
        <vt:lpwstr>_Toc530379360</vt:lpwstr>
      </vt:variant>
      <vt:variant>
        <vt:i4>1769521</vt:i4>
      </vt:variant>
      <vt:variant>
        <vt:i4>914</vt:i4>
      </vt:variant>
      <vt:variant>
        <vt:i4>0</vt:i4>
      </vt:variant>
      <vt:variant>
        <vt:i4>5</vt:i4>
      </vt:variant>
      <vt:variant>
        <vt:lpwstr/>
      </vt:variant>
      <vt:variant>
        <vt:lpwstr>_Toc530379359</vt:lpwstr>
      </vt:variant>
      <vt:variant>
        <vt:i4>1769521</vt:i4>
      </vt:variant>
      <vt:variant>
        <vt:i4>908</vt:i4>
      </vt:variant>
      <vt:variant>
        <vt:i4>0</vt:i4>
      </vt:variant>
      <vt:variant>
        <vt:i4>5</vt:i4>
      </vt:variant>
      <vt:variant>
        <vt:lpwstr/>
      </vt:variant>
      <vt:variant>
        <vt:lpwstr>_Toc530379358</vt:lpwstr>
      </vt:variant>
      <vt:variant>
        <vt:i4>1769521</vt:i4>
      </vt:variant>
      <vt:variant>
        <vt:i4>902</vt:i4>
      </vt:variant>
      <vt:variant>
        <vt:i4>0</vt:i4>
      </vt:variant>
      <vt:variant>
        <vt:i4>5</vt:i4>
      </vt:variant>
      <vt:variant>
        <vt:lpwstr/>
      </vt:variant>
      <vt:variant>
        <vt:lpwstr>_Toc530379357</vt:lpwstr>
      </vt:variant>
      <vt:variant>
        <vt:i4>1769521</vt:i4>
      </vt:variant>
      <vt:variant>
        <vt:i4>896</vt:i4>
      </vt:variant>
      <vt:variant>
        <vt:i4>0</vt:i4>
      </vt:variant>
      <vt:variant>
        <vt:i4>5</vt:i4>
      </vt:variant>
      <vt:variant>
        <vt:lpwstr/>
      </vt:variant>
      <vt:variant>
        <vt:lpwstr>_Toc530379356</vt:lpwstr>
      </vt:variant>
      <vt:variant>
        <vt:i4>1769521</vt:i4>
      </vt:variant>
      <vt:variant>
        <vt:i4>890</vt:i4>
      </vt:variant>
      <vt:variant>
        <vt:i4>0</vt:i4>
      </vt:variant>
      <vt:variant>
        <vt:i4>5</vt:i4>
      </vt:variant>
      <vt:variant>
        <vt:lpwstr/>
      </vt:variant>
      <vt:variant>
        <vt:lpwstr>_Toc530379355</vt:lpwstr>
      </vt:variant>
      <vt:variant>
        <vt:i4>1769521</vt:i4>
      </vt:variant>
      <vt:variant>
        <vt:i4>884</vt:i4>
      </vt:variant>
      <vt:variant>
        <vt:i4>0</vt:i4>
      </vt:variant>
      <vt:variant>
        <vt:i4>5</vt:i4>
      </vt:variant>
      <vt:variant>
        <vt:lpwstr/>
      </vt:variant>
      <vt:variant>
        <vt:lpwstr>_Toc530379354</vt:lpwstr>
      </vt:variant>
      <vt:variant>
        <vt:i4>1769521</vt:i4>
      </vt:variant>
      <vt:variant>
        <vt:i4>878</vt:i4>
      </vt:variant>
      <vt:variant>
        <vt:i4>0</vt:i4>
      </vt:variant>
      <vt:variant>
        <vt:i4>5</vt:i4>
      </vt:variant>
      <vt:variant>
        <vt:lpwstr/>
      </vt:variant>
      <vt:variant>
        <vt:lpwstr>_Toc530379353</vt:lpwstr>
      </vt:variant>
      <vt:variant>
        <vt:i4>1769521</vt:i4>
      </vt:variant>
      <vt:variant>
        <vt:i4>872</vt:i4>
      </vt:variant>
      <vt:variant>
        <vt:i4>0</vt:i4>
      </vt:variant>
      <vt:variant>
        <vt:i4>5</vt:i4>
      </vt:variant>
      <vt:variant>
        <vt:lpwstr/>
      </vt:variant>
      <vt:variant>
        <vt:lpwstr>_Toc530379352</vt:lpwstr>
      </vt:variant>
      <vt:variant>
        <vt:i4>1769521</vt:i4>
      </vt:variant>
      <vt:variant>
        <vt:i4>866</vt:i4>
      </vt:variant>
      <vt:variant>
        <vt:i4>0</vt:i4>
      </vt:variant>
      <vt:variant>
        <vt:i4>5</vt:i4>
      </vt:variant>
      <vt:variant>
        <vt:lpwstr/>
      </vt:variant>
      <vt:variant>
        <vt:lpwstr>_Toc530379351</vt:lpwstr>
      </vt:variant>
      <vt:variant>
        <vt:i4>1769521</vt:i4>
      </vt:variant>
      <vt:variant>
        <vt:i4>860</vt:i4>
      </vt:variant>
      <vt:variant>
        <vt:i4>0</vt:i4>
      </vt:variant>
      <vt:variant>
        <vt:i4>5</vt:i4>
      </vt:variant>
      <vt:variant>
        <vt:lpwstr/>
      </vt:variant>
      <vt:variant>
        <vt:lpwstr>_Toc530379350</vt:lpwstr>
      </vt:variant>
      <vt:variant>
        <vt:i4>1703985</vt:i4>
      </vt:variant>
      <vt:variant>
        <vt:i4>854</vt:i4>
      </vt:variant>
      <vt:variant>
        <vt:i4>0</vt:i4>
      </vt:variant>
      <vt:variant>
        <vt:i4>5</vt:i4>
      </vt:variant>
      <vt:variant>
        <vt:lpwstr/>
      </vt:variant>
      <vt:variant>
        <vt:lpwstr>_Toc530379349</vt:lpwstr>
      </vt:variant>
      <vt:variant>
        <vt:i4>1703985</vt:i4>
      </vt:variant>
      <vt:variant>
        <vt:i4>848</vt:i4>
      </vt:variant>
      <vt:variant>
        <vt:i4>0</vt:i4>
      </vt:variant>
      <vt:variant>
        <vt:i4>5</vt:i4>
      </vt:variant>
      <vt:variant>
        <vt:lpwstr/>
      </vt:variant>
      <vt:variant>
        <vt:lpwstr>_Toc530379348</vt:lpwstr>
      </vt:variant>
      <vt:variant>
        <vt:i4>1703985</vt:i4>
      </vt:variant>
      <vt:variant>
        <vt:i4>842</vt:i4>
      </vt:variant>
      <vt:variant>
        <vt:i4>0</vt:i4>
      </vt:variant>
      <vt:variant>
        <vt:i4>5</vt:i4>
      </vt:variant>
      <vt:variant>
        <vt:lpwstr/>
      </vt:variant>
      <vt:variant>
        <vt:lpwstr>_Toc530379347</vt:lpwstr>
      </vt:variant>
      <vt:variant>
        <vt:i4>1703985</vt:i4>
      </vt:variant>
      <vt:variant>
        <vt:i4>836</vt:i4>
      </vt:variant>
      <vt:variant>
        <vt:i4>0</vt:i4>
      </vt:variant>
      <vt:variant>
        <vt:i4>5</vt:i4>
      </vt:variant>
      <vt:variant>
        <vt:lpwstr/>
      </vt:variant>
      <vt:variant>
        <vt:lpwstr>_Toc530379346</vt:lpwstr>
      </vt:variant>
      <vt:variant>
        <vt:i4>1703985</vt:i4>
      </vt:variant>
      <vt:variant>
        <vt:i4>830</vt:i4>
      </vt:variant>
      <vt:variant>
        <vt:i4>0</vt:i4>
      </vt:variant>
      <vt:variant>
        <vt:i4>5</vt:i4>
      </vt:variant>
      <vt:variant>
        <vt:lpwstr/>
      </vt:variant>
      <vt:variant>
        <vt:lpwstr>_Toc530379345</vt:lpwstr>
      </vt:variant>
      <vt:variant>
        <vt:i4>1703985</vt:i4>
      </vt:variant>
      <vt:variant>
        <vt:i4>824</vt:i4>
      </vt:variant>
      <vt:variant>
        <vt:i4>0</vt:i4>
      </vt:variant>
      <vt:variant>
        <vt:i4>5</vt:i4>
      </vt:variant>
      <vt:variant>
        <vt:lpwstr/>
      </vt:variant>
      <vt:variant>
        <vt:lpwstr>_Toc530379344</vt:lpwstr>
      </vt:variant>
      <vt:variant>
        <vt:i4>1703985</vt:i4>
      </vt:variant>
      <vt:variant>
        <vt:i4>818</vt:i4>
      </vt:variant>
      <vt:variant>
        <vt:i4>0</vt:i4>
      </vt:variant>
      <vt:variant>
        <vt:i4>5</vt:i4>
      </vt:variant>
      <vt:variant>
        <vt:lpwstr/>
      </vt:variant>
      <vt:variant>
        <vt:lpwstr>_Toc530379343</vt:lpwstr>
      </vt:variant>
      <vt:variant>
        <vt:i4>1703985</vt:i4>
      </vt:variant>
      <vt:variant>
        <vt:i4>812</vt:i4>
      </vt:variant>
      <vt:variant>
        <vt:i4>0</vt:i4>
      </vt:variant>
      <vt:variant>
        <vt:i4>5</vt:i4>
      </vt:variant>
      <vt:variant>
        <vt:lpwstr/>
      </vt:variant>
      <vt:variant>
        <vt:lpwstr>_Toc530379342</vt:lpwstr>
      </vt:variant>
      <vt:variant>
        <vt:i4>1703985</vt:i4>
      </vt:variant>
      <vt:variant>
        <vt:i4>806</vt:i4>
      </vt:variant>
      <vt:variant>
        <vt:i4>0</vt:i4>
      </vt:variant>
      <vt:variant>
        <vt:i4>5</vt:i4>
      </vt:variant>
      <vt:variant>
        <vt:lpwstr/>
      </vt:variant>
      <vt:variant>
        <vt:lpwstr>_Toc530379341</vt:lpwstr>
      </vt:variant>
      <vt:variant>
        <vt:i4>1703985</vt:i4>
      </vt:variant>
      <vt:variant>
        <vt:i4>800</vt:i4>
      </vt:variant>
      <vt:variant>
        <vt:i4>0</vt:i4>
      </vt:variant>
      <vt:variant>
        <vt:i4>5</vt:i4>
      </vt:variant>
      <vt:variant>
        <vt:lpwstr/>
      </vt:variant>
      <vt:variant>
        <vt:lpwstr>_Toc530379340</vt:lpwstr>
      </vt:variant>
      <vt:variant>
        <vt:i4>1900593</vt:i4>
      </vt:variant>
      <vt:variant>
        <vt:i4>794</vt:i4>
      </vt:variant>
      <vt:variant>
        <vt:i4>0</vt:i4>
      </vt:variant>
      <vt:variant>
        <vt:i4>5</vt:i4>
      </vt:variant>
      <vt:variant>
        <vt:lpwstr/>
      </vt:variant>
      <vt:variant>
        <vt:lpwstr>_Toc530379339</vt:lpwstr>
      </vt:variant>
      <vt:variant>
        <vt:i4>1900593</vt:i4>
      </vt:variant>
      <vt:variant>
        <vt:i4>788</vt:i4>
      </vt:variant>
      <vt:variant>
        <vt:i4>0</vt:i4>
      </vt:variant>
      <vt:variant>
        <vt:i4>5</vt:i4>
      </vt:variant>
      <vt:variant>
        <vt:lpwstr/>
      </vt:variant>
      <vt:variant>
        <vt:lpwstr>_Toc530379338</vt:lpwstr>
      </vt:variant>
      <vt:variant>
        <vt:i4>1900593</vt:i4>
      </vt:variant>
      <vt:variant>
        <vt:i4>782</vt:i4>
      </vt:variant>
      <vt:variant>
        <vt:i4>0</vt:i4>
      </vt:variant>
      <vt:variant>
        <vt:i4>5</vt:i4>
      </vt:variant>
      <vt:variant>
        <vt:lpwstr/>
      </vt:variant>
      <vt:variant>
        <vt:lpwstr>_Toc530379337</vt:lpwstr>
      </vt:variant>
      <vt:variant>
        <vt:i4>1900593</vt:i4>
      </vt:variant>
      <vt:variant>
        <vt:i4>776</vt:i4>
      </vt:variant>
      <vt:variant>
        <vt:i4>0</vt:i4>
      </vt:variant>
      <vt:variant>
        <vt:i4>5</vt:i4>
      </vt:variant>
      <vt:variant>
        <vt:lpwstr/>
      </vt:variant>
      <vt:variant>
        <vt:lpwstr>_Toc530379336</vt:lpwstr>
      </vt:variant>
      <vt:variant>
        <vt:i4>1900593</vt:i4>
      </vt:variant>
      <vt:variant>
        <vt:i4>770</vt:i4>
      </vt:variant>
      <vt:variant>
        <vt:i4>0</vt:i4>
      </vt:variant>
      <vt:variant>
        <vt:i4>5</vt:i4>
      </vt:variant>
      <vt:variant>
        <vt:lpwstr/>
      </vt:variant>
      <vt:variant>
        <vt:lpwstr>_Toc530379335</vt:lpwstr>
      </vt:variant>
      <vt:variant>
        <vt:i4>1900593</vt:i4>
      </vt:variant>
      <vt:variant>
        <vt:i4>764</vt:i4>
      </vt:variant>
      <vt:variant>
        <vt:i4>0</vt:i4>
      </vt:variant>
      <vt:variant>
        <vt:i4>5</vt:i4>
      </vt:variant>
      <vt:variant>
        <vt:lpwstr/>
      </vt:variant>
      <vt:variant>
        <vt:lpwstr>_Toc530379334</vt:lpwstr>
      </vt:variant>
      <vt:variant>
        <vt:i4>1900593</vt:i4>
      </vt:variant>
      <vt:variant>
        <vt:i4>758</vt:i4>
      </vt:variant>
      <vt:variant>
        <vt:i4>0</vt:i4>
      </vt:variant>
      <vt:variant>
        <vt:i4>5</vt:i4>
      </vt:variant>
      <vt:variant>
        <vt:lpwstr/>
      </vt:variant>
      <vt:variant>
        <vt:lpwstr>_Toc530379333</vt:lpwstr>
      </vt:variant>
      <vt:variant>
        <vt:i4>1900593</vt:i4>
      </vt:variant>
      <vt:variant>
        <vt:i4>752</vt:i4>
      </vt:variant>
      <vt:variant>
        <vt:i4>0</vt:i4>
      </vt:variant>
      <vt:variant>
        <vt:i4>5</vt:i4>
      </vt:variant>
      <vt:variant>
        <vt:lpwstr/>
      </vt:variant>
      <vt:variant>
        <vt:lpwstr>_Toc530379332</vt:lpwstr>
      </vt:variant>
      <vt:variant>
        <vt:i4>1900593</vt:i4>
      </vt:variant>
      <vt:variant>
        <vt:i4>746</vt:i4>
      </vt:variant>
      <vt:variant>
        <vt:i4>0</vt:i4>
      </vt:variant>
      <vt:variant>
        <vt:i4>5</vt:i4>
      </vt:variant>
      <vt:variant>
        <vt:lpwstr/>
      </vt:variant>
      <vt:variant>
        <vt:lpwstr>_Toc530379331</vt:lpwstr>
      </vt:variant>
      <vt:variant>
        <vt:i4>1900593</vt:i4>
      </vt:variant>
      <vt:variant>
        <vt:i4>740</vt:i4>
      </vt:variant>
      <vt:variant>
        <vt:i4>0</vt:i4>
      </vt:variant>
      <vt:variant>
        <vt:i4>5</vt:i4>
      </vt:variant>
      <vt:variant>
        <vt:lpwstr/>
      </vt:variant>
      <vt:variant>
        <vt:lpwstr>_Toc530379330</vt:lpwstr>
      </vt:variant>
      <vt:variant>
        <vt:i4>1835057</vt:i4>
      </vt:variant>
      <vt:variant>
        <vt:i4>734</vt:i4>
      </vt:variant>
      <vt:variant>
        <vt:i4>0</vt:i4>
      </vt:variant>
      <vt:variant>
        <vt:i4>5</vt:i4>
      </vt:variant>
      <vt:variant>
        <vt:lpwstr/>
      </vt:variant>
      <vt:variant>
        <vt:lpwstr>_Toc530379329</vt:lpwstr>
      </vt:variant>
      <vt:variant>
        <vt:i4>1835057</vt:i4>
      </vt:variant>
      <vt:variant>
        <vt:i4>728</vt:i4>
      </vt:variant>
      <vt:variant>
        <vt:i4>0</vt:i4>
      </vt:variant>
      <vt:variant>
        <vt:i4>5</vt:i4>
      </vt:variant>
      <vt:variant>
        <vt:lpwstr/>
      </vt:variant>
      <vt:variant>
        <vt:lpwstr>_Toc530379328</vt:lpwstr>
      </vt:variant>
      <vt:variant>
        <vt:i4>1835057</vt:i4>
      </vt:variant>
      <vt:variant>
        <vt:i4>722</vt:i4>
      </vt:variant>
      <vt:variant>
        <vt:i4>0</vt:i4>
      </vt:variant>
      <vt:variant>
        <vt:i4>5</vt:i4>
      </vt:variant>
      <vt:variant>
        <vt:lpwstr/>
      </vt:variant>
      <vt:variant>
        <vt:lpwstr>_Toc530379327</vt:lpwstr>
      </vt:variant>
      <vt:variant>
        <vt:i4>1835057</vt:i4>
      </vt:variant>
      <vt:variant>
        <vt:i4>716</vt:i4>
      </vt:variant>
      <vt:variant>
        <vt:i4>0</vt:i4>
      </vt:variant>
      <vt:variant>
        <vt:i4>5</vt:i4>
      </vt:variant>
      <vt:variant>
        <vt:lpwstr/>
      </vt:variant>
      <vt:variant>
        <vt:lpwstr>_Toc530379326</vt:lpwstr>
      </vt:variant>
      <vt:variant>
        <vt:i4>1835057</vt:i4>
      </vt:variant>
      <vt:variant>
        <vt:i4>710</vt:i4>
      </vt:variant>
      <vt:variant>
        <vt:i4>0</vt:i4>
      </vt:variant>
      <vt:variant>
        <vt:i4>5</vt:i4>
      </vt:variant>
      <vt:variant>
        <vt:lpwstr/>
      </vt:variant>
      <vt:variant>
        <vt:lpwstr>_Toc530379325</vt:lpwstr>
      </vt:variant>
      <vt:variant>
        <vt:i4>1835057</vt:i4>
      </vt:variant>
      <vt:variant>
        <vt:i4>704</vt:i4>
      </vt:variant>
      <vt:variant>
        <vt:i4>0</vt:i4>
      </vt:variant>
      <vt:variant>
        <vt:i4>5</vt:i4>
      </vt:variant>
      <vt:variant>
        <vt:lpwstr/>
      </vt:variant>
      <vt:variant>
        <vt:lpwstr>_Toc530379324</vt:lpwstr>
      </vt:variant>
      <vt:variant>
        <vt:i4>1835057</vt:i4>
      </vt:variant>
      <vt:variant>
        <vt:i4>698</vt:i4>
      </vt:variant>
      <vt:variant>
        <vt:i4>0</vt:i4>
      </vt:variant>
      <vt:variant>
        <vt:i4>5</vt:i4>
      </vt:variant>
      <vt:variant>
        <vt:lpwstr/>
      </vt:variant>
      <vt:variant>
        <vt:lpwstr>_Toc530379323</vt:lpwstr>
      </vt:variant>
      <vt:variant>
        <vt:i4>1835057</vt:i4>
      </vt:variant>
      <vt:variant>
        <vt:i4>692</vt:i4>
      </vt:variant>
      <vt:variant>
        <vt:i4>0</vt:i4>
      </vt:variant>
      <vt:variant>
        <vt:i4>5</vt:i4>
      </vt:variant>
      <vt:variant>
        <vt:lpwstr/>
      </vt:variant>
      <vt:variant>
        <vt:lpwstr>_Toc530379322</vt:lpwstr>
      </vt:variant>
      <vt:variant>
        <vt:i4>1835057</vt:i4>
      </vt:variant>
      <vt:variant>
        <vt:i4>686</vt:i4>
      </vt:variant>
      <vt:variant>
        <vt:i4>0</vt:i4>
      </vt:variant>
      <vt:variant>
        <vt:i4>5</vt:i4>
      </vt:variant>
      <vt:variant>
        <vt:lpwstr/>
      </vt:variant>
      <vt:variant>
        <vt:lpwstr>_Toc530379321</vt:lpwstr>
      </vt:variant>
      <vt:variant>
        <vt:i4>1835057</vt:i4>
      </vt:variant>
      <vt:variant>
        <vt:i4>680</vt:i4>
      </vt:variant>
      <vt:variant>
        <vt:i4>0</vt:i4>
      </vt:variant>
      <vt:variant>
        <vt:i4>5</vt:i4>
      </vt:variant>
      <vt:variant>
        <vt:lpwstr/>
      </vt:variant>
      <vt:variant>
        <vt:lpwstr>_Toc530379320</vt:lpwstr>
      </vt:variant>
      <vt:variant>
        <vt:i4>2031665</vt:i4>
      </vt:variant>
      <vt:variant>
        <vt:i4>674</vt:i4>
      </vt:variant>
      <vt:variant>
        <vt:i4>0</vt:i4>
      </vt:variant>
      <vt:variant>
        <vt:i4>5</vt:i4>
      </vt:variant>
      <vt:variant>
        <vt:lpwstr/>
      </vt:variant>
      <vt:variant>
        <vt:lpwstr>_Toc530379319</vt:lpwstr>
      </vt:variant>
      <vt:variant>
        <vt:i4>2031665</vt:i4>
      </vt:variant>
      <vt:variant>
        <vt:i4>668</vt:i4>
      </vt:variant>
      <vt:variant>
        <vt:i4>0</vt:i4>
      </vt:variant>
      <vt:variant>
        <vt:i4>5</vt:i4>
      </vt:variant>
      <vt:variant>
        <vt:lpwstr/>
      </vt:variant>
      <vt:variant>
        <vt:lpwstr>_Toc530379318</vt:lpwstr>
      </vt:variant>
      <vt:variant>
        <vt:i4>2031665</vt:i4>
      </vt:variant>
      <vt:variant>
        <vt:i4>662</vt:i4>
      </vt:variant>
      <vt:variant>
        <vt:i4>0</vt:i4>
      </vt:variant>
      <vt:variant>
        <vt:i4>5</vt:i4>
      </vt:variant>
      <vt:variant>
        <vt:lpwstr/>
      </vt:variant>
      <vt:variant>
        <vt:lpwstr>_Toc530379317</vt:lpwstr>
      </vt:variant>
      <vt:variant>
        <vt:i4>2031665</vt:i4>
      </vt:variant>
      <vt:variant>
        <vt:i4>656</vt:i4>
      </vt:variant>
      <vt:variant>
        <vt:i4>0</vt:i4>
      </vt:variant>
      <vt:variant>
        <vt:i4>5</vt:i4>
      </vt:variant>
      <vt:variant>
        <vt:lpwstr/>
      </vt:variant>
      <vt:variant>
        <vt:lpwstr>_Toc530379316</vt:lpwstr>
      </vt:variant>
      <vt:variant>
        <vt:i4>2031665</vt:i4>
      </vt:variant>
      <vt:variant>
        <vt:i4>650</vt:i4>
      </vt:variant>
      <vt:variant>
        <vt:i4>0</vt:i4>
      </vt:variant>
      <vt:variant>
        <vt:i4>5</vt:i4>
      </vt:variant>
      <vt:variant>
        <vt:lpwstr/>
      </vt:variant>
      <vt:variant>
        <vt:lpwstr>_Toc530379315</vt:lpwstr>
      </vt:variant>
      <vt:variant>
        <vt:i4>2031665</vt:i4>
      </vt:variant>
      <vt:variant>
        <vt:i4>644</vt:i4>
      </vt:variant>
      <vt:variant>
        <vt:i4>0</vt:i4>
      </vt:variant>
      <vt:variant>
        <vt:i4>5</vt:i4>
      </vt:variant>
      <vt:variant>
        <vt:lpwstr/>
      </vt:variant>
      <vt:variant>
        <vt:lpwstr>_Toc530379314</vt:lpwstr>
      </vt:variant>
      <vt:variant>
        <vt:i4>2031665</vt:i4>
      </vt:variant>
      <vt:variant>
        <vt:i4>638</vt:i4>
      </vt:variant>
      <vt:variant>
        <vt:i4>0</vt:i4>
      </vt:variant>
      <vt:variant>
        <vt:i4>5</vt:i4>
      </vt:variant>
      <vt:variant>
        <vt:lpwstr/>
      </vt:variant>
      <vt:variant>
        <vt:lpwstr>_Toc530379313</vt:lpwstr>
      </vt:variant>
      <vt:variant>
        <vt:i4>2031665</vt:i4>
      </vt:variant>
      <vt:variant>
        <vt:i4>632</vt:i4>
      </vt:variant>
      <vt:variant>
        <vt:i4>0</vt:i4>
      </vt:variant>
      <vt:variant>
        <vt:i4>5</vt:i4>
      </vt:variant>
      <vt:variant>
        <vt:lpwstr/>
      </vt:variant>
      <vt:variant>
        <vt:lpwstr>_Toc530379312</vt:lpwstr>
      </vt:variant>
      <vt:variant>
        <vt:i4>2031665</vt:i4>
      </vt:variant>
      <vt:variant>
        <vt:i4>626</vt:i4>
      </vt:variant>
      <vt:variant>
        <vt:i4>0</vt:i4>
      </vt:variant>
      <vt:variant>
        <vt:i4>5</vt:i4>
      </vt:variant>
      <vt:variant>
        <vt:lpwstr/>
      </vt:variant>
      <vt:variant>
        <vt:lpwstr>_Toc530379311</vt:lpwstr>
      </vt:variant>
      <vt:variant>
        <vt:i4>2031665</vt:i4>
      </vt:variant>
      <vt:variant>
        <vt:i4>620</vt:i4>
      </vt:variant>
      <vt:variant>
        <vt:i4>0</vt:i4>
      </vt:variant>
      <vt:variant>
        <vt:i4>5</vt:i4>
      </vt:variant>
      <vt:variant>
        <vt:lpwstr/>
      </vt:variant>
      <vt:variant>
        <vt:lpwstr>_Toc530379310</vt:lpwstr>
      </vt:variant>
      <vt:variant>
        <vt:i4>1966129</vt:i4>
      </vt:variant>
      <vt:variant>
        <vt:i4>614</vt:i4>
      </vt:variant>
      <vt:variant>
        <vt:i4>0</vt:i4>
      </vt:variant>
      <vt:variant>
        <vt:i4>5</vt:i4>
      </vt:variant>
      <vt:variant>
        <vt:lpwstr/>
      </vt:variant>
      <vt:variant>
        <vt:lpwstr>_Toc530379309</vt:lpwstr>
      </vt:variant>
      <vt:variant>
        <vt:i4>1966129</vt:i4>
      </vt:variant>
      <vt:variant>
        <vt:i4>608</vt:i4>
      </vt:variant>
      <vt:variant>
        <vt:i4>0</vt:i4>
      </vt:variant>
      <vt:variant>
        <vt:i4>5</vt:i4>
      </vt:variant>
      <vt:variant>
        <vt:lpwstr/>
      </vt:variant>
      <vt:variant>
        <vt:lpwstr>_Toc530379308</vt:lpwstr>
      </vt:variant>
      <vt:variant>
        <vt:i4>1966129</vt:i4>
      </vt:variant>
      <vt:variant>
        <vt:i4>602</vt:i4>
      </vt:variant>
      <vt:variant>
        <vt:i4>0</vt:i4>
      </vt:variant>
      <vt:variant>
        <vt:i4>5</vt:i4>
      </vt:variant>
      <vt:variant>
        <vt:lpwstr/>
      </vt:variant>
      <vt:variant>
        <vt:lpwstr>_Toc530379307</vt:lpwstr>
      </vt:variant>
      <vt:variant>
        <vt:i4>1966129</vt:i4>
      </vt:variant>
      <vt:variant>
        <vt:i4>596</vt:i4>
      </vt:variant>
      <vt:variant>
        <vt:i4>0</vt:i4>
      </vt:variant>
      <vt:variant>
        <vt:i4>5</vt:i4>
      </vt:variant>
      <vt:variant>
        <vt:lpwstr/>
      </vt:variant>
      <vt:variant>
        <vt:lpwstr>_Toc530379306</vt:lpwstr>
      </vt:variant>
      <vt:variant>
        <vt:i4>1966129</vt:i4>
      </vt:variant>
      <vt:variant>
        <vt:i4>590</vt:i4>
      </vt:variant>
      <vt:variant>
        <vt:i4>0</vt:i4>
      </vt:variant>
      <vt:variant>
        <vt:i4>5</vt:i4>
      </vt:variant>
      <vt:variant>
        <vt:lpwstr/>
      </vt:variant>
      <vt:variant>
        <vt:lpwstr>_Toc530379305</vt:lpwstr>
      </vt:variant>
      <vt:variant>
        <vt:i4>1966129</vt:i4>
      </vt:variant>
      <vt:variant>
        <vt:i4>584</vt:i4>
      </vt:variant>
      <vt:variant>
        <vt:i4>0</vt:i4>
      </vt:variant>
      <vt:variant>
        <vt:i4>5</vt:i4>
      </vt:variant>
      <vt:variant>
        <vt:lpwstr/>
      </vt:variant>
      <vt:variant>
        <vt:lpwstr>_Toc530379304</vt:lpwstr>
      </vt:variant>
      <vt:variant>
        <vt:i4>1966129</vt:i4>
      </vt:variant>
      <vt:variant>
        <vt:i4>578</vt:i4>
      </vt:variant>
      <vt:variant>
        <vt:i4>0</vt:i4>
      </vt:variant>
      <vt:variant>
        <vt:i4>5</vt:i4>
      </vt:variant>
      <vt:variant>
        <vt:lpwstr/>
      </vt:variant>
      <vt:variant>
        <vt:lpwstr>_Toc530379303</vt:lpwstr>
      </vt:variant>
      <vt:variant>
        <vt:i4>1966129</vt:i4>
      </vt:variant>
      <vt:variant>
        <vt:i4>572</vt:i4>
      </vt:variant>
      <vt:variant>
        <vt:i4>0</vt:i4>
      </vt:variant>
      <vt:variant>
        <vt:i4>5</vt:i4>
      </vt:variant>
      <vt:variant>
        <vt:lpwstr/>
      </vt:variant>
      <vt:variant>
        <vt:lpwstr>_Toc530379302</vt:lpwstr>
      </vt:variant>
      <vt:variant>
        <vt:i4>1966129</vt:i4>
      </vt:variant>
      <vt:variant>
        <vt:i4>566</vt:i4>
      </vt:variant>
      <vt:variant>
        <vt:i4>0</vt:i4>
      </vt:variant>
      <vt:variant>
        <vt:i4>5</vt:i4>
      </vt:variant>
      <vt:variant>
        <vt:lpwstr/>
      </vt:variant>
      <vt:variant>
        <vt:lpwstr>_Toc530379301</vt:lpwstr>
      </vt:variant>
      <vt:variant>
        <vt:i4>1966129</vt:i4>
      </vt:variant>
      <vt:variant>
        <vt:i4>560</vt:i4>
      </vt:variant>
      <vt:variant>
        <vt:i4>0</vt:i4>
      </vt:variant>
      <vt:variant>
        <vt:i4>5</vt:i4>
      </vt:variant>
      <vt:variant>
        <vt:lpwstr/>
      </vt:variant>
      <vt:variant>
        <vt:lpwstr>_Toc530379300</vt:lpwstr>
      </vt:variant>
      <vt:variant>
        <vt:i4>1507376</vt:i4>
      </vt:variant>
      <vt:variant>
        <vt:i4>554</vt:i4>
      </vt:variant>
      <vt:variant>
        <vt:i4>0</vt:i4>
      </vt:variant>
      <vt:variant>
        <vt:i4>5</vt:i4>
      </vt:variant>
      <vt:variant>
        <vt:lpwstr/>
      </vt:variant>
      <vt:variant>
        <vt:lpwstr>_Toc530379299</vt:lpwstr>
      </vt:variant>
      <vt:variant>
        <vt:i4>1507376</vt:i4>
      </vt:variant>
      <vt:variant>
        <vt:i4>548</vt:i4>
      </vt:variant>
      <vt:variant>
        <vt:i4>0</vt:i4>
      </vt:variant>
      <vt:variant>
        <vt:i4>5</vt:i4>
      </vt:variant>
      <vt:variant>
        <vt:lpwstr/>
      </vt:variant>
      <vt:variant>
        <vt:lpwstr>_Toc530379298</vt:lpwstr>
      </vt:variant>
      <vt:variant>
        <vt:i4>1507376</vt:i4>
      </vt:variant>
      <vt:variant>
        <vt:i4>542</vt:i4>
      </vt:variant>
      <vt:variant>
        <vt:i4>0</vt:i4>
      </vt:variant>
      <vt:variant>
        <vt:i4>5</vt:i4>
      </vt:variant>
      <vt:variant>
        <vt:lpwstr/>
      </vt:variant>
      <vt:variant>
        <vt:lpwstr>_Toc530379297</vt:lpwstr>
      </vt:variant>
      <vt:variant>
        <vt:i4>1507376</vt:i4>
      </vt:variant>
      <vt:variant>
        <vt:i4>536</vt:i4>
      </vt:variant>
      <vt:variant>
        <vt:i4>0</vt:i4>
      </vt:variant>
      <vt:variant>
        <vt:i4>5</vt:i4>
      </vt:variant>
      <vt:variant>
        <vt:lpwstr/>
      </vt:variant>
      <vt:variant>
        <vt:lpwstr>_Toc530379296</vt:lpwstr>
      </vt:variant>
      <vt:variant>
        <vt:i4>1507376</vt:i4>
      </vt:variant>
      <vt:variant>
        <vt:i4>530</vt:i4>
      </vt:variant>
      <vt:variant>
        <vt:i4>0</vt:i4>
      </vt:variant>
      <vt:variant>
        <vt:i4>5</vt:i4>
      </vt:variant>
      <vt:variant>
        <vt:lpwstr/>
      </vt:variant>
      <vt:variant>
        <vt:lpwstr>_Toc530379295</vt:lpwstr>
      </vt:variant>
      <vt:variant>
        <vt:i4>1507376</vt:i4>
      </vt:variant>
      <vt:variant>
        <vt:i4>524</vt:i4>
      </vt:variant>
      <vt:variant>
        <vt:i4>0</vt:i4>
      </vt:variant>
      <vt:variant>
        <vt:i4>5</vt:i4>
      </vt:variant>
      <vt:variant>
        <vt:lpwstr/>
      </vt:variant>
      <vt:variant>
        <vt:lpwstr>_Toc530379294</vt:lpwstr>
      </vt:variant>
      <vt:variant>
        <vt:i4>1507376</vt:i4>
      </vt:variant>
      <vt:variant>
        <vt:i4>518</vt:i4>
      </vt:variant>
      <vt:variant>
        <vt:i4>0</vt:i4>
      </vt:variant>
      <vt:variant>
        <vt:i4>5</vt:i4>
      </vt:variant>
      <vt:variant>
        <vt:lpwstr/>
      </vt:variant>
      <vt:variant>
        <vt:lpwstr>_Toc530379293</vt:lpwstr>
      </vt:variant>
      <vt:variant>
        <vt:i4>1507376</vt:i4>
      </vt:variant>
      <vt:variant>
        <vt:i4>512</vt:i4>
      </vt:variant>
      <vt:variant>
        <vt:i4>0</vt:i4>
      </vt:variant>
      <vt:variant>
        <vt:i4>5</vt:i4>
      </vt:variant>
      <vt:variant>
        <vt:lpwstr/>
      </vt:variant>
      <vt:variant>
        <vt:lpwstr>_Toc530379292</vt:lpwstr>
      </vt:variant>
      <vt:variant>
        <vt:i4>1507376</vt:i4>
      </vt:variant>
      <vt:variant>
        <vt:i4>506</vt:i4>
      </vt:variant>
      <vt:variant>
        <vt:i4>0</vt:i4>
      </vt:variant>
      <vt:variant>
        <vt:i4>5</vt:i4>
      </vt:variant>
      <vt:variant>
        <vt:lpwstr/>
      </vt:variant>
      <vt:variant>
        <vt:lpwstr>_Toc530379291</vt:lpwstr>
      </vt:variant>
      <vt:variant>
        <vt:i4>1507376</vt:i4>
      </vt:variant>
      <vt:variant>
        <vt:i4>500</vt:i4>
      </vt:variant>
      <vt:variant>
        <vt:i4>0</vt:i4>
      </vt:variant>
      <vt:variant>
        <vt:i4>5</vt:i4>
      </vt:variant>
      <vt:variant>
        <vt:lpwstr/>
      </vt:variant>
      <vt:variant>
        <vt:lpwstr>_Toc530379290</vt:lpwstr>
      </vt:variant>
      <vt:variant>
        <vt:i4>1441840</vt:i4>
      </vt:variant>
      <vt:variant>
        <vt:i4>494</vt:i4>
      </vt:variant>
      <vt:variant>
        <vt:i4>0</vt:i4>
      </vt:variant>
      <vt:variant>
        <vt:i4>5</vt:i4>
      </vt:variant>
      <vt:variant>
        <vt:lpwstr/>
      </vt:variant>
      <vt:variant>
        <vt:lpwstr>_Toc530379289</vt:lpwstr>
      </vt:variant>
      <vt:variant>
        <vt:i4>1441840</vt:i4>
      </vt:variant>
      <vt:variant>
        <vt:i4>488</vt:i4>
      </vt:variant>
      <vt:variant>
        <vt:i4>0</vt:i4>
      </vt:variant>
      <vt:variant>
        <vt:i4>5</vt:i4>
      </vt:variant>
      <vt:variant>
        <vt:lpwstr/>
      </vt:variant>
      <vt:variant>
        <vt:lpwstr>_Toc530379288</vt:lpwstr>
      </vt:variant>
      <vt:variant>
        <vt:i4>1441840</vt:i4>
      </vt:variant>
      <vt:variant>
        <vt:i4>482</vt:i4>
      </vt:variant>
      <vt:variant>
        <vt:i4>0</vt:i4>
      </vt:variant>
      <vt:variant>
        <vt:i4>5</vt:i4>
      </vt:variant>
      <vt:variant>
        <vt:lpwstr/>
      </vt:variant>
      <vt:variant>
        <vt:lpwstr>_Toc530379287</vt:lpwstr>
      </vt:variant>
      <vt:variant>
        <vt:i4>1441840</vt:i4>
      </vt:variant>
      <vt:variant>
        <vt:i4>476</vt:i4>
      </vt:variant>
      <vt:variant>
        <vt:i4>0</vt:i4>
      </vt:variant>
      <vt:variant>
        <vt:i4>5</vt:i4>
      </vt:variant>
      <vt:variant>
        <vt:lpwstr/>
      </vt:variant>
      <vt:variant>
        <vt:lpwstr>_Toc530379286</vt:lpwstr>
      </vt:variant>
      <vt:variant>
        <vt:i4>1441840</vt:i4>
      </vt:variant>
      <vt:variant>
        <vt:i4>470</vt:i4>
      </vt:variant>
      <vt:variant>
        <vt:i4>0</vt:i4>
      </vt:variant>
      <vt:variant>
        <vt:i4>5</vt:i4>
      </vt:variant>
      <vt:variant>
        <vt:lpwstr/>
      </vt:variant>
      <vt:variant>
        <vt:lpwstr>_Toc530379285</vt:lpwstr>
      </vt:variant>
      <vt:variant>
        <vt:i4>1441840</vt:i4>
      </vt:variant>
      <vt:variant>
        <vt:i4>464</vt:i4>
      </vt:variant>
      <vt:variant>
        <vt:i4>0</vt:i4>
      </vt:variant>
      <vt:variant>
        <vt:i4>5</vt:i4>
      </vt:variant>
      <vt:variant>
        <vt:lpwstr/>
      </vt:variant>
      <vt:variant>
        <vt:lpwstr>_Toc530379284</vt:lpwstr>
      </vt:variant>
      <vt:variant>
        <vt:i4>1441840</vt:i4>
      </vt:variant>
      <vt:variant>
        <vt:i4>458</vt:i4>
      </vt:variant>
      <vt:variant>
        <vt:i4>0</vt:i4>
      </vt:variant>
      <vt:variant>
        <vt:i4>5</vt:i4>
      </vt:variant>
      <vt:variant>
        <vt:lpwstr/>
      </vt:variant>
      <vt:variant>
        <vt:lpwstr>_Toc530379283</vt:lpwstr>
      </vt:variant>
      <vt:variant>
        <vt:i4>1441840</vt:i4>
      </vt:variant>
      <vt:variant>
        <vt:i4>452</vt:i4>
      </vt:variant>
      <vt:variant>
        <vt:i4>0</vt:i4>
      </vt:variant>
      <vt:variant>
        <vt:i4>5</vt:i4>
      </vt:variant>
      <vt:variant>
        <vt:lpwstr/>
      </vt:variant>
      <vt:variant>
        <vt:lpwstr>_Toc530379282</vt:lpwstr>
      </vt:variant>
      <vt:variant>
        <vt:i4>1441840</vt:i4>
      </vt:variant>
      <vt:variant>
        <vt:i4>446</vt:i4>
      </vt:variant>
      <vt:variant>
        <vt:i4>0</vt:i4>
      </vt:variant>
      <vt:variant>
        <vt:i4>5</vt:i4>
      </vt:variant>
      <vt:variant>
        <vt:lpwstr/>
      </vt:variant>
      <vt:variant>
        <vt:lpwstr>_Toc530379281</vt:lpwstr>
      </vt:variant>
      <vt:variant>
        <vt:i4>1441840</vt:i4>
      </vt:variant>
      <vt:variant>
        <vt:i4>440</vt:i4>
      </vt:variant>
      <vt:variant>
        <vt:i4>0</vt:i4>
      </vt:variant>
      <vt:variant>
        <vt:i4>5</vt:i4>
      </vt:variant>
      <vt:variant>
        <vt:lpwstr/>
      </vt:variant>
      <vt:variant>
        <vt:lpwstr>_Toc530379280</vt:lpwstr>
      </vt:variant>
      <vt:variant>
        <vt:i4>1638448</vt:i4>
      </vt:variant>
      <vt:variant>
        <vt:i4>434</vt:i4>
      </vt:variant>
      <vt:variant>
        <vt:i4>0</vt:i4>
      </vt:variant>
      <vt:variant>
        <vt:i4>5</vt:i4>
      </vt:variant>
      <vt:variant>
        <vt:lpwstr/>
      </vt:variant>
      <vt:variant>
        <vt:lpwstr>_Toc530379279</vt:lpwstr>
      </vt:variant>
      <vt:variant>
        <vt:i4>1638448</vt:i4>
      </vt:variant>
      <vt:variant>
        <vt:i4>428</vt:i4>
      </vt:variant>
      <vt:variant>
        <vt:i4>0</vt:i4>
      </vt:variant>
      <vt:variant>
        <vt:i4>5</vt:i4>
      </vt:variant>
      <vt:variant>
        <vt:lpwstr/>
      </vt:variant>
      <vt:variant>
        <vt:lpwstr>_Toc530379278</vt:lpwstr>
      </vt:variant>
      <vt:variant>
        <vt:i4>1638448</vt:i4>
      </vt:variant>
      <vt:variant>
        <vt:i4>422</vt:i4>
      </vt:variant>
      <vt:variant>
        <vt:i4>0</vt:i4>
      </vt:variant>
      <vt:variant>
        <vt:i4>5</vt:i4>
      </vt:variant>
      <vt:variant>
        <vt:lpwstr/>
      </vt:variant>
      <vt:variant>
        <vt:lpwstr>_Toc530379277</vt:lpwstr>
      </vt:variant>
      <vt:variant>
        <vt:i4>1638448</vt:i4>
      </vt:variant>
      <vt:variant>
        <vt:i4>416</vt:i4>
      </vt:variant>
      <vt:variant>
        <vt:i4>0</vt:i4>
      </vt:variant>
      <vt:variant>
        <vt:i4>5</vt:i4>
      </vt:variant>
      <vt:variant>
        <vt:lpwstr/>
      </vt:variant>
      <vt:variant>
        <vt:lpwstr>_Toc530379276</vt:lpwstr>
      </vt:variant>
      <vt:variant>
        <vt:i4>1638448</vt:i4>
      </vt:variant>
      <vt:variant>
        <vt:i4>410</vt:i4>
      </vt:variant>
      <vt:variant>
        <vt:i4>0</vt:i4>
      </vt:variant>
      <vt:variant>
        <vt:i4>5</vt:i4>
      </vt:variant>
      <vt:variant>
        <vt:lpwstr/>
      </vt:variant>
      <vt:variant>
        <vt:lpwstr>_Toc530379275</vt:lpwstr>
      </vt:variant>
      <vt:variant>
        <vt:i4>1638448</vt:i4>
      </vt:variant>
      <vt:variant>
        <vt:i4>404</vt:i4>
      </vt:variant>
      <vt:variant>
        <vt:i4>0</vt:i4>
      </vt:variant>
      <vt:variant>
        <vt:i4>5</vt:i4>
      </vt:variant>
      <vt:variant>
        <vt:lpwstr/>
      </vt:variant>
      <vt:variant>
        <vt:lpwstr>_Toc530379274</vt:lpwstr>
      </vt:variant>
      <vt:variant>
        <vt:i4>1638448</vt:i4>
      </vt:variant>
      <vt:variant>
        <vt:i4>398</vt:i4>
      </vt:variant>
      <vt:variant>
        <vt:i4>0</vt:i4>
      </vt:variant>
      <vt:variant>
        <vt:i4>5</vt:i4>
      </vt:variant>
      <vt:variant>
        <vt:lpwstr/>
      </vt:variant>
      <vt:variant>
        <vt:lpwstr>_Toc530379273</vt:lpwstr>
      </vt:variant>
      <vt:variant>
        <vt:i4>1638448</vt:i4>
      </vt:variant>
      <vt:variant>
        <vt:i4>392</vt:i4>
      </vt:variant>
      <vt:variant>
        <vt:i4>0</vt:i4>
      </vt:variant>
      <vt:variant>
        <vt:i4>5</vt:i4>
      </vt:variant>
      <vt:variant>
        <vt:lpwstr/>
      </vt:variant>
      <vt:variant>
        <vt:lpwstr>_Toc530379272</vt:lpwstr>
      </vt:variant>
      <vt:variant>
        <vt:i4>1638448</vt:i4>
      </vt:variant>
      <vt:variant>
        <vt:i4>386</vt:i4>
      </vt:variant>
      <vt:variant>
        <vt:i4>0</vt:i4>
      </vt:variant>
      <vt:variant>
        <vt:i4>5</vt:i4>
      </vt:variant>
      <vt:variant>
        <vt:lpwstr/>
      </vt:variant>
      <vt:variant>
        <vt:lpwstr>_Toc530379271</vt:lpwstr>
      </vt:variant>
      <vt:variant>
        <vt:i4>1638448</vt:i4>
      </vt:variant>
      <vt:variant>
        <vt:i4>380</vt:i4>
      </vt:variant>
      <vt:variant>
        <vt:i4>0</vt:i4>
      </vt:variant>
      <vt:variant>
        <vt:i4>5</vt:i4>
      </vt:variant>
      <vt:variant>
        <vt:lpwstr/>
      </vt:variant>
      <vt:variant>
        <vt:lpwstr>_Toc530379270</vt:lpwstr>
      </vt:variant>
      <vt:variant>
        <vt:i4>1572912</vt:i4>
      </vt:variant>
      <vt:variant>
        <vt:i4>374</vt:i4>
      </vt:variant>
      <vt:variant>
        <vt:i4>0</vt:i4>
      </vt:variant>
      <vt:variant>
        <vt:i4>5</vt:i4>
      </vt:variant>
      <vt:variant>
        <vt:lpwstr/>
      </vt:variant>
      <vt:variant>
        <vt:lpwstr>_Toc530379269</vt:lpwstr>
      </vt:variant>
      <vt:variant>
        <vt:i4>1572912</vt:i4>
      </vt:variant>
      <vt:variant>
        <vt:i4>368</vt:i4>
      </vt:variant>
      <vt:variant>
        <vt:i4>0</vt:i4>
      </vt:variant>
      <vt:variant>
        <vt:i4>5</vt:i4>
      </vt:variant>
      <vt:variant>
        <vt:lpwstr/>
      </vt:variant>
      <vt:variant>
        <vt:lpwstr>_Toc530379268</vt:lpwstr>
      </vt:variant>
      <vt:variant>
        <vt:i4>1572912</vt:i4>
      </vt:variant>
      <vt:variant>
        <vt:i4>362</vt:i4>
      </vt:variant>
      <vt:variant>
        <vt:i4>0</vt:i4>
      </vt:variant>
      <vt:variant>
        <vt:i4>5</vt:i4>
      </vt:variant>
      <vt:variant>
        <vt:lpwstr/>
      </vt:variant>
      <vt:variant>
        <vt:lpwstr>_Toc530379267</vt:lpwstr>
      </vt:variant>
      <vt:variant>
        <vt:i4>1572912</vt:i4>
      </vt:variant>
      <vt:variant>
        <vt:i4>356</vt:i4>
      </vt:variant>
      <vt:variant>
        <vt:i4>0</vt:i4>
      </vt:variant>
      <vt:variant>
        <vt:i4>5</vt:i4>
      </vt:variant>
      <vt:variant>
        <vt:lpwstr/>
      </vt:variant>
      <vt:variant>
        <vt:lpwstr>_Toc530379266</vt:lpwstr>
      </vt:variant>
      <vt:variant>
        <vt:i4>1572912</vt:i4>
      </vt:variant>
      <vt:variant>
        <vt:i4>350</vt:i4>
      </vt:variant>
      <vt:variant>
        <vt:i4>0</vt:i4>
      </vt:variant>
      <vt:variant>
        <vt:i4>5</vt:i4>
      </vt:variant>
      <vt:variant>
        <vt:lpwstr/>
      </vt:variant>
      <vt:variant>
        <vt:lpwstr>_Toc530379265</vt:lpwstr>
      </vt:variant>
      <vt:variant>
        <vt:i4>1572912</vt:i4>
      </vt:variant>
      <vt:variant>
        <vt:i4>344</vt:i4>
      </vt:variant>
      <vt:variant>
        <vt:i4>0</vt:i4>
      </vt:variant>
      <vt:variant>
        <vt:i4>5</vt:i4>
      </vt:variant>
      <vt:variant>
        <vt:lpwstr/>
      </vt:variant>
      <vt:variant>
        <vt:lpwstr>_Toc530379264</vt:lpwstr>
      </vt:variant>
      <vt:variant>
        <vt:i4>1572912</vt:i4>
      </vt:variant>
      <vt:variant>
        <vt:i4>338</vt:i4>
      </vt:variant>
      <vt:variant>
        <vt:i4>0</vt:i4>
      </vt:variant>
      <vt:variant>
        <vt:i4>5</vt:i4>
      </vt:variant>
      <vt:variant>
        <vt:lpwstr/>
      </vt:variant>
      <vt:variant>
        <vt:lpwstr>_Toc530379263</vt:lpwstr>
      </vt:variant>
      <vt:variant>
        <vt:i4>1572912</vt:i4>
      </vt:variant>
      <vt:variant>
        <vt:i4>332</vt:i4>
      </vt:variant>
      <vt:variant>
        <vt:i4>0</vt:i4>
      </vt:variant>
      <vt:variant>
        <vt:i4>5</vt:i4>
      </vt:variant>
      <vt:variant>
        <vt:lpwstr/>
      </vt:variant>
      <vt:variant>
        <vt:lpwstr>_Toc530379262</vt:lpwstr>
      </vt:variant>
      <vt:variant>
        <vt:i4>1572912</vt:i4>
      </vt:variant>
      <vt:variant>
        <vt:i4>326</vt:i4>
      </vt:variant>
      <vt:variant>
        <vt:i4>0</vt:i4>
      </vt:variant>
      <vt:variant>
        <vt:i4>5</vt:i4>
      </vt:variant>
      <vt:variant>
        <vt:lpwstr/>
      </vt:variant>
      <vt:variant>
        <vt:lpwstr>_Toc530379261</vt:lpwstr>
      </vt:variant>
      <vt:variant>
        <vt:i4>1572912</vt:i4>
      </vt:variant>
      <vt:variant>
        <vt:i4>320</vt:i4>
      </vt:variant>
      <vt:variant>
        <vt:i4>0</vt:i4>
      </vt:variant>
      <vt:variant>
        <vt:i4>5</vt:i4>
      </vt:variant>
      <vt:variant>
        <vt:lpwstr/>
      </vt:variant>
      <vt:variant>
        <vt:lpwstr>_Toc530379260</vt:lpwstr>
      </vt:variant>
      <vt:variant>
        <vt:i4>1769520</vt:i4>
      </vt:variant>
      <vt:variant>
        <vt:i4>314</vt:i4>
      </vt:variant>
      <vt:variant>
        <vt:i4>0</vt:i4>
      </vt:variant>
      <vt:variant>
        <vt:i4>5</vt:i4>
      </vt:variant>
      <vt:variant>
        <vt:lpwstr/>
      </vt:variant>
      <vt:variant>
        <vt:lpwstr>_Toc530379259</vt:lpwstr>
      </vt:variant>
      <vt:variant>
        <vt:i4>1769520</vt:i4>
      </vt:variant>
      <vt:variant>
        <vt:i4>308</vt:i4>
      </vt:variant>
      <vt:variant>
        <vt:i4>0</vt:i4>
      </vt:variant>
      <vt:variant>
        <vt:i4>5</vt:i4>
      </vt:variant>
      <vt:variant>
        <vt:lpwstr/>
      </vt:variant>
      <vt:variant>
        <vt:lpwstr>_Toc530379258</vt:lpwstr>
      </vt:variant>
      <vt:variant>
        <vt:i4>1769520</vt:i4>
      </vt:variant>
      <vt:variant>
        <vt:i4>302</vt:i4>
      </vt:variant>
      <vt:variant>
        <vt:i4>0</vt:i4>
      </vt:variant>
      <vt:variant>
        <vt:i4>5</vt:i4>
      </vt:variant>
      <vt:variant>
        <vt:lpwstr/>
      </vt:variant>
      <vt:variant>
        <vt:lpwstr>_Toc530379257</vt:lpwstr>
      </vt:variant>
      <vt:variant>
        <vt:i4>1769520</vt:i4>
      </vt:variant>
      <vt:variant>
        <vt:i4>296</vt:i4>
      </vt:variant>
      <vt:variant>
        <vt:i4>0</vt:i4>
      </vt:variant>
      <vt:variant>
        <vt:i4>5</vt:i4>
      </vt:variant>
      <vt:variant>
        <vt:lpwstr/>
      </vt:variant>
      <vt:variant>
        <vt:lpwstr>_Toc530379256</vt:lpwstr>
      </vt:variant>
      <vt:variant>
        <vt:i4>1769520</vt:i4>
      </vt:variant>
      <vt:variant>
        <vt:i4>290</vt:i4>
      </vt:variant>
      <vt:variant>
        <vt:i4>0</vt:i4>
      </vt:variant>
      <vt:variant>
        <vt:i4>5</vt:i4>
      </vt:variant>
      <vt:variant>
        <vt:lpwstr/>
      </vt:variant>
      <vt:variant>
        <vt:lpwstr>_Toc530379255</vt:lpwstr>
      </vt:variant>
      <vt:variant>
        <vt:i4>1769520</vt:i4>
      </vt:variant>
      <vt:variant>
        <vt:i4>284</vt:i4>
      </vt:variant>
      <vt:variant>
        <vt:i4>0</vt:i4>
      </vt:variant>
      <vt:variant>
        <vt:i4>5</vt:i4>
      </vt:variant>
      <vt:variant>
        <vt:lpwstr/>
      </vt:variant>
      <vt:variant>
        <vt:lpwstr>_Toc530379254</vt:lpwstr>
      </vt:variant>
      <vt:variant>
        <vt:i4>1769520</vt:i4>
      </vt:variant>
      <vt:variant>
        <vt:i4>278</vt:i4>
      </vt:variant>
      <vt:variant>
        <vt:i4>0</vt:i4>
      </vt:variant>
      <vt:variant>
        <vt:i4>5</vt:i4>
      </vt:variant>
      <vt:variant>
        <vt:lpwstr/>
      </vt:variant>
      <vt:variant>
        <vt:lpwstr>_Toc530379253</vt:lpwstr>
      </vt:variant>
      <vt:variant>
        <vt:i4>1769520</vt:i4>
      </vt:variant>
      <vt:variant>
        <vt:i4>272</vt:i4>
      </vt:variant>
      <vt:variant>
        <vt:i4>0</vt:i4>
      </vt:variant>
      <vt:variant>
        <vt:i4>5</vt:i4>
      </vt:variant>
      <vt:variant>
        <vt:lpwstr/>
      </vt:variant>
      <vt:variant>
        <vt:lpwstr>_Toc530379252</vt:lpwstr>
      </vt:variant>
      <vt:variant>
        <vt:i4>1769520</vt:i4>
      </vt:variant>
      <vt:variant>
        <vt:i4>266</vt:i4>
      </vt:variant>
      <vt:variant>
        <vt:i4>0</vt:i4>
      </vt:variant>
      <vt:variant>
        <vt:i4>5</vt:i4>
      </vt:variant>
      <vt:variant>
        <vt:lpwstr/>
      </vt:variant>
      <vt:variant>
        <vt:lpwstr>_Toc530379251</vt:lpwstr>
      </vt:variant>
      <vt:variant>
        <vt:i4>1769520</vt:i4>
      </vt:variant>
      <vt:variant>
        <vt:i4>260</vt:i4>
      </vt:variant>
      <vt:variant>
        <vt:i4>0</vt:i4>
      </vt:variant>
      <vt:variant>
        <vt:i4>5</vt:i4>
      </vt:variant>
      <vt:variant>
        <vt:lpwstr/>
      </vt:variant>
      <vt:variant>
        <vt:lpwstr>_Toc530379250</vt:lpwstr>
      </vt:variant>
      <vt:variant>
        <vt:i4>1703984</vt:i4>
      </vt:variant>
      <vt:variant>
        <vt:i4>254</vt:i4>
      </vt:variant>
      <vt:variant>
        <vt:i4>0</vt:i4>
      </vt:variant>
      <vt:variant>
        <vt:i4>5</vt:i4>
      </vt:variant>
      <vt:variant>
        <vt:lpwstr/>
      </vt:variant>
      <vt:variant>
        <vt:lpwstr>_Toc530379249</vt:lpwstr>
      </vt:variant>
      <vt:variant>
        <vt:i4>1703984</vt:i4>
      </vt:variant>
      <vt:variant>
        <vt:i4>248</vt:i4>
      </vt:variant>
      <vt:variant>
        <vt:i4>0</vt:i4>
      </vt:variant>
      <vt:variant>
        <vt:i4>5</vt:i4>
      </vt:variant>
      <vt:variant>
        <vt:lpwstr/>
      </vt:variant>
      <vt:variant>
        <vt:lpwstr>_Toc530379248</vt:lpwstr>
      </vt:variant>
      <vt:variant>
        <vt:i4>1703984</vt:i4>
      </vt:variant>
      <vt:variant>
        <vt:i4>242</vt:i4>
      </vt:variant>
      <vt:variant>
        <vt:i4>0</vt:i4>
      </vt:variant>
      <vt:variant>
        <vt:i4>5</vt:i4>
      </vt:variant>
      <vt:variant>
        <vt:lpwstr/>
      </vt:variant>
      <vt:variant>
        <vt:lpwstr>_Toc530379247</vt:lpwstr>
      </vt:variant>
      <vt:variant>
        <vt:i4>1703984</vt:i4>
      </vt:variant>
      <vt:variant>
        <vt:i4>236</vt:i4>
      </vt:variant>
      <vt:variant>
        <vt:i4>0</vt:i4>
      </vt:variant>
      <vt:variant>
        <vt:i4>5</vt:i4>
      </vt:variant>
      <vt:variant>
        <vt:lpwstr/>
      </vt:variant>
      <vt:variant>
        <vt:lpwstr>_Toc530379246</vt:lpwstr>
      </vt:variant>
      <vt:variant>
        <vt:i4>1703984</vt:i4>
      </vt:variant>
      <vt:variant>
        <vt:i4>230</vt:i4>
      </vt:variant>
      <vt:variant>
        <vt:i4>0</vt:i4>
      </vt:variant>
      <vt:variant>
        <vt:i4>5</vt:i4>
      </vt:variant>
      <vt:variant>
        <vt:lpwstr/>
      </vt:variant>
      <vt:variant>
        <vt:lpwstr>_Toc530379245</vt:lpwstr>
      </vt:variant>
      <vt:variant>
        <vt:i4>1703984</vt:i4>
      </vt:variant>
      <vt:variant>
        <vt:i4>224</vt:i4>
      </vt:variant>
      <vt:variant>
        <vt:i4>0</vt:i4>
      </vt:variant>
      <vt:variant>
        <vt:i4>5</vt:i4>
      </vt:variant>
      <vt:variant>
        <vt:lpwstr/>
      </vt:variant>
      <vt:variant>
        <vt:lpwstr>_Toc530379244</vt:lpwstr>
      </vt:variant>
      <vt:variant>
        <vt:i4>1703984</vt:i4>
      </vt:variant>
      <vt:variant>
        <vt:i4>218</vt:i4>
      </vt:variant>
      <vt:variant>
        <vt:i4>0</vt:i4>
      </vt:variant>
      <vt:variant>
        <vt:i4>5</vt:i4>
      </vt:variant>
      <vt:variant>
        <vt:lpwstr/>
      </vt:variant>
      <vt:variant>
        <vt:lpwstr>_Toc530379243</vt:lpwstr>
      </vt:variant>
      <vt:variant>
        <vt:i4>1703984</vt:i4>
      </vt:variant>
      <vt:variant>
        <vt:i4>212</vt:i4>
      </vt:variant>
      <vt:variant>
        <vt:i4>0</vt:i4>
      </vt:variant>
      <vt:variant>
        <vt:i4>5</vt:i4>
      </vt:variant>
      <vt:variant>
        <vt:lpwstr/>
      </vt:variant>
      <vt:variant>
        <vt:lpwstr>_Toc530379242</vt:lpwstr>
      </vt:variant>
      <vt:variant>
        <vt:i4>1703984</vt:i4>
      </vt:variant>
      <vt:variant>
        <vt:i4>206</vt:i4>
      </vt:variant>
      <vt:variant>
        <vt:i4>0</vt:i4>
      </vt:variant>
      <vt:variant>
        <vt:i4>5</vt:i4>
      </vt:variant>
      <vt:variant>
        <vt:lpwstr/>
      </vt:variant>
      <vt:variant>
        <vt:lpwstr>_Toc530379241</vt:lpwstr>
      </vt:variant>
      <vt:variant>
        <vt:i4>1703984</vt:i4>
      </vt:variant>
      <vt:variant>
        <vt:i4>200</vt:i4>
      </vt:variant>
      <vt:variant>
        <vt:i4>0</vt:i4>
      </vt:variant>
      <vt:variant>
        <vt:i4>5</vt:i4>
      </vt:variant>
      <vt:variant>
        <vt:lpwstr/>
      </vt:variant>
      <vt:variant>
        <vt:lpwstr>_Toc530379240</vt:lpwstr>
      </vt:variant>
      <vt:variant>
        <vt:i4>1900592</vt:i4>
      </vt:variant>
      <vt:variant>
        <vt:i4>194</vt:i4>
      </vt:variant>
      <vt:variant>
        <vt:i4>0</vt:i4>
      </vt:variant>
      <vt:variant>
        <vt:i4>5</vt:i4>
      </vt:variant>
      <vt:variant>
        <vt:lpwstr/>
      </vt:variant>
      <vt:variant>
        <vt:lpwstr>_Toc530379239</vt:lpwstr>
      </vt:variant>
      <vt:variant>
        <vt:i4>1900592</vt:i4>
      </vt:variant>
      <vt:variant>
        <vt:i4>188</vt:i4>
      </vt:variant>
      <vt:variant>
        <vt:i4>0</vt:i4>
      </vt:variant>
      <vt:variant>
        <vt:i4>5</vt:i4>
      </vt:variant>
      <vt:variant>
        <vt:lpwstr/>
      </vt:variant>
      <vt:variant>
        <vt:lpwstr>_Toc530379238</vt:lpwstr>
      </vt:variant>
      <vt:variant>
        <vt:i4>1900592</vt:i4>
      </vt:variant>
      <vt:variant>
        <vt:i4>182</vt:i4>
      </vt:variant>
      <vt:variant>
        <vt:i4>0</vt:i4>
      </vt:variant>
      <vt:variant>
        <vt:i4>5</vt:i4>
      </vt:variant>
      <vt:variant>
        <vt:lpwstr/>
      </vt:variant>
      <vt:variant>
        <vt:lpwstr>_Toc530379237</vt:lpwstr>
      </vt:variant>
      <vt:variant>
        <vt:i4>1900592</vt:i4>
      </vt:variant>
      <vt:variant>
        <vt:i4>176</vt:i4>
      </vt:variant>
      <vt:variant>
        <vt:i4>0</vt:i4>
      </vt:variant>
      <vt:variant>
        <vt:i4>5</vt:i4>
      </vt:variant>
      <vt:variant>
        <vt:lpwstr/>
      </vt:variant>
      <vt:variant>
        <vt:lpwstr>_Toc530379236</vt:lpwstr>
      </vt:variant>
      <vt:variant>
        <vt:i4>1900592</vt:i4>
      </vt:variant>
      <vt:variant>
        <vt:i4>170</vt:i4>
      </vt:variant>
      <vt:variant>
        <vt:i4>0</vt:i4>
      </vt:variant>
      <vt:variant>
        <vt:i4>5</vt:i4>
      </vt:variant>
      <vt:variant>
        <vt:lpwstr/>
      </vt:variant>
      <vt:variant>
        <vt:lpwstr>_Toc530379235</vt:lpwstr>
      </vt:variant>
      <vt:variant>
        <vt:i4>1900592</vt:i4>
      </vt:variant>
      <vt:variant>
        <vt:i4>164</vt:i4>
      </vt:variant>
      <vt:variant>
        <vt:i4>0</vt:i4>
      </vt:variant>
      <vt:variant>
        <vt:i4>5</vt:i4>
      </vt:variant>
      <vt:variant>
        <vt:lpwstr/>
      </vt:variant>
      <vt:variant>
        <vt:lpwstr>_Toc530379234</vt:lpwstr>
      </vt:variant>
      <vt:variant>
        <vt:i4>1900592</vt:i4>
      </vt:variant>
      <vt:variant>
        <vt:i4>158</vt:i4>
      </vt:variant>
      <vt:variant>
        <vt:i4>0</vt:i4>
      </vt:variant>
      <vt:variant>
        <vt:i4>5</vt:i4>
      </vt:variant>
      <vt:variant>
        <vt:lpwstr/>
      </vt:variant>
      <vt:variant>
        <vt:lpwstr>_Toc530379233</vt:lpwstr>
      </vt:variant>
      <vt:variant>
        <vt:i4>1900592</vt:i4>
      </vt:variant>
      <vt:variant>
        <vt:i4>152</vt:i4>
      </vt:variant>
      <vt:variant>
        <vt:i4>0</vt:i4>
      </vt:variant>
      <vt:variant>
        <vt:i4>5</vt:i4>
      </vt:variant>
      <vt:variant>
        <vt:lpwstr/>
      </vt:variant>
      <vt:variant>
        <vt:lpwstr>_Toc530379232</vt:lpwstr>
      </vt:variant>
      <vt:variant>
        <vt:i4>1900592</vt:i4>
      </vt:variant>
      <vt:variant>
        <vt:i4>146</vt:i4>
      </vt:variant>
      <vt:variant>
        <vt:i4>0</vt:i4>
      </vt:variant>
      <vt:variant>
        <vt:i4>5</vt:i4>
      </vt:variant>
      <vt:variant>
        <vt:lpwstr/>
      </vt:variant>
      <vt:variant>
        <vt:lpwstr>_Toc530379231</vt:lpwstr>
      </vt:variant>
      <vt:variant>
        <vt:i4>1900592</vt:i4>
      </vt:variant>
      <vt:variant>
        <vt:i4>140</vt:i4>
      </vt:variant>
      <vt:variant>
        <vt:i4>0</vt:i4>
      </vt:variant>
      <vt:variant>
        <vt:i4>5</vt:i4>
      </vt:variant>
      <vt:variant>
        <vt:lpwstr/>
      </vt:variant>
      <vt:variant>
        <vt:lpwstr>_Toc530379230</vt:lpwstr>
      </vt:variant>
      <vt:variant>
        <vt:i4>1835056</vt:i4>
      </vt:variant>
      <vt:variant>
        <vt:i4>134</vt:i4>
      </vt:variant>
      <vt:variant>
        <vt:i4>0</vt:i4>
      </vt:variant>
      <vt:variant>
        <vt:i4>5</vt:i4>
      </vt:variant>
      <vt:variant>
        <vt:lpwstr/>
      </vt:variant>
      <vt:variant>
        <vt:lpwstr>_Toc530379229</vt:lpwstr>
      </vt:variant>
      <vt:variant>
        <vt:i4>1835056</vt:i4>
      </vt:variant>
      <vt:variant>
        <vt:i4>128</vt:i4>
      </vt:variant>
      <vt:variant>
        <vt:i4>0</vt:i4>
      </vt:variant>
      <vt:variant>
        <vt:i4>5</vt:i4>
      </vt:variant>
      <vt:variant>
        <vt:lpwstr/>
      </vt:variant>
      <vt:variant>
        <vt:lpwstr>_Toc530379228</vt:lpwstr>
      </vt:variant>
      <vt:variant>
        <vt:i4>1835056</vt:i4>
      </vt:variant>
      <vt:variant>
        <vt:i4>122</vt:i4>
      </vt:variant>
      <vt:variant>
        <vt:i4>0</vt:i4>
      </vt:variant>
      <vt:variant>
        <vt:i4>5</vt:i4>
      </vt:variant>
      <vt:variant>
        <vt:lpwstr/>
      </vt:variant>
      <vt:variant>
        <vt:lpwstr>_Toc530379227</vt:lpwstr>
      </vt:variant>
      <vt:variant>
        <vt:i4>1835056</vt:i4>
      </vt:variant>
      <vt:variant>
        <vt:i4>116</vt:i4>
      </vt:variant>
      <vt:variant>
        <vt:i4>0</vt:i4>
      </vt:variant>
      <vt:variant>
        <vt:i4>5</vt:i4>
      </vt:variant>
      <vt:variant>
        <vt:lpwstr/>
      </vt:variant>
      <vt:variant>
        <vt:lpwstr>_Toc530379226</vt:lpwstr>
      </vt:variant>
      <vt:variant>
        <vt:i4>1835056</vt:i4>
      </vt:variant>
      <vt:variant>
        <vt:i4>110</vt:i4>
      </vt:variant>
      <vt:variant>
        <vt:i4>0</vt:i4>
      </vt:variant>
      <vt:variant>
        <vt:i4>5</vt:i4>
      </vt:variant>
      <vt:variant>
        <vt:lpwstr/>
      </vt:variant>
      <vt:variant>
        <vt:lpwstr>_Toc530379225</vt:lpwstr>
      </vt:variant>
      <vt:variant>
        <vt:i4>1835056</vt:i4>
      </vt:variant>
      <vt:variant>
        <vt:i4>104</vt:i4>
      </vt:variant>
      <vt:variant>
        <vt:i4>0</vt:i4>
      </vt:variant>
      <vt:variant>
        <vt:i4>5</vt:i4>
      </vt:variant>
      <vt:variant>
        <vt:lpwstr/>
      </vt:variant>
      <vt:variant>
        <vt:lpwstr>_Toc530379224</vt:lpwstr>
      </vt:variant>
      <vt:variant>
        <vt:i4>1835056</vt:i4>
      </vt:variant>
      <vt:variant>
        <vt:i4>98</vt:i4>
      </vt:variant>
      <vt:variant>
        <vt:i4>0</vt:i4>
      </vt:variant>
      <vt:variant>
        <vt:i4>5</vt:i4>
      </vt:variant>
      <vt:variant>
        <vt:lpwstr/>
      </vt:variant>
      <vt:variant>
        <vt:lpwstr>_Toc530379223</vt:lpwstr>
      </vt:variant>
      <vt:variant>
        <vt:i4>1835056</vt:i4>
      </vt:variant>
      <vt:variant>
        <vt:i4>92</vt:i4>
      </vt:variant>
      <vt:variant>
        <vt:i4>0</vt:i4>
      </vt:variant>
      <vt:variant>
        <vt:i4>5</vt:i4>
      </vt:variant>
      <vt:variant>
        <vt:lpwstr/>
      </vt:variant>
      <vt:variant>
        <vt:lpwstr>_Toc530379222</vt:lpwstr>
      </vt:variant>
      <vt:variant>
        <vt:i4>1835056</vt:i4>
      </vt:variant>
      <vt:variant>
        <vt:i4>86</vt:i4>
      </vt:variant>
      <vt:variant>
        <vt:i4>0</vt:i4>
      </vt:variant>
      <vt:variant>
        <vt:i4>5</vt:i4>
      </vt:variant>
      <vt:variant>
        <vt:lpwstr/>
      </vt:variant>
      <vt:variant>
        <vt:lpwstr>_Toc530379221</vt:lpwstr>
      </vt:variant>
      <vt:variant>
        <vt:i4>1835056</vt:i4>
      </vt:variant>
      <vt:variant>
        <vt:i4>80</vt:i4>
      </vt:variant>
      <vt:variant>
        <vt:i4>0</vt:i4>
      </vt:variant>
      <vt:variant>
        <vt:i4>5</vt:i4>
      </vt:variant>
      <vt:variant>
        <vt:lpwstr/>
      </vt:variant>
      <vt:variant>
        <vt:lpwstr>_Toc530379220</vt:lpwstr>
      </vt:variant>
      <vt:variant>
        <vt:i4>2031664</vt:i4>
      </vt:variant>
      <vt:variant>
        <vt:i4>74</vt:i4>
      </vt:variant>
      <vt:variant>
        <vt:i4>0</vt:i4>
      </vt:variant>
      <vt:variant>
        <vt:i4>5</vt:i4>
      </vt:variant>
      <vt:variant>
        <vt:lpwstr/>
      </vt:variant>
      <vt:variant>
        <vt:lpwstr>_Toc530379219</vt:lpwstr>
      </vt:variant>
      <vt:variant>
        <vt:i4>2031664</vt:i4>
      </vt:variant>
      <vt:variant>
        <vt:i4>68</vt:i4>
      </vt:variant>
      <vt:variant>
        <vt:i4>0</vt:i4>
      </vt:variant>
      <vt:variant>
        <vt:i4>5</vt:i4>
      </vt:variant>
      <vt:variant>
        <vt:lpwstr/>
      </vt:variant>
      <vt:variant>
        <vt:lpwstr>_Toc530379218</vt:lpwstr>
      </vt:variant>
      <vt:variant>
        <vt:i4>2031664</vt:i4>
      </vt:variant>
      <vt:variant>
        <vt:i4>62</vt:i4>
      </vt:variant>
      <vt:variant>
        <vt:i4>0</vt:i4>
      </vt:variant>
      <vt:variant>
        <vt:i4>5</vt:i4>
      </vt:variant>
      <vt:variant>
        <vt:lpwstr/>
      </vt:variant>
      <vt:variant>
        <vt:lpwstr>_Toc530379217</vt:lpwstr>
      </vt:variant>
      <vt:variant>
        <vt:i4>2031664</vt:i4>
      </vt:variant>
      <vt:variant>
        <vt:i4>56</vt:i4>
      </vt:variant>
      <vt:variant>
        <vt:i4>0</vt:i4>
      </vt:variant>
      <vt:variant>
        <vt:i4>5</vt:i4>
      </vt:variant>
      <vt:variant>
        <vt:lpwstr/>
      </vt:variant>
      <vt:variant>
        <vt:lpwstr>_Toc530379216</vt:lpwstr>
      </vt:variant>
      <vt:variant>
        <vt:i4>2031664</vt:i4>
      </vt:variant>
      <vt:variant>
        <vt:i4>50</vt:i4>
      </vt:variant>
      <vt:variant>
        <vt:i4>0</vt:i4>
      </vt:variant>
      <vt:variant>
        <vt:i4>5</vt:i4>
      </vt:variant>
      <vt:variant>
        <vt:lpwstr/>
      </vt:variant>
      <vt:variant>
        <vt:lpwstr>_Toc530379215</vt:lpwstr>
      </vt:variant>
      <vt:variant>
        <vt:i4>2031664</vt:i4>
      </vt:variant>
      <vt:variant>
        <vt:i4>44</vt:i4>
      </vt:variant>
      <vt:variant>
        <vt:i4>0</vt:i4>
      </vt:variant>
      <vt:variant>
        <vt:i4>5</vt:i4>
      </vt:variant>
      <vt:variant>
        <vt:lpwstr/>
      </vt:variant>
      <vt:variant>
        <vt:lpwstr>_Toc530379214</vt:lpwstr>
      </vt:variant>
      <vt:variant>
        <vt:i4>2031664</vt:i4>
      </vt:variant>
      <vt:variant>
        <vt:i4>38</vt:i4>
      </vt:variant>
      <vt:variant>
        <vt:i4>0</vt:i4>
      </vt:variant>
      <vt:variant>
        <vt:i4>5</vt:i4>
      </vt:variant>
      <vt:variant>
        <vt:lpwstr/>
      </vt:variant>
      <vt:variant>
        <vt:lpwstr>_Toc530379213</vt:lpwstr>
      </vt:variant>
      <vt:variant>
        <vt:i4>2031664</vt:i4>
      </vt:variant>
      <vt:variant>
        <vt:i4>32</vt:i4>
      </vt:variant>
      <vt:variant>
        <vt:i4>0</vt:i4>
      </vt:variant>
      <vt:variant>
        <vt:i4>5</vt:i4>
      </vt:variant>
      <vt:variant>
        <vt:lpwstr/>
      </vt:variant>
      <vt:variant>
        <vt:lpwstr>_Toc530379212</vt:lpwstr>
      </vt:variant>
      <vt:variant>
        <vt:i4>2031664</vt:i4>
      </vt:variant>
      <vt:variant>
        <vt:i4>26</vt:i4>
      </vt:variant>
      <vt:variant>
        <vt:i4>0</vt:i4>
      </vt:variant>
      <vt:variant>
        <vt:i4>5</vt:i4>
      </vt:variant>
      <vt:variant>
        <vt:lpwstr/>
      </vt:variant>
      <vt:variant>
        <vt:lpwstr>_Toc530379211</vt:lpwstr>
      </vt:variant>
      <vt:variant>
        <vt:i4>2031664</vt:i4>
      </vt:variant>
      <vt:variant>
        <vt:i4>20</vt:i4>
      </vt:variant>
      <vt:variant>
        <vt:i4>0</vt:i4>
      </vt:variant>
      <vt:variant>
        <vt:i4>5</vt:i4>
      </vt:variant>
      <vt:variant>
        <vt:lpwstr/>
      </vt:variant>
      <vt:variant>
        <vt:lpwstr>_Toc530379210</vt:lpwstr>
      </vt:variant>
      <vt:variant>
        <vt:i4>1966128</vt:i4>
      </vt:variant>
      <vt:variant>
        <vt:i4>14</vt:i4>
      </vt:variant>
      <vt:variant>
        <vt:i4>0</vt:i4>
      </vt:variant>
      <vt:variant>
        <vt:i4>5</vt:i4>
      </vt:variant>
      <vt:variant>
        <vt:lpwstr/>
      </vt:variant>
      <vt:variant>
        <vt:lpwstr>_Toc530379209</vt:lpwstr>
      </vt:variant>
      <vt:variant>
        <vt:i4>1966128</vt:i4>
      </vt:variant>
      <vt:variant>
        <vt:i4>8</vt:i4>
      </vt:variant>
      <vt:variant>
        <vt:i4>0</vt:i4>
      </vt:variant>
      <vt:variant>
        <vt:i4>5</vt:i4>
      </vt:variant>
      <vt:variant>
        <vt:lpwstr/>
      </vt:variant>
      <vt:variant>
        <vt:lpwstr>_Toc530379208</vt:lpwstr>
      </vt:variant>
      <vt:variant>
        <vt:i4>1966128</vt:i4>
      </vt:variant>
      <vt:variant>
        <vt:i4>2</vt:i4>
      </vt:variant>
      <vt:variant>
        <vt:i4>0</vt:i4>
      </vt:variant>
      <vt:variant>
        <vt:i4>5</vt:i4>
      </vt:variant>
      <vt:variant>
        <vt:lpwstr/>
      </vt:variant>
      <vt:variant>
        <vt:lpwstr>_Toc530379207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Aviation Pty Ltd</dc:title>
  <dc:subject>Training Strategy</dc:subject>
  <dc:creator>Civil Aviation Saftey Authority</dc:creator>
  <cp:keywords/>
  <dc:description/>
  <cp:lastModifiedBy>Roper, Chloe</cp:lastModifiedBy>
  <cp:revision>6</cp:revision>
  <cp:lastPrinted>2018-08-08T05:04:00Z</cp:lastPrinted>
  <dcterms:created xsi:type="dcterms:W3CDTF">2024-11-28T04:31:00Z</dcterms:created>
  <dcterms:modified xsi:type="dcterms:W3CDTF">2024-11-28T21:17:00Z</dcterms:modified>
  <cp:category>Internal</cp:category>
  <cp:contentStatus>Version 3.0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0x010100AF0977F93D43C54DB13311F61ED49399</vt:lpwstr>
  </property>
  <property fmtid="{D5CDD505-2E9C-101B-9397-08002B2CF9AE}" pid="3" name="MediaServiceImageTags">
    <vt:lpwstr/>
  </property>
</Properties>
</file>