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9D92" w14:textId="77777777" w:rsidR="00440CA0" w:rsidRDefault="00440CA0" w:rsidP="00CE0C98"/>
    <w:p w14:paraId="0CB6CDEC" w14:textId="77777777" w:rsidR="00440CA0" w:rsidRDefault="00440CA0" w:rsidP="00440CA0">
      <w:pPr>
        <w:pStyle w:val="Sampleaviationtext"/>
      </w:pPr>
      <w:r>
        <w:t>&lt; Industry manual/exposition cover page&gt;</w:t>
      </w:r>
    </w:p>
    <w:p w14:paraId="5C068F14" w14:textId="1ED4174E" w:rsidR="00F03007" w:rsidRPr="00080615" w:rsidRDefault="000117C0" w:rsidP="00363FE8">
      <w:pPr>
        <w:pStyle w:val="Title"/>
      </w:pPr>
      <w:sdt>
        <w:sdtPr>
          <w:alias w:val="Title"/>
          <w:tag w:val=""/>
          <w:id w:val="-396667271"/>
          <w:placeholder>
            <w:docPart w:val="335C4DA81D3449A1938DC6AD6AFB6BE2"/>
          </w:placeholder>
          <w:dataBinding w:prefixMappings="xmlns:ns0='http://purl.org/dc/elements/1.1/' xmlns:ns1='http://schemas.openxmlformats.org/package/2006/metadata/core-properties' " w:xpath="/ns1:coreProperties[1]/ns0:title[1]" w:storeItemID="{6C3C8BC8-F283-45AE-878A-BAB7291924A1}"/>
          <w:text/>
        </w:sdtPr>
        <w:sdtEndPr/>
        <w:sdtContent>
          <w:r w:rsidR="00C3711E" w:rsidRPr="00C3711E">
            <w:t>Emergency Response Plan - Template</w:t>
          </w:r>
        </w:sdtContent>
      </w:sdt>
    </w:p>
    <w:p w14:paraId="02ABE2E3" w14:textId="77777777" w:rsidR="00EC536D" w:rsidRDefault="00EC536D" w:rsidP="00363FE8">
      <w:pPr>
        <w:pStyle w:val="Title"/>
      </w:pPr>
    </w:p>
    <w:p w14:paraId="172BD22B" w14:textId="77777777" w:rsidR="009A1E31" w:rsidRPr="00363FE8" w:rsidRDefault="00EC536D" w:rsidP="00363FE8">
      <w:pPr>
        <w:pStyle w:val="Title"/>
      </w:pPr>
      <w:r w:rsidRPr="00363FE8">
        <w:t>C</w:t>
      </w:r>
      <w:r w:rsidR="00E9261E" w:rsidRPr="00363FE8">
        <w:t xml:space="preserve">ompany </w:t>
      </w:r>
      <w:r w:rsidRPr="00363FE8">
        <w:t>Name</w:t>
      </w:r>
    </w:p>
    <w:p w14:paraId="072A7BD7" w14:textId="77777777" w:rsidR="00EC536D" w:rsidRDefault="00EC536D" w:rsidP="00E9261E"/>
    <w:p w14:paraId="03DDA4C7" w14:textId="77777777" w:rsidR="00EC536D" w:rsidRDefault="00EC536D" w:rsidP="00E9261E"/>
    <w:p w14:paraId="69070636" w14:textId="77777777" w:rsidR="00EC536D" w:rsidRDefault="00EC536D" w:rsidP="00E9261E"/>
    <w:p w14:paraId="4D862DFE" w14:textId="77777777" w:rsidR="00EC536D" w:rsidRDefault="00EC536D" w:rsidP="00E9261E"/>
    <w:p w14:paraId="2F9F4416" w14:textId="77777777" w:rsidR="00EC536D" w:rsidRDefault="00EC536D" w:rsidP="00363FE8">
      <w:pPr>
        <w:pStyle w:val="Sampleaviationtext"/>
      </w:pPr>
      <w:r>
        <w:t>&lt; insert image if required / delete as required&gt;</w:t>
      </w:r>
    </w:p>
    <w:p w14:paraId="0C03DF87" w14:textId="77777777" w:rsidR="00EC536D" w:rsidRDefault="00EC536D" w:rsidP="00E9261E"/>
    <w:p w14:paraId="0BA3083A" w14:textId="77777777" w:rsidR="00EC536D" w:rsidRDefault="00EC536D" w:rsidP="00E9261E"/>
    <w:p w14:paraId="087F45CE" w14:textId="77777777" w:rsidR="00EC536D" w:rsidRDefault="00EC536D" w:rsidP="00E9261E"/>
    <w:p w14:paraId="15A5B42C" w14:textId="77777777" w:rsidR="00EC536D" w:rsidRDefault="00EC536D" w:rsidP="00E9261E"/>
    <w:p w14:paraId="10FDC8A4" w14:textId="77777777" w:rsidR="00EC536D" w:rsidRDefault="00EC536D" w:rsidP="00E9261E"/>
    <w:p w14:paraId="7306E815" w14:textId="77777777" w:rsidR="00EC536D" w:rsidRDefault="00EC536D" w:rsidP="00E9261E"/>
    <w:p w14:paraId="6B0269C8" w14:textId="77777777" w:rsidR="00EC536D" w:rsidRDefault="00EC536D" w:rsidP="00E9261E"/>
    <w:p w14:paraId="56A11D1C" w14:textId="77777777" w:rsidR="00EC536D" w:rsidRDefault="00EC536D" w:rsidP="00E9261E"/>
    <w:p w14:paraId="7DE693F5" w14:textId="77777777" w:rsidR="00EC536D" w:rsidRDefault="00EC536D" w:rsidP="00E9261E"/>
    <w:p w14:paraId="11C72793" w14:textId="77777777" w:rsidR="00EC536D" w:rsidRDefault="00EC536D" w:rsidP="00E9261E"/>
    <w:p w14:paraId="2045F8C3" w14:textId="77777777" w:rsidR="00EC536D" w:rsidRDefault="00EC536D" w:rsidP="00E9261E"/>
    <w:p w14:paraId="376519D2" w14:textId="77777777" w:rsidR="00EC536D" w:rsidRDefault="00EC536D" w:rsidP="00E9261E"/>
    <w:p w14:paraId="3C9C63FB" w14:textId="77777777" w:rsidR="00E9261E" w:rsidRPr="00E9261E" w:rsidRDefault="00E9261E" w:rsidP="00E9261E"/>
    <w:p w14:paraId="56B47417" w14:textId="1FB05A83" w:rsidR="00EC536D" w:rsidRPr="00363FE8" w:rsidRDefault="00E9261E" w:rsidP="00363FE8">
      <w:pPr>
        <w:pStyle w:val="NotesBoxText"/>
      </w:pPr>
      <w:r w:rsidRPr="00363FE8" w:rsidDel="00EA3147">
        <w:rPr>
          <w:rStyle w:val="bold"/>
        </w:rPr>
        <w:t>Version</w:t>
      </w:r>
      <w:r w:rsidRPr="00363FE8" w:rsidDel="00EA3147">
        <w:tab/>
      </w:r>
      <w:fldSimple w:instr=" DOCPROPERTY  Version  \* MERGEFORMAT ">
        <w:r w:rsidR="00C3711E">
          <w:t>V 1.0</w:t>
        </w:r>
      </w:fldSimple>
    </w:p>
    <w:p w14:paraId="63D68360" w14:textId="77777777" w:rsidR="00EC536D" w:rsidRPr="00363FE8" w:rsidRDefault="00EC536D" w:rsidP="00363FE8">
      <w:pPr>
        <w:pStyle w:val="NotesBoxText"/>
      </w:pPr>
      <w:r w:rsidRPr="00363FE8">
        <w:rPr>
          <w:rStyle w:val="bold"/>
        </w:rPr>
        <w:t>Date</w:t>
      </w:r>
      <w:r w:rsidR="00363FE8">
        <w:tab/>
      </w:r>
      <w:r w:rsidRPr="00363FE8">
        <w:tab/>
      </w:r>
      <w:r w:rsidR="00363FE8" w:rsidRPr="00363FE8">
        <w:t>MM/YYYY</w:t>
      </w:r>
    </w:p>
    <w:p w14:paraId="377ADEBB" w14:textId="77777777" w:rsidR="00E9261E" w:rsidRPr="00E9261E" w:rsidRDefault="00E9261E" w:rsidP="00E9261E"/>
    <w:p w14:paraId="7FBF7223" w14:textId="77777777" w:rsidR="00825800" w:rsidRDefault="00825800" w:rsidP="00610846">
      <w:pPr>
        <w:sectPr w:rsidR="00825800" w:rsidSect="00EF2F2E">
          <w:headerReference w:type="default" r:id="rId12"/>
          <w:footerReference w:type="default" r:id="rId13"/>
          <w:headerReference w:type="first" r:id="rId14"/>
          <w:footerReference w:type="first" r:id="rId15"/>
          <w:pgSz w:w="11906" w:h="16838" w:code="9"/>
          <w:pgMar w:top="1134" w:right="1134" w:bottom="1134" w:left="1134" w:header="567" w:footer="567" w:gutter="0"/>
          <w:cols w:space="708"/>
          <w:titlePg/>
          <w:docGrid w:linePitch="360"/>
        </w:sectPr>
      </w:pPr>
      <w:bookmarkStart w:id="0" w:name="_Hlk129070693"/>
    </w:p>
    <w:p w14:paraId="6E8AB07B" w14:textId="77777777" w:rsidR="004F0F7B" w:rsidRDefault="00363FE8" w:rsidP="004F0F7B">
      <w:pPr>
        <w:pStyle w:val="TOCHeading"/>
      </w:pPr>
      <w:bookmarkStart w:id="1" w:name="_Toc144990652"/>
      <w:bookmarkStart w:id="2" w:name="_Toc142404778"/>
      <w:bookmarkStart w:id="3" w:name="_Toc142404769"/>
      <w:bookmarkEnd w:id="0"/>
      <w:r>
        <w:lastRenderedPageBreak/>
        <w:t>Table of c</w:t>
      </w:r>
      <w:r w:rsidR="00016524">
        <w:t>ontents</w:t>
      </w:r>
    </w:p>
    <w:p w14:paraId="4109507F" w14:textId="4C242D26" w:rsidR="00FE2F67" w:rsidRDefault="00440CA0">
      <w:pPr>
        <w:pStyle w:val="TOC1"/>
        <w:rPr>
          <w:rFonts w:asciiTheme="minorHAnsi" w:eastAsiaTheme="minorEastAsia" w:hAnsiTheme="minorHAnsi"/>
          <w:b w:val="0"/>
          <w:color w:val="auto"/>
          <w:kern w:val="2"/>
          <w:sz w:val="24"/>
          <w:szCs w:val="24"/>
          <w:lang w:eastAsia="en-AU"/>
          <w14:ligatures w14:val="standardContextual"/>
        </w:rPr>
      </w:pPr>
      <w:r>
        <w:rPr>
          <w:sz w:val="36"/>
          <w:szCs w:val="26"/>
        </w:rPr>
        <w:fldChar w:fldCharType="begin"/>
      </w:r>
      <w:r>
        <w:instrText xml:space="preserve"> TOC \o "1-3" \h \z \u </w:instrText>
      </w:r>
      <w:r>
        <w:rPr>
          <w:sz w:val="36"/>
          <w:szCs w:val="26"/>
        </w:rPr>
        <w:fldChar w:fldCharType="separate"/>
      </w:r>
      <w:hyperlink w:anchor="_Toc219447895" w:history="1">
        <w:r w:rsidR="00FE2F67" w:rsidRPr="00451CB8">
          <w:rPr>
            <w:rStyle w:val="Hyperlink"/>
          </w:rPr>
          <w:t>How to use this ERP template</w:t>
        </w:r>
        <w:r w:rsidR="00FE2F67">
          <w:rPr>
            <w:webHidden/>
          </w:rPr>
          <w:tab/>
        </w:r>
        <w:r w:rsidR="00FE2F67">
          <w:rPr>
            <w:webHidden/>
          </w:rPr>
          <w:fldChar w:fldCharType="begin"/>
        </w:r>
        <w:r w:rsidR="00FE2F67">
          <w:rPr>
            <w:webHidden/>
          </w:rPr>
          <w:instrText xml:space="preserve"> PAGEREF _Toc219447895 \h </w:instrText>
        </w:r>
        <w:r w:rsidR="00FE2F67">
          <w:rPr>
            <w:webHidden/>
          </w:rPr>
        </w:r>
        <w:r w:rsidR="00FE2F67">
          <w:rPr>
            <w:webHidden/>
          </w:rPr>
          <w:fldChar w:fldCharType="separate"/>
        </w:r>
        <w:r w:rsidR="00FE2F67">
          <w:rPr>
            <w:webHidden/>
          </w:rPr>
          <w:t>4</w:t>
        </w:r>
        <w:r w:rsidR="00FE2F67">
          <w:rPr>
            <w:webHidden/>
          </w:rPr>
          <w:fldChar w:fldCharType="end"/>
        </w:r>
      </w:hyperlink>
    </w:p>
    <w:p w14:paraId="1D61F679" w14:textId="44DEE030"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896" w:history="1">
        <w:r w:rsidRPr="00451CB8">
          <w:rPr>
            <w:rStyle w:val="Hyperlink"/>
          </w:rPr>
          <w:t>Amendment record/revision history</w:t>
        </w:r>
        <w:r>
          <w:rPr>
            <w:webHidden/>
          </w:rPr>
          <w:tab/>
        </w:r>
        <w:r>
          <w:rPr>
            <w:webHidden/>
          </w:rPr>
          <w:fldChar w:fldCharType="begin"/>
        </w:r>
        <w:r>
          <w:rPr>
            <w:webHidden/>
          </w:rPr>
          <w:instrText xml:space="preserve"> PAGEREF _Toc219447896 \h </w:instrText>
        </w:r>
        <w:r>
          <w:rPr>
            <w:webHidden/>
          </w:rPr>
        </w:r>
        <w:r>
          <w:rPr>
            <w:webHidden/>
          </w:rPr>
          <w:fldChar w:fldCharType="separate"/>
        </w:r>
        <w:r>
          <w:rPr>
            <w:webHidden/>
          </w:rPr>
          <w:t>5</w:t>
        </w:r>
        <w:r>
          <w:rPr>
            <w:webHidden/>
          </w:rPr>
          <w:fldChar w:fldCharType="end"/>
        </w:r>
      </w:hyperlink>
    </w:p>
    <w:p w14:paraId="52394DBB" w14:textId="33D77D68"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897" w:history="1">
        <w:r w:rsidRPr="00451CB8">
          <w:rPr>
            <w:rStyle w:val="Hyperlink"/>
          </w:rPr>
          <w:t>References</w:t>
        </w:r>
        <w:r>
          <w:rPr>
            <w:webHidden/>
          </w:rPr>
          <w:tab/>
        </w:r>
        <w:r>
          <w:rPr>
            <w:webHidden/>
          </w:rPr>
          <w:tab/>
        </w:r>
        <w:r>
          <w:rPr>
            <w:webHidden/>
          </w:rPr>
          <w:fldChar w:fldCharType="begin"/>
        </w:r>
        <w:r>
          <w:rPr>
            <w:webHidden/>
          </w:rPr>
          <w:instrText xml:space="preserve"> PAGEREF _Toc219447897 \h </w:instrText>
        </w:r>
        <w:r>
          <w:rPr>
            <w:webHidden/>
          </w:rPr>
        </w:r>
        <w:r>
          <w:rPr>
            <w:webHidden/>
          </w:rPr>
          <w:fldChar w:fldCharType="separate"/>
        </w:r>
        <w:r>
          <w:rPr>
            <w:webHidden/>
          </w:rPr>
          <w:t>6</w:t>
        </w:r>
        <w:r>
          <w:rPr>
            <w:webHidden/>
          </w:rPr>
          <w:fldChar w:fldCharType="end"/>
        </w:r>
      </w:hyperlink>
    </w:p>
    <w:p w14:paraId="7B67ED99" w14:textId="6CF2DE2A"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898" w:history="1">
        <w:r w:rsidRPr="00451CB8">
          <w:rPr>
            <w:rStyle w:val="Hyperlink"/>
            <w:noProof/>
          </w:rPr>
          <w:t>Acronyms</w:t>
        </w:r>
        <w:r>
          <w:rPr>
            <w:noProof/>
            <w:webHidden/>
          </w:rPr>
          <w:tab/>
        </w:r>
        <w:r>
          <w:rPr>
            <w:noProof/>
            <w:webHidden/>
          </w:rPr>
          <w:tab/>
        </w:r>
        <w:r>
          <w:rPr>
            <w:noProof/>
            <w:webHidden/>
          </w:rPr>
          <w:fldChar w:fldCharType="begin"/>
        </w:r>
        <w:r>
          <w:rPr>
            <w:noProof/>
            <w:webHidden/>
          </w:rPr>
          <w:instrText xml:space="preserve"> PAGEREF _Toc219447898 \h </w:instrText>
        </w:r>
        <w:r>
          <w:rPr>
            <w:noProof/>
            <w:webHidden/>
          </w:rPr>
        </w:r>
        <w:r>
          <w:rPr>
            <w:noProof/>
            <w:webHidden/>
          </w:rPr>
          <w:fldChar w:fldCharType="separate"/>
        </w:r>
        <w:r>
          <w:rPr>
            <w:noProof/>
            <w:webHidden/>
          </w:rPr>
          <w:t>6</w:t>
        </w:r>
        <w:r>
          <w:rPr>
            <w:noProof/>
            <w:webHidden/>
          </w:rPr>
          <w:fldChar w:fldCharType="end"/>
        </w:r>
      </w:hyperlink>
    </w:p>
    <w:p w14:paraId="5D1311A6" w14:textId="3C41D3DD"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899" w:history="1">
        <w:r w:rsidRPr="00451CB8">
          <w:rPr>
            <w:rStyle w:val="Hyperlink"/>
            <w:noProof/>
          </w:rPr>
          <w:t>Definitions</w:t>
        </w:r>
        <w:r>
          <w:rPr>
            <w:noProof/>
            <w:webHidden/>
          </w:rPr>
          <w:tab/>
        </w:r>
        <w:r>
          <w:rPr>
            <w:noProof/>
            <w:webHidden/>
          </w:rPr>
          <w:tab/>
        </w:r>
        <w:r>
          <w:rPr>
            <w:noProof/>
            <w:webHidden/>
          </w:rPr>
          <w:fldChar w:fldCharType="begin"/>
        </w:r>
        <w:r>
          <w:rPr>
            <w:noProof/>
            <w:webHidden/>
          </w:rPr>
          <w:instrText xml:space="preserve"> PAGEREF _Toc219447899 \h </w:instrText>
        </w:r>
        <w:r>
          <w:rPr>
            <w:noProof/>
            <w:webHidden/>
          </w:rPr>
        </w:r>
        <w:r>
          <w:rPr>
            <w:noProof/>
            <w:webHidden/>
          </w:rPr>
          <w:fldChar w:fldCharType="separate"/>
        </w:r>
        <w:r>
          <w:rPr>
            <w:noProof/>
            <w:webHidden/>
          </w:rPr>
          <w:t>6</w:t>
        </w:r>
        <w:r>
          <w:rPr>
            <w:noProof/>
            <w:webHidden/>
          </w:rPr>
          <w:fldChar w:fldCharType="end"/>
        </w:r>
      </w:hyperlink>
    </w:p>
    <w:p w14:paraId="3F98EBF1" w14:textId="351E08C5"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00" w:history="1">
        <w:r w:rsidRPr="00451CB8">
          <w:rPr>
            <w:rStyle w:val="Hyperlink"/>
          </w:rPr>
          <w:t>1</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Administration</w:t>
        </w:r>
        <w:r>
          <w:rPr>
            <w:webHidden/>
          </w:rPr>
          <w:tab/>
        </w:r>
        <w:r>
          <w:rPr>
            <w:webHidden/>
          </w:rPr>
          <w:fldChar w:fldCharType="begin"/>
        </w:r>
        <w:r>
          <w:rPr>
            <w:webHidden/>
          </w:rPr>
          <w:instrText xml:space="preserve"> PAGEREF _Toc219447900 \h </w:instrText>
        </w:r>
        <w:r>
          <w:rPr>
            <w:webHidden/>
          </w:rPr>
        </w:r>
        <w:r>
          <w:rPr>
            <w:webHidden/>
          </w:rPr>
          <w:fldChar w:fldCharType="separate"/>
        </w:r>
        <w:r>
          <w:rPr>
            <w:webHidden/>
          </w:rPr>
          <w:t>8</w:t>
        </w:r>
        <w:r>
          <w:rPr>
            <w:webHidden/>
          </w:rPr>
          <w:fldChar w:fldCharType="end"/>
        </w:r>
      </w:hyperlink>
    </w:p>
    <w:p w14:paraId="68A03FD6" w14:textId="1848BE4C"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01" w:history="1">
        <w:r w:rsidRPr="00451CB8">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Introduction</w:t>
        </w:r>
        <w:r>
          <w:rPr>
            <w:noProof/>
            <w:webHidden/>
          </w:rPr>
          <w:tab/>
        </w:r>
        <w:r>
          <w:rPr>
            <w:noProof/>
            <w:webHidden/>
          </w:rPr>
          <w:fldChar w:fldCharType="begin"/>
        </w:r>
        <w:r>
          <w:rPr>
            <w:noProof/>
            <w:webHidden/>
          </w:rPr>
          <w:instrText xml:space="preserve"> PAGEREF _Toc219447901 \h </w:instrText>
        </w:r>
        <w:r>
          <w:rPr>
            <w:noProof/>
            <w:webHidden/>
          </w:rPr>
        </w:r>
        <w:r>
          <w:rPr>
            <w:noProof/>
            <w:webHidden/>
          </w:rPr>
          <w:fldChar w:fldCharType="separate"/>
        </w:r>
        <w:r>
          <w:rPr>
            <w:noProof/>
            <w:webHidden/>
          </w:rPr>
          <w:t>8</w:t>
        </w:r>
        <w:r>
          <w:rPr>
            <w:noProof/>
            <w:webHidden/>
          </w:rPr>
          <w:fldChar w:fldCharType="end"/>
        </w:r>
      </w:hyperlink>
    </w:p>
    <w:p w14:paraId="66BDD2ED" w14:textId="0FF0ABE6"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02" w:history="1">
        <w:r w:rsidRPr="00451CB8">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Scope</w:t>
        </w:r>
        <w:r>
          <w:rPr>
            <w:noProof/>
            <w:webHidden/>
          </w:rPr>
          <w:tab/>
        </w:r>
        <w:r>
          <w:rPr>
            <w:noProof/>
            <w:webHidden/>
          </w:rPr>
          <w:fldChar w:fldCharType="begin"/>
        </w:r>
        <w:r>
          <w:rPr>
            <w:noProof/>
            <w:webHidden/>
          </w:rPr>
          <w:instrText xml:space="preserve"> PAGEREF _Toc219447902 \h </w:instrText>
        </w:r>
        <w:r>
          <w:rPr>
            <w:noProof/>
            <w:webHidden/>
          </w:rPr>
        </w:r>
        <w:r>
          <w:rPr>
            <w:noProof/>
            <w:webHidden/>
          </w:rPr>
          <w:fldChar w:fldCharType="separate"/>
        </w:r>
        <w:r>
          <w:rPr>
            <w:noProof/>
            <w:webHidden/>
          </w:rPr>
          <w:t>8</w:t>
        </w:r>
        <w:r>
          <w:rPr>
            <w:noProof/>
            <w:webHidden/>
          </w:rPr>
          <w:fldChar w:fldCharType="end"/>
        </w:r>
      </w:hyperlink>
    </w:p>
    <w:p w14:paraId="1B51B44D" w14:textId="415AD701"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03" w:history="1">
        <w:r w:rsidRPr="00451CB8">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ERP Objectives</w:t>
        </w:r>
        <w:r>
          <w:rPr>
            <w:noProof/>
            <w:webHidden/>
          </w:rPr>
          <w:tab/>
        </w:r>
        <w:r>
          <w:rPr>
            <w:noProof/>
            <w:webHidden/>
          </w:rPr>
          <w:fldChar w:fldCharType="begin"/>
        </w:r>
        <w:r>
          <w:rPr>
            <w:noProof/>
            <w:webHidden/>
          </w:rPr>
          <w:instrText xml:space="preserve"> PAGEREF _Toc219447903 \h </w:instrText>
        </w:r>
        <w:r>
          <w:rPr>
            <w:noProof/>
            <w:webHidden/>
          </w:rPr>
        </w:r>
        <w:r>
          <w:rPr>
            <w:noProof/>
            <w:webHidden/>
          </w:rPr>
          <w:fldChar w:fldCharType="separate"/>
        </w:r>
        <w:r>
          <w:rPr>
            <w:noProof/>
            <w:webHidden/>
          </w:rPr>
          <w:t>8</w:t>
        </w:r>
        <w:r>
          <w:rPr>
            <w:noProof/>
            <w:webHidden/>
          </w:rPr>
          <w:fldChar w:fldCharType="end"/>
        </w:r>
      </w:hyperlink>
    </w:p>
    <w:p w14:paraId="287EBE86" w14:textId="24BC2402"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04" w:history="1">
        <w:r w:rsidRPr="00451CB8">
          <w:rPr>
            <w:rStyle w:val="Hyperlink"/>
          </w:rPr>
          <w:t>2</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Roles and Responsibilities</w:t>
        </w:r>
        <w:r>
          <w:rPr>
            <w:webHidden/>
          </w:rPr>
          <w:tab/>
        </w:r>
        <w:r>
          <w:rPr>
            <w:webHidden/>
          </w:rPr>
          <w:fldChar w:fldCharType="begin"/>
        </w:r>
        <w:r>
          <w:rPr>
            <w:webHidden/>
          </w:rPr>
          <w:instrText xml:space="preserve"> PAGEREF _Toc219447904 \h </w:instrText>
        </w:r>
        <w:r>
          <w:rPr>
            <w:webHidden/>
          </w:rPr>
        </w:r>
        <w:r>
          <w:rPr>
            <w:webHidden/>
          </w:rPr>
          <w:fldChar w:fldCharType="separate"/>
        </w:r>
        <w:r>
          <w:rPr>
            <w:webHidden/>
          </w:rPr>
          <w:t>9</w:t>
        </w:r>
        <w:r>
          <w:rPr>
            <w:webHidden/>
          </w:rPr>
          <w:fldChar w:fldCharType="end"/>
        </w:r>
      </w:hyperlink>
    </w:p>
    <w:p w14:paraId="215FD846" w14:textId="78C62D4A"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05" w:history="1">
        <w:r w:rsidRPr="00451CB8">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Chief Remote Pilot</w:t>
        </w:r>
        <w:r>
          <w:rPr>
            <w:noProof/>
            <w:webHidden/>
          </w:rPr>
          <w:tab/>
        </w:r>
        <w:r>
          <w:rPr>
            <w:noProof/>
            <w:webHidden/>
          </w:rPr>
          <w:fldChar w:fldCharType="begin"/>
        </w:r>
        <w:r>
          <w:rPr>
            <w:noProof/>
            <w:webHidden/>
          </w:rPr>
          <w:instrText xml:space="preserve"> PAGEREF _Toc219447905 \h </w:instrText>
        </w:r>
        <w:r>
          <w:rPr>
            <w:noProof/>
            <w:webHidden/>
          </w:rPr>
        </w:r>
        <w:r>
          <w:rPr>
            <w:noProof/>
            <w:webHidden/>
          </w:rPr>
          <w:fldChar w:fldCharType="separate"/>
        </w:r>
        <w:r>
          <w:rPr>
            <w:noProof/>
            <w:webHidden/>
          </w:rPr>
          <w:t>9</w:t>
        </w:r>
        <w:r>
          <w:rPr>
            <w:noProof/>
            <w:webHidden/>
          </w:rPr>
          <w:fldChar w:fldCharType="end"/>
        </w:r>
      </w:hyperlink>
    </w:p>
    <w:p w14:paraId="74F8B4BE" w14:textId="3BF2EEFA"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06" w:history="1">
        <w:r w:rsidRPr="00451CB8">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Remote Pilot in Command</w:t>
        </w:r>
        <w:r>
          <w:rPr>
            <w:noProof/>
            <w:webHidden/>
          </w:rPr>
          <w:tab/>
        </w:r>
        <w:r>
          <w:rPr>
            <w:noProof/>
            <w:webHidden/>
          </w:rPr>
          <w:fldChar w:fldCharType="begin"/>
        </w:r>
        <w:r>
          <w:rPr>
            <w:noProof/>
            <w:webHidden/>
          </w:rPr>
          <w:instrText xml:space="preserve"> PAGEREF _Toc219447906 \h </w:instrText>
        </w:r>
        <w:r>
          <w:rPr>
            <w:noProof/>
            <w:webHidden/>
          </w:rPr>
        </w:r>
        <w:r>
          <w:rPr>
            <w:noProof/>
            <w:webHidden/>
          </w:rPr>
          <w:fldChar w:fldCharType="separate"/>
        </w:r>
        <w:r>
          <w:rPr>
            <w:noProof/>
            <w:webHidden/>
          </w:rPr>
          <w:t>9</w:t>
        </w:r>
        <w:r>
          <w:rPr>
            <w:noProof/>
            <w:webHidden/>
          </w:rPr>
          <w:fldChar w:fldCharType="end"/>
        </w:r>
      </w:hyperlink>
    </w:p>
    <w:p w14:paraId="043AC986" w14:textId="73949DFC"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07" w:history="1">
        <w:r w:rsidRPr="00451CB8">
          <w:rPr>
            <w:rStyle w:val="Hyperlink"/>
            <w:noProof/>
          </w:rPr>
          <w:t>2.3</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Safety Officer / Emergency Coordinator</w:t>
        </w:r>
        <w:r>
          <w:rPr>
            <w:noProof/>
            <w:webHidden/>
          </w:rPr>
          <w:tab/>
        </w:r>
        <w:r>
          <w:rPr>
            <w:noProof/>
            <w:webHidden/>
          </w:rPr>
          <w:fldChar w:fldCharType="begin"/>
        </w:r>
        <w:r>
          <w:rPr>
            <w:noProof/>
            <w:webHidden/>
          </w:rPr>
          <w:instrText xml:space="preserve"> PAGEREF _Toc219447907 \h </w:instrText>
        </w:r>
        <w:r>
          <w:rPr>
            <w:noProof/>
            <w:webHidden/>
          </w:rPr>
        </w:r>
        <w:r>
          <w:rPr>
            <w:noProof/>
            <w:webHidden/>
          </w:rPr>
          <w:fldChar w:fldCharType="separate"/>
        </w:r>
        <w:r>
          <w:rPr>
            <w:noProof/>
            <w:webHidden/>
          </w:rPr>
          <w:t>9</w:t>
        </w:r>
        <w:r>
          <w:rPr>
            <w:noProof/>
            <w:webHidden/>
          </w:rPr>
          <w:fldChar w:fldCharType="end"/>
        </w:r>
      </w:hyperlink>
    </w:p>
    <w:p w14:paraId="5E51CDC1" w14:textId="1D2815E6"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08" w:history="1">
        <w:r w:rsidRPr="00451CB8">
          <w:rPr>
            <w:rStyle w:val="Hyperlink"/>
            <w:noProof/>
          </w:rPr>
          <w:t>2.4</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Maintenance and technical support staff</w:t>
        </w:r>
        <w:r>
          <w:rPr>
            <w:noProof/>
            <w:webHidden/>
          </w:rPr>
          <w:tab/>
        </w:r>
        <w:r>
          <w:rPr>
            <w:noProof/>
            <w:webHidden/>
          </w:rPr>
          <w:fldChar w:fldCharType="begin"/>
        </w:r>
        <w:r>
          <w:rPr>
            <w:noProof/>
            <w:webHidden/>
          </w:rPr>
          <w:instrText xml:space="preserve"> PAGEREF _Toc219447908 \h </w:instrText>
        </w:r>
        <w:r>
          <w:rPr>
            <w:noProof/>
            <w:webHidden/>
          </w:rPr>
        </w:r>
        <w:r>
          <w:rPr>
            <w:noProof/>
            <w:webHidden/>
          </w:rPr>
          <w:fldChar w:fldCharType="separate"/>
        </w:r>
        <w:r>
          <w:rPr>
            <w:noProof/>
            <w:webHidden/>
          </w:rPr>
          <w:t>10</w:t>
        </w:r>
        <w:r>
          <w:rPr>
            <w:noProof/>
            <w:webHidden/>
          </w:rPr>
          <w:fldChar w:fldCharType="end"/>
        </w:r>
      </w:hyperlink>
    </w:p>
    <w:p w14:paraId="034F482C" w14:textId="26D34F4F"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09" w:history="1">
        <w:r w:rsidRPr="00451CB8">
          <w:rPr>
            <w:rStyle w:val="Hyperlink"/>
            <w:noProof/>
          </w:rPr>
          <w:t>2.5</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Authorised investigator</w:t>
        </w:r>
        <w:r>
          <w:rPr>
            <w:noProof/>
            <w:webHidden/>
          </w:rPr>
          <w:tab/>
        </w:r>
        <w:r>
          <w:rPr>
            <w:noProof/>
            <w:webHidden/>
          </w:rPr>
          <w:fldChar w:fldCharType="begin"/>
        </w:r>
        <w:r>
          <w:rPr>
            <w:noProof/>
            <w:webHidden/>
          </w:rPr>
          <w:instrText xml:space="preserve"> PAGEREF _Toc219447909 \h </w:instrText>
        </w:r>
        <w:r>
          <w:rPr>
            <w:noProof/>
            <w:webHidden/>
          </w:rPr>
        </w:r>
        <w:r>
          <w:rPr>
            <w:noProof/>
            <w:webHidden/>
          </w:rPr>
          <w:fldChar w:fldCharType="separate"/>
        </w:r>
        <w:r>
          <w:rPr>
            <w:noProof/>
            <w:webHidden/>
          </w:rPr>
          <w:t>10</w:t>
        </w:r>
        <w:r>
          <w:rPr>
            <w:noProof/>
            <w:webHidden/>
          </w:rPr>
          <w:fldChar w:fldCharType="end"/>
        </w:r>
      </w:hyperlink>
    </w:p>
    <w:p w14:paraId="13907869" w14:textId="060ED504"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10" w:history="1">
        <w:r w:rsidRPr="00451CB8">
          <w:rPr>
            <w:rStyle w:val="Hyperlink"/>
            <w:noProof/>
          </w:rPr>
          <w:t>2.6</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Training coordinator</w:t>
        </w:r>
        <w:r>
          <w:rPr>
            <w:noProof/>
            <w:webHidden/>
          </w:rPr>
          <w:tab/>
        </w:r>
        <w:r>
          <w:rPr>
            <w:noProof/>
            <w:webHidden/>
          </w:rPr>
          <w:fldChar w:fldCharType="begin"/>
        </w:r>
        <w:r>
          <w:rPr>
            <w:noProof/>
            <w:webHidden/>
          </w:rPr>
          <w:instrText xml:space="preserve"> PAGEREF _Toc219447910 \h </w:instrText>
        </w:r>
        <w:r>
          <w:rPr>
            <w:noProof/>
            <w:webHidden/>
          </w:rPr>
        </w:r>
        <w:r>
          <w:rPr>
            <w:noProof/>
            <w:webHidden/>
          </w:rPr>
          <w:fldChar w:fldCharType="separate"/>
        </w:r>
        <w:r>
          <w:rPr>
            <w:noProof/>
            <w:webHidden/>
          </w:rPr>
          <w:t>10</w:t>
        </w:r>
        <w:r>
          <w:rPr>
            <w:noProof/>
            <w:webHidden/>
          </w:rPr>
          <w:fldChar w:fldCharType="end"/>
        </w:r>
      </w:hyperlink>
    </w:p>
    <w:p w14:paraId="2867FF02" w14:textId="063C4BC5"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11" w:history="1">
        <w:r w:rsidRPr="00451CB8">
          <w:rPr>
            <w:rStyle w:val="Hyperlink"/>
          </w:rPr>
          <w:t>3</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Emergency Response team</w:t>
        </w:r>
        <w:r>
          <w:rPr>
            <w:webHidden/>
          </w:rPr>
          <w:tab/>
        </w:r>
        <w:r>
          <w:rPr>
            <w:webHidden/>
          </w:rPr>
          <w:fldChar w:fldCharType="begin"/>
        </w:r>
        <w:r>
          <w:rPr>
            <w:webHidden/>
          </w:rPr>
          <w:instrText xml:space="preserve"> PAGEREF _Toc219447911 \h </w:instrText>
        </w:r>
        <w:r>
          <w:rPr>
            <w:webHidden/>
          </w:rPr>
        </w:r>
        <w:r>
          <w:rPr>
            <w:webHidden/>
          </w:rPr>
          <w:fldChar w:fldCharType="separate"/>
        </w:r>
        <w:r>
          <w:rPr>
            <w:webHidden/>
          </w:rPr>
          <w:t>11</w:t>
        </w:r>
        <w:r>
          <w:rPr>
            <w:webHidden/>
          </w:rPr>
          <w:fldChar w:fldCharType="end"/>
        </w:r>
      </w:hyperlink>
    </w:p>
    <w:p w14:paraId="38AEB64F" w14:textId="1A57D4C3"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12" w:history="1">
        <w:r w:rsidRPr="00451CB8">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Internal stakeholders</w:t>
        </w:r>
        <w:r>
          <w:rPr>
            <w:noProof/>
            <w:webHidden/>
          </w:rPr>
          <w:tab/>
        </w:r>
        <w:r>
          <w:rPr>
            <w:noProof/>
            <w:webHidden/>
          </w:rPr>
          <w:fldChar w:fldCharType="begin"/>
        </w:r>
        <w:r>
          <w:rPr>
            <w:noProof/>
            <w:webHidden/>
          </w:rPr>
          <w:instrText xml:space="preserve"> PAGEREF _Toc219447912 \h </w:instrText>
        </w:r>
        <w:r>
          <w:rPr>
            <w:noProof/>
            <w:webHidden/>
          </w:rPr>
        </w:r>
        <w:r>
          <w:rPr>
            <w:noProof/>
            <w:webHidden/>
          </w:rPr>
          <w:fldChar w:fldCharType="separate"/>
        </w:r>
        <w:r>
          <w:rPr>
            <w:noProof/>
            <w:webHidden/>
          </w:rPr>
          <w:t>11</w:t>
        </w:r>
        <w:r>
          <w:rPr>
            <w:noProof/>
            <w:webHidden/>
          </w:rPr>
          <w:fldChar w:fldCharType="end"/>
        </w:r>
      </w:hyperlink>
    </w:p>
    <w:p w14:paraId="2194D296" w14:textId="653120F5"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13" w:history="1">
        <w:r w:rsidRPr="00451CB8">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External Stakeholders</w:t>
        </w:r>
        <w:r>
          <w:rPr>
            <w:noProof/>
            <w:webHidden/>
          </w:rPr>
          <w:tab/>
        </w:r>
        <w:r>
          <w:rPr>
            <w:noProof/>
            <w:webHidden/>
          </w:rPr>
          <w:fldChar w:fldCharType="begin"/>
        </w:r>
        <w:r>
          <w:rPr>
            <w:noProof/>
            <w:webHidden/>
          </w:rPr>
          <w:instrText xml:space="preserve"> PAGEREF _Toc219447913 \h </w:instrText>
        </w:r>
        <w:r>
          <w:rPr>
            <w:noProof/>
            <w:webHidden/>
          </w:rPr>
        </w:r>
        <w:r>
          <w:rPr>
            <w:noProof/>
            <w:webHidden/>
          </w:rPr>
          <w:fldChar w:fldCharType="separate"/>
        </w:r>
        <w:r>
          <w:rPr>
            <w:noProof/>
            <w:webHidden/>
          </w:rPr>
          <w:t>11</w:t>
        </w:r>
        <w:r>
          <w:rPr>
            <w:noProof/>
            <w:webHidden/>
          </w:rPr>
          <w:fldChar w:fldCharType="end"/>
        </w:r>
      </w:hyperlink>
    </w:p>
    <w:p w14:paraId="655F8ED2" w14:textId="72EB3BAB"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14" w:history="1">
        <w:r w:rsidRPr="00451CB8">
          <w:rPr>
            <w:rStyle w:val="Hyperlink"/>
          </w:rPr>
          <w:t>4</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Training and competency requirements</w:t>
        </w:r>
        <w:r>
          <w:rPr>
            <w:webHidden/>
          </w:rPr>
          <w:tab/>
        </w:r>
        <w:r>
          <w:rPr>
            <w:webHidden/>
          </w:rPr>
          <w:fldChar w:fldCharType="begin"/>
        </w:r>
        <w:r>
          <w:rPr>
            <w:webHidden/>
          </w:rPr>
          <w:instrText xml:space="preserve"> PAGEREF _Toc219447914 \h </w:instrText>
        </w:r>
        <w:r>
          <w:rPr>
            <w:webHidden/>
          </w:rPr>
        </w:r>
        <w:r>
          <w:rPr>
            <w:webHidden/>
          </w:rPr>
          <w:fldChar w:fldCharType="separate"/>
        </w:r>
        <w:r>
          <w:rPr>
            <w:webHidden/>
          </w:rPr>
          <w:t>12</w:t>
        </w:r>
        <w:r>
          <w:rPr>
            <w:webHidden/>
          </w:rPr>
          <w:fldChar w:fldCharType="end"/>
        </w:r>
      </w:hyperlink>
    </w:p>
    <w:p w14:paraId="1DF6EF53" w14:textId="1C614914"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15" w:history="1">
        <w:r w:rsidRPr="00451CB8">
          <w:rPr>
            <w:rStyle w:val="Hyperlink"/>
          </w:rPr>
          <w:t>5</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Emergency Equipment</w:t>
        </w:r>
        <w:r>
          <w:rPr>
            <w:webHidden/>
          </w:rPr>
          <w:tab/>
        </w:r>
        <w:r>
          <w:rPr>
            <w:webHidden/>
          </w:rPr>
          <w:fldChar w:fldCharType="begin"/>
        </w:r>
        <w:r>
          <w:rPr>
            <w:webHidden/>
          </w:rPr>
          <w:instrText xml:space="preserve"> PAGEREF _Toc219447915 \h </w:instrText>
        </w:r>
        <w:r>
          <w:rPr>
            <w:webHidden/>
          </w:rPr>
        </w:r>
        <w:r>
          <w:rPr>
            <w:webHidden/>
          </w:rPr>
          <w:fldChar w:fldCharType="separate"/>
        </w:r>
        <w:r>
          <w:rPr>
            <w:webHidden/>
          </w:rPr>
          <w:t>13</w:t>
        </w:r>
        <w:r>
          <w:rPr>
            <w:webHidden/>
          </w:rPr>
          <w:fldChar w:fldCharType="end"/>
        </w:r>
      </w:hyperlink>
    </w:p>
    <w:p w14:paraId="2547FF3F" w14:textId="5625EA7B"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16" w:history="1">
        <w:r w:rsidRPr="00451CB8">
          <w:rPr>
            <w:rStyle w:val="Hyperlink"/>
          </w:rPr>
          <w:t>6</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Procedures</w:t>
        </w:r>
        <w:r>
          <w:rPr>
            <w:webHidden/>
          </w:rPr>
          <w:tab/>
        </w:r>
        <w:r>
          <w:rPr>
            <w:webHidden/>
          </w:rPr>
          <w:fldChar w:fldCharType="begin"/>
        </w:r>
        <w:r>
          <w:rPr>
            <w:webHidden/>
          </w:rPr>
          <w:instrText xml:space="preserve"> PAGEREF _Toc219447916 \h </w:instrText>
        </w:r>
        <w:r>
          <w:rPr>
            <w:webHidden/>
          </w:rPr>
        </w:r>
        <w:r>
          <w:rPr>
            <w:webHidden/>
          </w:rPr>
          <w:fldChar w:fldCharType="separate"/>
        </w:r>
        <w:r>
          <w:rPr>
            <w:webHidden/>
          </w:rPr>
          <w:t>14</w:t>
        </w:r>
        <w:r>
          <w:rPr>
            <w:webHidden/>
          </w:rPr>
          <w:fldChar w:fldCharType="end"/>
        </w:r>
      </w:hyperlink>
    </w:p>
    <w:p w14:paraId="5617E149" w14:textId="517E2ACF"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17" w:history="1">
        <w:r w:rsidRPr="00451CB8">
          <w:rPr>
            <w:rStyle w:val="Hyperlink"/>
            <w:noProof/>
          </w:rPr>
          <w:t>6.1</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Activation of the ERP</w:t>
        </w:r>
        <w:r>
          <w:rPr>
            <w:noProof/>
            <w:webHidden/>
          </w:rPr>
          <w:tab/>
        </w:r>
        <w:r>
          <w:rPr>
            <w:noProof/>
            <w:webHidden/>
          </w:rPr>
          <w:fldChar w:fldCharType="begin"/>
        </w:r>
        <w:r>
          <w:rPr>
            <w:noProof/>
            <w:webHidden/>
          </w:rPr>
          <w:instrText xml:space="preserve"> PAGEREF _Toc219447917 \h </w:instrText>
        </w:r>
        <w:r>
          <w:rPr>
            <w:noProof/>
            <w:webHidden/>
          </w:rPr>
        </w:r>
        <w:r>
          <w:rPr>
            <w:noProof/>
            <w:webHidden/>
          </w:rPr>
          <w:fldChar w:fldCharType="separate"/>
        </w:r>
        <w:r>
          <w:rPr>
            <w:noProof/>
            <w:webHidden/>
          </w:rPr>
          <w:t>14</w:t>
        </w:r>
        <w:r>
          <w:rPr>
            <w:noProof/>
            <w:webHidden/>
          </w:rPr>
          <w:fldChar w:fldCharType="end"/>
        </w:r>
      </w:hyperlink>
    </w:p>
    <w:p w14:paraId="6D2A9FB5" w14:textId="74546C5D" w:rsidR="00FE2F67" w:rsidRDefault="00FE2F67">
      <w:pPr>
        <w:pStyle w:val="TOC3"/>
        <w:tabs>
          <w:tab w:val="left" w:pos="1418"/>
        </w:tabs>
        <w:rPr>
          <w:rFonts w:eastAsiaTheme="minorEastAsia"/>
          <w:noProof/>
          <w:color w:val="auto"/>
          <w:kern w:val="2"/>
          <w:sz w:val="24"/>
          <w:szCs w:val="24"/>
          <w:lang w:eastAsia="en-AU"/>
          <w14:ligatures w14:val="standardContextual"/>
        </w:rPr>
      </w:pPr>
      <w:hyperlink w:anchor="_Toc219447918" w:history="1">
        <w:r w:rsidRPr="00451CB8">
          <w:rPr>
            <w:rStyle w:val="Hyperlink"/>
            <w:noProof/>
          </w:rPr>
          <w:t>6.1.1</w:t>
        </w:r>
        <w:r>
          <w:rPr>
            <w:rFonts w:eastAsiaTheme="minorEastAsia"/>
            <w:noProof/>
            <w:color w:val="auto"/>
            <w:kern w:val="2"/>
            <w:sz w:val="24"/>
            <w:szCs w:val="24"/>
            <w:lang w:eastAsia="en-AU"/>
            <w14:ligatures w14:val="standardContextual"/>
          </w:rPr>
          <w:tab/>
        </w:r>
        <w:r w:rsidRPr="00451CB8">
          <w:rPr>
            <w:rStyle w:val="Hyperlink"/>
            <w:noProof/>
          </w:rPr>
          <w:t>First Person Aware</w:t>
        </w:r>
        <w:r>
          <w:rPr>
            <w:noProof/>
            <w:webHidden/>
          </w:rPr>
          <w:tab/>
        </w:r>
        <w:r>
          <w:rPr>
            <w:noProof/>
            <w:webHidden/>
          </w:rPr>
          <w:fldChar w:fldCharType="begin"/>
        </w:r>
        <w:r>
          <w:rPr>
            <w:noProof/>
            <w:webHidden/>
          </w:rPr>
          <w:instrText xml:space="preserve"> PAGEREF _Toc219447918 \h </w:instrText>
        </w:r>
        <w:r>
          <w:rPr>
            <w:noProof/>
            <w:webHidden/>
          </w:rPr>
        </w:r>
        <w:r>
          <w:rPr>
            <w:noProof/>
            <w:webHidden/>
          </w:rPr>
          <w:fldChar w:fldCharType="separate"/>
        </w:r>
        <w:r>
          <w:rPr>
            <w:noProof/>
            <w:webHidden/>
          </w:rPr>
          <w:t>14</w:t>
        </w:r>
        <w:r>
          <w:rPr>
            <w:noProof/>
            <w:webHidden/>
          </w:rPr>
          <w:fldChar w:fldCharType="end"/>
        </w:r>
      </w:hyperlink>
    </w:p>
    <w:p w14:paraId="173DDC11" w14:textId="2DE843C9" w:rsidR="00FE2F67" w:rsidRDefault="00FE2F67">
      <w:pPr>
        <w:pStyle w:val="TOC3"/>
        <w:tabs>
          <w:tab w:val="left" w:pos="1418"/>
        </w:tabs>
        <w:rPr>
          <w:rFonts w:eastAsiaTheme="minorEastAsia"/>
          <w:noProof/>
          <w:color w:val="auto"/>
          <w:kern w:val="2"/>
          <w:sz w:val="24"/>
          <w:szCs w:val="24"/>
          <w:lang w:eastAsia="en-AU"/>
          <w14:ligatures w14:val="standardContextual"/>
        </w:rPr>
      </w:pPr>
      <w:hyperlink w:anchor="_Toc219447919" w:history="1">
        <w:r w:rsidRPr="00451CB8">
          <w:rPr>
            <w:rStyle w:val="Hyperlink"/>
            <w:noProof/>
          </w:rPr>
          <w:t>6.1.2</w:t>
        </w:r>
        <w:r>
          <w:rPr>
            <w:rFonts w:eastAsiaTheme="minorEastAsia"/>
            <w:noProof/>
            <w:color w:val="auto"/>
            <w:kern w:val="2"/>
            <w:sz w:val="24"/>
            <w:szCs w:val="24"/>
            <w:lang w:eastAsia="en-AU"/>
            <w14:ligatures w14:val="standardContextual"/>
          </w:rPr>
          <w:tab/>
        </w:r>
        <w:r w:rsidRPr="00451CB8">
          <w:rPr>
            <w:rStyle w:val="Hyperlink"/>
            <w:noProof/>
          </w:rPr>
          <w:t>Escalation protocol</w:t>
        </w:r>
        <w:r>
          <w:rPr>
            <w:noProof/>
            <w:webHidden/>
          </w:rPr>
          <w:tab/>
        </w:r>
        <w:r>
          <w:rPr>
            <w:noProof/>
            <w:webHidden/>
          </w:rPr>
          <w:fldChar w:fldCharType="begin"/>
        </w:r>
        <w:r>
          <w:rPr>
            <w:noProof/>
            <w:webHidden/>
          </w:rPr>
          <w:instrText xml:space="preserve"> PAGEREF _Toc219447919 \h </w:instrText>
        </w:r>
        <w:r>
          <w:rPr>
            <w:noProof/>
            <w:webHidden/>
          </w:rPr>
        </w:r>
        <w:r>
          <w:rPr>
            <w:noProof/>
            <w:webHidden/>
          </w:rPr>
          <w:fldChar w:fldCharType="separate"/>
        </w:r>
        <w:r>
          <w:rPr>
            <w:noProof/>
            <w:webHidden/>
          </w:rPr>
          <w:t>14</w:t>
        </w:r>
        <w:r>
          <w:rPr>
            <w:noProof/>
            <w:webHidden/>
          </w:rPr>
          <w:fldChar w:fldCharType="end"/>
        </w:r>
      </w:hyperlink>
    </w:p>
    <w:p w14:paraId="3B302EA6" w14:textId="589388F4" w:rsidR="00FE2F67" w:rsidRDefault="00FE2F67">
      <w:pPr>
        <w:pStyle w:val="TOC3"/>
        <w:tabs>
          <w:tab w:val="left" w:pos="1418"/>
        </w:tabs>
        <w:rPr>
          <w:rFonts w:eastAsiaTheme="minorEastAsia"/>
          <w:noProof/>
          <w:color w:val="auto"/>
          <w:kern w:val="2"/>
          <w:sz w:val="24"/>
          <w:szCs w:val="24"/>
          <w:lang w:eastAsia="en-AU"/>
          <w14:ligatures w14:val="standardContextual"/>
        </w:rPr>
      </w:pPr>
      <w:hyperlink w:anchor="_Toc219447920" w:history="1">
        <w:r w:rsidRPr="00451CB8">
          <w:rPr>
            <w:rStyle w:val="Hyperlink"/>
            <w:noProof/>
          </w:rPr>
          <w:t>6.1.3</w:t>
        </w:r>
        <w:r>
          <w:rPr>
            <w:rFonts w:eastAsiaTheme="minorEastAsia"/>
            <w:noProof/>
            <w:color w:val="auto"/>
            <w:kern w:val="2"/>
            <w:sz w:val="24"/>
            <w:szCs w:val="24"/>
            <w:lang w:eastAsia="en-AU"/>
            <w14:ligatures w14:val="standardContextual"/>
          </w:rPr>
          <w:tab/>
        </w:r>
        <w:r w:rsidRPr="00451CB8">
          <w:rPr>
            <w:rStyle w:val="Hyperlink"/>
            <w:noProof/>
          </w:rPr>
          <w:t>Communications protocol</w:t>
        </w:r>
        <w:r>
          <w:rPr>
            <w:noProof/>
            <w:webHidden/>
          </w:rPr>
          <w:tab/>
        </w:r>
        <w:r>
          <w:rPr>
            <w:noProof/>
            <w:webHidden/>
          </w:rPr>
          <w:fldChar w:fldCharType="begin"/>
        </w:r>
        <w:r>
          <w:rPr>
            <w:noProof/>
            <w:webHidden/>
          </w:rPr>
          <w:instrText xml:space="preserve"> PAGEREF _Toc219447920 \h </w:instrText>
        </w:r>
        <w:r>
          <w:rPr>
            <w:noProof/>
            <w:webHidden/>
          </w:rPr>
        </w:r>
        <w:r>
          <w:rPr>
            <w:noProof/>
            <w:webHidden/>
          </w:rPr>
          <w:fldChar w:fldCharType="separate"/>
        </w:r>
        <w:r>
          <w:rPr>
            <w:noProof/>
            <w:webHidden/>
          </w:rPr>
          <w:t>15</w:t>
        </w:r>
        <w:r>
          <w:rPr>
            <w:noProof/>
            <w:webHidden/>
          </w:rPr>
          <w:fldChar w:fldCharType="end"/>
        </w:r>
      </w:hyperlink>
    </w:p>
    <w:p w14:paraId="427A722B" w14:textId="40183559" w:rsidR="00FE2F67" w:rsidRDefault="00FE2F67">
      <w:pPr>
        <w:pStyle w:val="TOC3"/>
        <w:tabs>
          <w:tab w:val="left" w:pos="1418"/>
        </w:tabs>
        <w:rPr>
          <w:rFonts w:eastAsiaTheme="minorEastAsia"/>
          <w:noProof/>
          <w:color w:val="auto"/>
          <w:kern w:val="2"/>
          <w:sz w:val="24"/>
          <w:szCs w:val="24"/>
          <w:lang w:eastAsia="en-AU"/>
          <w14:ligatures w14:val="standardContextual"/>
        </w:rPr>
      </w:pPr>
      <w:hyperlink w:anchor="_Toc219447921" w:history="1">
        <w:r w:rsidRPr="00451CB8">
          <w:rPr>
            <w:rStyle w:val="Hyperlink"/>
            <w:noProof/>
          </w:rPr>
          <w:t>6.1.4</w:t>
        </w:r>
        <w:r>
          <w:rPr>
            <w:rFonts w:eastAsiaTheme="minorEastAsia"/>
            <w:noProof/>
            <w:color w:val="auto"/>
            <w:kern w:val="2"/>
            <w:sz w:val="24"/>
            <w:szCs w:val="24"/>
            <w:lang w:eastAsia="en-AU"/>
            <w14:ligatures w14:val="standardContextual"/>
          </w:rPr>
          <w:tab/>
        </w:r>
        <w:r w:rsidRPr="00451CB8">
          <w:rPr>
            <w:rStyle w:val="Hyperlink"/>
            <w:noProof/>
          </w:rPr>
          <w:t>Post-Incident Review</w:t>
        </w:r>
        <w:r>
          <w:rPr>
            <w:noProof/>
            <w:webHidden/>
          </w:rPr>
          <w:tab/>
        </w:r>
        <w:r>
          <w:rPr>
            <w:noProof/>
            <w:webHidden/>
          </w:rPr>
          <w:fldChar w:fldCharType="begin"/>
        </w:r>
        <w:r>
          <w:rPr>
            <w:noProof/>
            <w:webHidden/>
          </w:rPr>
          <w:instrText xml:space="preserve"> PAGEREF _Toc219447921 \h </w:instrText>
        </w:r>
        <w:r>
          <w:rPr>
            <w:noProof/>
            <w:webHidden/>
          </w:rPr>
        </w:r>
        <w:r>
          <w:rPr>
            <w:noProof/>
            <w:webHidden/>
          </w:rPr>
          <w:fldChar w:fldCharType="separate"/>
        </w:r>
        <w:r>
          <w:rPr>
            <w:noProof/>
            <w:webHidden/>
          </w:rPr>
          <w:t>15</w:t>
        </w:r>
        <w:r>
          <w:rPr>
            <w:noProof/>
            <w:webHidden/>
          </w:rPr>
          <w:fldChar w:fldCharType="end"/>
        </w:r>
      </w:hyperlink>
    </w:p>
    <w:p w14:paraId="6E7AA99E" w14:textId="1488CEC5" w:rsidR="00FE2F67" w:rsidRDefault="00FE2F67">
      <w:pPr>
        <w:pStyle w:val="TOC3"/>
        <w:tabs>
          <w:tab w:val="left" w:pos="1418"/>
        </w:tabs>
        <w:rPr>
          <w:rFonts w:eastAsiaTheme="minorEastAsia"/>
          <w:noProof/>
          <w:color w:val="auto"/>
          <w:kern w:val="2"/>
          <w:sz w:val="24"/>
          <w:szCs w:val="24"/>
          <w:lang w:eastAsia="en-AU"/>
          <w14:ligatures w14:val="standardContextual"/>
        </w:rPr>
      </w:pPr>
      <w:hyperlink w:anchor="_Toc219447922" w:history="1">
        <w:r w:rsidRPr="00451CB8">
          <w:rPr>
            <w:rStyle w:val="Hyperlink"/>
            <w:noProof/>
          </w:rPr>
          <w:t>6.1.5</w:t>
        </w:r>
        <w:r>
          <w:rPr>
            <w:rFonts w:eastAsiaTheme="minorEastAsia"/>
            <w:noProof/>
            <w:color w:val="auto"/>
            <w:kern w:val="2"/>
            <w:sz w:val="24"/>
            <w:szCs w:val="24"/>
            <w:lang w:eastAsia="en-AU"/>
            <w14:ligatures w14:val="standardContextual"/>
          </w:rPr>
          <w:tab/>
        </w:r>
        <w:r w:rsidRPr="00451CB8">
          <w:rPr>
            <w:rStyle w:val="Hyperlink"/>
            <w:noProof/>
          </w:rPr>
          <w:t>Continuation of operations</w:t>
        </w:r>
        <w:r>
          <w:rPr>
            <w:noProof/>
            <w:webHidden/>
          </w:rPr>
          <w:tab/>
        </w:r>
        <w:r>
          <w:rPr>
            <w:noProof/>
            <w:webHidden/>
          </w:rPr>
          <w:fldChar w:fldCharType="begin"/>
        </w:r>
        <w:r>
          <w:rPr>
            <w:noProof/>
            <w:webHidden/>
          </w:rPr>
          <w:instrText xml:space="preserve"> PAGEREF _Toc219447922 \h </w:instrText>
        </w:r>
        <w:r>
          <w:rPr>
            <w:noProof/>
            <w:webHidden/>
          </w:rPr>
        </w:r>
        <w:r>
          <w:rPr>
            <w:noProof/>
            <w:webHidden/>
          </w:rPr>
          <w:fldChar w:fldCharType="separate"/>
        </w:r>
        <w:r>
          <w:rPr>
            <w:noProof/>
            <w:webHidden/>
          </w:rPr>
          <w:t>15</w:t>
        </w:r>
        <w:r>
          <w:rPr>
            <w:noProof/>
            <w:webHidden/>
          </w:rPr>
          <w:fldChar w:fldCharType="end"/>
        </w:r>
      </w:hyperlink>
    </w:p>
    <w:p w14:paraId="72CA15F8" w14:textId="11DECDB4"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23" w:history="1">
        <w:r w:rsidRPr="00451CB8">
          <w:rPr>
            <w:rStyle w:val="Hyperlink"/>
          </w:rPr>
          <w:t>7</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Reporting requirements for RPA</w:t>
        </w:r>
        <w:r>
          <w:rPr>
            <w:webHidden/>
          </w:rPr>
          <w:tab/>
        </w:r>
        <w:r>
          <w:rPr>
            <w:webHidden/>
          </w:rPr>
          <w:fldChar w:fldCharType="begin"/>
        </w:r>
        <w:r>
          <w:rPr>
            <w:webHidden/>
          </w:rPr>
          <w:instrText xml:space="preserve"> PAGEREF _Toc219447923 \h </w:instrText>
        </w:r>
        <w:r>
          <w:rPr>
            <w:webHidden/>
          </w:rPr>
        </w:r>
        <w:r>
          <w:rPr>
            <w:webHidden/>
          </w:rPr>
          <w:fldChar w:fldCharType="separate"/>
        </w:r>
        <w:r>
          <w:rPr>
            <w:webHidden/>
          </w:rPr>
          <w:t>16</w:t>
        </w:r>
        <w:r>
          <w:rPr>
            <w:webHidden/>
          </w:rPr>
          <w:fldChar w:fldCharType="end"/>
        </w:r>
      </w:hyperlink>
    </w:p>
    <w:p w14:paraId="4DB9C9CC" w14:textId="53FA4C3C"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24" w:history="1">
        <w:r w:rsidRPr="00451CB8">
          <w:rPr>
            <w:rStyle w:val="Hyperlink"/>
            <w:noProof/>
          </w:rPr>
          <w:t>7.1</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ATSB reporting checklist</w:t>
        </w:r>
        <w:r>
          <w:rPr>
            <w:noProof/>
            <w:webHidden/>
          </w:rPr>
          <w:tab/>
        </w:r>
        <w:r>
          <w:rPr>
            <w:noProof/>
            <w:webHidden/>
          </w:rPr>
          <w:fldChar w:fldCharType="begin"/>
        </w:r>
        <w:r>
          <w:rPr>
            <w:noProof/>
            <w:webHidden/>
          </w:rPr>
          <w:instrText xml:space="preserve"> PAGEREF _Toc219447924 \h </w:instrText>
        </w:r>
        <w:r>
          <w:rPr>
            <w:noProof/>
            <w:webHidden/>
          </w:rPr>
        </w:r>
        <w:r>
          <w:rPr>
            <w:noProof/>
            <w:webHidden/>
          </w:rPr>
          <w:fldChar w:fldCharType="separate"/>
        </w:r>
        <w:r>
          <w:rPr>
            <w:noProof/>
            <w:webHidden/>
          </w:rPr>
          <w:t>17</w:t>
        </w:r>
        <w:r>
          <w:rPr>
            <w:noProof/>
            <w:webHidden/>
          </w:rPr>
          <w:fldChar w:fldCharType="end"/>
        </w:r>
      </w:hyperlink>
    </w:p>
    <w:p w14:paraId="6B7F76F1" w14:textId="1E07813C"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25" w:history="1">
        <w:r w:rsidRPr="00451CB8">
          <w:rPr>
            <w:rStyle w:val="Hyperlink"/>
          </w:rPr>
          <w:t>8</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Emergency Response</w:t>
        </w:r>
        <w:r>
          <w:rPr>
            <w:webHidden/>
          </w:rPr>
          <w:tab/>
        </w:r>
        <w:r>
          <w:rPr>
            <w:webHidden/>
          </w:rPr>
          <w:fldChar w:fldCharType="begin"/>
        </w:r>
        <w:r>
          <w:rPr>
            <w:webHidden/>
          </w:rPr>
          <w:instrText xml:space="preserve"> PAGEREF _Toc219447925 \h </w:instrText>
        </w:r>
        <w:r>
          <w:rPr>
            <w:webHidden/>
          </w:rPr>
        </w:r>
        <w:r>
          <w:rPr>
            <w:webHidden/>
          </w:rPr>
          <w:fldChar w:fldCharType="separate"/>
        </w:r>
        <w:r>
          <w:rPr>
            <w:webHidden/>
          </w:rPr>
          <w:t>18</w:t>
        </w:r>
        <w:r>
          <w:rPr>
            <w:webHidden/>
          </w:rPr>
          <w:fldChar w:fldCharType="end"/>
        </w:r>
      </w:hyperlink>
    </w:p>
    <w:p w14:paraId="1402E19B" w14:textId="08121D16" w:rsidR="00FE2F67" w:rsidRDefault="00FE2F67">
      <w:pPr>
        <w:pStyle w:val="TOC3"/>
        <w:rPr>
          <w:rFonts w:eastAsiaTheme="minorEastAsia"/>
          <w:noProof/>
          <w:color w:val="auto"/>
          <w:kern w:val="2"/>
          <w:sz w:val="24"/>
          <w:szCs w:val="24"/>
          <w:lang w:eastAsia="en-AU"/>
          <w14:ligatures w14:val="standardContextual"/>
        </w:rPr>
      </w:pPr>
      <w:hyperlink w:anchor="_Toc219447926" w:history="1">
        <w:r w:rsidRPr="00451CB8">
          <w:rPr>
            <w:rStyle w:val="Hyperlink"/>
            <w:noProof/>
          </w:rPr>
          <w:t xml:space="preserve">1. </w:t>
        </w:r>
        <w:r w:rsidRPr="00451CB8">
          <w:rPr>
            <w:rStyle w:val="Hyperlink"/>
            <w:i/>
            <w:iCs/>
            <w:noProof/>
          </w:rPr>
          <w:t>Immediate assessment</w:t>
        </w:r>
        <w:r>
          <w:rPr>
            <w:noProof/>
            <w:webHidden/>
          </w:rPr>
          <w:tab/>
        </w:r>
        <w:r>
          <w:rPr>
            <w:noProof/>
            <w:webHidden/>
          </w:rPr>
          <w:fldChar w:fldCharType="begin"/>
        </w:r>
        <w:r>
          <w:rPr>
            <w:noProof/>
            <w:webHidden/>
          </w:rPr>
          <w:instrText xml:space="preserve"> PAGEREF _Toc219447926 \h </w:instrText>
        </w:r>
        <w:r>
          <w:rPr>
            <w:noProof/>
            <w:webHidden/>
          </w:rPr>
        </w:r>
        <w:r>
          <w:rPr>
            <w:noProof/>
            <w:webHidden/>
          </w:rPr>
          <w:fldChar w:fldCharType="separate"/>
        </w:r>
        <w:r>
          <w:rPr>
            <w:noProof/>
            <w:webHidden/>
          </w:rPr>
          <w:t>18</w:t>
        </w:r>
        <w:r>
          <w:rPr>
            <w:noProof/>
            <w:webHidden/>
          </w:rPr>
          <w:fldChar w:fldCharType="end"/>
        </w:r>
      </w:hyperlink>
    </w:p>
    <w:p w14:paraId="4D95BA12" w14:textId="2A4D1F8A" w:rsidR="00FE2F67" w:rsidRDefault="00FE2F67">
      <w:pPr>
        <w:pStyle w:val="TOC3"/>
        <w:rPr>
          <w:rFonts w:eastAsiaTheme="minorEastAsia"/>
          <w:noProof/>
          <w:color w:val="auto"/>
          <w:kern w:val="2"/>
          <w:sz w:val="24"/>
          <w:szCs w:val="24"/>
          <w:lang w:eastAsia="en-AU"/>
          <w14:ligatures w14:val="standardContextual"/>
        </w:rPr>
      </w:pPr>
      <w:hyperlink w:anchor="_Toc219447927" w:history="1">
        <w:r w:rsidRPr="00451CB8">
          <w:rPr>
            <w:rStyle w:val="Hyperlink"/>
            <w:i/>
            <w:iCs/>
            <w:noProof/>
          </w:rPr>
          <w:t>2. Activate communications</w:t>
        </w:r>
        <w:r>
          <w:rPr>
            <w:noProof/>
            <w:webHidden/>
          </w:rPr>
          <w:tab/>
        </w:r>
        <w:r>
          <w:rPr>
            <w:noProof/>
            <w:webHidden/>
          </w:rPr>
          <w:fldChar w:fldCharType="begin"/>
        </w:r>
        <w:r>
          <w:rPr>
            <w:noProof/>
            <w:webHidden/>
          </w:rPr>
          <w:instrText xml:space="preserve"> PAGEREF _Toc219447927 \h </w:instrText>
        </w:r>
        <w:r>
          <w:rPr>
            <w:noProof/>
            <w:webHidden/>
          </w:rPr>
        </w:r>
        <w:r>
          <w:rPr>
            <w:noProof/>
            <w:webHidden/>
          </w:rPr>
          <w:fldChar w:fldCharType="separate"/>
        </w:r>
        <w:r>
          <w:rPr>
            <w:noProof/>
            <w:webHidden/>
          </w:rPr>
          <w:t>18</w:t>
        </w:r>
        <w:r>
          <w:rPr>
            <w:noProof/>
            <w:webHidden/>
          </w:rPr>
          <w:fldChar w:fldCharType="end"/>
        </w:r>
      </w:hyperlink>
    </w:p>
    <w:p w14:paraId="04101850" w14:textId="37844802" w:rsidR="00FE2F67" w:rsidRDefault="00FE2F67">
      <w:pPr>
        <w:pStyle w:val="TOC3"/>
        <w:rPr>
          <w:rFonts w:eastAsiaTheme="minorEastAsia"/>
          <w:noProof/>
          <w:color w:val="auto"/>
          <w:kern w:val="2"/>
          <w:sz w:val="24"/>
          <w:szCs w:val="24"/>
          <w:lang w:eastAsia="en-AU"/>
          <w14:ligatures w14:val="standardContextual"/>
        </w:rPr>
      </w:pPr>
      <w:hyperlink w:anchor="_Toc219447928" w:history="1">
        <w:r w:rsidRPr="00451CB8">
          <w:rPr>
            <w:rStyle w:val="Hyperlink"/>
            <w:i/>
            <w:iCs/>
            <w:noProof/>
          </w:rPr>
          <w:t>3. Control and stabilise the situation</w:t>
        </w:r>
        <w:r>
          <w:rPr>
            <w:noProof/>
            <w:webHidden/>
          </w:rPr>
          <w:tab/>
        </w:r>
        <w:r>
          <w:rPr>
            <w:noProof/>
            <w:webHidden/>
          </w:rPr>
          <w:fldChar w:fldCharType="begin"/>
        </w:r>
        <w:r>
          <w:rPr>
            <w:noProof/>
            <w:webHidden/>
          </w:rPr>
          <w:instrText xml:space="preserve"> PAGEREF _Toc219447928 \h </w:instrText>
        </w:r>
        <w:r>
          <w:rPr>
            <w:noProof/>
            <w:webHidden/>
          </w:rPr>
        </w:r>
        <w:r>
          <w:rPr>
            <w:noProof/>
            <w:webHidden/>
          </w:rPr>
          <w:fldChar w:fldCharType="separate"/>
        </w:r>
        <w:r>
          <w:rPr>
            <w:noProof/>
            <w:webHidden/>
          </w:rPr>
          <w:t>18</w:t>
        </w:r>
        <w:r>
          <w:rPr>
            <w:noProof/>
            <w:webHidden/>
          </w:rPr>
          <w:fldChar w:fldCharType="end"/>
        </w:r>
      </w:hyperlink>
    </w:p>
    <w:p w14:paraId="78816B62" w14:textId="5BC85461" w:rsidR="00FE2F67" w:rsidRDefault="00FE2F67">
      <w:pPr>
        <w:pStyle w:val="TOC3"/>
        <w:rPr>
          <w:rFonts w:eastAsiaTheme="minorEastAsia"/>
          <w:noProof/>
          <w:color w:val="auto"/>
          <w:kern w:val="2"/>
          <w:sz w:val="24"/>
          <w:szCs w:val="24"/>
          <w:lang w:eastAsia="en-AU"/>
          <w14:ligatures w14:val="standardContextual"/>
        </w:rPr>
      </w:pPr>
      <w:hyperlink w:anchor="_Toc219447929" w:history="1">
        <w:r w:rsidRPr="00451CB8">
          <w:rPr>
            <w:rStyle w:val="Hyperlink"/>
            <w:i/>
            <w:iCs/>
            <w:noProof/>
          </w:rPr>
          <w:t>4. Ensure safety of personnel and public</w:t>
        </w:r>
        <w:r>
          <w:rPr>
            <w:noProof/>
            <w:webHidden/>
          </w:rPr>
          <w:tab/>
        </w:r>
        <w:r>
          <w:rPr>
            <w:noProof/>
            <w:webHidden/>
          </w:rPr>
          <w:fldChar w:fldCharType="begin"/>
        </w:r>
        <w:r>
          <w:rPr>
            <w:noProof/>
            <w:webHidden/>
          </w:rPr>
          <w:instrText xml:space="preserve"> PAGEREF _Toc219447929 \h </w:instrText>
        </w:r>
        <w:r>
          <w:rPr>
            <w:noProof/>
            <w:webHidden/>
          </w:rPr>
        </w:r>
        <w:r>
          <w:rPr>
            <w:noProof/>
            <w:webHidden/>
          </w:rPr>
          <w:fldChar w:fldCharType="separate"/>
        </w:r>
        <w:r>
          <w:rPr>
            <w:noProof/>
            <w:webHidden/>
          </w:rPr>
          <w:t>18</w:t>
        </w:r>
        <w:r>
          <w:rPr>
            <w:noProof/>
            <w:webHidden/>
          </w:rPr>
          <w:fldChar w:fldCharType="end"/>
        </w:r>
      </w:hyperlink>
    </w:p>
    <w:p w14:paraId="180182E5" w14:textId="293BE255" w:rsidR="00FE2F67" w:rsidRDefault="00FE2F67">
      <w:pPr>
        <w:pStyle w:val="TOC3"/>
        <w:rPr>
          <w:rFonts w:eastAsiaTheme="minorEastAsia"/>
          <w:noProof/>
          <w:color w:val="auto"/>
          <w:kern w:val="2"/>
          <w:sz w:val="24"/>
          <w:szCs w:val="24"/>
          <w:lang w:eastAsia="en-AU"/>
          <w14:ligatures w14:val="standardContextual"/>
        </w:rPr>
      </w:pPr>
      <w:hyperlink w:anchor="_Toc219447930" w:history="1">
        <w:r w:rsidRPr="00451CB8">
          <w:rPr>
            <w:rStyle w:val="Hyperlink"/>
            <w:i/>
            <w:iCs/>
            <w:noProof/>
          </w:rPr>
          <w:t>5. Coordinate with external agencies</w:t>
        </w:r>
        <w:r>
          <w:rPr>
            <w:noProof/>
            <w:webHidden/>
          </w:rPr>
          <w:tab/>
        </w:r>
        <w:r>
          <w:rPr>
            <w:noProof/>
            <w:webHidden/>
          </w:rPr>
          <w:fldChar w:fldCharType="begin"/>
        </w:r>
        <w:r>
          <w:rPr>
            <w:noProof/>
            <w:webHidden/>
          </w:rPr>
          <w:instrText xml:space="preserve"> PAGEREF _Toc219447930 \h </w:instrText>
        </w:r>
        <w:r>
          <w:rPr>
            <w:noProof/>
            <w:webHidden/>
          </w:rPr>
        </w:r>
        <w:r>
          <w:rPr>
            <w:noProof/>
            <w:webHidden/>
          </w:rPr>
          <w:fldChar w:fldCharType="separate"/>
        </w:r>
        <w:r>
          <w:rPr>
            <w:noProof/>
            <w:webHidden/>
          </w:rPr>
          <w:t>18</w:t>
        </w:r>
        <w:r>
          <w:rPr>
            <w:noProof/>
            <w:webHidden/>
          </w:rPr>
          <w:fldChar w:fldCharType="end"/>
        </w:r>
      </w:hyperlink>
    </w:p>
    <w:p w14:paraId="0D073B13" w14:textId="71F86723" w:rsidR="00FE2F67" w:rsidRDefault="00FE2F67">
      <w:pPr>
        <w:pStyle w:val="TOC3"/>
        <w:rPr>
          <w:rFonts w:eastAsiaTheme="minorEastAsia"/>
          <w:noProof/>
          <w:color w:val="auto"/>
          <w:kern w:val="2"/>
          <w:sz w:val="24"/>
          <w:szCs w:val="24"/>
          <w:lang w:eastAsia="en-AU"/>
          <w14:ligatures w14:val="standardContextual"/>
        </w:rPr>
      </w:pPr>
      <w:hyperlink w:anchor="_Toc219447931" w:history="1">
        <w:r w:rsidRPr="00451CB8">
          <w:rPr>
            <w:rStyle w:val="Hyperlink"/>
            <w:i/>
            <w:iCs/>
            <w:noProof/>
          </w:rPr>
          <w:t>6. Document and report</w:t>
        </w:r>
        <w:r>
          <w:rPr>
            <w:noProof/>
            <w:webHidden/>
          </w:rPr>
          <w:tab/>
        </w:r>
        <w:r>
          <w:rPr>
            <w:noProof/>
            <w:webHidden/>
          </w:rPr>
          <w:fldChar w:fldCharType="begin"/>
        </w:r>
        <w:r>
          <w:rPr>
            <w:noProof/>
            <w:webHidden/>
          </w:rPr>
          <w:instrText xml:space="preserve"> PAGEREF _Toc219447931 \h </w:instrText>
        </w:r>
        <w:r>
          <w:rPr>
            <w:noProof/>
            <w:webHidden/>
          </w:rPr>
        </w:r>
        <w:r>
          <w:rPr>
            <w:noProof/>
            <w:webHidden/>
          </w:rPr>
          <w:fldChar w:fldCharType="separate"/>
        </w:r>
        <w:r>
          <w:rPr>
            <w:noProof/>
            <w:webHidden/>
          </w:rPr>
          <w:t>19</w:t>
        </w:r>
        <w:r>
          <w:rPr>
            <w:noProof/>
            <w:webHidden/>
          </w:rPr>
          <w:fldChar w:fldCharType="end"/>
        </w:r>
      </w:hyperlink>
    </w:p>
    <w:p w14:paraId="6971FE00" w14:textId="5BFF11CF" w:rsidR="00FE2F67" w:rsidRDefault="00FE2F67">
      <w:pPr>
        <w:pStyle w:val="TOC3"/>
        <w:rPr>
          <w:rFonts w:eastAsiaTheme="minorEastAsia"/>
          <w:noProof/>
          <w:color w:val="auto"/>
          <w:kern w:val="2"/>
          <w:sz w:val="24"/>
          <w:szCs w:val="24"/>
          <w:lang w:eastAsia="en-AU"/>
          <w14:ligatures w14:val="standardContextual"/>
        </w:rPr>
      </w:pPr>
      <w:hyperlink w:anchor="_Toc219447932" w:history="1">
        <w:r w:rsidRPr="00451CB8">
          <w:rPr>
            <w:rStyle w:val="Hyperlink"/>
            <w:i/>
            <w:iCs/>
            <w:noProof/>
          </w:rPr>
          <w:t>7. Post-incident procedures</w:t>
        </w:r>
        <w:r>
          <w:rPr>
            <w:noProof/>
            <w:webHidden/>
          </w:rPr>
          <w:tab/>
        </w:r>
        <w:r>
          <w:rPr>
            <w:noProof/>
            <w:webHidden/>
          </w:rPr>
          <w:fldChar w:fldCharType="begin"/>
        </w:r>
        <w:r>
          <w:rPr>
            <w:noProof/>
            <w:webHidden/>
          </w:rPr>
          <w:instrText xml:space="preserve"> PAGEREF _Toc219447932 \h </w:instrText>
        </w:r>
        <w:r>
          <w:rPr>
            <w:noProof/>
            <w:webHidden/>
          </w:rPr>
        </w:r>
        <w:r>
          <w:rPr>
            <w:noProof/>
            <w:webHidden/>
          </w:rPr>
          <w:fldChar w:fldCharType="separate"/>
        </w:r>
        <w:r>
          <w:rPr>
            <w:noProof/>
            <w:webHidden/>
          </w:rPr>
          <w:t>19</w:t>
        </w:r>
        <w:r>
          <w:rPr>
            <w:noProof/>
            <w:webHidden/>
          </w:rPr>
          <w:fldChar w:fldCharType="end"/>
        </w:r>
      </w:hyperlink>
    </w:p>
    <w:p w14:paraId="552A2562" w14:textId="3B9E171E"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33" w:history="1">
        <w:r w:rsidRPr="00451CB8">
          <w:rPr>
            <w:rStyle w:val="Hyperlink"/>
          </w:rPr>
          <w:t>Appendix A</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Example emergency task cards</w:t>
        </w:r>
        <w:r>
          <w:rPr>
            <w:webHidden/>
          </w:rPr>
          <w:tab/>
        </w:r>
        <w:r>
          <w:rPr>
            <w:webHidden/>
          </w:rPr>
          <w:fldChar w:fldCharType="begin"/>
        </w:r>
        <w:r>
          <w:rPr>
            <w:webHidden/>
          </w:rPr>
          <w:instrText xml:space="preserve"> PAGEREF _Toc219447933 \h </w:instrText>
        </w:r>
        <w:r>
          <w:rPr>
            <w:webHidden/>
          </w:rPr>
        </w:r>
        <w:r>
          <w:rPr>
            <w:webHidden/>
          </w:rPr>
          <w:fldChar w:fldCharType="separate"/>
        </w:r>
        <w:r>
          <w:rPr>
            <w:webHidden/>
          </w:rPr>
          <w:t>20</w:t>
        </w:r>
        <w:r>
          <w:rPr>
            <w:webHidden/>
          </w:rPr>
          <w:fldChar w:fldCharType="end"/>
        </w:r>
      </w:hyperlink>
    </w:p>
    <w:p w14:paraId="4CE90335" w14:textId="32818CC1"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34" w:history="1">
        <w:r w:rsidRPr="00451CB8">
          <w:rPr>
            <w:rStyle w:val="Hyperlink"/>
            <w:noProof/>
          </w:rPr>
          <w:t>A.1</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RPAS Flyaway</w:t>
        </w:r>
        <w:r>
          <w:rPr>
            <w:noProof/>
            <w:webHidden/>
          </w:rPr>
          <w:tab/>
        </w:r>
        <w:r>
          <w:rPr>
            <w:noProof/>
            <w:webHidden/>
          </w:rPr>
          <w:fldChar w:fldCharType="begin"/>
        </w:r>
        <w:r>
          <w:rPr>
            <w:noProof/>
            <w:webHidden/>
          </w:rPr>
          <w:instrText xml:space="preserve"> PAGEREF _Toc219447934 \h </w:instrText>
        </w:r>
        <w:r>
          <w:rPr>
            <w:noProof/>
            <w:webHidden/>
          </w:rPr>
        </w:r>
        <w:r>
          <w:rPr>
            <w:noProof/>
            <w:webHidden/>
          </w:rPr>
          <w:fldChar w:fldCharType="separate"/>
        </w:r>
        <w:r>
          <w:rPr>
            <w:noProof/>
            <w:webHidden/>
          </w:rPr>
          <w:t>20</w:t>
        </w:r>
        <w:r>
          <w:rPr>
            <w:noProof/>
            <w:webHidden/>
          </w:rPr>
          <w:fldChar w:fldCharType="end"/>
        </w:r>
      </w:hyperlink>
    </w:p>
    <w:p w14:paraId="222CE398" w14:textId="6DA8F40F"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35" w:history="1">
        <w:r w:rsidRPr="00451CB8">
          <w:rPr>
            <w:rStyle w:val="Hyperlink"/>
            <w:noProof/>
          </w:rPr>
          <w:t>A.2</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Medical emergency</w:t>
        </w:r>
        <w:r>
          <w:rPr>
            <w:noProof/>
            <w:webHidden/>
          </w:rPr>
          <w:tab/>
        </w:r>
        <w:r>
          <w:rPr>
            <w:noProof/>
            <w:webHidden/>
          </w:rPr>
          <w:fldChar w:fldCharType="begin"/>
        </w:r>
        <w:r>
          <w:rPr>
            <w:noProof/>
            <w:webHidden/>
          </w:rPr>
          <w:instrText xml:space="preserve"> PAGEREF _Toc219447935 \h </w:instrText>
        </w:r>
        <w:r>
          <w:rPr>
            <w:noProof/>
            <w:webHidden/>
          </w:rPr>
        </w:r>
        <w:r>
          <w:rPr>
            <w:noProof/>
            <w:webHidden/>
          </w:rPr>
          <w:fldChar w:fldCharType="separate"/>
        </w:r>
        <w:r>
          <w:rPr>
            <w:noProof/>
            <w:webHidden/>
          </w:rPr>
          <w:t>21</w:t>
        </w:r>
        <w:r>
          <w:rPr>
            <w:noProof/>
            <w:webHidden/>
          </w:rPr>
          <w:fldChar w:fldCharType="end"/>
        </w:r>
      </w:hyperlink>
    </w:p>
    <w:p w14:paraId="2F2401CE" w14:textId="12C74702" w:rsidR="00FE2F67" w:rsidRDefault="00FE2F67">
      <w:pPr>
        <w:pStyle w:val="TOC2"/>
        <w:rPr>
          <w:rFonts w:asciiTheme="minorHAnsi" w:eastAsiaTheme="minorEastAsia" w:hAnsiTheme="minorHAnsi"/>
          <w:noProof/>
          <w:color w:val="auto"/>
          <w:kern w:val="2"/>
          <w:sz w:val="24"/>
          <w:szCs w:val="24"/>
          <w:lang w:eastAsia="en-AU"/>
          <w14:ligatures w14:val="standardContextual"/>
        </w:rPr>
      </w:pPr>
      <w:hyperlink w:anchor="_Toc219447936" w:history="1">
        <w:r w:rsidRPr="00451CB8">
          <w:rPr>
            <w:rStyle w:val="Hyperlink"/>
            <w:noProof/>
          </w:rPr>
          <w:t>A.3</w:t>
        </w:r>
        <w:r>
          <w:rPr>
            <w:rFonts w:asciiTheme="minorHAnsi" w:eastAsiaTheme="minorEastAsia" w:hAnsiTheme="minorHAnsi"/>
            <w:noProof/>
            <w:color w:val="auto"/>
            <w:kern w:val="2"/>
            <w:sz w:val="24"/>
            <w:szCs w:val="24"/>
            <w:lang w:eastAsia="en-AU"/>
            <w14:ligatures w14:val="standardContextual"/>
          </w:rPr>
          <w:tab/>
        </w:r>
        <w:r w:rsidRPr="00451CB8">
          <w:rPr>
            <w:rStyle w:val="Hyperlink"/>
            <w:noProof/>
          </w:rPr>
          <w:t>Other task card examples</w:t>
        </w:r>
        <w:r>
          <w:rPr>
            <w:noProof/>
            <w:webHidden/>
          </w:rPr>
          <w:tab/>
        </w:r>
        <w:r>
          <w:rPr>
            <w:noProof/>
            <w:webHidden/>
          </w:rPr>
          <w:fldChar w:fldCharType="begin"/>
        </w:r>
        <w:r>
          <w:rPr>
            <w:noProof/>
            <w:webHidden/>
          </w:rPr>
          <w:instrText xml:space="preserve"> PAGEREF _Toc219447936 \h </w:instrText>
        </w:r>
        <w:r>
          <w:rPr>
            <w:noProof/>
            <w:webHidden/>
          </w:rPr>
        </w:r>
        <w:r>
          <w:rPr>
            <w:noProof/>
            <w:webHidden/>
          </w:rPr>
          <w:fldChar w:fldCharType="separate"/>
        </w:r>
        <w:r>
          <w:rPr>
            <w:noProof/>
            <w:webHidden/>
          </w:rPr>
          <w:t>21</w:t>
        </w:r>
        <w:r>
          <w:rPr>
            <w:noProof/>
            <w:webHidden/>
          </w:rPr>
          <w:fldChar w:fldCharType="end"/>
        </w:r>
      </w:hyperlink>
    </w:p>
    <w:p w14:paraId="13660F89" w14:textId="3766D0C2" w:rsidR="00FE2F67" w:rsidRDefault="00FE2F67">
      <w:pPr>
        <w:pStyle w:val="TOC1"/>
        <w:rPr>
          <w:rFonts w:asciiTheme="minorHAnsi" w:eastAsiaTheme="minorEastAsia" w:hAnsiTheme="minorHAnsi"/>
          <w:b w:val="0"/>
          <w:color w:val="auto"/>
          <w:kern w:val="2"/>
          <w:sz w:val="24"/>
          <w:szCs w:val="24"/>
          <w:lang w:eastAsia="en-AU"/>
          <w14:ligatures w14:val="standardContextual"/>
        </w:rPr>
      </w:pPr>
      <w:hyperlink w:anchor="_Toc219447937" w:history="1">
        <w:r w:rsidRPr="00451CB8">
          <w:rPr>
            <w:rStyle w:val="Hyperlink"/>
          </w:rPr>
          <w:t>Appendix B</w:t>
        </w:r>
        <w:r>
          <w:rPr>
            <w:rFonts w:asciiTheme="minorHAnsi" w:eastAsiaTheme="minorEastAsia" w:hAnsiTheme="minorHAnsi"/>
            <w:b w:val="0"/>
            <w:color w:val="auto"/>
            <w:kern w:val="2"/>
            <w:sz w:val="24"/>
            <w:szCs w:val="24"/>
            <w:lang w:eastAsia="en-AU"/>
            <w14:ligatures w14:val="standardContextual"/>
          </w:rPr>
          <w:tab/>
        </w:r>
        <w:r w:rsidRPr="00451CB8">
          <w:rPr>
            <w:rStyle w:val="Hyperlink"/>
          </w:rPr>
          <w:t>Emergency Response Plan – Quick Reaction Sheet Template</w:t>
        </w:r>
        <w:r>
          <w:rPr>
            <w:webHidden/>
          </w:rPr>
          <w:tab/>
        </w:r>
        <w:r>
          <w:rPr>
            <w:webHidden/>
          </w:rPr>
          <w:fldChar w:fldCharType="begin"/>
        </w:r>
        <w:r>
          <w:rPr>
            <w:webHidden/>
          </w:rPr>
          <w:instrText xml:space="preserve"> PAGEREF _Toc219447937 \h </w:instrText>
        </w:r>
        <w:r>
          <w:rPr>
            <w:webHidden/>
          </w:rPr>
        </w:r>
        <w:r>
          <w:rPr>
            <w:webHidden/>
          </w:rPr>
          <w:fldChar w:fldCharType="separate"/>
        </w:r>
        <w:r>
          <w:rPr>
            <w:webHidden/>
          </w:rPr>
          <w:t>22</w:t>
        </w:r>
        <w:r>
          <w:rPr>
            <w:webHidden/>
          </w:rPr>
          <w:fldChar w:fldCharType="end"/>
        </w:r>
      </w:hyperlink>
    </w:p>
    <w:p w14:paraId="49224492" w14:textId="4D6EAA20" w:rsidR="00016524" w:rsidRPr="00016524" w:rsidRDefault="00440CA0" w:rsidP="00016524">
      <w:pPr>
        <w:pStyle w:val="unHeading1"/>
      </w:pPr>
      <w:r>
        <w:lastRenderedPageBreak/>
        <w:fldChar w:fldCharType="end"/>
      </w:r>
      <w:bookmarkStart w:id="4" w:name="_Toc219447895"/>
      <w:r w:rsidR="00EA3C83">
        <w:t>How to use this ERP template</w:t>
      </w:r>
      <w:bookmarkEnd w:id="4"/>
    </w:p>
    <w:p w14:paraId="2312943E" w14:textId="77777777" w:rsidR="003E2641" w:rsidRPr="00552AEF" w:rsidRDefault="003E2641" w:rsidP="003E2641">
      <w:r w:rsidRPr="00552AEF">
        <w:t>This ERP template</w:t>
      </w:r>
      <w:r>
        <w:t xml:space="preserve"> and guide</w:t>
      </w:r>
      <w:r w:rsidRPr="00552AEF">
        <w:t xml:space="preserve"> </w:t>
      </w:r>
      <w:r>
        <w:t>is</w:t>
      </w:r>
      <w:r w:rsidRPr="00552AEF">
        <w:t xml:space="preserve"> provided </w:t>
      </w:r>
      <w:r>
        <w:t>to assist</w:t>
      </w:r>
      <w:r w:rsidRPr="00552AEF">
        <w:t xml:space="preserve"> </w:t>
      </w:r>
      <w:proofErr w:type="spellStart"/>
      <w:r w:rsidRPr="00552AEF">
        <w:t>ReOC</w:t>
      </w:r>
      <w:proofErr w:type="spellEnd"/>
      <w:r w:rsidRPr="00552AEF">
        <w:t xml:space="preserve"> holders </w:t>
      </w:r>
      <w:r>
        <w:t xml:space="preserve">when </w:t>
      </w:r>
      <w:r w:rsidRPr="00552AEF">
        <w:t xml:space="preserve">developing </w:t>
      </w:r>
      <w:r>
        <w:t>the</w:t>
      </w:r>
      <w:r w:rsidRPr="00552AEF">
        <w:t xml:space="preserve"> Emergency Response Plan </w:t>
      </w:r>
      <w:r>
        <w:t>for</w:t>
      </w:r>
      <w:r w:rsidRPr="00552AEF">
        <w:t xml:space="preserve"> </w:t>
      </w:r>
      <w:r>
        <w:t>intended</w:t>
      </w:r>
      <w:r w:rsidRPr="00552AEF">
        <w:t xml:space="preserve"> RPAS operations. When </w:t>
      </w:r>
      <w:r>
        <w:t xml:space="preserve">using </w:t>
      </w:r>
      <w:r w:rsidRPr="00552AEF">
        <w:t>this template</w:t>
      </w:r>
      <w:r>
        <w:t>, Operators should complete the relevant fields with the company's details,</w:t>
      </w:r>
      <w:r w:rsidRPr="00552AEF">
        <w:t xml:space="preserve"> ensure </w:t>
      </w:r>
      <w:r>
        <w:t>internal</w:t>
      </w:r>
      <w:r w:rsidRPr="00552AEF">
        <w:t xml:space="preserve"> policies and procedures are tailored to </w:t>
      </w:r>
      <w:r>
        <w:t>the</w:t>
      </w:r>
      <w:r w:rsidRPr="00552AEF">
        <w:t xml:space="preserve"> </w:t>
      </w:r>
      <w:r>
        <w:t>company's</w:t>
      </w:r>
      <w:r w:rsidRPr="00552AEF">
        <w:t xml:space="preserve"> activities</w:t>
      </w:r>
      <w:r>
        <w:t>,</w:t>
      </w:r>
      <w:r w:rsidRPr="00552AEF">
        <w:t xml:space="preserve"> and all relevant emergency scenarios are </w:t>
      </w:r>
      <w:r>
        <w:t>considered and response procedures appropriately documented</w:t>
      </w:r>
      <w:r w:rsidRPr="00552AEF">
        <w:t>.</w:t>
      </w:r>
    </w:p>
    <w:p w14:paraId="1ACDC5AC" w14:textId="641AD139" w:rsidR="003E2641" w:rsidRDefault="003E2641" w:rsidP="003E2641">
      <w:r>
        <w:t>Throughout this template and guide, e</w:t>
      </w:r>
      <w:r w:rsidRPr="00EB1974">
        <w:t>xample text, guidance notes and placeholder content</w:t>
      </w:r>
      <w:r>
        <w:t xml:space="preserve"> are displayed in</w:t>
      </w:r>
      <w:r w:rsidRPr="00DC2CE6">
        <w:rPr>
          <w:rStyle w:val="Emphasis"/>
        </w:rPr>
        <w:t xml:space="preserve"> </w:t>
      </w:r>
      <w:r>
        <w:rPr>
          <w:rStyle w:val="Emphasis"/>
        </w:rPr>
        <w:t>"</w:t>
      </w:r>
      <w:r w:rsidRPr="006E4BBE">
        <w:rPr>
          <w:rStyle w:val="italics"/>
        </w:rPr>
        <w:t>italics</w:t>
      </w:r>
      <w:r>
        <w:rPr>
          <w:rStyle w:val="italics"/>
        </w:rPr>
        <w:t xml:space="preserve">". </w:t>
      </w:r>
      <w:r>
        <w:t xml:space="preserve">Operators may choose to use and </w:t>
      </w:r>
      <w:r w:rsidRPr="00EB1974">
        <w:t>adopt</w:t>
      </w:r>
      <w:r>
        <w:t xml:space="preserve"> the italicised text, or, where appropriate, delete and replace the text with </w:t>
      </w:r>
      <w:r w:rsidRPr="00EB1974">
        <w:t xml:space="preserve">operator-specific information </w:t>
      </w:r>
      <w:r>
        <w:t xml:space="preserve">where indicated, </w:t>
      </w:r>
      <w:r w:rsidRPr="00EB1974">
        <w:t>prior to finalising the ERP</w:t>
      </w:r>
      <w:r>
        <w:t xml:space="preserve"> and submitting to CASA</w:t>
      </w:r>
      <w:r w:rsidRPr="00EB1974">
        <w:t xml:space="preserve">. </w:t>
      </w:r>
    </w:p>
    <w:p w14:paraId="63252555" w14:textId="77777777" w:rsidR="003E2641" w:rsidRDefault="003E2641" w:rsidP="003E2641">
      <w:r w:rsidRPr="00EB1974">
        <w:t>For completeness, this instructional section is to be deleted before subm</w:t>
      </w:r>
      <w:r>
        <w:t>ission</w:t>
      </w:r>
      <w:r w:rsidRPr="00EB1974">
        <w:t>.</w:t>
      </w:r>
    </w:p>
    <w:p w14:paraId="2B2FD48D" w14:textId="77777777" w:rsidR="00016524" w:rsidRDefault="00016524" w:rsidP="00016524">
      <w:r>
        <w:br w:type="page"/>
      </w:r>
    </w:p>
    <w:p w14:paraId="64F9DDB7" w14:textId="77777777" w:rsidR="00440CA0" w:rsidRPr="004D7A28" w:rsidRDefault="00440CA0" w:rsidP="00440CA0">
      <w:pPr>
        <w:pStyle w:val="unHeading1"/>
      </w:pPr>
      <w:bookmarkStart w:id="5" w:name="_Toc219447896"/>
      <w:r>
        <w:lastRenderedPageBreak/>
        <w:t>Amendment record/r</w:t>
      </w:r>
      <w:r w:rsidRPr="00D953F0">
        <w:t xml:space="preserve">evision </w:t>
      </w:r>
      <w:r w:rsidRPr="004D7A28">
        <w:t>history</w:t>
      </w:r>
      <w:bookmarkEnd w:id="5"/>
    </w:p>
    <w:p w14:paraId="01419000" w14:textId="1F8DDFA9" w:rsidR="00476E08" w:rsidRPr="00476E08" w:rsidRDefault="00476E08" w:rsidP="00440CA0">
      <w:pPr>
        <w:rPr>
          <w:i/>
          <w:iCs/>
        </w:rPr>
      </w:pPr>
      <w:r w:rsidRPr="001C5E1C">
        <w:rPr>
          <w:rStyle w:val="italics"/>
        </w:rPr>
        <w:t xml:space="preserve">[Include all relevant </w:t>
      </w:r>
      <w:r>
        <w:rPr>
          <w:rStyle w:val="italics"/>
        </w:rPr>
        <w:t>revisions</w:t>
      </w:r>
      <w:r w:rsidRPr="001C5E1C">
        <w:rPr>
          <w:rStyle w:val="italics"/>
        </w:rPr>
        <w:t xml:space="preserve"> in this table]</w:t>
      </w:r>
    </w:p>
    <w:p w14:paraId="60BBB408" w14:textId="6B1434FC" w:rsidR="00440CA0" w:rsidRDefault="00440CA0" w:rsidP="00440CA0">
      <w:r w:rsidRPr="00D953F0">
        <w:t xml:space="preserve">Amendments/revisions of this </w:t>
      </w:r>
      <w:r w:rsidR="00CF45D4">
        <w:t>document</w:t>
      </w:r>
      <w:r w:rsidRPr="00D953F0">
        <w:t xml:space="preserve"> are recorded below in order of most recent first.</w:t>
      </w:r>
    </w:p>
    <w:p w14:paraId="1BF68F18" w14:textId="77777777" w:rsidR="00440CA0" w:rsidRDefault="00440CA0" w:rsidP="00440CA0">
      <w:pPr>
        <w:pStyle w:val="TableTitle"/>
      </w:pPr>
      <w:r w:rsidRPr="00962D25">
        <w:t>Revision history</w:t>
      </w:r>
    </w:p>
    <w:tbl>
      <w:tblPr>
        <w:tblStyle w:val="SD-MOStable"/>
        <w:tblW w:w="0" w:type="auto"/>
        <w:tblLook w:val="0620" w:firstRow="1" w:lastRow="0" w:firstColumn="0" w:lastColumn="0" w:noHBand="1" w:noVBand="1"/>
      </w:tblPr>
      <w:tblGrid>
        <w:gridCol w:w="2407"/>
        <w:gridCol w:w="2407"/>
        <w:gridCol w:w="2407"/>
        <w:gridCol w:w="2407"/>
      </w:tblGrid>
      <w:tr w:rsidR="00440CA0" w:rsidRPr="00962D25" w14:paraId="65E872F0" w14:textId="77777777">
        <w:trPr>
          <w:cnfStyle w:val="100000000000" w:firstRow="1" w:lastRow="0" w:firstColumn="0" w:lastColumn="0" w:oddVBand="0" w:evenVBand="0" w:oddHBand="0" w:evenHBand="0" w:firstRowFirstColumn="0" w:firstRowLastColumn="0" w:lastRowFirstColumn="0" w:lastRowLastColumn="0"/>
        </w:trPr>
        <w:tc>
          <w:tcPr>
            <w:tcW w:w="2407" w:type="dxa"/>
          </w:tcPr>
          <w:p w14:paraId="5CDC4CAE" w14:textId="77777777" w:rsidR="00440CA0" w:rsidRPr="00962D25" w:rsidRDefault="00440CA0" w:rsidP="00F966B2">
            <w:r w:rsidRPr="00962D25">
              <w:t>Version No.</w:t>
            </w:r>
          </w:p>
        </w:tc>
        <w:tc>
          <w:tcPr>
            <w:tcW w:w="2407" w:type="dxa"/>
          </w:tcPr>
          <w:p w14:paraId="0A769B90" w14:textId="77777777" w:rsidR="00440CA0" w:rsidRPr="00962D25" w:rsidRDefault="00440CA0" w:rsidP="00F966B2">
            <w:r w:rsidRPr="00962D25">
              <w:t>Date</w:t>
            </w:r>
          </w:p>
        </w:tc>
        <w:tc>
          <w:tcPr>
            <w:tcW w:w="2407" w:type="dxa"/>
          </w:tcPr>
          <w:p w14:paraId="033A8974" w14:textId="77777777" w:rsidR="00440CA0" w:rsidRPr="00962D25" w:rsidRDefault="00440CA0" w:rsidP="00F966B2">
            <w:r w:rsidRPr="00962D25">
              <w:t>Parts/Sections</w:t>
            </w:r>
          </w:p>
        </w:tc>
        <w:tc>
          <w:tcPr>
            <w:tcW w:w="2407" w:type="dxa"/>
          </w:tcPr>
          <w:p w14:paraId="77B7EC12" w14:textId="77777777" w:rsidR="00440CA0" w:rsidRPr="00962D25" w:rsidRDefault="00440CA0" w:rsidP="00F966B2">
            <w:r w:rsidRPr="00962D25">
              <w:t>Details</w:t>
            </w:r>
          </w:p>
        </w:tc>
      </w:tr>
      <w:tr w:rsidR="00440CA0" w:rsidRPr="00264006" w14:paraId="59390332" w14:textId="77777777" w:rsidTr="00F966B2">
        <w:tc>
          <w:tcPr>
            <w:tcW w:w="2407" w:type="dxa"/>
          </w:tcPr>
          <w:p w14:paraId="79B706F7" w14:textId="77777777" w:rsidR="00440CA0" w:rsidRPr="00025089" w:rsidRDefault="00440CA0" w:rsidP="00F966B2">
            <w:pPr>
              <w:pStyle w:val="Tabletext"/>
              <w:rPr>
                <w:i/>
                <w:iCs/>
                <w:color w:val="C00000"/>
              </w:rPr>
            </w:pPr>
            <w:r>
              <w:t>1.0</w:t>
            </w:r>
          </w:p>
        </w:tc>
        <w:tc>
          <w:tcPr>
            <w:tcW w:w="2407" w:type="dxa"/>
          </w:tcPr>
          <w:p w14:paraId="7D93366D" w14:textId="083848E0" w:rsidR="00440CA0" w:rsidRPr="006C35FB" w:rsidRDefault="005521A5" w:rsidP="006C35FB">
            <w:pPr>
              <w:pStyle w:val="Sampleaviationtext"/>
              <w:rPr>
                <w:rStyle w:val="italics"/>
                <w:i/>
                <w:iCs/>
              </w:rPr>
            </w:pPr>
            <w:r w:rsidRPr="005521A5">
              <w:rPr>
                <w:rStyle w:val="italics"/>
                <w:i/>
                <w:iCs/>
                <w:color w:val="auto"/>
              </w:rPr>
              <w:t>January 2026</w:t>
            </w:r>
          </w:p>
        </w:tc>
        <w:tc>
          <w:tcPr>
            <w:tcW w:w="2407" w:type="dxa"/>
          </w:tcPr>
          <w:p w14:paraId="139BE7D1" w14:textId="77777777" w:rsidR="00440CA0" w:rsidRPr="00025089" w:rsidRDefault="00440CA0" w:rsidP="00F966B2">
            <w:pPr>
              <w:pStyle w:val="Tabletext"/>
              <w:rPr>
                <w:i/>
                <w:iCs/>
                <w:color w:val="C00000"/>
              </w:rPr>
            </w:pPr>
            <w:r>
              <w:t>All</w:t>
            </w:r>
          </w:p>
        </w:tc>
        <w:tc>
          <w:tcPr>
            <w:tcW w:w="2407" w:type="dxa"/>
          </w:tcPr>
          <w:p w14:paraId="5F18E5E9" w14:textId="77777777" w:rsidR="00440CA0" w:rsidRPr="00025089" w:rsidRDefault="00440CA0" w:rsidP="00F966B2">
            <w:pPr>
              <w:pStyle w:val="Tabletext"/>
              <w:rPr>
                <w:i/>
                <w:iCs/>
                <w:color w:val="C00000"/>
              </w:rPr>
            </w:pPr>
            <w:r>
              <w:t>Initial issue</w:t>
            </w:r>
          </w:p>
        </w:tc>
      </w:tr>
    </w:tbl>
    <w:p w14:paraId="7B3C700C" w14:textId="77777777" w:rsidR="00440CA0" w:rsidRDefault="00440CA0" w:rsidP="00440CA0">
      <w:pPr>
        <w:suppressAutoHyphens w:val="0"/>
        <w:rPr>
          <w:rFonts w:asciiTheme="majorHAnsi" w:eastAsiaTheme="majorEastAsia" w:hAnsiTheme="majorHAnsi" w:cstheme="majorBidi"/>
          <w:b/>
          <w:noProof/>
          <w:color w:val="023E5C" w:themeColor="text2"/>
          <w:sz w:val="36"/>
          <w:szCs w:val="26"/>
        </w:rPr>
      </w:pPr>
      <w:r>
        <w:br w:type="page"/>
      </w:r>
    </w:p>
    <w:p w14:paraId="58A38939" w14:textId="77777777" w:rsidR="008E10CE" w:rsidRDefault="008E10CE" w:rsidP="008E10CE">
      <w:pPr>
        <w:pStyle w:val="unHeading1"/>
      </w:pPr>
      <w:bookmarkStart w:id="6" w:name="_Toc219447897"/>
      <w:r>
        <w:lastRenderedPageBreak/>
        <w:t>References</w:t>
      </w:r>
      <w:bookmarkEnd w:id="6"/>
    </w:p>
    <w:p w14:paraId="14D43C22" w14:textId="77777777" w:rsidR="00E9261E" w:rsidRDefault="00E9261E" w:rsidP="00E9261E">
      <w:pPr>
        <w:pStyle w:val="unHeading2"/>
      </w:pPr>
      <w:bookmarkStart w:id="7" w:name="_Toc147224746"/>
      <w:bookmarkStart w:id="8" w:name="_Toc219447898"/>
      <w:r>
        <w:t>Acronyms</w:t>
      </w:r>
      <w:bookmarkEnd w:id="7"/>
      <w:bookmarkEnd w:id="8"/>
    </w:p>
    <w:p w14:paraId="69C16008" w14:textId="77777777" w:rsidR="00B167A4" w:rsidRPr="001C5E1C" w:rsidRDefault="00B167A4" w:rsidP="00B167A4">
      <w:pPr>
        <w:rPr>
          <w:rStyle w:val="italics"/>
        </w:rPr>
      </w:pPr>
      <w:bookmarkStart w:id="9" w:name="_Toc147224747"/>
      <w:r w:rsidRPr="001C5E1C">
        <w:rPr>
          <w:rStyle w:val="italics"/>
        </w:rPr>
        <w:t>[Include all relevant acronyms in this table]</w:t>
      </w:r>
    </w:p>
    <w:p w14:paraId="3A8E1415" w14:textId="09E595BE" w:rsidR="00B167A4" w:rsidRDefault="00B167A4" w:rsidP="00B167A4">
      <w:r w:rsidRPr="00423B9D">
        <w:t xml:space="preserve">The acronyms and abbreviations used in this </w:t>
      </w:r>
      <w:r w:rsidR="00463F0A">
        <w:t xml:space="preserve">document </w:t>
      </w:r>
      <w:r w:rsidRPr="00423B9D">
        <w:t>are listed in the table below.</w:t>
      </w:r>
    </w:p>
    <w:p w14:paraId="77A54929" w14:textId="77777777" w:rsidR="00B167A4" w:rsidRPr="00B167A4" w:rsidRDefault="00B167A4" w:rsidP="00B167A4">
      <w:pPr>
        <w:pStyle w:val="TableTitle"/>
        <w:numPr>
          <w:ilvl w:val="0"/>
          <w:numId w:val="18"/>
        </w:numPr>
        <w:rPr>
          <w:rStyle w:val="Authorinstruction"/>
        </w:rPr>
      </w:pPr>
      <w:r>
        <w:t>Acronyms</w:t>
      </w:r>
      <w:bookmarkStart w:id="10" w:name="_Hlk146194327"/>
    </w:p>
    <w:tbl>
      <w:tblPr>
        <w:tblStyle w:val="SD-generalcontent"/>
        <w:tblW w:w="9634" w:type="dxa"/>
        <w:tblLook w:val="0620" w:firstRow="1" w:lastRow="0" w:firstColumn="0" w:lastColumn="0" w:noHBand="1" w:noVBand="1"/>
        <w:tblCaption w:val="Acronyms and abbreviations"/>
        <w:tblDescription w:val="List of Acronyms and abbreviations"/>
      </w:tblPr>
      <w:tblGrid>
        <w:gridCol w:w="2122"/>
        <w:gridCol w:w="7512"/>
      </w:tblGrid>
      <w:tr w:rsidR="00B167A4" w:rsidRPr="00B63514" w14:paraId="7FB2DC18" w14:textId="77777777" w:rsidTr="00463F0A">
        <w:trPr>
          <w:cnfStyle w:val="100000000000" w:firstRow="1" w:lastRow="0" w:firstColumn="0" w:lastColumn="0" w:oddVBand="0" w:evenVBand="0" w:oddHBand="0" w:evenHBand="0" w:firstRowFirstColumn="0" w:firstRowLastColumn="0" w:lastRowFirstColumn="0" w:lastRowLastColumn="0"/>
          <w:tblHeader/>
        </w:trPr>
        <w:tc>
          <w:tcPr>
            <w:tcW w:w="2122" w:type="dxa"/>
          </w:tcPr>
          <w:bookmarkEnd w:id="10"/>
          <w:p w14:paraId="1AF49A70" w14:textId="77777777" w:rsidR="00B167A4" w:rsidRPr="00463F0A" w:rsidRDefault="00B167A4" w:rsidP="00B167A4">
            <w:pPr>
              <w:pStyle w:val="Tabletext"/>
              <w:rPr>
                <w:color w:val="FFFFFF" w:themeColor="background1"/>
              </w:rPr>
            </w:pPr>
            <w:r w:rsidRPr="00463F0A">
              <w:rPr>
                <w:color w:val="FFFFFF" w:themeColor="background1"/>
              </w:rPr>
              <w:t>Acronym/</w:t>
            </w:r>
            <w:r w:rsidRPr="00463F0A">
              <w:rPr>
                <w:color w:val="FFFFFF" w:themeColor="background1"/>
              </w:rPr>
              <w:br/>
              <w:t>abbreviation</w:t>
            </w:r>
          </w:p>
        </w:tc>
        <w:tc>
          <w:tcPr>
            <w:tcW w:w="7512" w:type="dxa"/>
          </w:tcPr>
          <w:p w14:paraId="34D58DEF" w14:textId="77777777" w:rsidR="00B167A4" w:rsidRPr="00463F0A" w:rsidRDefault="00B167A4" w:rsidP="00B167A4">
            <w:pPr>
              <w:pStyle w:val="Tabletext"/>
              <w:rPr>
                <w:color w:val="FFFFFF" w:themeColor="background1"/>
              </w:rPr>
            </w:pPr>
            <w:r w:rsidRPr="00463F0A">
              <w:rPr>
                <w:color w:val="FFFFFF" w:themeColor="background1"/>
              </w:rPr>
              <w:t>Description</w:t>
            </w:r>
          </w:p>
        </w:tc>
      </w:tr>
      <w:tr w:rsidR="00B167A4" w:rsidRPr="00B63514" w14:paraId="668DB94F" w14:textId="77777777" w:rsidTr="00F966B2">
        <w:tc>
          <w:tcPr>
            <w:tcW w:w="2122" w:type="dxa"/>
          </w:tcPr>
          <w:p w14:paraId="0BB26F7F" w14:textId="77777777" w:rsidR="00B167A4" w:rsidRPr="00B167A4" w:rsidRDefault="00B167A4" w:rsidP="00B167A4">
            <w:pPr>
              <w:pStyle w:val="Tabletext"/>
              <w:rPr>
                <w:rStyle w:val="italics"/>
              </w:rPr>
            </w:pPr>
            <w:r w:rsidRPr="00046C2A">
              <w:rPr>
                <w:rStyle w:val="italics"/>
              </w:rPr>
              <w:t>ATC</w:t>
            </w:r>
          </w:p>
        </w:tc>
        <w:tc>
          <w:tcPr>
            <w:tcW w:w="7512" w:type="dxa"/>
          </w:tcPr>
          <w:p w14:paraId="576C0878" w14:textId="77777777" w:rsidR="00B167A4" w:rsidRPr="00B167A4" w:rsidRDefault="00B167A4" w:rsidP="00B167A4">
            <w:pPr>
              <w:pStyle w:val="Tabletext"/>
              <w:rPr>
                <w:rStyle w:val="italics"/>
              </w:rPr>
            </w:pPr>
            <w:r w:rsidRPr="00046C2A">
              <w:rPr>
                <w:rStyle w:val="italics"/>
              </w:rPr>
              <w:t>Air Traffic Control (Airservices Australia)</w:t>
            </w:r>
          </w:p>
        </w:tc>
      </w:tr>
      <w:tr w:rsidR="00B167A4" w:rsidRPr="00B63514" w14:paraId="34086B9E" w14:textId="77777777" w:rsidTr="00F966B2">
        <w:tc>
          <w:tcPr>
            <w:tcW w:w="2122" w:type="dxa"/>
          </w:tcPr>
          <w:p w14:paraId="660B041B" w14:textId="77777777" w:rsidR="00B167A4" w:rsidRPr="00B167A4" w:rsidRDefault="00B167A4" w:rsidP="00B167A4">
            <w:pPr>
              <w:pStyle w:val="Tabletext"/>
              <w:rPr>
                <w:rStyle w:val="italics"/>
              </w:rPr>
            </w:pPr>
            <w:r w:rsidRPr="00046C2A">
              <w:rPr>
                <w:rStyle w:val="italics"/>
              </w:rPr>
              <w:t>ATSB</w:t>
            </w:r>
          </w:p>
        </w:tc>
        <w:tc>
          <w:tcPr>
            <w:tcW w:w="7512" w:type="dxa"/>
          </w:tcPr>
          <w:p w14:paraId="4FA97C0A" w14:textId="77777777" w:rsidR="00B167A4" w:rsidRPr="00B167A4" w:rsidRDefault="00B167A4" w:rsidP="00B167A4">
            <w:pPr>
              <w:pStyle w:val="Tabletext"/>
              <w:rPr>
                <w:rStyle w:val="italics"/>
              </w:rPr>
            </w:pPr>
            <w:r w:rsidRPr="00046C2A">
              <w:rPr>
                <w:rStyle w:val="italics"/>
              </w:rPr>
              <w:t>Australian Transport Safety Bureau</w:t>
            </w:r>
          </w:p>
        </w:tc>
      </w:tr>
      <w:tr w:rsidR="00B167A4" w:rsidRPr="00E9261E" w14:paraId="46CA6F97" w14:textId="77777777" w:rsidTr="00F966B2">
        <w:tc>
          <w:tcPr>
            <w:tcW w:w="2122" w:type="dxa"/>
          </w:tcPr>
          <w:p w14:paraId="42155A06" w14:textId="77777777" w:rsidR="00B167A4" w:rsidRPr="00B167A4" w:rsidRDefault="00B167A4" w:rsidP="00B167A4">
            <w:pPr>
              <w:pStyle w:val="Tabletext"/>
              <w:rPr>
                <w:rStyle w:val="italics"/>
              </w:rPr>
            </w:pPr>
            <w:r w:rsidRPr="00046C2A">
              <w:rPr>
                <w:rStyle w:val="italics"/>
              </w:rPr>
              <w:t>CAA</w:t>
            </w:r>
          </w:p>
        </w:tc>
        <w:tc>
          <w:tcPr>
            <w:tcW w:w="7512" w:type="dxa"/>
          </w:tcPr>
          <w:p w14:paraId="482B78E9" w14:textId="77777777" w:rsidR="00B167A4" w:rsidRPr="00B167A4" w:rsidRDefault="00B167A4" w:rsidP="00B167A4">
            <w:pPr>
              <w:pStyle w:val="Tabletext"/>
              <w:rPr>
                <w:rStyle w:val="italics"/>
              </w:rPr>
            </w:pPr>
            <w:r w:rsidRPr="00046C2A">
              <w:rPr>
                <w:rStyle w:val="italics"/>
              </w:rPr>
              <w:t>Civil Aviation Act 1988</w:t>
            </w:r>
          </w:p>
        </w:tc>
      </w:tr>
      <w:tr w:rsidR="00B167A4" w:rsidRPr="00E9261E" w14:paraId="2399CDBB" w14:textId="77777777" w:rsidTr="00F966B2">
        <w:tc>
          <w:tcPr>
            <w:tcW w:w="2122" w:type="dxa"/>
          </w:tcPr>
          <w:p w14:paraId="5F27D1BD" w14:textId="77777777" w:rsidR="00B167A4" w:rsidRPr="00B167A4" w:rsidRDefault="00B167A4" w:rsidP="00B167A4">
            <w:pPr>
              <w:pStyle w:val="Tabletext"/>
              <w:rPr>
                <w:rStyle w:val="italics"/>
              </w:rPr>
            </w:pPr>
            <w:r w:rsidRPr="00046C2A">
              <w:rPr>
                <w:rStyle w:val="italics"/>
              </w:rPr>
              <w:t>CAAP</w:t>
            </w:r>
          </w:p>
        </w:tc>
        <w:tc>
          <w:tcPr>
            <w:tcW w:w="7512" w:type="dxa"/>
          </w:tcPr>
          <w:p w14:paraId="15A6305B" w14:textId="77777777" w:rsidR="00B167A4" w:rsidRPr="00B167A4" w:rsidRDefault="00B167A4" w:rsidP="00B167A4">
            <w:pPr>
              <w:pStyle w:val="Tabletext"/>
              <w:rPr>
                <w:rStyle w:val="italics"/>
              </w:rPr>
            </w:pPr>
            <w:r w:rsidRPr="00046C2A">
              <w:rPr>
                <w:rStyle w:val="italics"/>
              </w:rPr>
              <w:t>Civil Aviation Advisory Publication</w:t>
            </w:r>
          </w:p>
        </w:tc>
      </w:tr>
      <w:tr w:rsidR="00B167A4" w:rsidRPr="00E9261E" w14:paraId="76D237BD" w14:textId="77777777" w:rsidTr="00F966B2">
        <w:tc>
          <w:tcPr>
            <w:tcW w:w="2122" w:type="dxa"/>
          </w:tcPr>
          <w:p w14:paraId="5E763B06" w14:textId="77777777" w:rsidR="00B167A4" w:rsidRPr="00B167A4" w:rsidRDefault="00B167A4" w:rsidP="00B167A4">
            <w:pPr>
              <w:pStyle w:val="Tabletext"/>
              <w:rPr>
                <w:rStyle w:val="italics"/>
              </w:rPr>
            </w:pPr>
            <w:r w:rsidRPr="00046C2A">
              <w:rPr>
                <w:rStyle w:val="italics"/>
              </w:rPr>
              <w:t>CAO</w:t>
            </w:r>
          </w:p>
        </w:tc>
        <w:tc>
          <w:tcPr>
            <w:tcW w:w="7512" w:type="dxa"/>
          </w:tcPr>
          <w:p w14:paraId="78C348F1" w14:textId="77777777" w:rsidR="00B167A4" w:rsidRPr="00B167A4" w:rsidRDefault="00B167A4" w:rsidP="00B167A4">
            <w:pPr>
              <w:pStyle w:val="Tabletext"/>
              <w:rPr>
                <w:rStyle w:val="italics"/>
              </w:rPr>
            </w:pPr>
            <w:r w:rsidRPr="00046C2A">
              <w:rPr>
                <w:rStyle w:val="italics"/>
              </w:rPr>
              <w:t>Civil Aviation Order</w:t>
            </w:r>
          </w:p>
        </w:tc>
      </w:tr>
      <w:tr w:rsidR="00B167A4" w:rsidRPr="00E9261E" w14:paraId="101EAA67" w14:textId="77777777" w:rsidTr="00F966B2">
        <w:tc>
          <w:tcPr>
            <w:tcW w:w="2122" w:type="dxa"/>
          </w:tcPr>
          <w:p w14:paraId="79B146F7" w14:textId="77777777" w:rsidR="00B167A4" w:rsidRPr="00B167A4" w:rsidRDefault="00B167A4" w:rsidP="00B167A4">
            <w:pPr>
              <w:pStyle w:val="Tabletext"/>
              <w:rPr>
                <w:rStyle w:val="italics"/>
              </w:rPr>
            </w:pPr>
            <w:r w:rsidRPr="00046C2A">
              <w:rPr>
                <w:rStyle w:val="italics"/>
              </w:rPr>
              <w:t>CAR</w:t>
            </w:r>
          </w:p>
        </w:tc>
        <w:tc>
          <w:tcPr>
            <w:tcW w:w="7512" w:type="dxa"/>
          </w:tcPr>
          <w:p w14:paraId="20FC74EF" w14:textId="77777777" w:rsidR="00B167A4" w:rsidRPr="00B167A4" w:rsidRDefault="00B167A4" w:rsidP="00B167A4">
            <w:pPr>
              <w:pStyle w:val="Tabletext"/>
              <w:rPr>
                <w:rStyle w:val="italics"/>
              </w:rPr>
            </w:pPr>
            <w:r w:rsidRPr="00046C2A">
              <w:rPr>
                <w:rStyle w:val="italics"/>
              </w:rPr>
              <w:t>Civil Aviation Regulations 1988</w:t>
            </w:r>
          </w:p>
        </w:tc>
      </w:tr>
      <w:tr w:rsidR="00B167A4" w:rsidRPr="00E9261E" w14:paraId="4A1272C8" w14:textId="77777777" w:rsidTr="00F966B2">
        <w:tc>
          <w:tcPr>
            <w:tcW w:w="2122" w:type="dxa"/>
          </w:tcPr>
          <w:p w14:paraId="037BE007" w14:textId="77777777" w:rsidR="00B167A4" w:rsidRPr="00B167A4" w:rsidRDefault="00B167A4" w:rsidP="00B167A4">
            <w:pPr>
              <w:pStyle w:val="Tabletext"/>
              <w:rPr>
                <w:rStyle w:val="italics"/>
              </w:rPr>
            </w:pPr>
            <w:r w:rsidRPr="00046C2A">
              <w:rPr>
                <w:rStyle w:val="italics"/>
              </w:rPr>
              <w:t>CASA</w:t>
            </w:r>
          </w:p>
        </w:tc>
        <w:tc>
          <w:tcPr>
            <w:tcW w:w="7512" w:type="dxa"/>
          </w:tcPr>
          <w:p w14:paraId="424E1F45" w14:textId="77777777" w:rsidR="00B167A4" w:rsidRPr="00B167A4" w:rsidRDefault="00B167A4" w:rsidP="00B167A4">
            <w:pPr>
              <w:pStyle w:val="Tabletext"/>
              <w:rPr>
                <w:rStyle w:val="italics"/>
              </w:rPr>
            </w:pPr>
            <w:r w:rsidRPr="00046C2A">
              <w:rPr>
                <w:rStyle w:val="italics"/>
              </w:rPr>
              <w:t>Civil Aviation Safety Authority</w:t>
            </w:r>
          </w:p>
        </w:tc>
      </w:tr>
      <w:tr w:rsidR="00B167A4" w:rsidRPr="00E9261E" w14:paraId="69D60C16" w14:textId="77777777" w:rsidTr="00F966B2">
        <w:tc>
          <w:tcPr>
            <w:tcW w:w="2122" w:type="dxa"/>
          </w:tcPr>
          <w:p w14:paraId="40CA3EE5" w14:textId="77777777" w:rsidR="00B167A4" w:rsidRPr="00B167A4" w:rsidRDefault="00B167A4" w:rsidP="00B167A4">
            <w:pPr>
              <w:pStyle w:val="Tabletext"/>
              <w:rPr>
                <w:rStyle w:val="italics"/>
              </w:rPr>
            </w:pPr>
            <w:r w:rsidRPr="00046C2A">
              <w:rPr>
                <w:rStyle w:val="italics"/>
              </w:rPr>
              <w:t>CASR</w:t>
            </w:r>
          </w:p>
        </w:tc>
        <w:tc>
          <w:tcPr>
            <w:tcW w:w="7512" w:type="dxa"/>
          </w:tcPr>
          <w:p w14:paraId="29DBA1AC" w14:textId="77777777" w:rsidR="00B167A4" w:rsidRPr="00B167A4" w:rsidRDefault="00B167A4" w:rsidP="00B167A4">
            <w:pPr>
              <w:pStyle w:val="Tabletext"/>
              <w:rPr>
                <w:rStyle w:val="italics"/>
              </w:rPr>
            </w:pPr>
            <w:r w:rsidRPr="00046C2A">
              <w:rPr>
                <w:rStyle w:val="italics"/>
              </w:rPr>
              <w:t>Civil Aviation Safety Regulations 1998</w:t>
            </w:r>
          </w:p>
        </w:tc>
      </w:tr>
      <w:tr w:rsidR="00B167A4" w:rsidRPr="00E9261E" w14:paraId="471D9796" w14:textId="77777777" w:rsidTr="00F966B2">
        <w:tc>
          <w:tcPr>
            <w:tcW w:w="2122" w:type="dxa"/>
          </w:tcPr>
          <w:p w14:paraId="539AA891" w14:textId="77777777" w:rsidR="00B167A4" w:rsidRPr="00B167A4" w:rsidRDefault="00B167A4" w:rsidP="00B167A4">
            <w:pPr>
              <w:pStyle w:val="Tabletext"/>
              <w:rPr>
                <w:rStyle w:val="italics"/>
              </w:rPr>
            </w:pPr>
            <w:r w:rsidRPr="00046C2A">
              <w:rPr>
                <w:rStyle w:val="italics"/>
              </w:rPr>
              <w:t>CRP</w:t>
            </w:r>
          </w:p>
        </w:tc>
        <w:tc>
          <w:tcPr>
            <w:tcW w:w="7512" w:type="dxa"/>
          </w:tcPr>
          <w:p w14:paraId="6F41B730" w14:textId="77777777" w:rsidR="00B167A4" w:rsidRPr="00B167A4" w:rsidRDefault="00B167A4" w:rsidP="00B167A4">
            <w:pPr>
              <w:pStyle w:val="Tabletext"/>
              <w:rPr>
                <w:rStyle w:val="italics"/>
              </w:rPr>
            </w:pPr>
            <w:r w:rsidRPr="00046C2A">
              <w:rPr>
                <w:rStyle w:val="italics"/>
              </w:rPr>
              <w:t>Chief Remote Pilot</w:t>
            </w:r>
          </w:p>
        </w:tc>
      </w:tr>
      <w:tr w:rsidR="00B167A4" w:rsidRPr="00E9261E" w14:paraId="2196859C" w14:textId="77777777" w:rsidTr="00F966B2">
        <w:tc>
          <w:tcPr>
            <w:tcW w:w="2122" w:type="dxa"/>
          </w:tcPr>
          <w:p w14:paraId="554D25BD" w14:textId="77777777" w:rsidR="00B167A4" w:rsidRPr="00B167A4" w:rsidRDefault="00B167A4" w:rsidP="00B167A4">
            <w:pPr>
              <w:pStyle w:val="Tabletext"/>
              <w:rPr>
                <w:rStyle w:val="italics"/>
              </w:rPr>
            </w:pPr>
            <w:r w:rsidRPr="00046C2A">
              <w:rPr>
                <w:rStyle w:val="italics"/>
              </w:rPr>
              <w:t>ERP</w:t>
            </w:r>
          </w:p>
        </w:tc>
        <w:tc>
          <w:tcPr>
            <w:tcW w:w="7512" w:type="dxa"/>
          </w:tcPr>
          <w:p w14:paraId="0BADB21C" w14:textId="77777777" w:rsidR="00B167A4" w:rsidRPr="00B167A4" w:rsidRDefault="00B167A4" w:rsidP="00B167A4">
            <w:pPr>
              <w:pStyle w:val="Tabletext"/>
              <w:rPr>
                <w:rStyle w:val="italics"/>
              </w:rPr>
            </w:pPr>
            <w:r w:rsidRPr="00046C2A">
              <w:rPr>
                <w:rStyle w:val="italics"/>
              </w:rPr>
              <w:t>Emergency Response Plan</w:t>
            </w:r>
          </w:p>
        </w:tc>
      </w:tr>
      <w:tr w:rsidR="00B167A4" w:rsidRPr="00E9261E" w14:paraId="1237BEAD" w14:textId="77777777" w:rsidTr="00F966B2">
        <w:tc>
          <w:tcPr>
            <w:tcW w:w="2122" w:type="dxa"/>
          </w:tcPr>
          <w:p w14:paraId="2690764F" w14:textId="77777777" w:rsidR="00B167A4" w:rsidRPr="00B167A4" w:rsidRDefault="00B167A4" w:rsidP="00B167A4">
            <w:pPr>
              <w:pStyle w:val="Tabletext"/>
              <w:rPr>
                <w:rStyle w:val="italics"/>
              </w:rPr>
            </w:pPr>
            <w:r w:rsidRPr="00046C2A">
              <w:rPr>
                <w:rStyle w:val="italics"/>
              </w:rPr>
              <w:t>GPS</w:t>
            </w:r>
          </w:p>
        </w:tc>
        <w:tc>
          <w:tcPr>
            <w:tcW w:w="7512" w:type="dxa"/>
          </w:tcPr>
          <w:p w14:paraId="0F1776DD" w14:textId="77777777" w:rsidR="00B167A4" w:rsidRPr="00B167A4" w:rsidRDefault="00B167A4" w:rsidP="00B167A4">
            <w:pPr>
              <w:pStyle w:val="Tabletext"/>
              <w:rPr>
                <w:rStyle w:val="italics"/>
              </w:rPr>
            </w:pPr>
            <w:r w:rsidRPr="00046C2A">
              <w:rPr>
                <w:rStyle w:val="italics"/>
              </w:rPr>
              <w:t>Global positioning system</w:t>
            </w:r>
          </w:p>
        </w:tc>
      </w:tr>
      <w:tr w:rsidR="00B167A4" w:rsidRPr="00E9261E" w14:paraId="449F5AC2" w14:textId="77777777" w:rsidTr="00F966B2">
        <w:tc>
          <w:tcPr>
            <w:tcW w:w="2122" w:type="dxa"/>
          </w:tcPr>
          <w:p w14:paraId="7F9AA3C6" w14:textId="77777777" w:rsidR="00B167A4" w:rsidRPr="00B167A4" w:rsidRDefault="00B167A4" w:rsidP="00B167A4">
            <w:pPr>
              <w:pStyle w:val="Tabletext"/>
              <w:rPr>
                <w:rStyle w:val="italics"/>
              </w:rPr>
            </w:pPr>
            <w:r w:rsidRPr="00046C2A">
              <w:rPr>
                <w:rStyle w:val="italics"/>
              </w:rPr>
              <w:t>IRM</w:t>
            </w:r>
          </w:p>
        </w:tc>
        <w:tc>
          <w:tcPr>
            <w:tcW w:w="7512" w:type="dxa"/>
          </w:tcPr>
          <w:p w14:paraId="6A89D438" w14:textId="77777777" w:rsidR="00B167A4" w:rsidRPr="00B167A4" w:rsidRDefault="00B167A4" w:rsidP="00B167A4">
            <w:pPr>
              <w:pStyle w:val="Tabletext"/>
              <w:rPr>
                <w:rStyle w:val="italics"/>
              </w:rPr>
            </w:pPr>
            <w:r w:rsidRPr="00046C2A">
              <w:rPr>
                <w:rStyle w:val="italics"/>
              </w:rPr>
              <w:t>Immediately reportable matter</w:t>
            </w:r>
          </w:p>
        </w:tc>
      </w:tr>
      <w:tr w:rsidR="00B167A4" w:rsidRPr="00E9261E" w14:paraId="13820107" w14:textId="77777777" w:rsidTr="00F966B2">
        <w:tc>
          <w:tcPr>
            <w:tcW w:w="2122" w:type="dxa"/>
          </w:tcPr>
          <w:p w14:paraId="3069AC54" w14:textId="77777777" w:rsidR="00B167A4" w:rsidRPr="00B167A4" w:rsidRDefault="00B167A4" w:rsidP="00B167A4">
            <w:pPr>
              <w:pStyle w:val="Tabletext"/>
              <w:rPr>
                <w:rStyle w:val="italics"/>
              </w:rPr>
            </w:pPr>
            <w:r>
              <w:rPr>
                <w:rStyle w:val="italics"/>
              </w:rPr>
              <w:t>IT</w:t>
            </w:r>
          </w:p>
        </w:tc>
        <w:tc>
          <w:tcPr>
            <w:tcW w:w="7512" w:type="dxa"/>
          </w:tcPr>
          <w:p w14:paraId="6104E2E9" w14:textId="77777777" w:rsidR="00B167A4" w:rsidRPr="00B167A4" w:rsidRDefault="00B167A4" w:rsidP="00B167A4">
            <w:pPr>
              <w:pStyle w:val="Tabletext"/>
              <w:rPr>
                <w:rStyle w:val="italics"/>
              </w:rPr>
            </w:pPr>
            <w:r>
              <w:rPr>
                <w:rStyle w:val="italics"/>
              </w:rPr>
              <w:t>Information Technology</w:t>
            </w:r>
          </w:p>
        </w:tc>
      </w:tr>
      <w:tr w:rsidR="00B167A4" w:rsidRPr="00E9261E" w14:paraId="4E27E1A6" w14:textId="77777777" w:rsidTr="00F966B2">
        <w:tc>
          <w:tcPr>
            <w:tcW w:w="2122" w:type="dxa"/>
          </w:tcPr>
          <w:p w14:paraId="7D6E3119" w14:textId="77777777" w:rsidR="00B167A4" w:rsidRPr="00B167A4" w:rsidRDefault="00B167A4" w:rsidP="00B167A4">
            <w:pPr>
              <w:pStyle w:val="Tabletext"/>
              <w:rPr>
                <w:rStyle w:val="italics"/>
              </w:rPr>
            </w:pPr>
            <w:r>
              <w:rPr>
                <w:rStyle w:val="italics"/>
              </w:rPr>
              <w:t>PPE</w:t>
            </w:r>
          </w:p>
        </w:tc>
        <w:tc>
          <w:tcPr>
            <w:tcW w:w="7512" w:type="dxa"/>
          </w:tcPr>
          <w:p w14:paraId="075E77D5" w14:textId="77777777" w:rsidR="00B167A4" w:rsidRPr="00B167A4" w:rsidRDefault="00B167A4" w:rsidP="00B167A4">
            <w:pPr>
              <w:pStyle w:val="Tabletext"/>
              <w:rPr>
                <w:rStyle w:val="italics"/>
              </w:rPr>
            </w:pPr>
            <w:r>
              <w:rPr>
                <w:rStyle w:val="italics"/>
              </w:rPr>
              <w:t>Person</w:t>
            </w:r>
            <w:r w:rsidRPr="00B167A4">
              <w:rPr>
                <w:rStyle w:val="italics"/>
              </w:rPr>
              <w:t xml:space="preserve">al protective equipment </w:t>
            </w:r>
          </w:p>
        </w:tc>
      </w:tr>
      <w:tr w:rsidR="00B167A4" w:rsidRPr="00E9261E" w14:paraId="29A92A0B" w14:textId="77777777" w:rsidTr="00F966B2">
        <w:tc>
          <w:tcPr>
            <w:tcW w:w="2122" w:type="dxa"/>
          </w:tcPr>
          <w:p w14:paraId="6B086AC7" w14:textId="77777777" w:rsidR="00B167A4" w:rsidRPr="00B167A4" w:rsidRDefault="00B167A4" w:rsidP="00B167A4">
            <w:pPr>
              <w:pStyle w:val="Tabletext"/>
              <w:rPr>
                <w:rStyle w:val="italics"/>
              </w:rPr>
            </w:pPr>
            <w:r w:rsidRPr="00046C2A">
              <w:rPr>
                <w:rStyle w:val="italics"/>
              </w:rPr>
              <w:t>RPA</w:t>
            </w:r>
          </w:p>
        </w:tc>
        <w:tc>
          <w:tcPr>
            <w:tcW w:w="7512" w:type="dxa"/>
          </w:tcPr>
          <w:p w14:paraId="3CF54D74" w14:textId="77777777" w:rsidR="00B167A4" w:rsidRPr="00B167A4" w:rsidRDefault="00B167A4" w:rsidP="00B167A4">
            <w:pPr>
              <w:pStyle w:val="Tabletext"/>
              <w:rPr>
                <w:rStyle w:val="italics"/>
              </w:rPr>
            </w:pPr>
            <w:r w:rsidRPr="00046C2A">
              <w:rPr>
                <w:rStyle w:val="italics"/>
              </w:rPr>
              <w:t>Remotely piloted aircraft</w:t>
            </w:r>
          </w:p>
        </w:tc>
      </w:tr>
      <w:tr w:rsidR="00B167A4" w:rsidRPr="00E9261E" w14:paraId="653A9EE6" w14:textId="77777777" w:rsidTr="00F966B2">
        <w:tc>
          <w:tcPr>
            <w:tcW w:w="2122" w:type="dxa"/>
          </w:tcPr>
          <w:p w14:paraId="59BEA5BC" w14:textId="77777777" w:rsidR="00B167A4" w:rsidRPr="00B167A4" w:rsidRDefault="00B167A4" w:rsidP="00B167A4">
            <w:pPr>
              <w:pStyle w:val="Tabletext"/>
              <w:rPr>
                <w:rStyle w:val="italics"/>
              </w:rPr>
            </w:pPr>
            <w:r w:rsidRPr="00046C2A">
              <w:rPr>
                <w:rStyle w:val="italics"/>
              </w:rPr>
              <w:t>RPAS</w:t>
            </w:r>
          </w:p>
        </w:tc>
        <w:tc>
          <w:tcPr>
            <w:tcW w:w="7512" w:type="dxa"/>
          </w:tcPr>
          <w:p w14:paraId="01E910EA" w14:textId="77777777" w:rsidR="00B167A4" w:rsidRPr="00B167A4" w:rsidRDefault="00B167A4" w:rsidP="00B167A4">
            <w:pPr>
              <w:pStyle w:val="Tabletext"/>
              <w:rPr>
                <w:rStyle w:val="italics"/>
              </w:rPr>
            </w:pPr>
            <w:r w:rsidRPr="00046C2A">
              <w:rPr>
                <w:rStyle w:val="italics"/>
              </w:rPr>
              <w:t>Remotely Piloted Aircraft System</w:t>
            </w:r>
          </w:p>
        </w:tc>
      </w:tr>
      <w:tr w:rsidR="00B167A4" w:rsidRPr="00E9261E" w14:paraId="14690682" w14:textId="77777777" w:rsidTr="00F966B2">
        <w:tc>
          <w:tcPr>
            <w:tcW w:w="2122" w:type="dxa"/>
          </w:tcPr>
          <w:p w14:paraId="14EEB8BF" w14:textId="77777777" w:rsidR="00B167A4" w:rsidRPr="00B167A4" w:rsidRDefault="00B167A4" w:rsidP="00B167A4">
            <w:pPr>
              <w:pStyle w:val="Tabletext"/>
              <w:rPr>
                <w:rStyle w:val="italics"/>
              </w:rPr>
            </w:pPr>
            <w:r>
              <w:rPr>
                <w:rStyle w:val="italics"/>
              </w:rPr>
              <w:t>RPIC</w:t>
            </w:r>
          </w:p>
        </w:tc>
        <w:tc>
          <w:tcPr>
            <w:tcW w:w="7512" w:type="dxa"/>
          </w:tcPr>
          <w:p w14:paraId="2532440A" w14:textId="77777777" w:rsidR="00B167A4" w:rsidRPr="00B167A4" w:rsidRDefault="00B167A4" w:rsidP="00B167A4">
            <w:pPr>
              <w:pStyle w:val="Tabletext"/>
              <w:rPr>
                <w:rStyle w:val="italics"/>
              </w:rPr>
            </w:pPr>
            <w:r>
              <w:rPr>
                <w:rStyle w:val="italics"/>
              </w:rPr>
              <w:t xml:space="preserve">Remote </w:t>
            </w:r>
            <w:r w:rsidRPr="00B167A4">
              <w:rPr>
                <w:rStyle w:val="italics"/>
              </w:rPr>
              <w:t xml:space="preserve">Pilot </w:t>
            </w:r>
            <w:proofErr w:type="gramStart"/>
            <w:r w:rsidRPr="00B167A4">
              <w:rPr>
                <w:rStyle w:val="italics"/>
              </w:rPr>
              <w:t>In</w:t>
            </w:r>
            <w:proofErr w:type="gramEnd"/>
            <w:r w:rsidRPr="00B167A4">
              <w:rPr>
                <w:rStyle w:val="italics"/>
              </w:rPr>
              <w:t xml:space="preserve"> Command</w:t>
            </w:r>
          </w:p>
        </w:tc>
      </w:tr>
      <w:tr w:rsidR="00B167A4" w:rsidRPr="00E9261E" w14:paraId="62C2E41B" w14:textId="77777777" w:rsidTr="00F966B2">
        <w:tc>
          <w:tcPr>
            <w:tcW w:w="2122" w:type="dxa"/>
          </w:tcPr>
          <w:p w14:paraId="1C2B58A9" w14:textId="77777777" w:rsidR="00B167A4" w:rsidRPr="00B167A4" w:rsidRDefault="00B167A4" w:rsidP="00B167A4">
            <w:pPr>
              <w:pStyle w:val="Tabletext"/>
              <w:rPr>
                <w:rStyle w:val="italics"/>
              </w:rPr>
            </w:pPr>
            <w:r w:rsidRPr="00046C2A">
              <w:rPr>
                <w:rStyle w:val="italics"/>
              </w:rPr>
              <w:t>RRM</w:t>
            </w:r>
          </w:p>
        </w:tc>
        <w:tc>
          <w:tcPr>
            <w:tcW w:w="7512" w:type="dxa"/>
          </w:tcPr>
          <w:p w14:paraId="45F4FE0C" w14:textId="77777777" w:rsidR="00B167A4" w:rsidRPr="00B167A4" w:rsidRDefault="00B167A4" w:rsidP="00B167A4">
            <w:pPr>
              <w:rPr>
                <w:rStyle w:val="italics"/>
              </w:rPr>
            </w:pPr>
            <w:r w:rsidRPr="00046C2A">
              <w:rPr>
                <w:rStyle w:val="italics"/>
              </w:rPr>
              <w:t>Routinely reportable matter</w:t>
            </w:r>
          </w:p>
        </w:tc>
      </w:tr>
    </w:tbl>
    <w:p w14:paraId="22559B47" w14:textId="77777777" w:rsidR="00E9261E" w:rsidRDefault="00E9261E" w:rsidP="00E9261E">
      <w:pPr>
        <w:pStyle w:val="unHeading2"/>
      </w:pPr>
      <w:bookmarkStart w:id="11" w:name="_Toc219447899"/>
      <w:r>
        <w:t>Definitions</w:t>
      </w:r>
      <w:bookmarkEnd w:id="9"/>
      <w:bookmarkEnd w:id="11"/>
    </w:p>
    <w:p w14:paraId="276CB348" w14:textId="5A70EC61" w:rsidR="0085625E" w:rsidRPr="0085625E" w:rsidRDefault="0085625E" w:rsidP="00E9261E">
      <w:pPr>
        <w:rPr>
          <w:i/>
          <w:iCs/>
        </w:rPr>
      </w:pPr>
      <w:r w:rsidRPr="001C5E1C">
        <w:rPr>
          <w:rStyle w:val="italics"/>
        </w:rPr>
        <w:t>[Include all relevant definitions in the table below]</w:t>
      </w:r>
    </w:p>
    <w:p w14:paraId="4932AC7D" w14:textId="44D3023C" w:rsidR="00E9261E" w:rsidRDefault="00E9261E" w:rsidP="00E9261E">
      <w:r w:rsidRPr="00B343C8">
        <w:t xml:space="preserve">Terms that have specific meaning within this </w:t>
      </w:r>
      <w:r w:rsidR="00463F0A">
        <w:t>document</w:t>
      </w:r>
      <w:r w:rsidRPr="00D953F0">
        <w:t xml:space="preserve"> </w:t>
      </w:r>
      <w:r w:rsidRPr="00B343C8">
        <w:t>are defined in the table below.</w:t>
      </w:r>
    </w:p>
    <w:p w14:paraId="2EAD63C7" w14:textId="18A375CC" w:rsidR="00E9261E" w:rsidRPr="00F04ACA" w:rsidRDefault="00E9261E" w:rsidP="00E9261E">
      <w:pPr>
        <w:pStyle w:val="TableTitle"/>
        <w:rPr>
          <w:rStyle w:val="Authorinstruction"/>
          <w:color w:val="023E5C" w:themeColor="text2"/>
        </w:rPr>
      </w:pPr>
      <w:r>
        <w:t>Definitions</w:t>
      </w:r>
    </w:p>
    <w:tbl>
      <w:tblPr>
        <w:tblStyle w:val="SD-generalcontent"/>
        <w:tblW w:w="9634" w:type="dxa"/>
        <w:tblLook w:val="0620" w:firstRow="1" w:lastRow="0" w:firstColumn="0" w:lastColumn="0" w:noHBand="1" w:noVBand="1"/>
        <w:tblCaption w:val="Definitions"/>
        <w:tblDescription w:val="The definitions used in this advisory circular are listed in this table."/>
      </w:tblPr>
      <w:tblGrid>
        <w:gridCol w:w="2122"/>
        <w:gridCol w:w="7512"/>
      </w:tblGrid>
      <w:tr w:rsidR="00E9261E" w:rsidRPr="00B63514" w14:paraId="3E70A1CE" w14:textId="77777777" w:rsidTr="00463F0A">
        <w:trPr>
          <w:cnfStyle w:val="100000000000" w:firstRow="1" w:lastRow="0" w:firstColumn="0" w:lastColumn="0" w:oddVBand="0" w:evenVBand="0" w:oddHBand="0" w:evenHBand="0" w:firstRowFirstColumn="0" w:firstRowLastColumn="0" w:lastRowFirstColumn="0" w:lastRowLastColumn="0"/>
          <w:tblHeader/>
        </w:trPr>
        <w:tc>
          <w:tcPr>
            <w:tcW w:w="2122" w:type="dxa"/>
          </w:tcPr>
          <w:p w14:paraId="4CD9A3A8" w14:textId="77777777" w:rsidR="00E9261E" w:rsidRPr="00B63514" w:rsidRDefault="00E9261E" w:rsidP="00F966B2">
            <w:pPr>
              <w:pStyle w:val="Tabletext"/>
              <w:rPr>
                <w:color w:val="FFFFFF" w:themeColor="background1"/>
              </w:rPr>
            </w:pPr>
            <w:r w:rsidRPr="00B63514">
              <w:rPr>
                <w:color w:val="FFFFFF" w:themeColor="background1"/>
              </w:rPr>
              <w:t>Term</w:t>
            </w:r>
          </w:p>
        </w:tc>
        <w:tc>
          <w:tcPr>
            <w:tcW w:w="7512" w:type="dxa"/>
          </w:tcPr>
          <w:p w14:paraId="5468401E" w14:textId="77777777" w:rsidR="00E9261E" w:rsidRPr="00B63514" w:rsidRDefault="00E9261E" w:rsidP="00F966B2">
            <w:pPr>
              <w:pStyle w:val="Tabletext"/>
              <w:rPr>
                <w:color w:val="FFFFFF" w:themeColor="background1"/>
              </w:rPr>
            </w:pPr>
            <w:r w:rsidRPr="00B63514">
              <w:rPr>
                <w:color w:val="FFFFFF" w:themeColor="background1"/>
              </w:rPr>
              <w:t>Definition</w:t>
            </w:r>
          </w:p>
        </w:tc>
      </w:tr>
      <w:tr w:rsidR="00BE062A" w:rsidRPr="00B63514" w14:paraId="165A32CB" w14:textId="77777777" w:rsidTr="00F966B2">
        <w:tc>
          <w:tcPr>
            <w:tcW w:w="2122" w:type="dxa"/>
          </w:tcPr>
          <w:p w14:paraId="70D507CF" w14:textId="3F14006B" w:rsidR="00BE062A" w:rsidRPr="00BE062A" w:rsidRDefault="00BE062A" w:rsidP="00BE062A">
            <w:pPr>
              <w:pStyle w:val="Tabletext"/>
              <w:rPr>
                <w:rStyle w:val="italics"/>
              </w:rPr>
            </w:pPr>
            <w:r w:rsidRPr="00046C2A">
              <w:rPr>
                <w:rStyle w:val="italics"/>
              </w:rPr>
              <w:t xml:space="preserve">Authorised </w:t>
            </w:r>
            <w:r w:rsidRPr="00BE062A">
              <w:rPr>
                <w:rStyle w:val="italics"/>
              </w:rPr>
              <w:t>investigator</w:t>
            </w:r>
          </w:p>
        </w:tc>
        <w:tc>
          <w:tcPr>
            <w:tcW w:w="7512" w:type="dxa"/>
          </w:tcPr>
          <w:p w14:paraId="37997CEC" w14:textId="0A112458" w:rsidR="00BE062A" w:rsidRPr="00BE062A" w:rsidRDefault="00BE062A" w:rsidP="00BE062A">
            <w:pPr>
              <w:pStyle w:val="Tabletext"/>
              <w:rPr>
                <w:rStyle w:val="italics"/>
              </w:rPr>
            </w:pPr>
            <w:r w:rsidRPr="00046C2A">
              <w:rPr>
                <w:rStyle w:val="italics"/>
              </w:rPr>
              <w:t xml:space="preserve">an authorised </w:t>
            </w:r>
            <w:r w:rsidRPr="00BE062A">
              <w:rPr>
                <w:rStyle w:val="italics"/>
              </w:rPr>
              <w:t>investigator has suitable experience to conduct investigations and is authorised by the Chief Remote Pilot.</w:t>
            </w:r>
          </w:p>
        </w:tc>
      </w:tr>
      <w:tr w:rsidR="00BE062A" w:rsidRPr="00B63514" w14:paraId="5321F9E7" w14:textId="77777777" w:rsidTr="00F966B2">
        <w:tc>
          <w:tcPr>
            <w:tcW w:w="2122" w:type="dxa"/>
          </w:tcPr>
          <w:p w14:paraId="37895F5D" w14:textId="35382DFC" w:rsidR="00BE062A" w:rsidRPr="00BE062A" w:rsidRDefault="00BE062A" w:rsidP="00BE062A">
            <w:pPr>
              <w:pStyle w:val="Tabletext"/>
              <w:rPr>
                <w:rStyle w:val="italics"/>
              </w:rPr>
            </w:pPr>
            <w:r w:rsidRPr="00046C2A">
              <w:rPr>
                <w:rStyle w:val="italics"/>
              </w:rPr>
              <w:t xml:space="preserve">Contributing </w:t>
            </w:r>
            <w:r w:rsidRPr="00BE062A">
              <w:rPr>
                <w:rStyle w:val="italics"/>
              </w:rPr>
              <w:t>factor</w:t>
            </w:r>
          </w:p>
        </w:tc>
        <w:tc>
          <w:tcPr>
            <w:tcW w:w="7512" w:type="dxa"/>
          </w:tcPr>
          <w:p w14:paraId="54634E2C" w14:textId="77777777" w:rsidR="00BE062A" w:rsidRPr="00BE062A" w:rsidRDefault="00BE062A" w:rsidP="00BE062A">
            <w:pPr>
              <w:pStyle w:val="Tabletext"/>
              <w:rPr>
                <w:rStyle w:val="italics"/>
              </w:rPr>
            </w:pPr>
            <w:r w:rsidRPr="00046C2A">
              <w:rPr>
                <w:rStyle w:val="italics"/>
              </w:rPr>
              <w:t>A safety factor</w:t>
            </w:r>
            <w:r w:rsidRPr="00BE062A">
              <w:rPr>
                <w:rStyle w:val="italics"/>
              </w:rPr>
              <w:t xml:space="preserve"> had it not occurred or existed at the relevant time:</w:t>
            </w:r>
          </w:p>
          <w:p w14:paraId="00BACAD3" w14:textId="77777777" w:rsidR="00BE062A" w:rsidRPr="00046C2A" w:rsidRDefault="00BE062A" w:rsidP="00BE062A">
            <w:pPr>
              <w:pStyle w:val="Tablebullet"/>
              <w:rPr>
                <w:rStyle w:val="italics"/>
              </w:rPr>
            </w:pPr>
            <w:r w:rsidRPr="00046C2A">
              <w:rPr>
                <w:rStyle w:val="italics"/>
              </w:rPr>
              <w:lastRenderedPageBreak/>
              <w:t>the occurrence would probably not have occurred, or</w:t>
            </w:r>
          </w:p>
          <w:p w14:paraId="1903B627" w14:textId="77777777" w:rsidR="00BE062A" w:rsidRPr="00046C2A" w:rsidRDefault="00BE062A" w:rsidP="00BE062A">
            <w:pPr>
              <w:pStyle w:val="Tablebullet"/>
              <w:rPr>
                <w:rStyle w:val="italics"/>
              </w:rPr>
            </w:pPr>
            <w:r w:rsidRPr="00046C2A">
              <w:rPr>
                <w:rStyle w:val="italics"/>
              </w:rPr>
              <w:t>the adverse consequences associated with the occurrence would probably not have occurred or have been as serious, or</w:t>
            </w:r>
          </w:p>
          <w:p w14:paraId="2C1C4223" w14:textId="3E6FC42B" w:rsidR="00BE062A" w:rsidRPr="00BE062A" w:rsidRDefault="00BE062A" w:rsidP="00BE062A">
            <w:pPr>
              <w:pStyle w:val="Tabletext"/>
              <w:rPr>
                <w:rStyle w:val="italics"/>
              </w:rPr>
            </w:pPr>
            <w:r w:rsidRPr="00046C2A">
              <w:rPr>
                <w:rStyle w:val="italics"/>
              </w:rPr>
              <w:t>another contributing factor would probably not have occurred or existed.</w:t>
            </w:r>
          </w:p>
        </w:tc>
      </w:tr>
      <w:tr w:rsidR="00BE062A" w:rsidRPr="00B63514" w14:paraId="489CC01E" w14:textId="77777777" w:rsidTr="00F966B2">
        <w:tc>
          <w:tcPr>
            <w:tcW w:w="2122" w:type="dxa"/>
          </w:tcPr>
          <w:p w14:paraId="145304A6" w14:textId="15F239D5" w:rsidR="00BE062A" w:rsidRPr="00BE062A" w:rsidRDefault="00BE062A" w:rsidP="00BE062A">
            <w:pPr>
              <w:pStyle w:val="Tabletext"/>
              <w:rPr>
                <w:rStyle w:val="italics"/>
              </w:rPr>
            </w:pPr>
            <w:r w:rsidRPr="00046C2A">
              <w:rPr>
                <w:rStyle w:val="italics"/>
              </w:rPr>
              <w:lastRenderedPageBreak/>
              <w:t>Emergency</w:t>
            </w:r>
          </w:p>
        </w:tc>
        <w:tc>
          <w:tcPr>
            <w:tcW w:w="7512" w:type="dxa"/>
          </w:tcPr>
          <w:p w14:paraId="4FE61411" w14:textId="3367E436" w:rsidR="00BE062A" w:rsidRPr="00BE062A" w:rsidRDefault="00BE062A" w:rsidP="00BE062A">
            <w:pPr>
              <w:pStyle w:val="Tabletext"/>
              <w:rPr>
                <w:rStyle w:val="italics"/>
              </w:rPr>
            </w:pPr>
            <w:r w:rsidRPr="00046C2A">
              <w:rPr>
                <w:rStyle w:val="italics"/>
              </w:rPr>
              <w:t>any unplanned event that may lead to injury, property damage, or loss of control of the RPAS</w:t>
            </w:r>
            <w:r w:rsidRPr="00BE062A">
              <w:rPr>
                <w:rStyle w:val="italics"/>
              </w:rPr>
              <w:t>.</w:t>
            </w:r>
          </w:p>
        </w:tc>
      </w:tr>
      <w:tr w:rsidR="00BE062A" w:rsidRPr="00B63514" w14:paraId="5966A11B" w14:textId="77777777" w:rsidTr="00F966B2">
        <w:tc>
          <w:tcPr>
            <w:tcW w:w="2122" w:type="dxa"/>
          </w:tcPr>
          <w:p w14:paraId="623C9CD3" w14:textId="35FC127E" w:rsidR="00BE062A" w:rsidRPr="00BE062A" w:rsidRDefault="00BE062A" w:rsidP="00BE062A">
            <w:pPr>
              <w:pStyle w:val="Tabletext"/>
              <w:rPr>
                <w:rStyle w:val="italics"/>
              </w:rPr>
            </w:pPr>
            <w:r w:rsidRPr="00046C2A">
              <w:rPr>
                <w:rStyle w:val="italics"/>
              </w:rPr>
              <w:t>Emergency services</w:t>
            </w:r>
          </w:p>
        </w:tc>
        <w:tc>
          <w:tcPr>
            <w:tcW w:w="7512" w:type="dxa"/>
          </w:tcPr>
          <w:p w14:paraId="4A59282A" w14:textId="1396413F" w:rsidR="00BE062A" w:rsidRPr="00BE062A" w:rsidRDefault="00BE062A" w:rsidP="00BE062A">
            <w:pPr>
              <w:pStyle w:val="Tabletext"/>
              <w:rPr>
                <w:rStyle w:val="italics"/>
              </w:rPr>
            </w:pPr>
            <w:r w:rsidRPr="00046C2A">
              <w:rPr>
                <w:rStyle w:val="italics"/>
              </w:rPr>
              <w:t>local and regional fire, police, medical, and hazardous material teams.</w:t>
            </w:r>
          </w:p>
        </w:tc>
      </w:tr>
      <w:tr w:rsidR="00BE062A" w:rsidRPr="00B63514" w14:paraId="742DF72E" w14:textId="77777777" w:rsidTr="00F966B2">
        <w:tc>
          <w:tcPr>
            <w:tcW w:w="2122" w:type="dxa"/>
          </w:tcPr>
          <w:p w14:paraId="2AE6F35F" w14:textId="0C8D3AC4" w:rsidR="00BE062A" w:rsidRPr="00BE062A" w:rsidRDefault="00BE062A" w:rsidP="00BE062A">
            <w:pPr>
              <w:pStyle w:val="Tabletext"/>
              <w:rPr>
                <w:rStyle w:val="italics"/>
              </w:rPr>
            </w:pPr>
            <w:r w:rsidRPr="00046C2A">
              <w:rPr>
                <w:rStyle w:val="italics"/>
              </w:rPr>
              <w:t>Hazard</w:t>
            </w:r>
          </w:p>
        </w:tc>
        <w:tc>
          <w:tcPr>
            <w:tcW w:w="7512" w:type="dxa"/>
          </w:tcPr>
          <w:p w14:paraId="79134AEA" w14:textId="1EC42262" w:rsidR="00BE062A" w:rsidRPr="00BE062A" w:rsidRDefault="00BE062A" w:rsidP="00BE062A">
            <w:pPr>
              <w:pStyle w:val="Tabletext"/>
              <w:rPr>
                <w:rStyle w:val="italics"/>
              </w:rPr>
            </w:pPr>
            <w:r w:rsidRPr="00046C2A">
              <w:rPr>
                <w:rStyle w:val="italics"/>
              </w:rPr>
              <w:t>any condition or event that may contribute to an emergency, such as technical failure, adverse weather, or loss of communication</w:t>
            </w:r>
          </w:p>
        </w:tc>
      </w:tr>
      <w:tr w:rsidR="00BE062A" w:rsidRPr="00B63514" w14:paraId="047B03A7" w14:textId="77777777" w:rsidTr="00F966B2">
        <w:tc>
          <w:tcPr>
            <w:tcW w:w="2122" w:type="dxa"/>
          </w:tcPr>
          <w:p w14:paraId="7283289F" w14:textId="59826647" w:rsidR="00BE062A" w:rsidRPr="00BE062A" w:rsidRDefault="00BE062A" w:rsidP="00BE062A">
            <w:pPr>
              <w:pStyle w:val="Tabletext"/>
              <w:rPr>
                <w:rStyle w:val="italics"/>
              </w:rPr>
            </w:pPr>
            <w:r w:rsidRPr="00046C2A">
              <w:rPr>
                <w:rStyle w:val="italics"/>
              </w:rPr>
              <w:t xml:space="preserve">Just </w:t>
            </w:r>
            <w:r w:rsidRPr="00BE062A">
              <w:rPr>
                <w:rStyle w:val="italics"/>
              </w:rPr>
              <w:t>culture</w:t>
            </w:r>
          </w:p>
        </w:tc>
        <w:tc>
          <w:tcPr>
            <w:tcW w:w="7512" w:type="dxa"/>
          </w:tcPr>
          <w:p w14:paraId="19B72BD0" w14:textId="77777777" w:rsidR="00BE062A" w:rsidRPr="00BE062A" w:rsidRDefault="00BE062A" w:rsidP="00BE062A">
            <w:pPr>
              <w:pStyle w:val="Tabletext"/>
              <w:rPr>
                <w:rStyle w:val="italics"/>
              </w:rPr>
            </w:pPr>
            <w:r>
              <w:rPr>
                <w:rStyle w:val="italics"/>
              </w:rPr>
              <w:t xml:space="preserve">A </w:t>
            </w:r>
            <w:r w:rsidRPr="00BE062A">
              <w:rPr>
                <w:rStyle w:val="italics"/>
              </w:rPr>
              <w:t xml:space="preserve">regime that operates to protect individuals from punitive or disciplinary action for ‘honest mistakes’ made </w:t>
            </w:r>
            <w:proofErr w:type="gramStart"/>
            <w:r w:rsidRPr="00BE062A">
              <w:rPr>
                <w:rStyle w:val="italics"/>
              </w:rPr>
              <w:t>in the course of</w:t>
            </w:r>
            <w:proofErr w:type="gramEnd"/>
            <w:r w:rsidRPr="00BE062A">
              <w:rPr>
                <w:rStyle w:val="italics"/>
              </w:rPr>
              <w:t xml:space="preserve"> performing their aviation-related functions, where:</w:t>
            </w:r>
          </w:p>
          <w:p w14:paraId="2318981E" w14:textId="77777777" w:rsidR="00BE062A" w:rsidRPr="008D1F20" w:rsidRDefault="00BE062A" w:rsidP="00BE062A">
            <w:pPr>
              <w:pStyle w:val="Tablebullet"/>
              <w:rPr>
                <w:rStyle w:val="italics"/>
              </w:rPr>
            </w:pPr>
            <w:r w:rsidRPr="008D1F20">
              <w:rPr>
                <w:rStyle w:val="italics"/>
              </w:rPr>
              <w:t>the conduct involved is voluntarily reported in accordance with the applicable safety management procedures; and</w:t>
            </w:r>
          </w:p>
          <w:p w14:paraId="01906A4E" w14:textId="77777777" w:rsidR="00BE062A" w:rsidRDefault="00BE062A" w:rsidP="00BE062A">
            <w:pPr>
              <w:pStyle w:val="Tablebullet"/>
              <w:rPr>
                <w:rStyle w:val="italics"/>
              </w:rPr>
            </w:pPr>
            <w:r w:rsidRPr="008D1F20">
              <w:rPr>
                <w:rStyle w:val="italics"/>
              </w:rPr>
              <w:t>the act or omission is commensurate with an individual’s experience, qualifications and training.</w:t>
            </w:r>
          </w:p>
          <w:p w14:paraId="2CBA5C7D" w14:textId="1C4AD6AE" w:rsidR="00BE062A" w:rsidRPr="00BE062A" w:rsidRDefault="00BE062A" w:rsidP="00BE062A">
            <w:pPr>
              <w:pStyle w:val="Tabletext"/>
              <w:rPr>
                <w:rStyle w:val="italics"/>
              </w:rPr>
            </w:pPr>
            <w:r>
              <w:rPr>
                <w:rStyle w:val="italics"/>
              </w:rPr>
              <w:t>A j</w:t>
            </w:r>
            <w:r w:rsidRPr="00BE062A">
              <w:rPr>
                <w:rStyle w:val="italics"/>
              </w:rPr>
              <w:t>ust culture approach does not cover acts involving gross negligence, recklessness or wilful violations of applicable rules and requirements.</w:t>
            </w:r>
          </w:p>
        </w:tc>
      </w:tr>
      <w:tr w:rsidR="00BE062A" w:rsidRPr="00B63514" w14:paraId="1BF6C0D6" w14:textId="77777777" w:rsidTr="00F966B2">
        <w:tc>
          <w:tcPr>
            <w:tcW w:w="2122" w:type="dxa"/>
          </w:tcPr>
          <w:p w14:paraId="451C6EF3" w14:textId="5AEE0AC6" w:rsidR="00BE062A" w:rsidRPr="00BE062A" w:rsidRDefault="00BE062A" w:rsidP="00BE062A">
            <w:pPr>
              <w:pStyle w:val="Tabletext"/>
              <w:rPr>
                <w:rStyle w:val="italics"/>
              </w:rPr>
            </w:pPr>
            <w:r w:rsidRPr="00046C2A">
              <w:rPr>
                <w:rStyle w:val="italics"/>
              </w:rPr>
              <w:t>Out of control even</w:t>
            </w:r>
            <w:r w:rsidRPr="00BE062A">
              <w:rPr>
                <w:rStyle w:val="italics"/>
              </w:rPr>
              <w:t>t</w:t>
            </w:r>
          </w:p>
        </w:tc>
        <w:tc>
          <w:tcPr>
            <w:tcW w:w="7512" w:type="dxa"/>
          </w:tcPr>
          <w:p w14:paraId="6ED92895" w14:textId="62437AFF" w:rsidR="00BE062A" w:rsidRPr="00BE062A" w:rsidRDefault="00BE062A" w:rsidP="00BE062A">
            <w:pPr>
              <w:pStyle w:val="Tabletext"/>
              <w:rPr>
                <w:rStyle w:val="italics"/>
              </w:rPr>
            </w:pPr>
            <w:r w:rsidRPr="00046C2A">
              <w:rPr>
                <w:rStyle w:val="italics"/>
              </w:rPr>
              <w:t xml:space="preserve">any unplanned event where </w:t>
            </w:r>
            <w:r w:rsidRPr="00BE062A">
              <w:rPr>
                <w:rStyle w:val="italics"/>
              </w:rPr>
              <w:t xml:space="preserve">the remote pilot in command no longer has positive control of the RPA </w:t>
            </w:r>
          </w:p>
        </w:tc>
      </w:tr>
      <w:tr w:rsidR="00BE062A" w:rsidRPr="00B63514" w14:paraId="3F201C42" w14:textId="77777777" w:rsidTr="00F966B2">
        <w:tc>
          <w:tcPr>
            <w:tcW w:w="2122" w:type="dxa"/>
          </w:tcPr>
          <w:p w14:paraId="36A0614E" w14:textId="0EF6358C" w:rsidR="00BE062A" w:rsidRPr="00BE062A" w:rsidRDefault="00BE062A" w:rsidP="00BE062A">
            <w:pPr>
              <w:pStyle w:val="Tabletext"/>
              <w:rPr>
                <w:rStyle w:val="italics"/>
              </w:rPr>
            </w:pPr>
            <w:r w:rsidRPr="00046C2A">
              <w:rPr>
                <w:rStyle w:val="italics"/>
              </w:rPr>
              <w:t xml:space="preserve">Root </w:t>
            </w:r>
            <w:r w:rsidRPr="00BE062A">
              <w:rPr>
                <w:rStyle w:val="italics"/>
              </w:rPr>
              <w:t>cause</w:t>
            </w:r>
          </w:p>
        </w:tc>
        <w:tc>
          <w:tcPr>
            <w:tcW w:w="7512" w:type="dxa"/>
          </w:tcPr>
          <w:p w14:paraId="41C1B3EB" w14:textId="0947F107" w:rsidR="00BE062A" w:rsidRPr="00046C2A" w:rsidRDefault="00BE062A" w:rsidP="00463F0A">
            <w:pPr>
              <w:rPr>
                <w:rStyle w:val="italics"/>
              </w:rPr>
            </w:pPr>
            <w:r w:rsidRPr="00046C2A">
              <w:rPr>
                <w:rStyle w:val="italics"/>
              </w:rPr>
              <w:t xml:space="preserve">The fundamental breakdown or failure of a process or system which, when resolved, prevents a recurrence of the deficiency </w:t>
            </w:r>
          </w:p>
        </w:tc>
      </w:tr>
    </w:tbl>
    <w:p w14:paraId="5184AEB3" w14:textId="2700FC2B" w:rsidR="00954F8B" w:rsidRDefault="000D023D" w:rsidP="00E9261E">
      <w:pPr>
        <w:pStyle w:val="Heading1"/>
      </w:pPr>
      <w:bookmarkStart w:id="12" w:name="_Toc219447900"/>
      <w:r>
        <w:lastRenderedPageBreak/>
        <w:t>Admin</w:t>
      </w:r>
      <w:r w:rsidR="00802B12">
        <w:t>i</w:t>
      </w:r>
      <w:r>
        <w:t>stration</w:t>
      </w:r>
      <w:bookmarkEnd w:id="12"/>
    </w:p>
    <w:p w14:paraId="6A2EE377" w14:textId="39B8ED86" w:rsidR="00E9261E" w:rsidRDefault="000D023D" w:rsidP="00E9261E">
      <w:pPr>
        <w:pStyle w:val="Heading2"/>
      </w:pPr>
      <w:bookmarkStart w:id="13" w:name="_Toc219447901"/>
      <w:r>
        <w:t>Introduction</w:t>
      </w:r>
      <w:bookmarkEnd w:id="13"/>
    </w:p>
    <w:p w14:paraId="525AE62A" w14:textId="40FA3AE7" w:rsidR="009B46DD" w:rsidRDefault="009B46DD" w:rsidP="007F2931">
      <w:pPr>
        <w:rPr>
          <w:rStyle w:val="italics"/>
        </w:rPr>
      </w:pPr>
      <w:r>
        <w:rPr>
          <w:rStyle w:val="italics"/>
        </w:rPr>
        <w:t>[State the purpose of the ERP]</w:t>
      </w:r>
    </w:p>
    <w:p w14:paraId="78461617" w14:textId="77777777" w:rsidR="00AC0A99" w:rsidRPr="00046C2A" w:rsidRDefault="00AC0A99" w:rsidP="00AC0A99">
      <w:pPr>
        <w:rPr>
          <w:rStyle w:val="italics"/>
        </w:rPr>
      </w:pPr>
      <w:r w:rsidRPr="00046C2A">
        <w:rPr>
          <w:rStyle w:val="italics"/>
        </w:rPr>
        <w:t xml:space="preserve">The purpose of this Emergency Response Plan (ERP) is to provide a comprehensive framework for responding to incidents and accidents involving Remotely Piloted Aircraft Systems (RPAS). </w:t>
      </w:r>
    </w:p>
    <w:p w14:paraId="33CA66AB" w14:textId="77777777" w:rsidR="00AC0A99" w:rsidRPr="00046C2A" w:rsidRDefault="00AC0A99" w:rsidP="00AC0A99">
      <w:pPr>
        <w:rPr>
          <w:rStyle w:val="italics"/>
        </w:rPr>
      </w:pPr>
      <w:r w:rsidRPr="00046C2A">
        <w:rPr>
          <w:rStyle w:val="italics"/>
        </w:rPr>
        <w:t>This ERP establishes the framework for managing emergencies</w:t>
      </w:r>
      <w:r>
        <w:rPr>
          <w:rStyle w:val="italics"/>
        </w:rPr>
        <w:t xml:space="preserve"> and </w:t>
      </w:r>
      <w:r w:rsidRPr="00046C2A">
        <w:rPr>
          <w:rStyle w:val="italics"/>
        </w:rPr>
        <w:t>detail</w:t>
      </w:r>
      <w:r>
        <w:rPr>
          <w:rStyle w:val="italics"/>
        </w:rPr>
        <w:t>s</w:t>
      </w:r>
      <w:r w:rsidRPr="00046C2A">
        <w:rPr>
          <w:rStyle w:val="italics"/>
        </w:rPr>
        <w:t xml:space="preserve"> the scope, </w:t>
      </w:r>
      <w:r>
        <w:rPr>
          <w:rStyle w:val="italics"/>
        </w:rPr>
        <w:t xml:space="preserve">relevant </w:t>
      </w:r>
      <w:r w:rsidRPr="00046C2A">
        <w:rPr>
          <w:rStyle w:val="italics"/>
        </w:rPr>
        <w:t>roles, responsibilities, stakeholders, and training requirements.</w:t>
      </w:r>
    </w:p>
    <w:p w14:paraId="07DD2030" w14:textId="77777777" w:rsidR="00103ECD" w:rsidRDefault="00103ECD" w:rsidP="00103ECD">
      <w:pPr>
        <w:pStyle w:val="Heading2"/>
        <w:numPr>
          <w:ilvl w:val="1"/>
          <w:numId w:val="31"/>
        </w:numPr>
      </w:pPr>
      <w:bookmarkStart w:id="14" w:name="_Toc219447902"/>
      <w:bookmarkStart w:id="15" w:name="_Toc191033923"/>
      <w:r>
        <w:t>Scope</w:t>
      </w:r>
      <w:bookmarkEnd w:id="14"/>
    </w:p>
    <w:p w14:paraId="492882D1" w14:textId="77777777" w:rsidR="00103ECD" w:rsidRDefault="00103ECD" w:rsidP="00103ECD">
      <w:pPr>
        <w:rPr>
          <w:rStyle w:val="italics"/>
        </w:rPr>
      </w:pPr>
      <w:r>
        <w:rPr>
          <w:rStyle w:val="italics"/>
        </w:rPr>
        <w:t>[State the topics that are within and out of scope of the ERP]</w:t>
      </w:r>
    </w:p>
    <w:p w14:paraId="322F5A4D" w14:textId="77777777" w:rsidR="00103ECD" w:rsidRPr="00046C2A" w:rsidRDefault="00103ECD" w:rsidP="00103ECD">
      <w:pPr>
        <w:rPr>
          <w:rStyle w:val="italics"/>
        </w:rPr>
      </w:pPr>
      <w:r w:rsidRPr="00046C2A">
        <w:rPr>
          <w:rStyle w:val="italics"/>
        </w:rPr>
        <w:t xml:space="preserve">This ERP covers </w:t>
      </w:r>
      <w:r>
        <w:rPr>
          <w:rStyle w:val="italics"/>
        </w:rPr>
        <w:t xml:space="preserve">the following </w:t>
      </w:r>
      <w:r w:rsidRPr="00046C2A">
        <w:rPr>
          <w:rStyle w:val="italics"/>
        </w:rPr>
        <w:t>emergenc</w:t>
      </w:r>
      <w:r>
        <w:rPr>
          <w:rStyle w:val="italics"/>
        </w:rPr>
        <w:t>ies and procedures</w:t>
      </w:r>
      <w:r w:rsidRPr="00046C2A">
        <w:rPr>
          <w:rStyle w:val="italics"/>
        </w:rPr>
        <w:t>:</w:t>
      </w:r>
    </w:p>
    <w:p w14:paraId="5DA815A9" w14:textId="77777777" w:rsidR="00103ECD" w:rsidRPr="00AB7778" w:rsidRDefault="00103ECD" w:rsidP="00103ECD">
      <w:pPr>
        <w:rPr>
          <w:rStyle w:val="bold"/>
        </w:rPr>
      </w:pPr>
      <w:r w:rsidRPr="00AB7778">
        <w:rPr>
          <w:rStyle w:val="bold"/>
        </w:rPr>
        <w:t>RPAS related emergencies</w:t>
      </w:r>
    </w:p>
    <w:p w14:paraId="1453DE7F" w14:textId="77777777" w:rsidR="00103ECD" w:rsidRPr="00046C2A" w:rsidRDefault="00103ECD" w:rsidP="00103ECD">
      <w:pPr>
        <w:pStyle w:val="ListBullet"/>
        <w:rPr>
          <w:rStyle w:val="italics"/>
        </w:rPr>
      </w:pPr>
      <w:r w:rsidRPr="00046C2A">
        <w:rPr>
          <w:rStyle w:val="italics"/>
        </w:rPr>
        <w:t>When a remote pilot can no longer control the RPA</w:t>
      </w:r>
    </w:p>
    <w:p w14:paraId="708B6967" w14:textId="77777777" w:rsidR="00103ECD" w:rsidRPr="00046C2A" w:rsidRDefault="00103ECD" w:rsidP="00103ECD">
      <w:pPr>
        <w:pStyle w:val="ListBullet"/>
        <w:rPr>
          <w:rStyle w:val="italics"/>
        </w:rPr>
      </w:pPr>
      <w:r w:rsidRPr="00046C2A">
        <w:rPr>
          <w:rStyle w:val="italics"/>
        </w:rPr>
        <w:t>When an RPA crashes</w:t>
      </w:r>
    </w:p>
    <w:p w14:paraId="2F578842" w14:textId="77777777" w:rsidR="00103ECD" w:rsidRPr="00046C2A" w:rsidRDefault="00103ECD" w:rsidP="00103ECD">
      <w:pPr>
        <w:pStyle w:val="ListBullet"/>
        <w:rPr>
          <w:rStyle w:val="italics"/>
        </w:rPr>
      </w:pPr>
      <w:r w:rsidRPr="00046C2A">
        <w:rPr>
          <w:rStyle w:val="italics"/>
        </w:rPr>
        <w:t>When the remote pilot is experiencing an abnormal situation and it is likely the RPA will crash</w:t>
      </w:r>
    </w:p>
    <w:p w14:paraId="4C131EEC" w14:textId="77777777" w:rsidR="00103ECD" w:rsidRPr="00103ECD" w:rsidRDefault="00103ECD" w:rsidP="00FE31FE">
      <w:pPr>
        <w:pStyle w:val="ListBullet"/>
        <w:numPr>
          <w:ilvl w:val="0"/>
          <w:numId w:val="0"/>
        </w:numPr>
        <w:rPr>
          <w:rStyle w:val="bold"/>
        </w:rPr>
      </w:pPr>
      <w:r w:rsidRPr="00AB7778">
        <w:rPr>
          <w:rStyle w:val="bold"/>
        </w:rPr>
        <w:t>Non-RPAS related emergencies</w:t>
      </w:r>
    </w:p>
    <w:p w14:paraId="14962080" w14:textId="77777777" w:rsidR="00103ECD" w:rsidRPr="00046C2A" w:rsidRDefault="00103ECD" w:rsidP="00103ECD">
      <w:pPr>
        <w:pStyle w:val="ListBullet"/>
        <w:rPr>
          <w:rStyle w:val="italics"/>
        </w:rPr>
      </w:pPr>
      <w:r w:rsidRPr="00046C2A">
        <w:rPr>
          <w:rStyle w:val="italics"/>
        </w:rPr>
        <w:t>Medical emergency</w:t>
      </w:r>
    </w:p>
    <w:p w14:paraId="5E697D07" w14:textId="77777777" w:rsidR="00103ECD" w:rsidRPr="00046C2A" w:rsidRDefault="00103ECD" w:rsidP="00103ECD">
      <w:pPr>
        <w:pStyle w:val="ListBullet"/>
        <w:rPr>
          <w:rStyle w:val="italics"/>
        </w:rPr>
      </w:pPr>
      <w:r w:rsidRPr="00046C2A">
        <w:rPr>
          <w:rStyle w:val="italics"/>
        </w:rPr>
        <w:t xml:space="preserve">Building evacuation </w:t>
      </w:r>
    </w:p>
    <w:p w14:paraId="0FEE6E08" w14:textId="77777777" w:rsidR="00103ECD" w:rsidRPr="00046C2A" w:rsidRDefault="00103ECD" w:rsidP="00103ECD">
      <w:pPr>
        <w:pStyle w:val="ListBullet"/>
        <w:rPr>
          <w:rStyle w:val="italics"/>
        </w:rPr>
      </w:pPr>
      <w:r w:rsidRPr="00046C2A">
        <w:rPr>
          <w:rStyle w:val="italics"/>
        </w:rPr>
        <w:t>Control station fire</w:t>
      </w:r>
    </w:p>
    <w:p w14:paraId="48FFDF61" w14:textId="77777777" w:rsidR="00103ECD" w:rsidRPr="00046C2A" w:rsidRDefault="00103ECD" w:rsidP="00103ECD">
      <w:pPr>
        <w:pStyle w:val="ListBullet"/>
        <w:rPr>
          <w:rStyle w:val="italics"/>
        </w:rPr>
      </w:pPr>
      <w:r w:rsidRPr="00046C2A">
        <w:rPr>
          <w:rStyle w:val="italics"/>
        </w:rPr>
        <w:t>I</w:t>
      </w:r>
      <w:r>
        <w:rPr>
          <w:rStyle w:val="italics"/>
        </w:rPr>
        <w:t xml:space="preserve">nformation </w:t>
      </w:r>
      <w:r w:rsidRPr="00046C2A">
        <w:rPr>
          <w:rStyle w:val="italics"/>
        </w:rPr>
        <w:t>T</w:t>
      </w:r>
      <w:r>
        <w:rPr>
          <w:rStyle w:val="italics"/>
        </w:rPr>
        <w:t>echnology (IT)</w:t>
      </w:r>
      <w:r w:rsidRPr="00046C2A">
        <w:rPr>
          <w:rStyle w:val="italics"/>
        </w:rPr>
        <w:t xml:space="preserve"> / power failure</w:t>
      </w:r>
    </w:p>
    <w:p w14:paraId="1B29681A" w14:textId="77777777" w:rsidR="00103ECD" w:rsidRPr="00AB7778" w:rsidRDefault="00103ECD" w:rsidP="00103ECD">
      <w:pPr>
        <w:rPr>
          <w:rStyle w:val="bold"/>
        </w:rPr>
      </w:pPr>
      <w:r w:rsidRPr="00AB7778">
        <w:rPr>
          <w:rStyle w:val="bold"/>
        </w:rPr>
        <w:t xml:space="preserve">This ERP does not include emergency procedures for: </w:t>
      </w:r>
    </w:p>
    <w:p w14:paraId="1E8B7B73" w14:textId="77777777" w:rsidR="00103ECD" w:rsidRPr="00046C2A" w:rsidRDefault="00103ECD" w:rsidP="00103ECD">
      <w:pPr>
        <w:pStyle w:val="ListBullet"/>
        <w:rPr>
          <w:rStyle w:val="italics"/>
        </w:rPr>
      </w:pPr>
      <w:r w:rsidRPr="00046C2A">
        <w:rPr>
          <w:rStyle w:val="italics"/>
        </w:rPr>
        <w:t>Near-miss incidents</w:t>
      </w:r>
    </w:p>
    <w:p w14:paraId="680BA19F" w14:textId="77777777" w:rsidR="00103ECD" w:rsidRPr="00046C2A" w:rsidRDefault="00103ECD" w:rsidP="00103ECD">
      <w:pPr>
        <w:pStyle w:val="ListBullet"/>
        <w:rPr>
          <w:rStyle w:val="italics"/>
        </w:rPr>
      </w:pPr>
      <w:r w:rsidRPr="00046C2A">
        <w:rPr>
          <w:rStyle w:val="italics"/>
        </w:rPr>
        <w:t>Any other abnormal or emergency where the remote pilot still has positive control of the RPA</w:t>
      </w:r>
      <w:r>
        <w:rPr>
          <w:rStyle w:val="italics"/>
        </w:rPr>
        <w:t>.</w:t>
      </w:r>
    </w:p>
    <w:p w14:paraId="21444F78" w14:textId="77777777" w:rsidR="00103ECD" w:rsidRPr="00E755D7" w:rsidRDefault="00103ECD" w:rsidP="00103ECD">
      <w:r w:rsidRPr="00046C2A">
        <w:rPr>
          <w:rStyle w:val="italics"/>
        </w:rPr>
        <w:t xml:space="preserve">The ERP applies to all personnel involved in RPAS operations, including </w:t>
      </w:r>
      <w:r>
        <w:rPr>
          <w:rStyle w:val="italics"/>
        </w:rPr>
        <w:t xml:space="preserve">remote </w:t>
      </w:r>
      <w:r w:rsidRPr="00046C2A">
        <w:rPr>
          <w:rStyle w:val="italics"/>
        </w:rPr>
        <w:t>pilots, ground crew, support staff, and management. It also outlines coordination with external agencies.</w:t>
      </w:r>
    </w:p>
    <w:p w14:paraId="54A967FD" w14:textId="77777777" w:rsidR="00103ECD" w:rsidRDefault="00103ECD" w:rsidP="00103ECD">
      <w:pPr>
        <w:pStyle w:val="Heading2"/>
        <w:numPr>
          <w:ilvl w:val="1"/>
          <w:numId w:val="31"/>
        </w:numPr>
      </w:pPr>
      <w:bookmarkStart w:id="16" w:name="_Toc219447903"/>
      <w:r>
        <w:t>ERP Objectives</w:t>
      </w:r>
      <w:bookmarkEnd w:id="16"/>
    </w:p>
    <w:p w14:paraId="02073400" w14:textId="77777777" w:rsidR="00103ECD" w:rsidRPr="00103ECD" w:rsidRDefault="00103ECD" w:rsidP="00DE5834">
      <w:pPr>
        <w:pStyle w:val="ListBullet"/>
        <w:numPr>
          <w:ilvl w:val="0"/>
          <w:numId w:val="0"/>
        </w:numPr>
        <w:ind w:left="284" w:hanging="284"/>
        <w:rPr>
          <w:rStyle w:val="italics"/>
        </w:rPr>
      </w:pPr>
      <w:r>
        <w:rPr>
          <w:rStyle w:val="italics"/>
        </w:rPr>
        <w:t>[State the objectives of the ERP]</w:t>
      </w:r>
    </w:p>
    <w:p w14:paraId="6962845E" w14:textId="77777777" w:rsidR="00103ECD" w:rsidRPr="00103ECD" w:rsidRDefault="00103ECD" w:rsidP="00103ECD">
      <w:pPr>
        <w:pStyle w:val="ListBullet"/>
        <w:rPr>
          <w:rStyle w:val="italics"/>
        </w:rPr>
      </w:pPr>
      <w:r>
        <w:rPr>
          <w:rStyle w:val="italics"/>
        </w:rPr>
        <w:t xml:space="preserve">The objectives of this ERP </w:t>
      </w:r>
      <w:r w:rsidRPr="00103ECD">
        <w:rPr>
          <w:rStyle w:val="italics"/>
        </w:rPr>
        <w:t>are to:</w:t>
      </w:r>
    </w:p>
    <w:p w14:paraId="037CF5FA" w14:textId="77777777" w:rsidR="00103ECD" w:rsidRPr="00AB7778" w:rsidRDefault="00103ECD" w:rsidP="00103ECD">
      <w:pPr>
        <w:pStyle w:val="ListBullet"/>
        <w:rPr>
          <w:rStyle w:val="italics"/>
        </w:rPr>
      </w:pPr>
      <w:r w:rsidRPr="00AB7778">
        <w:rPr>
          <w:rStyle w:val="italics"/>
        </w:rPr>
        <w:t>Protect lives, property, and the environment by promptly addressing hazardous secondary effects.</w:t>
      </w:r>
    </w:p>
    <w:p w14:paraId="6BF52A8B" w14:textId="77777777" w:rsidR="00103ECD" w:rsidRPr="00AB7778" w:rsidRDefault="00103ECD" w:rsidP="00103ECD">
      <w:pPr>
        <w:pStyle w:val="ListBullet"/>
        <w:rPr>
          <w:rStyle w:val="italics"/>
        </w:rPr>
      </w:pPr>
      <w:r w:rsidRPr="00AB7778">
        <w:rPr>
          <w:rStyle w:val="italics"/>
        </w:rPr>
        <w:t>Establish clear lines of communication and coordination</w:t>
      </w:r>
      <w:r>
        <w:rPr>
          <w:rStyle w:val="italics"/>
        </w:rPr>
        <w:t>, internally and externally</w:t>
      </w:r>
      <w:r w:rsidRPr="00AB7778">
        <w:rPr>
          <w:rStyle w:val="italics"/>
        </w:rPr>
        <w:t xml:space="preserve"> among all relevant personnel, agencies, and emergency services.</w:t>
      </w:r>
    </w:p>
    <w:p w14:paraId="376E1593" w14:textId="77777777" w:rsidR="00103ECD" w:rsidRPr="00AB7778" w:rsidRDefault="00103ECD" w:rsidP="00103ECD">
      <w:pPr>
        <w:pStyle w:val="ListBullet"/>
        <w:rPr>
          <w:rStyle w:val="italics"/>
        </w:rPr>
      </w:pPr>
      <w:r w:rsidRPr="00AB7778">
        <w:rPr>
          <w:rStyle w:val="italics"/>
        </w:rPr>
        <w:t>Mitigate potential cascading hazards through timely intervention and resource mobilisation.</w:t>
      </w:r>
    </w:p>
    <w:p w14:paraId="153E84A4" w14:textId="77777777" w:rsidR="00103ECD" w:rsidRPr="00AB7778" w:rsidRDefault="00103ECD" w:rsidP="00103ECD">
      <w:pPr>
        <w:pStyle w:val="ListBullet"/>
        <w:rPr>
          <w:rStyle w:val="italics"/>
        </w:rPr>
      </w:pPr>
      <w:r w:rsidRPr="00AB7778">
        <w:rPr>
          <w:rStyle w:val="italics"/>
        </w:rPr>
        <w:t xml:space="preserve">Provide guidelines for post-incident recovery and restoration of normal operations (including the safe continuation of </w:t>
      </w:r>
      <w:r>
        <w:rPr>
          <w:rStyle w:val="italics"/>
        </w:rPr>
        <w:t>operations</w:t>
      </w:r>
      <w:r w:rsidRPr="00AB7778">
        <w:rPr>
          <w:rStyle w:val="italics"/>
        </w:rPr>
        <w:t xml:space="preserve"> not </w:t>
      </w:r>
      <w:r>
        <w:rPr>
          <w:rStyle w:val="italics"/>
        </w:rPr>
        <w:t xml:space="preserve">related to </w:t>
      </w:r>
      <w:r w:rsidRPr="00AB7778">
        <w:rPr>
          <w:rStyle w:val="italics"/>
        </w:rPr>
        <w:t>the event).</w:t>
      </w:r>
    </w:p>
    <w:p w14:paraId="1A73520F" w14:textId="77777777" w:rsidR="00103ECD" w:rsidRPr="00AB7778" w:rsidRDefault="00103ECD" w:rsidP="00103ECD">
      <w:pPr>
        <w:pStyle w:val="ListBullet"/>
        <w:rPr>
          <w:rStyle w:val="italics"/>
        </w:rPr>
      </w:pPr>
      <w:r w:rsidRPr="00AB7778">
        <w:rPr>
          <w:rStyle w:val="italics"/>
        </w:rPr>
        <w:t>Promote a just culture approach.</w:t>
      </w:r>
    </w:p>
    <w:p w14:paraId="551FD20E" w14:textId="77777777" w:rsidR="00103ECD" w:rsidRDefault="00103ECD" w:rsidP="00103ECD"/>
    <w:p w14:paraId="40CA3D4D" w14:textId="77777777" w:rsidR="00103ECD" w:rsidRDefault="00103ECD" w:rsidP="00103ECD">
      <w:pPr>
        <w:pStyle w:val="Heading1"/>
        <w:numPr>
          <w:ilvl w:val="0"/>
          <w:numId w:val="31"/>
        </w:numPr>
      </w:pPr>
      <w:bookmarkStart w:id="17" w:name="_Toc219447904"/>
      <w:r>
        <w:lastRenderedPageBreak/>
        <w:t>Roles and Responsibilities</w:t>
      </w:r>
      <w:bookmarkEnd w:id="17"/>
    </w:p>
    <w:p w14:paraId="299E8120" w14:textId="77777777" w:rsidR="00103ECD" w:rsidRPr="001C5E1C" w:rsidRDefault="00103ECD" w:rsidP="00103ECD">
      <w:pPr>
        <w:rPr>
          <w:rStyle w:val="italics"/>
        </w:rPr>
      </w:pPr>
      <w:r w:rsidRPr="001C5E1C">
        <w:rPr>
          <w:rStyle w:val="italics"/>
        </w:rPr>
        <w:t xml:space="preserve">[State the responsibilities of each key role within the </w:t>
      </w:r>
      <w:r>
        <w:rPr>
          <w:rStyle w:val="italics"/>
        </w:rPr>
        <w:t>company</w:t>
      </w:r>
      <w:r w:rsidRPr="001C5E1C">
        <w:rPr>
          <w:rStyle w:val="italics"/>
        </w:rPr>
        <w:t xml:space="preserve"> specific to their duties under this ERP]</w:t>
      </w:r>
    </w:p>
    <w:p w14:paraId="40CC6D69" w14:textId="77777777" w:rsidR="00103ECD" w:rsidRDefault="00103ECD" w:rsidP="00103ECD">
      <w:pPr>
        <w:pStyle w:val="Heading2"/>
        <w:numPr>
          <w:ilvl w:val="1"/>
          <w:numId w:val="31"/>
        </w:numPr>
      </w:pPr>
      <w:bookmarkStart w:id="18" w:name="_Toc219447905"/>
      <w:r>
        <w:t>Chief Remote Pilot</w:t>
      </w:r>
      <w:bookmarkEnd w:id="18"/>
    </w:p>
    <w:p w14:paraId="7D8E253D" w14:textId="77777777" w:rsidR="00103ECD" w:rsidRPr="00AB7778" w:rsidRDefault="00103ECD" w:rsidP="00103ECD">
      <w:pPr>
        <w:rPr>
          <w:rStyle w:val="italics"/>
        </w:rPr>
      </w:pPr>
      <w:r w:rsidRPr="00AB7778">
        <w:rPr>
          <w:rStyle w:val="italics"/>
        </w:rPr>
        <w:t xml:space="preserve">Before RPAS operations commence, the Chief Remote Pilot (CRP) is responsible </w:t>
      </w:r>
      <w:r>
        <w:rPr>
          <w:rStyle w:val="italics"/>
        </w:rPr>
        <w:t>for ensuring</w:t>
      </w:r>
      <w:r w:rsidRPr="00AB7778">
        <w:rPr>
          <w:rStyle w:val="italics"/>
        </w:rPr>
        <w:t xml:space="preserve"> risks</w:t>
      </w:r>
      <w:r>
        <w:rPr>
          <w:rStyle w:val="italics"/>
        </w:rPr>
        <w:t xml:space="preserve">, </w:t>
      </w:r>
      <w:r w:rsidRPr="00AB7778">
        <w:rPr>
          <w:rStyle w:val="italics"/>
        </w:rPr>
        <w:t>potential hazards</w:t>
      </w:r>
      <w:r>
        <w:rPr>
          <w:rStyle w:val="italics"/>
        </w:rPr>
        <w:t xml:space="preserve"> and associated mitigations</w:t>
      </w:r>
      <w:r w:rsidRPr="00AB7778">
        <w:rPr>
          <w:rStyle w:val="italics"/>
        </w:rPr>
        <w:t xml:space="preserve"> related to the </w:t>
      </w:r>
      <w:r>
        <w:rPr>
          <w:rStyle w:val="italics"/>
        </w:rPr>
        <w:t xml:space="preserve">approved </w:t>
      </w:r>
      <w:r w:rsidRPr="00AB7778">
        <w:rPr>
          <w:rStyle w:val="italics"/>
        </w:rPr>
        <w:t>operation</w:t>
      </w:r>
      <w:r>
        <w:rPr>
          <w:rStyle w:val="italics"/>
        </w:rPr>
        <w:t>al</w:t>
      </w:r>
      <w:r w:rsidRPr="00AB7778">
        <w:rPr>
          <w:rStyle w:val="italics"/>
        </w:rPr>
        <w:t xml:space="preserve"> area </w:t>
      </w:r>
      <w:r>
        <w:rPr>
          <w:rStyle w:val="italics"/>
        </w:rPr>
        <w:t>are identified and</w:t>
      </w:r>
      <w:r w:rsidRPr="00AB7778">
        <w:rPr>
          <w:rStyle w:val="italics"/>
        </w:rPr>
        <w:t xml:space="preserve"> captured (e.g., proximity to populated areas, industrial sites, or critical infrastructure).</w:t>
      </w:r>
    </w:p>
    <w:p w14:paraId="51379C08" w14:textId="77777777" w:rsidR="00103ECD" w:rsidRPr="00AB7778" w:rsidRDefault="00103ECD" w:rsidP="00103ECD">
      <w:pPr>
        <w:rPr>
          <w:rStyle w:val="italics"/>
        </w:rPr>
      </w:pPr>
      <w:r w:rsidRPr="00AB7778">
        <w:rPr>
          <w:rStyle w:val="italics"/>
        </w:rPr>
        <w:t xml:space="preserve">The CRP is also responsible for identifying possible secondary hazards that may result from an uncontrolled incident and establish </w:t>
      </w:r>
      <w:r>
        <w:rPr>
          <w:rStyle w:val="italics"/>
        </w:rPr>
        <w:t>hazard</w:t>
      </w:r>
      <w:r w:rsidRPr="00AB7778">
        <w:rPr>
          <w:rStyle w:val="italics"/>
        </w:rPr>
        <w:t xml:space="preserve"> mitigation</w:t>
      </w:r>
      <w:r>
        <w:rPr>
          <w:rStyle w:val="italics"/>
        </w:rPr>
        <w:t xml:space="preserve"> and consequence reduction</w:t>
      </w:r>
      <w:r w:rsidRPr="00AB7778">
        <w:rPr>
          <w:rStyle w:val="italics"/>
        </w:rPr>
        <w:t xml:space="preserve"> measures, including pre-arranged emergency contacts and rapid response protocols with local emergency services.</w:t>
      </w:r>
    </w:p>
    <w:p w14:paraId="5D69B6F2" w14:textId="77777777" w:rsidR="00103ECD" w:rsidRDefault="00103ECD" w:rsidP="00103ECD">
      <w:pPr>
        <w:pStyle w:val="Heading2"/>
        <w:numPr>
          <w:ilvl w:val="1"/>
          <w:numId w:val="31"/>
        </w:numPr>
      </w:pPr>
      <w:bookmarkStart w:id="19" w:name="_Toc219447906"/>
      <w:r>
        <w:t>Remote Pilot in Command</w:t>
      </w:r>
      <w:bookmarkEnd w:id="19"/>
    </w:p>
    <w:p w14:paraId="3B9C4C2A" w14:textId="77777777" w:rsidR="00103ECD" w:rsidRPr="00FB2104" w:rsidRDefault="00103ECD" w:rsidP="00103ECD">
      <w:r>
        <w:t>The duties for the Remote Pilot in Command (RPIC), include:</w:t>
      </w:r>
    </w:p>
    <w:p w14:paraId="7622B076" w14:textId="77777777" w:rsidR="00103ECD" w:rsidRPr="00AB7778" w:rsidRDefault="00103ECD" w:rsidP="00103ECD">
      <w:pPr>
        <w:pStyle w:val="ListBullet"/>
        <w:rPr>
          <w:rStyle w:val="italics"/>
        </w:rPr>
      </w:pPr>
      <w:r w:rsidRPr="00AB7778">
        <w:rPr>
          <w:rStyle w:val="italics"/>
        </w:rPr>
        <w:t>Initiate the ERP upon</w:t>
      </w:r>
      <w:r>
        <w:rPr>
          <w:rStyle w:val="italics"/>
        </w:rPr>
        <w:t xml:space="preserve"> an</w:t>
      </w:r>
      <w:r w:rsidRPr="00AB7778">
        <w:rPr>
          <w:rStyle w:val="italics"/>
        </w:rPr>
        <w:t xml:space="preserve"> </w:t>
      </w:r>
      <w:r>
        <w:rPr>
          <w:rStyle w:val="italics"/>
        </w:rPr>
        <w:t>RPAS accident.</w:t>
      </w:r>
    </w:p>
    <w:p w14:paraId="2BD88A77" w14:textId="77777777" w:rsidR="00103ECD" w:rsidRPr="00AB7778" w:rsidRDefault="00103ECD" w:rsidP="00103ECD">
      <w:pPr>
        <w:pStyle w:val="ListBullet"/>
        <w:rPr>
          <w:rStyle w:val="italics"/>
        </w:rPr>
      </w:pPr>
      <w:r w:rsidRPr="00AB7778">
        <w:rPr>
          <w:rStyle w:val="italics"/>
        </w:rPr>
        <w:t>Execute immediate actions according to the emergency response checklist</w:t>
      </w:r>
      <w:r>
        <w:rPr>
          <w:rStyle w:val="italics"/>
        </w:rPr>
        <w:t>.</w:t>
      </w:r>
    </w:p>
    <w:p w14:paraId="2D44CAC7" w14:textId="77777777" w:rsidR="00103ECD" w:rsidRPr="00AB7778" w:rsidRDefault="00103ECD" w:rsidP="00103ECD">
      <w:pPr>
        <w:pStyle w:val="ListBullet"/>
        <w:rPr>
          <w:rStyle w:val="italics"/>
        </w:rPr>
      </w:pPr>
      <w:r w:rsidRPr="00AB7778">
        <w:rPr>
          <w:rStyle w:val="italics"/>
        </w:rPr>
        <w:t>Assist emergency services with situational updates and provide technical details about the RPA if requested</w:t>
      </w:r>
      <w:r>
        <w:rPr>
          <w:rStyle w:val="italics"/>
        </w:rPr>
        <w:t>.</w:t>
      </w:r>
    </w:p>
    <w:p w14:paraId="4323FC13" w14:textId="77777777" w:rsidR="00103ECD" w:rsidRPr="00AB7778" w:rsidRDefault="00103ECD" w:rsidP="00103ECD">
      <w:pPr>
        <w:pStyle w:val="ListBullet"/>
        <w:rPr>
          <w:rStyle w:val="italics"/>
        </w:rPr>
      </w:pPr>
      <w:r w:rsidRPr="00AB7778">
        <w:rPr>
          <w:rStyle w:val="italics"/>
        </w:rPr>
        <w:t>Record all relevant details of the incident, including time, location, and nature of the RPAS malfunction.</w:t>
      </w:r>
    </w:p>
    <w:p w14:paraId="568A3F31" w14:textId="77777777" w:rsidR="00103ECD" w:rsidRPr="00AB7778" w:rsidRDefault="00103ECD" w:rsidP="00103ECD">
      <w:pPr>
        <w:pStyle w:val="ListBullet"/>
        <w:rPr>
          <w:rStyle w:val="italics"/>
        </w:rPr>
      </w:pPr>
      <w:r w:rsidRPr="00AB7778">
        <w:rPr>
          <w:rStyle w:val="italics"/>
        </w:rPr>
        <w:t>Contribute to any mandatory reporting requirements and investigations.</w:t>
      </w:r>
    </w:p>
    <w:p w14:paraId="10A70FEC" w14:textId="77777777" w:rsidR="00103ECD" w:rsidRDefault="00103ECD" w:rsidP="00103ECD">
      <w:pPr>
        <w:pStyle w:val="Heading2"/>
        <w:numPr>
          <w:ilvl w:val="1"/>
          <w:numId w:val="31"/>
        </w:numPr>
      </w:pPr>
      <w:bookmarkStart w:id="20" w:name="_Toc219447907"/>
      <w:r>
        <w:t>Safety Officer / Emergency Coordinator</w:t>
      </w:r>
      <w:bookmarkEnd w:id="20"/>
    </w:p>
    <w:p w14:paraId="741A9165" w14:textId="77777777" w:rsidR="00103ECD" w:rsidRPr="00FB2104" w:rsidRDefault="00103ECD" w:rsidP="00103ECD">
      <w:r>
        <w:t>The duties for the Safety Officer/ Emergency Coordinator include:</w:t>
      </w:r>
    </w:p>
    <w:p w14:paraId="3A48C687" w14:textId="77777777" w:rsidR="00103ECD" w:rsidRDefault="00103ECD" w:rsidP="00103ECD">
      <w:pPr>
        <w:pStyle w:val="ListBullet"/>
        <w:rPr>
          <w:rStyle w:val="italics"/>
        </w:rPr>
      </w:pPr>
      <w:r w:rsidRPr="00AB7778">
        <w:rPr>
          <w:rStyle w:val="italics"/>
        </w:rPr>
        <w:t>Initiate the ERP upon detection of a</w:t>
      </w:r>
      <w:r>
        <w:rPr>
          <w:rStyle w:val="italics"/>
        </w:rPr>
        <w:t>n emergency,</w:t>
      </w:r>
      <w:r w:rsidRPr="00AB7778">
        <w:rPr>
          <w:rStyle w:val="italics"/>
        </w:rPr>
        <w:t xml:space="preserve"> serious incident or accident</w:t>
      </w:r>
      <w:r>
        <w:rPr>
          <w:rStyle w:val="italics"/>
        </w:rPr>
        <w:t>.</w:t>
      </w:r>
    </w:p>
    <w:p w14:paraId="14F5062F" w14:textId="77777777" w:rsidR="00103ECD" w:rsidRDefault="00103ECD" w:rsidP="00103ECD">
      <w:pPr>
        <w:pStyle w:val="ListBullet"/>
        <w:rPr>
          <w:rStyle w:val="italics"/>
        </w:rPr>
      </w:pPr>
      <w:r>
        <w:rPr>
          <w:rStyle w:val="italics"/>
        </w:rPr>
        <w:t>Ensure all relevant response processes and procedures arising from the risk, hazard, and mitigation assessment are captured in the ERP and updated regularly.</w:t>
      </w:r>
    </w:p>
    <w:p w14:paraId="16FAE416" w14:textId="77777777" w:rsidR="00103ECD" w:rsidRPr="00AB7778" w:rsidRDefault="00103ECD" w:rsidP="00103ECD">
      <w:pPr>
        <w:pStyle w:val="ListBullet"/>
        <w:rPr>
          <w:rStyle w:val="italics"/>
        </w:rPr>
      </w:pPr>
      <w:r w:rsidRPr="00AB7778">
        <w:rPr>
          <w:rStyle w:val="italics"/>
        </w:rPr>
        <w:t>Oversee the activation and implementation of the ERP</w:t>
      </w:r>
      <w:r>
        <w:rPr>
          <w:rStyle w:val="italics"/>
        </w:rPr>
        <w:t xml:space="preserve"> once initiated.</w:t>
      </w:r>
    </w:p>
    <w:p w14:paraId="320CDD82" w14:textId="77777777" w:rsidR="00103ECD" w:rsidRPr="00AB7778" w:rsidRDefault="00103ECD" w:rsidP="00103ECD">
      <w:pPr>
        <w:pStyle w:val="ListBullet"/>
        <w:rPr>
          <w:rStyle w:val="italics"/>
        </w:rPr>
      </w:pPr>
      <w:r w:rsidRPr="00AB7778">
        <w:rPr>
          <w:rStyle w:val="italics"/>
        </w:rPr>
        <w:t>Ensure all communication</w:t>
      </w:r>
      <w:r>
        <w:rPr>
          <w:rStyle w:val="italics"/>
        </w:rPr>
        <w:t xml:space="preserve"> channels </w:t>
      </w:r>
      <w:r w:rsidRPr="00AB7778">
        <w:rPr>
          <w:rStyle w:val="italics"/>
        </w:rPr>
        <w:t xml:space="preserve">are maintained </w:t>
      </w:r>
      <w:r>
        <w:rPr>
          <w:rStyle w:val="italics"/>
        </w:rPr>
        <w:t>between</w:t>
      </w:r>
      <w:r w:rsidRPr="00AB7778">
        <w:rPr>
          <w:rStyle w:val="italics"/>
        </w:rPr>
        <w:t xml:space="preserve"> internal teams and external </w:t>
      </w:r>
      <w:r>
        <w:rPr>
          <w:rStyle w:val="italics"/>
        </w:rPr>
        <w:t xml:space="preserve">emergency </w:t>
      </w:r>
      <w:r w:rsidRPr="00AB7778">
        <w:rPr>
          <w:rStyle w:val="italics"/>
        </w:rPr>
        <w:t xml:space="preserve">agencies, by serving as the primary liaison between the RPAS operator and responding </w:t>
      </w:r>
      <w:r>
        <w:rPr>
          <w:rStyle w:val="italics"/>
        </w:rPr>
        <w:t xml:space="preserve">emergency </w:t>
      </w:r>
      <w:r w:rsidRPr="00AB7778">
        <w:rPr>
          <w:rStyle w:val="italics"/>
        </w:rPr>
        <w:t>agencies</w:t>
      </w:r>
      <w:r>
        <w:rPr>
          <w:rStyle w:val="italics"/>
        </w:rPr>
        <w:t>.</w:t>
      </w:r>
    </w:p>
    <w:p w14:paraId="329AA2F0" w14:textId="77777777" w:rsidR="00103ECD" w:rsidRPr="00AB7778" w:rsidRDefault="00103ECD" w:rsidP="00103ECD">
      <w:pPr>
        <w:pStyle w:val="ListBullet"/>
        <w:rPr>
          <w:rStyle w:val="italics"/>
        </w:rPr>
      </w:pPr>
      <w:r w:rsidRPr="00AB7778">
        <w:rPr>
          <w:rStyle w:val="italics"/>
        </w:rPr>
        <w:t>Monitor the incident's evolution and coordinate any necessary escalation or de-escalation of the response</w:t>
      </w:r>
      <w:r>
        <w:rPr>
          <w:rStyle w:val="italics"/>
        </w:rPr>
        <w:t>.</w:t>
      </w:r>
    </w:p>
    <w:p w14:paraId="71699B70" w14:textId="77777777" w:rsidR="00103ECD" w:rsidRPr="00AB7778" w:rsidRDefault="00103ECD" w:rsidP="00103ECD">
      <w:pPr>
        <w:pStyle w:val="ListBullet"/>
        <w:rPr>
          <w:rStyle w:val="italics"/>
        </w:rPr>
      </w:pPr>
      <w:r w:rsidRPr="00AB7778">
        <w:rPr>
          <w:rStyle w:val="italics"/>
        </w:rPr>
        <w:t>Coordinate and manage the overall emergency response</w:t>
      </w:r>
      <w:r>
        <w:rPr>
          <w:rStyle w:val="italics"/>
        </w:rPr>
        <w:t>.</w:t>
      </w:r>
      <w:r w:rsidRPr="00AB7778">
        <w:rPr>
          <w:rStyle w:val="italics"/>
        </w:rPr>
        <w:t xml:space="preserve"> </w:t>
      </w:r>
    </w:p>
    <w:p w14:paraId="7B7D181C" w14:textId="77777777" w:rsidR="00103ECD" w:rsidRPr="00AB7778" w:rsidRDefault="00103ECD" w:rsidP="00103ECD">
      <w:pPr>
        <w:pStyle w:val="ListBullet"/>
        <w:rPr>
          <w:rStyle w:val="italics"/>
        </w:rPr>
      </w:pPr>
      <w:r w:rsidRPr="00AB7778">
        <w:rPr>
          <w:rStyle w:val="italics"/>
        </w:rPr>
        <w:t>Serve as the primary point of contact for internal and external communications, including media enquiries</w:t>
      </w:r>
      <w:r>
        <w:rPr>
          <w:rStyle w:val="italics"/>
        </w:rPr>
        <w:t>.</w:t>
      </w:r>
      <w:r w:rsidRPr="00AB7778">
        <w:rPr>
          <w:rStyle w:val="italics"/>
        </w:rPr>
        <w:t xml:space="preserve"> </w:t>
      </w:r>
    </w:p>
    <w:p w14:paraId="0912F744" w14:textId="77777777" w:rsidR="00103ECD" w:rsidRPr="00AB7778" w:rsidRDefault="00103ECD" w:rsidP="00103ECD">
      <w:pPr>
        <w:pStyle w:val="ListBullet"/>
        <w:rPr>
          <w:rStyle w:val="italics"/>
        </w:rPr>
      </w:pPr>
      <w:r w:rsidRPr="00AB7778">
        <w:rPr>
          <w:rStyle w:val="italics"/>
        </w:rPr>
        <w:t xml:space="preserve">Liaise with external stakeholders such as ATC, ATSB, </w:t>
      </w:r>
      <w:r>
        <w:rPr>
          <w:rStyle w:val="italics"/>
        </w:rPr>
        <w:t xml:space="preserve">emergency service agencies such as </w:t>
      </w:r>
      <w:r w:rsidRPr="00AB7778">
        <w:rPr>
          <w:rStyle w:val="italics"/>
        </w:rPr>
        <w:t>fire and rescue, and law enforcement.</w:t>
      </w:r>
    </w:p>
    <w:p w14:paraId="37A4A061" w14:textId="77777777" w:rsidR="00103ECD" w:rsidRPr="00AB7778" w:rsidRDefault="00103ECD" w:rsidP="00103ECD">
      <w:pPr>
        <w:pStyle w:val="ListBullet"/>
        <w:rPr>
          <w:rStyle w:val="italics"/>
        </w:rPr>
      </w:pPr>
      <w:r w:rsidRPr="00AB7778">
        <w:rPr>
          <w:rStyle w:val="italics"/>
        </w:rPr>
        <w:t>Identify when it is safe to return to normal operations</w:t>
      </w:r>
      <w:r>
        <w:rPr>
          <w:rStyle w:val="italics"/>
        </w:rPr>
        <w:t>.</w:t>
      </w:r>
    </w:p>
    <w:p w14:paraId="1D531C3E" w14:textId="491580C8" w:rsidR="00103ECD" w:rsidRPr="005855BC" w:rsidRDefault="00103ECD" w:rsidP="005855BC">
      <w:pPr>
        <w:pStyle w:val="ListBullet"/>
        <w:rPr>
          <w:i/>
          <w:iCs/>
        </w:rPr>
      </w:pPr>
      <w:r>
        <w:rPr>
          <w:rStyle w:val="italics"/>
        </w:rPr>
        <w:t>Oversight</w:t>
      </w:r>
      <w:r w:rsidRPr="00AB7778">
        <w:rPr>
          <w:rStyle w:val="italics"/>
        </w:rPr>
        <w:t xml:space="preserve"> serviceability of PPE and emergency equipment</w:t>
      </w:r>
      <w:r>
        <w:rPr>
          <w:rStyle w:val="italics"/>
        </w:rPr>
        <w:t>.</w:t>
      </w:r>
    </w:p>
    <w:p w14:paraId="186F4ABF" w14:textId="77777777" w:rsidR="00103ECD" w:rsidRPr="001C5E1C" w:rsidRDefault="00103ECD" w:rsidP="00103ECD">
      <w:pPr>
        <w:pStyle w:val="Note"/>
        <w:rPr>
          <w:rStyle w:val="italics"/>
        </w:rPr>
      </w:pPr>
      <w:r w:rsidRPr="00F4493A">
        <w:rPr>
          <w:rStyle w:val="bold"/>
        </w:rPr>
        <w:t>Notes</w:t>
      </w:r>
      <w:r w:rsidRPr="001C5E1C">
        <w:rPr>
          <w:rStyle w:val="italics"/>
        </w:rPr>
        <w:t xml:space="preserve">: </w:t>
      </w:r>
      <w:r w:rsidRPr="001C5E1C">
        <w:rPr>
          <w:rStyle w:val="italics"/>
        </w:rPr>
        <w:tab/>
        <w:t>A remote pilot may also fulfill the role of Safety Officer / Emergency Coordinator.</w:t>
      </w:r>
    </w:p>
    <w:p w14:paraId="00933B29" w14:textId="77777777" w:rsidR="00103ECD" w:rsidRPr="001C5E1C" w:rsidRDefault="00103ECD" w:rsidP="00103ECD">
      <w:pPr>
        <w:pStyle w:val="Note"/>
        <w:rPr>
          <w:rStyle w:val="italics"/>
        </w:rPr>
      </w:pPr>
      <w:r w:rsidRPr="001C5E1C">
        <w:rPr>
          <w:rStyle w:val="italics"/>
        </w:rPr>
        <w:tab/>
        <w:t>When the role of Safety Officer changes, consideration should be given to how the safety officer is determined and how the change is documented and communicated to all staff and personnel.</w:t>
      </w:r>
    </w:p>
    <w:p w14:paraId="2B514918" w14:textId="77777777" w:rsidR="00103ECD" w:rsidRPr="001C5E1C" w:rsidRDefault="00103ECD" w:rsidP="00103ECD">
      <w:pPr>
        <w:pStyle w:val="Note"/>
        <w:rPr>
          <w:rStyle w:val="italics"/>
        </w:rPr>
      </w:pPr>
      <w:r w:rsidRPr="001C5E1C">
        <w:rPr>
          <w:rStyle w:val="italics"/>
        </w:rPr>
        <w:lastRenderedPageBreak/>
        <w:tab/>
        <w:t>It is expected that as operational complexity increases, personnel and their assigned ERP duties are appropriately allocated, and task saturation is avoided.</w:t>
      </w:r>
    </w:p>
    <w:p w14:paraId="686DF635" w14:textId="77777777" w:rsidR="00103ECD" w:rsidRDefault="00103ECD" w:rsidP="00103ECD">
      <w:pPr>
        <w:pStyle w:val="Heading2"/>
        <w:numPr>
          <w:ilvl w:val="1"/>
          <w:numId w:val="31"/>
        </w:numPr>
      </w:pPr>
      <w:bookmarkStart w:id="21" w:name="_Toc219447908"/>
      <w:r w:rsidRPr="00F564EE">
        <w:t>Maintenance and technical support staff</w:t>
      </w:r>
      <w:bookmarkEnd w:id="21"/>
    </w:p>
    <w:p w14:paraId="5D8B4873" w14:textId="77777777" w:rsidR="00103ECD" w:rsidRPr="00FB2104" w:rsidRDefault="00103ECD" w:rsidP="00103ECD">
      <w:r>
        <w:t>The maintenance and technical support staff duties include:</w:t>
      </w:r>
    </w:p>
    <w:p w14:paraId="4367493B" w14:textId="77777777" w:rsidR="00103ECD" w:rsidRPr="003023E1" w:rsidRDefault="00103ECD" w:rsidP="00103ECD">
      <w:pPr>
        <w:pStyle w:val="ListBullet"/>
        <w:rPr>
          <w:rStyle w:val="italics"/>
        </w:rPr>
      </w:pPr>
      <w:r w:rsidRPr="003023E1">
        <w:rPr>
          <w:rStyle w:val="italics"/>
        </w:rPr>
        <w:t>Provide rapid technical assistance to troubleshoot or mitigate equipment failures</w:t>
      </w:r>
      <w:r>
        <w:rPr>
          <w:rStyle w:val="italics"/>
        </w:rPr>
        <w:t>.</w:t>
      </w:r>
    </w:p>
    <w:p w14:paraId="6C713406" w14:textId="77777777" w:rsidR="00103ECD" w:rsidRPr="003023E1" w:rsidRDefault="00103ECD" w:rsidP="00103ECD">
      <w:pPr>
        <w:pStyle w:val="ListBullet"/>
        <w:rPr>
          <w:rStyle w:val="italics"/>
        </w:rPr>
      </w:pPr>
      <w:r w:rsidRPr="003023E1">
        <w:rPr>
          <w:rStyle w:val="italics"/>
        </w:rPr>
        <w:t>Assist in post-incident evaluations and repairs.</w:t>
      </w:r>
    </w:p>
    <w:p w14:paraId="4DE5B0FB" w14:textId="77777777" w:rsidR="00103ECD" w:rsidRPr="003023E1" w:rsidRDefault="00103ECD" w:rsidP="00103ECD">
      <w:pPr>
        <w:pStyle w:val="ListBullet"/>
        <w:rPr>
          <w:rStyle w:val="italics"/>
        </w:rPr>
      </w:pPr>
      <w:r w:rsidRPr="003023E1">
        <w:rPr>
          <w:rStyle w:val="italics"/>
        </w:rPr>
        <w:t xml:space="preserve">Carry out maintenance on </w:t>
      </w:r>
      <w:r>
        <w:rPr>
          <w:rStyle w:val="italics"/>
        </w:rPr>
        <w:t xml:space="preserve">PPE and </w:t>
      </w:r>
      <w:r w:rsidRPr="003023E1">
        <w:rPr>
          <w:rStyle w:val="italics"/>
        </w:rPr>
        <w:t>safety equipment and ensure it remains serviceable.</w:t>
      </w:r>
    </w:p>
    <w:p w14:paraId="7FC36F1C" w14:textId="77777777" w:rsidR="00103ECD" w:rsidRPr="003023E1" w:rsidRDefault="00103ECD" w:rsidP="00103ECD">
      <w:pPr>
        <w:pStyle w:val="ListBullet"/>
        <w:rPr>
          <w:rStyle w:val="italics"/>
        </w:rPr>
      </w:pPr>
      <w:r w:rsidRPr="003023E1">
        <w:rPr>
          <w:rStyle w:val="italics"/>
        </w:rPr>
        <w:t>Quarantine any defective equipment for inspection by the maintenance controller.</w:t>
      </w:r>
    </w:p>
    <w:p w14:paraId="078A94E3" w14:textId="77777777" w:rsidR="00103ECD" w:rsidRDefault="00103ECD" w:rsidP="00103ECD">
      <w:pPr>
        <w:pStyle w:val="Heading2"/>
        <w:numPr>
          <w:ilvl w:val="1"/>
          <w:numId w:val="31"/>
        </w:numPr>
      </w:pPr>
      <w:bookmarkStart w:id="22" w:name="_Toc219447909"/>
      <w:r>
        <w:t>Authorised investigator</w:t>
      </w:r>
      <w:bookmarkEnd w:id="22"/>
    </w:p>
    <w:p w14:paraId="6A7E8AED" w14:textId="77777777" w:rsidR="00103ECD" w:rsidRPr="00FB2104" w:rsidRDefault="00103ECD" w:rsidP="00103ECD">
      <w:r>
        <w:t>The authorised investigator's duties include:</w:t>
      </w:r>
    </w:p>
    <w:p w14:paraId="13A4845C" w14:textId="77777777" w:rsidR="00103ECD" w:rsidRPr="009F04FF" w:rsidRDefault="00103ECD" w:rsidP="00103ECD">
      <w:pPr>
        <w:pStyle w:val="ListBullet"/>
        <w:rPr>
          <w:rStyle w:val="italics"/>
        </w:rPr>
      </w:pPr>
      <w:r w:rsidRPr="009F04FF">
        <w:rPr>
          <w:rStyle w:val="italics"/>
        </w:rPr>
        <w:t>Using a just culture approach, conduct investigations as assigned by the CRP.</w:t>
      </w:r>
    </w:p>
    <w:p w14:paraId="2976843B" w14:textId="77777777" w:rsidR="00103ECD" w:rsidRPr="009F04FF" w:rsidRDefault="00103ECD" w:rsidP="00103ECD">
      <w:pPr>
        <w:pStyle w:val="ListBullet"/>
        <w:rPr>
          <w:rStyle w:val="italics"/>
        </w:rPr>
      </w:pPr>
      <w:r w:rsidRPr="009F04FF">
        <w:rPr>
          <w:rStyle w:val="italics"/>
        </w:rPr>
        <w:t>Conduct root cause analysis of the incident, including the identification of contributing factors.</w:t>
      </w:r>
    </w:p>
    <w:p w14:paraId="42BB97DC" w14:textId="77777777" w:rsidR="00103ECD" w:rsidRPr="009F04FF" w:rsidRDefault="00103ECD" w:rsidP="00103ECD">
      <w:pPr>
        <w:pStyle w:val="ListBullet"/>
        <w:rPr>
          <w:rStyle w:val="italics"/>
        </w:rPr>
      </w:pPr>
      <w:r w:rsidRPr="009F04FF">
        <w:rPr>
          <w:rStyle w:val="italics"/>
        </w:rPr>
        <w:t>Advise the CRP immediately if any unacceptable risks</w:t>
      </w:r>
      <w:r>
        <w:rPr>
          <w:rStyle w:val="italics"/>
        </w:rPr>
        <w:t>, contributing factors or hazards</w:t>
      </w:r>
      <w:r w:rsidRPr="009F04FF">
        <w:rPr>
          <w:rStyle w:val="italics"/>
        </w:rPr>
        <w:t xml:space="preserve"> are identified throughout the investigation and </w:t>
      </w:r>
      <w:r>
        <w:rPr>
          <w:rStyle w:val="italics"/>
        </w:rPr>
        <w:t xml:space="preserve">immediate </w:t>
      </w:r>
      <w:r w:rsidRPr="009F04FF">
        <w:rPr>
          <w:rStyle w:val="italics"/>
        </w:rPr>
        <w:t>corrective action is required.</w:t>
      </w:r>
    </w:p>
    <w:p w14:paraId="31BDB741" w14:textId="77777777" w:rsidR="00103ECD" w:rsidRPr="009F04FF" w:rsidRDefault="00103ECD" w:rsidP="00103ECD">
      <w:pPr>
        <w:pStyle w:val="ListBullet"/>
        <w:rPr>
          <w:rStyle w:val="italics"/>
        </w:rPr>
      </w:pPr>
      <w:r w:rsidRPr="009F04FF">
        <w:rPr>
          <w:rStyle w:val="italics"/>
        </w:rPr>
        <w:t>Prepare a report outlining the findings and recommended actions to reduce the likelihood of recurrence</w:t>
      </w:r>
      <w:r>
        <w:rPr>
          <w:rStyle w:val="italics"/>
        </w:rPr>
        <w:t xml:space="preserve"> and/ or the consequences to an acceptable level</w:t>
      </w:r>
      <w:r w:rsidRPr="009F04FF">
        <w:rPr>
          <w:rStyle w:val="italics"/>
        </w:rPr>
        <w:t xml:space="preserve">. </w:t>
      </w:r>
    </w:p>
    <w:p w14:paraId="562BF468" w14:textId="77777777" w:rsidR="00103ECD" w:rsidRDefault="00103ECD" w:rsidP="00103ECD">
      <w:pPr>
        <w:pStyle w:val="Heading2"/>
        <w:numPr>
          <w:ilvl w:val="1"/>
          <w:numId w:val="31"/>
        </w:numPr>
      </w:pPr>
      <w:bookmarkStart w:id="23" w:name="_Toc219447910"/>
      <w:r w:rsidRPr="00CF6AE4">
        <w:t>Training coordinator</w:t>
      </w:r>
      <w:bookmarkEnd w:id="23"/>
    </w:p>
    <w:p w14:paraId="6F4C11AB" w14:textId="77777777" w:rsidR="00103ECD" w:rsidRPr="00FB2104" w:rsidRDefault="00103ECD" w:rsidP="00103ECD">
      <w:r>
        <w:t>The training coordinator's duties include:</w:t>
      </w:r>
    </w:p>
    <w:p w14:paraId="544ECFCC" w14:textId="77777777" w:rsidR="00103ECD" w:rsidRPr="009F04FF" w:rsidRDefault="00103ECD" w:rsidP="00103ECD">
      <w:pPr>
        <w:pStyle w:val="ListBullet"/>
        <w:rPr>
          <w:rStyle w:val="italics"/>
        </w:rPr>
      </w:pPr>
      <w:r w:rsidRPr="009F04FF">
        <w:rPr>
          <w:rStyle w:val="italics"/>
        </w:rPr>
        <w:t>Develop and deliver training modules related to the emergency response plan.</w:t>
      </w:r>
    </w:p>
    <w:p w14:paraId="6E86968E" w14:textId="77777777" w:rsidR="00103ECD" w:rsidRPr="009F04FF" w:rsidRDefault="00103ECD" w:rsidP="00103ECD">
      <w:pPr>
        <w:pStyle w:val="ListBullet"/>
        <w:rPr>
          <w:rStyle w:val="italics"/>
        </w:rPr>
      </w:pPr>
      <w:r w:rsidRPr="009F04FF">
        <w:rPr>
          <w:rStyle w:val="italics"/>
        </w:rPr>
        <w:t>Incorporate relevant findings and lessons learnt from investigations into training modules.</w:t>
      </w:r>
    </w:p>
    <w:p w14:paraId="3C4AB06F" w14:textId="77777777" w:rsidR="00103ECD" w:rsidRPr="009F04FF" w:rsidRDefault="00103ECD" w:rsidP="00103ECD">
      <w:pPr>
        <w:pStyle w:val="ListBullet"/>
        <w:rPr>
          <w:rStyle w:val="italics"/>
        </w:rPr>
      </w:pPr>
      <w:r w:rsidRPr="009F04FF">
        <w:rPr>
          <w:rStyle w:val="italics"/>
        </w:rPr>
        <w:t>Organise regular drills, simulations, or desk top exercises to ensure currency and readiness.</w:t>
      </w:r>
    </w:p>
    <w:p w14:paraId="185F6D11" w14:textId="77777777" w:rsidR="00103ECD" w:rsidRDefault="00103ECD" w:rsidP="00103ECD">
      <w:pPr>
        <w:pStyle w:val="Heading1"/>
        <w:numPr>
          <w:ilvl w:val="0"/>
          <w:numId w:val="31"/>
        </w:numPr>
      </w:pPr>
      <w:bookmarkStart w:id="24" w:name="_Toc219447911"/>
      <w:r>
        <w:lastRenderedPageBreak/>
        <w:t>Emergency Response team</w:t>
      </w:r>
      <w:bookmarkEnd w:id="24"/>
    </w:p>
    <w:p w14:paraId="1FE7D761" w14:textId="77777777" w:rsidR="00103ECD" w:rsidRDefault="00103ECD" w:rsidP="00103ECD">
      <w:pPr>
        <w:pStyle w:val="Heading2"/>
        <w:numPr>
          <w:ilvl w:val="1"/>
          <w:numId w:val="31"/>
        </w:numPr>
      </w:pPr>
      <w:bookmarkStart w:id="25" w:name="_Toc219447912"/>
      <w:r w:rsidRPr="0061663F">
        <w:t>Internal stakeholders</w:t>
      </w:r>
      <w:bookmarkEnd w:id="25"/>
    </w:p>
    <w:p w14:paraId="1C3E728A" w14:textId="77777777" w:rsidR="00103ECD" w:rsidRPr="00103ECD" w:rsidRDefault="00103ECD" w:rsidP="00103ECD">
      <w:pPr>
        <w:pStyle w:val="ListBullet"/>
      </w:pPr>
      <w:r>
        <w:t>The emergency response team include</w:t>
      </w:r>
      <w:r w:rsidRPr="00103ECD">
        <w:t xml:space="preserve"> the following internal stakeholders, but is not limited to the:</w:t>
      </w:r>
    </w:p>
    <w:p w14:paraId="22BCEADB" w14:textId="77777777" w:rsidR="00103ECD" w:rsidRPr="000D603F" w:rsidRDefault="00103ECD" w:rsidP="00103ECD">
      <w:pPr>
        <w:pStyle w:val="ListBullet"/>
        <w:rPr>
          <w:rStyle w:val="italics"/>
        </w:rPr>
      </w:pPr>
      <w:r w:rsidRPr="000D603F">
        <w:rPr>
          <w:rStyle w:val="italics"/>
        </w:rPr>
        <w:t>CRP</w:t>
      </w:r>
    </w:p>
    <w:p w14:paraId="448A9B6A" w14:textId="77777777" w:rsidR="00103ECD" w:rsidRPr="000D603F" w:rsidRDefault="00103ECD" w:rsidP="00103ECD">
      <w:pPr>
        <w:pStyle w:val="ListBullet"/>
        <w:rPr>
          <w:rStyle w:val="italics"/>
        </w:rPr>
      </w:pPr>
      <w:r w:rsidRPr="000D603F">
        <w:rPr>
          <w:rStyle w:val="italics"/>
        </w:rPr>
        <w:t>Remote pilot(s)</w:t>
      </w:r>
    </w:p>
    <w:p w14:paraId="147912C5" w14:textId="77777777" w:rsidR="00103ECD" w:rsidRPr="000D603F" w:rsidRDefault="00103ECD" w:rsidP="00103ECD">
      <w:pPr>
        <w:pStyle w:val="ListBullet"/>
        <w:rPr>
          <w:rStyle w:val="italics"/>
        </w:rPr>
      </w:pPr>
      <w:r w:rsidRPr="000D603F">
        <w:rPr>
          <w:rStyle w:val="italics"/>
        </w:rPr>
        <w:t>Ground support and maintenance teams</w:t>
      </w:r>
    </w:p>
    <w:p w14:paraId="03D1BA34" w14:textId="77777777" w:rsidR="00103ECD" w:rsidRPr="000D603F" w:rsidRDefault="00103ECD" w:rsidP="00103ECD">
      <w:pPr>
        <w:pStyle w:val="ListBullet"/>
        <w:rPr>
          <w:rStyle w:val="italics"/>
        </w:rPr>
      </w:pPr>
      <w:r w:rsidRPr="000D603F">
        <w:rPr>
          <w:rStyle w:val="italics"/>
        </w:rPr>
        <w:t>Safety and emergency coordinators</w:t>
      </w:r>
    </w:p>
    <w:p w14:paraId="1FE11DEE" w14:textId="77777777" w:rsidR="00103ECD" w:rsidRPr="000D603F" w:rsidRDefault="00103ECD" w:rsidP="00103ECD">
      <w:pPr>
        <w:pStyle w:val="ListBullet"/>
        <w:rPr>
          <w:rStyle w:val="italics"/>
        </w:rPr>
      </w:pPr>
      <w:r w:rsidRPr="000D603F">
        <w:rPr>
          <w:rStyle w:val="italics"/>
        </w:rPr>
        <w:t>Management and administrative staff.</w:t>
      </w:r>
    </w:p>
    <w:tbl>
      <w:tblPr>
        <w:tblStyle w:val="TableGrid"/>
        <w:tblW w:w="5000" w:type="pct"/>
        <w:tblLayout w:type="fixed"/>
        <w:tblLook w:val="04A0" w:firstRow="1" w:lastRow="0" w:firstColumn="1" w:lastColumn="0" w:noHBand="0" w:noVBand="1"/>
      </w:tblPr>
      <w:tblGrid>
        <w:gridCol w:w="733"/>
        <w:gridCol w:w="1958"/>
        <w:gridCol w:w="1841"/>
        <w:gridCol w:w="1558"/>
        <w:gridCol w:w="2076"/>
        <w:gridCol w:w="1462"/>
      </w:tblGrid>
      <w:tr w:rsidR="00103ECD" w:rsidRPr="000D603F" w14:paraId="3A8BAA12" w14:textId="77777777" w:rsidTr="00F966B2">
        <w:tc>
          <w:tcPr>
            <w:tcW w:w="381" w:type="pct"/>
            <w:hideMark/>
          </w:tcPr>
          <w:p w14:paraId="1A46006A" w14:textId="77777777" w:rsidR="00103ECD" w:rsidRPr="00103ECD" w:rsidRDefault="00103ECD" w:rsidP="00103ECD">
            <w:pPr>
              <w:rPr>
                <w:rStyle w:val="italics"/>
              </w:rPr>
            </w:pPr>
            <w:r w:rsidRPr="000D603F">
              <w:rPr>
                <w:rStyle w:val="italics"/>
              </w:rPr>
              <w:t>Order</w:t>
            </w:r>
          </w:p>
        </w:tc>
        <w:tc>
          <w:tcPr>
            <w:tcW w:w="1017" w:type="pct"/>
            <w:hideMark/>
          </w:tcPr>
          <w:p w14:paraId="0A8AAAE4" w14:textId="77777777" w:rsidR="00103ECD" w:rsidRPr="00103ECD" w:rsidRDefault="00103ECD" w:rsidP="00103ECD">
            <w:pPr>
              <w:rPr>
                <w:rStyle w:val="italics"/>
              </w:rPr>
            </w:pPr>
            <w:r w:rsidRPr="000D603F">
              <w:rPr>
                <w:rStyle w:val="italics"/>
              </w:rPr>
              <w:t>Role</w:t>
            </w:r>
          </w:p>
        </w:tc>
        <w:tc>
          <w:tcPr>
            <w:tcW w:w="956" w:type="pct"/>
            <w:hideMark/>
          </w:tcPr>
          <w:p w14:paraId="04CAB224" w14:textId="77777777" w:rsidR="00103ECD" w:rsidRPr="00103ECD" w:rsidRDefault="00103ECD" w:rsidP="00103ECD">
            <w:pPr>
              <w:rPr>
                <w:rStyle w:val="italics"/>
              </w:rPr>
            </w:pPr>
            <w:r w:rsidRPr="000D603F">
              <w:rPr>
                <w:rStyle w:val="italics"/>
              </w:rPr>
              <w:t>Primary Contact(s) - Business hours</w:t>
            </w:r>
          </w:p>
        </w:tc>
        <w:tc>
          <w:tcPr>
            <w:tcW w:w="809" w:type="pct"/>
            <w:hideMark/>
          </w:tcPr>
          <w:p w14:paraId="6F20C33A" w14:textId="77777777" w:rsidR="00103ECD" w:rsidRPr="00103ECD" w:rsidRDefault="00103ECD" w:rsidP="00103ECD">
            <w:pPr>
              <w:rPr>
                <w:rStyle w:val="italics"/>
              </w:rPr>
            </w:pPr>
            <w:r w:rsidRPr="000D603F">
              <w:rPr>
                <w:rStyle w:val="italics"/>
              </w:rPr>
              <w:t>Contact number</w:t>
            </w:r>
            <w:r w:rsidRPr="00103ECD">
              <w:rPr>
                <w:rStyle w:val="italics"/>
              </w:rPr>
              <w:t>(s)</w:t>
            </w:r>
          </w:p>
        </w:tc>
        <w:tc>
          <w:tcPr>
            <w:tcW w:w="1078" w:type="pct"/>
          </w:tcPr>
          <w:p w14:paraId="56EE7218" w14:textId="77777777" w:rsidR="00103ECD" w:rsidRPr="00103ECD" w:rsidRDefault="00103ECD" w:rsidP="00103ECD">
            <w:pPr>
              <w:rPr>
                <w:rStyle w:val="italics"/>
              </w:rPr>
            </w:pPr>
            <w:r w:rsidRPr="000D603F">
              <w:rPr>
                <w:rStyle w:val="italics"/>
              </w:rPr>
              <w:t xml:space="preserve">Primary Contact(s) - </w:t>
            </w:r>
            <w:r w:rsidRPr="00103ECD">
              <w:rPr>
                <w:rStyle w:val="italics"/>
              </w:rPr>
              <w:t>Outside of business hours</w:t>
            </w:r>
          </w:p>
        </w:tc>
        <w:tc>
          <w:tcPr>
            <w:tcW w:w="759" w:type="pct"/>
          </w:tcPr>
          <w:p w14:paraId="149BDD76" w14:textId="77777777" w:rsidR="00103ECD" w:rsidRPr="00103ECD" w:rsidRDefault="00103ECD" w:rsidP="00103ECD">
            <w:pPr>
              <w:rPr>
                <w:rStyle w:val="italics"/>
              </w:rPr>
            </w:pPr>
            <w:r w:rsidRPr="000D603F">
              <w:rPr>
                <w:rStyle w:val="italics"/>
              </w:rPr>
              <w:t>Contact number</w:t>
            </w:r>
            <w:r w:rsidRPr="00103ECD">
              <w:rPr>
                <w:rStyle w:val="italics"/>
              </w:rPr>
              <w:t>(s)</w:t>
            </w:r>
          </w:p>
        </w:tc>
      </w:tr>
      <w:tr w:rsidR="00103ECD" w:rsidRPr="000D603F" w14:paraId="33E08435" w14:textId="77777777" w:rsidTr="00F966B2">
        <w:tc>
          <w:tcPr>
            <w:tcW w:w="381" w:type="pct"/>
            <w:hideMark/>
          </w:tcPr>
          <w:p w14:paraId="1B0842D7" w14:textId="77777777" w:rsidR="00103ECD" w:rsidRPr="00103ECD" w:rsidRDefault="00103ECD" w:rsidP="00103ECD">
            <w:pPr>
              <w:rPr>
                <w:rStyle w:val="italics"/>
              </w:rPr>
            </w:pPr>
            <w:r w:rsidRPr="000D603F">
              <w:rPr>
                <w:rStyle w:val="italics"/>
              </w:rPr>
              <w:t>1</w:t>
            </w:r>
          </w:p>
        </w:tc>
        <w:tc>
          <w:tcPr>
            <w:tcW w:w="1017" w:type="pct"/>
            <w:hideMark/>
          </w:tcPr>
          <w:p w14:paraId="26F904D4" w14:textId="77777777" w:rsidR="00103ECD" w:rsidRPr="00103ECD" w:rsidRDefault="00103ECD" w:rsidP="00103ECD">
            <w:pPr>
              <w:rPr>
                <w:rStyle w:val="italics"/>
              </w:rPr>
            </w:pPr>
            <w:r w:rsidRPr="000D603F">
              <w:rPr>
                <w:rStyle w:val="italics"/>
              </w:rPr>
              <w:t xml:space="preserve">Safety </w:t>
            </w:r>
            <w:r w:rsidRPr="00103ECD">
              <w:rPr>
                <w:rStyle w:val="italics"/>
              </w:rPr>
              <w:t>Officer</w:t>
            </w:r>
          </w:p>
        </w:tc>
        <w:tc>
          <w:tcPr>
            <w:tcW w:w="956" w:type="pct"/>
            <w:hideMark/>
          </w:tcPr>
          <w:p w14:paraId="3A3B00DF" w14:textId="77777777" w:rsidR="00103ECD" w:rsidRPr="00103ECD" w:rsidRDefault="00103ECD" w:rsidP="00103ECD">
            <w:pPr>
              <w:rPr>
                <w:rStyle w:val="italics"/>
              </w:rPr>
            </w:pPr>
            <w:r w:rsidRPr="000D603F">
              <w:rPr>
                <w:rStyle w:val="italics"/>
              </w:rPr>
              <w:t>[Name]</w:t>
            </w:r>
          </w:p>
          <w:p w14:paraId="049D4C46" w14:textId="77777777" w:rsidR="00103ECD" w:rsidRPr="000D603F" w:rsidRDefault="00103ECD" w:rsidP="00103ECD">
            <w:pPr>
              <w:rPr>
                <w:rStyle w:val="italics"/>
              </w:rPr>
            </w:pPr>
          </w:p>
        </w:tc>
        <w:tc>
          <w:tcPr>
            <w:tcW w:w="809" w:type="pct"/>
            <w:hideMark/>
          </w:tcPr>
          <w:p w14:paraId="2183C411" w14:textId="77777777" w:rsidR="00103ECD" w:rsidRPr="00103ECD" w:rsidRDefault="00103ECD" w:rsidP="00103ECD">
            <w:pPr>
              <w:rPr>
                <w:rStyle w:val="italics"/>
              </w:rPr>
            </w:pPr>
            <w:r w:rsidRPr="000D603F">
              <w:rPr>
                <w:rStyle w:val="italics"/>
              </w:rPr>
              <w:t>[Phone Number]</w:t>
            </w:r>
          </w:p>
        </w:tc>
        <w:tc>
          <w:tcPr>
            <w:tcW w:w="1078" w:type="pct"/>
          </w:tcPr>
          <w:p w14:paraId="57058136" w14:textId="77777777" w:rsidR="00103ECD" w:rsidRPr="00103ECD" w:rsidRDefault="00103ECD" w:rsidP="00103ECD">
            <w:pPr>
              <w:rPr>
                <w:rStyle w:val="italics"/>
              </w:rPr>
            </w:pPr>
            <w:r w:rsidRPr="000D603F">
              <w:rPr>
                <w:rStyle w:val="italics"/>
              </w:rPr>
              <w:t>[Name]</w:t>
            </w:r>
          </w:p>
        </w:tc>
        <w:tc>
          <w:tcPr>
            <w:tcW w:w="759" w:type="pct"/>
          </w:tcPr>
          <w:p w14:paraId="093AE7EF" w14:textId="77777777" w:rsidR="00103ECD" w:rsidRPr="00103ECD" w:rsidRDefault="00103ECD" w:rsidP="00103ECD">
            <w:pPr>
              <w:rPr>
                <w:rStyle w:val="italics"/>
              </w:rPr>
            </w:pPr>
            <w:r w:rsidRPr="000D603F">
              <w:rPr>
                <w:rStyle w:val="italics"/>
              </w:rPr>
              <w:t>[Phone Number]</w:t>
            </w:r>
          </w:p>
        </w:tc>
      </w:tr>
      <w:tr w:rsidR="00103ECD" w:rsidRPr="000D603F" w14:paraId="2A93D779" w14:textId="77777777" w:rsidTr="00F966B2">
        <w:tc>
          <w:tcPr>
            <w:tcW w:w="381" w:type="pct"/>
            <w:hideMark/>
          </w:tcPr>
          <w:p w14:paraId="473CAA90" w14:textId="77777777" w:rsidR="00103ECD" w:rsidRPr="00103ECD" w:rsidRDefault="00103ECD" w:rsidP="00103ECD">
            <w:pPr>
              <w:rPr>
                <w:rStyle w:val="italics"/>
              </w:rPr>
            </w:pPr>
            <w:r w:rsidRPr="000D603F">
              <w:rPr>
                <w:rStyle w:val="italics"/>
              </w:rPr>
              <w:t>2</w:t>
            </w:r>
          </w:p>
        </w:tc>
        <w:tc>
          <w:tcPr>
            <w:tcW w:w="1017" w:type="pct"/>
            <w:hideMark/>
          </w:tcPr>
          <w:p w14:paraId="7D6830D3" w14:textId="77777777" w:rsidR="00103ECD" w:rsidRPr="00103ECD" w:rsidRDefault="00103ECD" w:rsidP="00103ECD">
            <w:pPr>
              <w:rPr>
                <w:rStyle w:val="italics"/>
              </w:rPr>
            </w:pPr>
            <w:r w:rsidRPr="000D603F">
              <w:rPr>
                <w:rStyle w:val="italics"/>
              </w:rPr>
              <w:t>CRP</w:t>
            </w:r>
          </w:p>
        </w:tc>
        <w:tc>
          <w:tcPr>
            <w:tcW w:w="956" w:type="pct"/>
            <w:hideMark/>
          </w:tcPr>
          <w:p w14:paraId="2125F8AE" w14:textId="77777777" w:rsidR="00103ECD" w:rsidRPr="00103ECD" w:rsidRDefault="00103ECD" w:rsidP="00103ECD">
            <w:pPr>
              <w:rPr>
                <w:rStyle w:val="italics"/>
              </w:rPr>
            </w:pPr>
            <w:r w:rsidRPr="000D603F">
              <w:rPr>
                <w:rStyle w:val="italics"/>
              </w:rPr>
              <w:t>[Name]</w:t>
            </w:r>
          </w:p>
        </w:tc>
        <w:tc>
          <w:tcPr>
            <w:tcW w:w="809" w:type="pct"/>
            <w:hideMark/>
          </w:tcPr>
          <w:p w14:paraId="48C1DF96" w14:textId="77777777" w:rsidR="00103ECD" w:rsidRPr="00103ECD" w:rsidRDefault="00103ECD" w:rsidP="00103ECD">
            <w:pPr>
              <w:rPr>
                <w:rStyle w:val="italics"/>
              </w:rPr>
            </w:pPr>
            <w:r w:rsidRPr="000D603F">
              <w:rPr>
                <w:rStyle w:val="italics"/>
              </w:rPr>
              <w:t>[Phone Number]</w:t>
            </w:r>
          </w:p>
        </w:tc>
        <w:tc>
          <w:tcPr>
            <w:tcW w:w="1078" w:type="pct"/>
          </w:tcPr>
          <w:p w14:paraId="50AB560F" w14:textId="77777777" w:rsidR="00103ECD" w:rsidRPr="00103ECD" w:rsidRDefault="00103ECD" w:rsidP="00103ECD">
            <w:pPr>
              <w:rPr>
                <w:rStyle w:val="italics"/>
              </w:rPr>
            </w:pPr>
            <w:r w:rsidRPr="000D603F">
              <w:rPr>
                <w:rStyle w:val="italics"/>
              </w:rPr>
              <w:t>[Name]</w:t>
            </w:r>
          </w:p>
        </w:tc>
        <w:tc>
          <w:tcPr>
            <w:tcW w:w="759" w:type="pct"/>
          </w:tcPr>
          <w:p w14:paraId="58114BC0" w14:textId="77777777" w:rsidR="00103ECD" w:rsidRPr="00103ECD" w:rsidRDefault="00103ECD" w:rsidP="00103ECD">
            <w:pPr>
              <w:rPr>
                <w:rStyle w:val="italics"/>
              </w:rPr>
            </w:pPr>
            <w:r w:rsidRPr="000D603F">
              <w:rPr>
                <w:rStyle w:val="italics"/>
              </w:rPr>
              <w:t>[Phone Number]</w:t>
            </w:r>
          </w:p>
        </w:tc>
      </w:tr>
      <w:tr w:rsidR="00103ECD" w:rsidRPr="000D603F" w14:paraId="1CE35566" w14:textId="77777777" w:rsidTr="00F966B2">
        <w:tc>
          <w:tcPr>
            <w:tcW w:w="381" w:type="pct"/>
            <w:hideMark/>
          </w:tcPr>
          <w:p w14:paraId="04BE04D1" w14:textId="77777777" w:rsidR="00103ECD" w:rsidRPr="00103ECD" w:rsidRDefault="00103ECD" w:rsidP="00103ECD">
            <w:pPr>
              <w:rPr>
                <w:rStyle w:val="italics"/>
              </w:rPr>
            </w:pPr>
            <w:r w:rsidRPr="000D603F">
              <w:rPr>
                <w:rStyle w:val="italics"/>
              </w:rPr>
              <w:t>3</w:t>
            </w:r>
          </w:p>
        </w:tc>
        <w:tc>
          <w:tcPr>
            <w:tcW w:w="1017" w:type="pct"/>
            <w:hideMark/>
          </w:tcPr>
          <w:p w14:paraId="08CB80D3" w14:textId="77777777" w:rsidR="00103ECD" w:rsidRPr="00103ECD" w:rsidRDefault="00103ECD" w:rsidP="00103ECD">
            <w:pPr>
              <w:rPr>
                <w:rStyle w:val="italics"/>
              </w:rPr>
            </w:pPr>
            <w:r w:rsidRPr="000D603F">
              <w:rPr>
                <w:rStyle w:val="italics"/>
              </w:rPr>
              <w:t>Technical support / maintenance</w:t>
            </w:r>
          </w:p>
        </w:tc>
        <w:tc>
          <w:tcPr>
            <w:tcW w:w="956" w:type="pct"/>
            <w:hideMark/>
          </w:tcPr>
          <w:p w14:paraId="0219C94A" w14:textId="77777777" w:rsidR="00103ECD" w:rsidRPr="00103ECD" w:rsidRDefault="00103ECD" w:rsidP="00103ECD">
            <w:pPr>
              <w:rPr>
                <w:rStyle w:val="italics"/>
              </w:rPr>
            </w:pPr>
            <w:r w:rsidRPr="000D603F">
              <w:rPr>
                <w:rStyle w:val="italics"/>
              </w:rPr>
              <w:t>[Name]</w:t>
            </w:r>
          </w:p>
        </w:tc>
        <w:tc>
          <w:tcPr>
            <w:tcW w:w="809" w:type="pct"/>
            <w:hideMark/>
          </w:tcPr>
          <w:p w14:paraId="324BDCEC" w14:textId="77777777" w:rsidR="00103ECD" w:rsidRPr="00103ECD" w:rsidRDefault="00103ECD" w:rsidP="00103ECD">
            <w:pPr>
              <w:rPr>
                <w:rStyle w:val="italics"/>
              </w:rPr>
            </w:pPr>
            <w:r w:rsidRPr="000D603F">
              <w:rPr>
                <w:rStyle w:val="italics"/>
              </w:rPr>
              <w:t>[Phone Number]</w:t>
            </w:r>
          </w:p>
        </w:tc>
        <w:tc>
          <w:tcPr>
            <w:tcW w:w="1078" w:type="pct"/>
          </w:tcPr>
          <w:p w14:paraId="236716B1" w14:textId="77777777" w:rsidR="00103ECD" w:rsidRPr="00103ECD" w:rsidRDefault="00103ECD" w:rsidP="00103ECD">
            <w:pPr>
              <w:rPr>
                <w:rStyle w:val="italics"/>
              </w:rPr>
            </w:pPr>
            <w:r w:rsidRPr="000D603F">
              <w:rPr>
                <w:rStyle w:val="italics"/>
              </w:rPr>
              <w:t>[Name]</w:t>
            </w:r>
          </w:p>
        </w:tc>
        <w:tc>
          <w:tcPr>
            <w:tcW w:w="759" w:type="pct"/>
          </w:tcPr>
          <w:p w14:paraId="44DE3D52" w14:textId="77777777" w:rsidR="00103ECD" w:rsidRPr="00103ECD" w:rsidRDefault="00103ECD" w:rsidP="00103ECD">
            <w:pPr>
              <w:rPr>
                <w:rStyle w:val="italics"/>
              </w:rPr>
            </w:pPr>
            <w:r w:rsidRPr="000D603F">
              <w:rPr>
                <w:rStyle w:val="italics"/>
              </w:rPr>
              <w:t>[Phone Number]</w:t>
            </w:r>
          </w:p>
        </w:tc>
      </w:tr>
      <w:tr w:rsidR="00103ECD" w:rsidRPr="000D603F" w14:paraId="44E52D9E" w14:textId="77777777" w:rsidTr="00F966B2">
        <w:tc>
          <w:tcPr>
            <w:tcW w:w="381" w:type="pct"/>
            <w:hideMark/>
          </w:tcPr>
          <w:p w14:paraId="584FDF07" w14:textId="77777777" w:rsidR="00103ECD" w:rsidRPr="00103ECD" w:rsidRDefault="00103ECD" w:rsidP="00103ECD">
            <w:pPr>
              <w:rPr>
                <w:rStyle w:val="italics"/>
              </w:rPr>
            </w:pPr>
            <w:r w:rsidRPr="000D603F">
              <w:rPr>
                <w:rStyle w:val="italics"/>
              </w:rPr>
              <w:t>4</w:t>
            </w:r>
          </w:p>
        </w:tc>
        <w:tc>
          <w:tcPr>
            <w:tcW w:w="1017" w:type="pct"/>
            <w:hideMark/>
          </w:tcPr>
          <w:p w14:paraId="0B2BF97F" w14:textId="77777777" w:rsidR="00103ECD" w:rsidRPr="00103ECD" w:rsidRDefault="00103ECD" w:rsidP="00103ECD">
            <w:pPr>
              <w:rPr>
                <w:rStyle w:val="italics"/>
              </w:rPr>
            </w:pPr>
            <w:r w:rsidRPr="000D603F">
              <w:rPr>
                <w:rStyle w:val="italics"/>
              </w:rPr>
              <w:t>Employees trained in first aid (list)</w:t>
            </w:r>
          </w:p>
        </w:tc>
        <w:tc>
          <w:tcPr>
            <w:tcW w:w="956" w:type="pct"/>
            <w:hideMark/>
          </w:tcPr>
          <w:p w14:paraId="310F2A78" w14:textId="77777777" w:rsidR="00103ECD" w:rsidRPr="00103ECD" w:rsidRDefault="00103ECD" w:rsidP="00103ECD">
            <w:pPr>
              <w:rPr>
                <w:rStyle w:val="italics"/>
              </w:rPr>
            </w:pPr>
            <w:r w:rsidRPr="000D603F">
              <w:rPr>
                <w:rStyle w:val="italics"/>
              </w:rPr>
              <w:t>[Name]</w:t>
            </w:r>
          </w:p>
        </w:tc>
        <w:tc>
          <w:tcPr>
            <w:tcW w:w="809" w:type="pct"/>
            <w:hideMark/>
          </w:tcPr>
          <w:p w14:paraId="2DDD1350" w14:textId="77777777" w:rsidR="00103ECD" w:rsidRPr="00103ECD" w:rsidRDefault="00103ECD" w:rsidP="00103ECD">
            <w:pPr>
              <w:rPr>
                <w:rStyle w:val="italics"/>
              </w:rPr>
            </w:pPr>
            <w:r w:rsidRPr="000D603F">
              <w:rPr>
                <w:rStyle w:val="italics"/>
              </w:rPr>
              <w:t>[Phone Number]</w:t>
            </w:r>
          </w:p>
        </w:tc>
        <w:tc>
          <w:tcPr>
            <w:tcW w:w="1078" w:type="pct"/>
          </w:tcPr>
          <w:p w14:paraId="153AB61D" w14:textId="77777777" w:rsidR="00103ECD" w:rsidRPr="00103ECD" w:rsidRDefault="00103ECD" w:rsidP="00103ECD">
            <w:pPr>
              <w:rPr>
                <w:rStyle w:val="italics"/>
              </w:rPr>
            </w:pPr>
            <w:r w:rsidRPr="000D603F">
              <w:rPr>
                <w:rStyle w:val="italics"/>
              </w:rPr>
              <w:t>[Name]</w:t>
            </w:r>
          </w:p>
        </w:tc>
        <w:tc>
          <w:tcPr>
            <w:tcW w:w="759" w:type="pct"/>
          </w:tcPr>
          <w:p w14:paraId="0869260B" w14:textId="77777777" w:rsidR="00103ECD" w:rsidRPr="00103ECD" w:rsidRDefault="00103ECD" w:rsidP="00103ECD">
            <w:pPr>
              <w:rPr>
                <w:rStyle w:val="italics"/>
              </w:rPr>
            </w:pPr>
            <w:r w:rsidRPr="000D603F">
              <w:rPr>
                <w:rStyle w:val="italics"/>
              </w:rPr>
              <w:t>[Phone Number]</w:t>
            </w:r>
          </w:p>
        </w:tc>
      </w:tr>
      <w:tr w:rsidR="00103ECD" w:rsidRPr="000D603F" w14:paraId="4EB68EEB" w14:textId="77777777" w:rsidTr="00F966B2">
        <w:tc>
          <w:tcPr>
            <w:tcW w:w="381" w:type="pct"/>
          </w:tcPr>
          <w:p w14:paraId="2713D407" w14:textId="77777777" w:rsidR="00103ECD" w:rsidRPr="00103ECD" w:rsidRDefault="00103ECD" w:rsidP="00103ECD">
            <w:pPr>
              <w:rPr>
                <w:rStyle w:val="italics"/>
              </w:rPr>
            </w:pPr>
            <w:r w:rsidRPr="000D603F">
              <w:rPr>
                <w:rStyle w:val="italics"/>
              </w:rPr>
              <w:t>5</w:t>
            </w:r>
          </w:p>
        </w:tc>
        <w:tc>
          <w:tcPr>
            <w:tcW w:w="1017" w:type="pct"/>
          </w:tcPr>
          <w:p w14:paraId="3EB9CAEA" w14:textId="77777777" w:rsidR="00103ECD" w:rsidRPr="00103ECD" w:rsidRDefault="00103ECD" w:rsidP="00103ECD">
            <w:pPr>
              <w:rPr>
                <w:rStyle w:val="italics"/>
              </w:rPr>
            </w:pPr>
            <w:r w:rsidRPr="000D603F">
              <w:rPr>
                <w:rStyle w:val="italics"/>
              </w:rPr>
              <w:t>Site manager</w:t>
            </w:r>
          </w:p>
        </w:tc>
        <w:tc>
          <w:tcPr>
            <w:tcW w:w="956" w:type="pct"/>
          </w:tcPr>
          <w:p w14:paraId="78AA3996" w14:textId="77777777" w:rsidR="00103ECD" w:rsidRPr="00103ECD" w:rsidRDefault="00103ECD" w:rsidP="00103ECD">
            <w:pPr>
              <w:rPr>
                <w:rStyle w:val="italics"/>
              </w:rPr>
            </w:pPr>
            <w:r w:rsidRPr="000D603F">
              <w:rPr>
                <w:rStyle w:val="italics"/>
              </w:rPr>
              <w:t>[Name]</w:t>
            </w:r>
          </w:p>
        </w:tc>
        <w:tc>
          <w:tcPr>
            <w:tcW w:w="809" w:type="pct"/>
          </w:tcPr>
          <w:p w14:paraId="357033BE" w14:textId="77777777" w:rsidR="00103ECD" w:rsidRPr="00103ECD" w:rsidRDefault="00103ECD" w:rsidP="00103ECD">
            <w:pPr>
              <w:rPr>
                <w:rStyle w:val="italics"/>
              </w:rPr>
            </w:pPr>
            <w:r w:rsidRPr="000D603F">
              <w:rPr>
                <w:rStyle w:val="italics"/>
              </w:rPr>
              <w:t>[Phone Number]</w:t>
            </w:r>
          </w:p>
        </w:tc>
        <w:tc>
          <w:tcPr>
            <w:tcW w:w="1078" w:type="pct"/>
          </w:tcPr>
          <w:p w14:paraId="2C7DCA6E" w14:textId="77777777" w:rsidR="00103ECD" w:rsidRPr="00103ECD" w:rsidRDefault="00103ECD" w:rsidP="00103ECD">
            <w:pPr>
              <w:rPr>
                <w:rStyle w:val="italics"/>
              </w:rPr>
            </w:pPr>
            <w:r w:rsidRPr="000D603F">
              <w:rPr>
                <w:rStyle w:val="italics"/>
              </w:rPr>
              <w:t>[Name]</w:t>
            </w:r>
          </w:p>
        </w:tc>
        <w:tc>
          <w:tcPr>
            <w:tcW w:w="759" w:type="pct"/>
          </w:tcPr>
          <w:p w14:paraId="70CB9F98" w14:textId="77777777" w:rsidR="00103ECD" w:rsidRPr="00103ECD" w:rsidRDefault="00103ECD" w:rsidP="00103ECD">
            <w:pPr>
              <w:rPr>
                <w:rStyle w:val="italics"/>
              </w:rPr>
            </w:pPr>
            <w:r w:rsidRPr="000D603F">
              <w:rPr>
                <w:rStyle w:val="italics"/>
              </w:rPr>
              <w:t>[Phone Number]</w:t>
            </w:r>
          </w:p>
        </w:tc>
      </w:tr>
      <w:tr w:rsidR="00103ECD" w:rsidRPr="000D603F" w14:paraId="386223CF" w14:textId="77777777" w:rsidTr="00F966B2">
        <w:tc>
          <w:tcPr>
            <w:tcW w:w="381" w:type="pct"/>
          </w:tcPr>
          <w:p w14:paraId="4C959B39" w14:textId="77777777" w:rsidR="00103ECD" w:rsidRPr="00103ECD" w:rsidRDefault="00103ECD" w:rsidP="00103ECD">
            <w:pPr>
              <w:rPr>
                <w:rStyle w:val="italics"/>
              </w:rPr>
            </w:pPr>
            <w:r>
              <w:rPr>
                <w:rStyle w:val="italics"/>
              </w:rPr>
              <w:t>6</w:t>
            </w:r>
          </w:p>
        </w:tc>
        <w:tc>
          <w:tcPr>
            <w:tcW w:w="1017" w:type="pct"/>
          </w:tcPr>
          <w:p w14:paraId="2270A8FC" w14:textId="77777777" w:rsidR="00103ECD" w:rsidRPr="00103ECD" w:rsidRDefault="00103ECD" w:rsidP="00103ECD">
            <w:pPr>
              <w:rPr>
                <w:rStyle w:val="italics"/>
              </w:rPr>
            </w:pPr>
            <w:r>
              <w:rPr>
                <w:rStyle w:val="italics"/>
              </w:rPr>
              <w:t>Au</w:t>
            </w:r>
            <w:r w:rsidRPr="00103ECD">
              <w:rPr>
                <w:rStyle w:val="italics"/>
              </w:rPr>
              <w:t>thorised investigator</w:t>
            </w:r>
          </w:p>
        </w:tc>
        <w:tc>
          <w:tcPr>
            <w:tcW w:w="956" w:type="pct"/>
          </w:tcPr>
          <w:p w14:paraId="570F85C4" w14:textId="77777777" w:rsidR="00103ECD" w:rsidRPr="00103ECD" w:rsidRDefault="00103ECD" w:rsidP="00103ECD">
            <w:pPr>
              <w:rPr>
                <w:rStyle w:val="italics"/>
              </w:rPr>
            </w:pPr>
            <w:r w:rsidRPr="000D603F">
              <w:rPr>
                <w:rStyle w:val="italics"/>
              </w:rPr>
              <w:t>[Name]</w:t>
            </w:r>
          </w:p>
        </w:tc>
        <w:tc>
          <w:tcPr>
            <w:tcW w:w="809" w:type="pct"/>
          </w:tcPr>
          <w:p w14:paraId="098B8F37" w14:textId="77777777" w:rsidR="00103ECD" w:rsidRPr="00103ECD" w:rsidRDefault="00103ECD" w:rsidP="00103ECD">
            <w:pPr>
              <w:rPr>
                <w:rStyle w:val="italics"/>
              </w:rPr>
            </w:pPr>
            <w:r w:rsidRPr="000D603F">
              <w:rPr>
                <w:rStyle w:val="italics"/>
              </w:rPr>
              <w:t>[Phone Number]</w:t>
            </w:r>
          </w:p>
        </w:tc>
        <w:tc>
          <w:tcPr>
            <w:tcW w:w="1078" w:type="pct"/>
          </w:tcPr>
          <w:p w14:paraId="4A01F0BF" w14:textId="77777777" w:rsidR="00103ECD" w:rsidRPr="00103ECD" w:rsidRDefault="00103ECD" w:rsidP="00103ECD">
            <w:pPr>
              <w:rPr>
                <w:rStyle w:val="italics"/>
              </w:rPr>
            </w:pPr>
            <w:r w:rsidRPr="000D603F">
              <w:rPr>
                <w:rStyle w:val="italics"/>
              </w:rPr>
              <w:t>[Name]</w:t>
            </w:r>
          </w:p>
        </w:tc>
        <w:tc>
          <w:tcPr>
            <w:tcW w:w="759" w:type="pct"/>
          </w:tcPr>
          <w:p w14:paraId="477D98F7" w14:textId="77777777" w:rsidR="00103ECD" w:rsidRPr="00103ECD" w:rsidRDefault="00103ECD" w:rsidP="00103ECD">
            <w:pPr>
              <w:rPr>
                <w:rStyle w:val="italics"/>
              </w:rPr>
            </w:pPr>
            <w:r w:rsidRPr="000D603F">
              <w:rPr>
                <w:rStyle w:val="italics"/>
              </w:rPr>
              <w:t>[Phone Number]</w:t>
            </w:r>
          </w:p>
        </w:tc>
      </w:tr>
      <w:tr w:rsidR="00103ECD" w:rsidRPr="000D603F" w14:paraId="1F4657C6" w14:textId="77777777" w:rsidTr="00F966B2">
        <w:tc>
          <w:tcPr>
            <w:tcW w:w="381" w:type="pct"/>
          </w:tcPr>
          <w:p w14:paraId="28047B24" w14:textId="77777777" w:rsidR="00103ECD" w:rsidRPr="00103ECD" w:rsidRDefault="00103ECD" w:rsidP="00103ECD">
            <w:pPr>
              <w:rPr>
                <w:rStyle w:val="italics"/>
              </w:rPr>
            </w:pPr>
            <w:r>
              <w:rPr>
                <w:rStyle w:val="italics"/>
              </w:rPr>
              <w:t>7</w:t>
            </w:r>
          </w:p>
        </w:tc>
        <w:tc>
          <w:tcPr>
            <w:tcW w:w="1017" w:type="pct"/>
          </w:tcPr>
          <w:p w14:paraId="4EF4DDBB" w14:textId="77777777" w:rsidR="00103ECD" w:rsidRPr="00103ECD" w:rsidRDefault="00103ECD" w:rsidP="00103ECD">
            <w:pPr>
              <w:rPr>
                <w:rStyle w:val="italics"/>
              </w:rPr>
            </w:pPr>
            <w:r>
              <w:rPr>
                <w:rStyle w:val="italics"/>
              </w:rPr>
              <w:t>ERP training officer</w:t>
            </w:r>
          </w:p>
        </w:tc>
        <w:tc>
          <w:tcPr>
            <w:tcW w:w="956" w:type="pct"/>
          </w:tcPr>
          <w:p w14:paraId="22EB3DFB" w14:textId="77777777" w:rsidR="00103ECD" w:rsidRPr="00103ECD" w:rsidRDefault="00103ECD" w:rsidP="00103ECD">
            <w:pPr>
              <w:rPr>
                <w:rStyle w:val="italics"/>
              </w:rPr>
            </w:pPr>
            <w:r w:rsidRPr="000D603F">
              <w:rPr>
                <w:rStyle w:val="italics"/>
              </w:rPr>
              <w:t>[Name]</w:t>
            </w:r>
          </w:p>
        </w:tc>
        <w:tc>
          <w:tcPr>
            <w:tcW w:w="809" w:type="pct"/>
          </w:tcPr>
          <w:p w14:paraId="35B58101" w14:textId="77777777" w:rsidR="00103ECD" w:rsidRPr="00103ECD" w:rsidRDefault="00103ECD" w:rsidP="00103ECD">
            <w:pPr>
              <w:rPr>
                <w:rStyle w:val="italics"/>
              </w:rPr>
            </w:pPr>
            <w:r w:rsidRPr="000D603F">
              <w:rPr>
                <w:rStyle w:val="italics"/>
              </w:rPr>
              <w:t>[Phone Number]</w:t>
            </w:r>
          </w:p>
        </w:tc>
        <w:tc>
          <w:tcPr>
            <w:tcW w:w="1078" w:type="pct"/>
          </w:tcPr>
          <w:p w14:paraId="0F22CD65" w14:textId="77777777" w:rsidR="00103ECD" w:rsidRPr="00103ECD" w:rsidRDefault="00103ECD" w:rsidP="00103ECD">
            <w:pPr>
              <w:rPr>
                <w:rStyle w:val="italics"/>
              </w:rPr>
            </w:pPr>
            <w:r w:rsidRPr="000D603F">
              <w:rPr>
                <w:rStyle w:val="italics"/>
              </w:rPr>
              <w:t>[Name]</w:t>
            </w:r>
          </w:p>
        </w:tc>
        <w:tc>
          <w:tcPr>
            <w:tcW w:w="759" w:type="pct"/>
          </w:tcPr>
          <w:p w14:paraId="452E60DA" w14:textId="77777777" w:rsidR="00103ECD" w:rsidRPr="00103ECD" w:rsidRDefault="00103ECD" w:rsidP="00103ECD">
            <w:pPr>
              <w:rPr>
                <w:rStyle w:val="italics"/>
              </w:rPr>
            </w:pPr>
            <w:r w:rsidRPr="000D603F">
              <w:rPr>
                <w:rStyle w:val="italics"/>
              </w:rPr>
              <w:t>[Phone Number]</w:t>
            </w:r>
          </w:p>
        </w:tc>
      </w:tr>
    </w:tbl>
    <w:p w14:paraId="68A212D4" w14:textId="77777777" w:rsidR="00103ECD" w:rsidRDefault="00103ECD" w:rsidP="00103ECD">
      <w:pPr>
        <w:pStyle w:val="Heading2"/>
        <w:numPr>
          <w:ilvl w:val="1"/>
          <w:numId w:val="31"/>
        </w:numPr>
      </w:pPr>
      <w:bookmarkStart w:id="26" w:name="_Toc219447913"/>
      <w:r>
        <w:t>External Stakeholders</w:t>
      </w:r>
      <w:bookmarkEnd w:id="26"/>
    </w:p>
    <w:p w14:paraId="2CB94F4B" w14:textId="77777777" w:rsidR="00103ECD" w:rsidRPr="00103ECD" w:rsidRDefault="00103ECD" w:rsidP="00103ECD">
      <w:pPr>
        <w:pStyle w:val="ListBullet"/>
      </w:pPr>
      <w:r>
        <w:t xml:space="preserve">External </w:t>
      </w:r>
      <w:r w:rsidRPr="00103ECD">
        <w:t>stakeholders requiring coordination and communication, include:</w:t>
      </w:r>
    </w:p>
    <w:p w14:paraId="5C23C8E3" w14:textId="77777777" w:rsidR="00103ECD" w:rsidRPr="000D603F" w:rsidRDefault="00103ECD" w:rsidP="00103ECD">
      <w:pPr>
        <w:pStyle w:val="ListBullet"/>
        <w:rPr>
          <w:rStyle w:val="italics"/>
        </w:rPr>
      </w:pPr>
      <w:r w:rsidRPr="000D603F">
        <w:rPr>
          <w:rStyle w:val="italics"/>
        </w:rPr>
        <w:t>ATC: airspace management and emergency routing.</w:t>
      </w:r>
    </w:p>
    <w:p w14:paraId="63DE81BB" w14:textId="77777777" w:rsidR="00103ECD" w:rsidRPr="000D603F" w:rsidRDefault="00103ECD" w:rsidP="00103ECD">
      <w:pPr>
        <w:pStyle w:val="ListBullet"/>
        <w:rPr>
          <w:rStyle w:val="italics"/>
        </w:rPr>
      </w:pPr>
      <w:r w:rsidRPr="000D603F">
        <w:rPr>
          <w:rStyle w:val="italics"/>
        </w:rPr>
        <w:t>Fire and rescue services: rapid intervention in case of fires or hazardous material incidents.</w:t>
      </w:r>
    </w:p>
    <w:p w14:paraId="6A23D7E5" w14:textId="77777777" w:rsidR="00103ECD" w:rsidRPr="000D603F" w:rsidRDefault="00103ECD" w:rsidP="00103ECD">
      <w:pPr>
        <w:pStyle w:val="ListBullet"/>
        <w:rPr>
          <w:rStyle w:val="italics"/>
        </w:rPr>
      </w:pPr>
      <w:r w:rsidRPr="000D603F">
        <w:rPr>
          <w:rStyle w:val="italics"/>
        </w:rPr>
        <w:t>Police: securing the incident area and managing public safety.</w:t>
      </w:r>
    </w:p>
    <w:p w14:paraId="7C1E5AC8" w14:textId="77777777" w:rsidR="00103ECD" w:rsidRPr="000D603F" w:rsidRDefault="00103ECD" w:rsidP="00103ECD">
      <w:pPr>
        <w:pStyle w:val="ListBullet"/>
        <w:rPr>
          <w:rStyle w:val="italics"/>
        </w:rPr>
      </w:pPr>
      <w:r w:rsidRPr="000D603F">
        <w:rPr>
          <w:rStyle w:val="italics"/>
        </w:rPr>
        <w:t>Emergency medical services (EMS): immediate medical support if personnel are injured.</w:t>
      </w:r>
    </w:p>
    <w:p w14:paraId="338DAEC2" w14:textId="77777777" w:rsidR="00103ECD" w:rsidRPr="000D603F" w:rsidRDefault="00103ECD" w:rsidP="00103ECD">
      <w:pPr>
        <w:pStyle w:val="ListBullet"/>
        <w:rPr>
          <w:rStyle w:val="italics"/>
        </w:rPr>
      </w:pPr>
      <w:r w:rsidRPr="000D603F">
        <w:rPr>
          <w:rStyle w:val="italics"/>
        </w:rPr>
        <w:t>Government bodies: CASA and the ATSB to ensure compliance and proper reporting of incidents.</w:t>
      </w:r>
    </w:p>
    <w:p w14:paraId="5D7604F1" w14:textId="77777777" w:rsidR="00103ECD" w:rsidRPr="000D603F" w:rsidRDefault="00103ECD" w:rsidP="00103ECD">
      <w:pPr>
        <w:pStyle w:val="ListBullet"/>
        <w:rPr>
          <w:rStyle w:val="italics"/>
        </w:rPr>
      </w:pPr>
      <w:r w:rsidRPr="000D603F">
        <w:rPr>
          <w:rStyle w:val="italics"/>
        </w:rPr>
        <w:t>Site specific staff: security staff, event coordinators, control room contacts, mine-site emergency contact.</w:t>
      </w:r>
    </w:p>
    <w:tbl>
      <w:tblPr>
        <w:tblStyle w:val="TableGrid"/>
        <w:tblW w:w="5000" w:type="pct"/>
        <w:tblLook w:val="04A0" w:firstRow="1" w:lastRow="0" w:firstColumn="1" w:lastColumn="0" w:noHBand="0" w:noVBand="1"/>
      </w:tblPr>
      <w:tblGrid>
        <w:gridCol w:w="6135"/>
        <w:gridCol w:w="3493"/>
      </w:tblGrid>
      <w:tr w:rsidR="00103ECD" w:rsidRPr="000D603F" w14:paraId="7C335FB2" w14:textId="77777777" w:rsidTr="00F966B2">
        <w:tc>
          <w:tcPr>
            <w:tcW w:w="3186" w:type="pct"/>
            <w:hideMark/>
          </w:tcPr>
          <w:p w14:paraId="13A881CC" w14:textId="77777777" w:rsidR="00103ECD" w:rsidRPr="00103ECD" w:rsidRDefault="00103ECD" w:rsidP="00103ECD">
            <w:pPr>
              <w:rPr>
                <w:rStyle w:val="italics"/>
              </w:rPr>
            </w:pPr>
            <w:r w:rsidRPr="000D603F">
              <w:rPr>
                <w:rStyle w:val="italics"/>
              </w:rPr>
              <w:t>Name</w:t>
            </w:r>
          </w:p>
        </w:tc>
        <w:tc>
          <w:tcPr>
            <w:tcW w:w="1814" w:type="pct"/>
            <w:hideMark/>
          </w:tcPr>
          <w:p w14:paraId="42882655" w14:textId="77777777" w:rsidR="00103ECD" w:rsidRPr="00103ECD" w:rsidRDefault="00103ECD" w:rsidP="00103ECD">
            <w:pPr>
              <w:rPr>
                <w:rStyle w:val="italics"/>
              </w:rPr>
            </w:pPr>
            <w:r w:rsidRPr="000D603F">
              <w:rPr>
                <w:rStyle w:val="italics"/>
              </w:rPr>
              <w:t>Primary Contact(s)</w:t>
            </w:r>
          </w:p>
        </w:tc>
      </w:tr>
      <w:tr w:rsidR="00103ECD" w:rsidRPr="000D603F" w14:paraId="308FD57B" w14:textId="77777777" w:rsidTr="00F966B2">
        <w:tc>
          <w:tcPr>
            <w:tcW w:w="3186" w:type="pct"/>
            <w:hideMark/>
          </w:tcPr>
          <w:p w14:paraId="59EB212E" w14:textId="77777777" w:rsidR="00103ECD" w:rsidRPr="00103ECD" w:rsidRDefault="00103ECD" w:rsidP="00103ECD">
            <w:pPr>
              <w:rPr>
                <w:rStyle w:val="italics"/>
              </w:rPr>
            </w:pPr>
            <w:r w:rsidRPr="000D603F">
              <w:rPr>
                <w:rStyle w:val="italics"/>
              </w:rPr>
              <w:t>Fire and rescue services</w:t>
            </w:r>
          </w:p>
        </w:tc>
        <w:tc>
          <w:tcPr>
            <w:tcW w:w="1814" w:type="pct"/>
            <w:hideMark/>
          </w:tcPr>
          <w:p w14:paraId="2C64C2BF" w14:textId="77777777" w:rsidR="00103ECD" w:rsidRPr="00103ECD" w:rsidRDefault="00103ECD" w:rsidP="00103ECD">
            <w:pPr>
              <w:rPr>
                <w:rStyle w:val="italics"/>
              </w:rPr>
            </w:pPr>
            <w:r w:rsidRPr="000D603F">
              <w:rPr>
                <w:rStyle w:val="italics"/>
              </w:rPr>
              <w:t>[Phone Number]</w:t>
            </w:r>
          </w:p>
        </w:tc>
      </w:tr>
      <w:tr w:rsidR="00103ECD" w:rsidRPr="000D603F" w14:paraId="5277EB3C" w14:textId="77777777" w:rsidTr="00F966B2">
        <w:tc>
          <w:tcPr>
            <w:tcW w:w="3186" w:type="pct"/>
            <w:hideMark/>
          </w:tcPr>
          <w:p w14:paraId="18FD9D16" w14:textId="77777777" w:rsidR="00103ECD" w:rsidRPr="00103ECD" w:rsidRDefault="00103ECD" w:rsidP="00103ECD">
            <w:pPr>
              <w:rPr>
                <w:rStyle w:val="italics"/>
              </w:rPr>
            </w:pPr>
            <w:r w:rsidRPr="000D603F">
              <w:rPr>
                <w:rStyle w:val="italics"/>
              </w:rPr>
              <w:t>Police</w:t>
            </w:r>
          </w:p>
        </w:tc>
        <w:tc>
          <w:tcPr>
            <w:tcW w:w="1814" w:type="pct"/>
            <w:hideMark/>
          </w:tcPr>
          <w:p w14:paraId="548020D2" w14:textId="77777777" w:rsidR="00103ECD" w:rsidRPr="00103ECD" w:rsidRDefault="00103ECD" w:rsidP="00103ECD">
            <w:pPr>
              <w:rPr>
                <w:rStyle w:val="italics"/>
              </w:rPr>
            </w:pPr>
            <w:r w:rsidRPr="000D603F">
              <w:rPr>
                <w:rStyle w:val="italics"/>
              </w:rPr>
              <w:t>[Phone Number]</w:t>
            </w:r>
          </w:p>
        </w:tc>
      </w:tr>
      <w:tr w:rsidR="00103ECD" w:rsidRPr="000D603F" w14:paraId="1574EB98" w14:textId="77777777" w:rsidTr="00F966B2">
        <w:tc>
          <w:tcPr>
            <w:tcW w:w="3186" w:type="pct"/>
            <w:hideMark/>
          </w:tcPr>
          <w:p w14:paraId="5D88398E" w14:textId="77777777" w:rsidR="00103ECD" w:rsidRPr="00103ECD" w:rsidRDefault="00103ECD" w:rsidP="00103ECD">
            <w:pPr>
              <w:rPr>
                <w:rStyle w:val="italics"/>
              </w:rPr>
            </w:pPr>
            <w:r w:rsidRPr="000D603F">
              <w:rPr>
                <w:rStyle w:val="italics"/>
              </w:rPr>
              <w:t>EMS</w:t>
            </w:r>
          </w:p>
        </w:tc>
        <w:tc>
          <w:tcPr>
            <w:tcW w:w="1814" w:type="pct"/>
            <w:hideMark/>
          </w:tcPr>
          <w:p w14:paraId="4E14F7D8" w14:textId="77777777" w:rsidR="00103ECD" w:rsidRPr="00103ECD" w:rsidRDefault="00103ECD" w:rsidP="00103ECD">
            <w:pPr>
              <w:rPr>
                <w:rStyle w:val="italics"/>
              </w:rPr>
            </w:pPr>
            <w:r w:rsidRPr="000D603F">
              <w:rPr>
                <w:rStyle w:val="italics"/>
              </w:rPr>
              <w:t>[Phone Number]</w:t>
            </w:r>
          </w:p>
        </w:tc>
      </w:tr>
      <w:tr w:rsidR="00103ECD" w:rsidRPr="000D603F" w14:paraId="09F46F43" w14:textId="77777777" w:rsidTr="00F966B2">
        <w:tc>
          <w:tcPr>
            <w:tcW w:w="3186" w:type="pct"/>
            <w:hideMark/>
          </w:tcPr>
          <w:p w14:paraId="417EDCB1" w14:textId="77777777" w:rsidR="00103ECD" w:rsidRPr="00103ECD" w:rsidRDefault="00103ECD" w:rsidP="00103ECD">
            <w:pPr>
              <w:rPr>
                <w:rStyle w:val="italics"/>
              </w:rPr>
            </w:pPr>
            <w:r w:rsidRPr="000D603F">
              <w:rPr>
                <w:rStyle w:val="italics"/>
              </w:rPr>
              <w:t>ATC</w:t>
            </w:r>
          </w:p>
        </w:tc>
        <w:tc>
          <w:tcPr>
            <w:tcW w:w="1814" w:type="pct"/>
            <w:hideMark/>
          </w:tcPr>
          <w:p w14:paraId="3AE54E2A" w14:textId="77777777" w:rsidR="00103ECD" w:rsidRPr="00103ECD" w:rsidRDefault="00103ECD" w:rsidP="00103ECD">
            <w:pPr>
              <w:rPr>
                <w:rStyle w:val="italics"/>
              </w:rPr>
            </w:pPr>
            <w:r w:rsidRPr="000D603F">
              <w:rPr>
                <w:rStyle w:val="italics"/>
              </w:rPr>
              <w:t>[Phone Number]</w:t>
            </w:r>
          </w:p>
        </w:tc>
      </w:tr>
      <w:tr w:rsidR="00103ECD" w:rsidRPr="000D603F" w14:paraId="20A0AB0E" w14:textId="77777777" w:rsidTr="00F966B2">
        <w:tc>
          <w:tcPr>
            <w:tcW w:w="3186" w:type="pct"/>
          </w:tcPr>
          <w:p w14:paraId="015D1431" w14:textId="77777777" w:rsidR="00103ECD" w:rsidRPr="00103ECD" w:rsidRDefault="00103ECD" w:rsidP="00103ECD">
            <w:pPr>
              <w:rPr>
                <w:rStyle w:val="italics"/>
              </w:rPr>
            </w:pPr>
            <w:r w:rsidRPr="000D603F">
              <w:rPr>
                <w:rStyle w:val="italics"/>
              </w:rPr>
              <w:t>ATSB</w:t>
            </w:r>
            <w:r w:rsidRPr="000D603F">
              <w:rPr>
                <w:rStyle w:val="italics"/>
              </w:rPr>
              <w:tab/>
            </w:r>
          </w:p>
        </w:tc>
        <w:tc>
          <w:tcPr>
            <w:tcW w:w="1814" w:type="pct"/>
          </w:tcPr>
          <w:p w14:paraId="6ADC4DC7" w14:textId="77777777" w:rsidR="00103ECD" w:rsidRPr="00103ECD" w:rsidRDefault="00103ECD" w:rsidP="00103ECD">
            <w:pPr>
              <w:rPr>
                <w:rStyle w:val="italics"/>
              </w:rPr>
            </w:pPr>
            <w:r w:rsidRPr="000D603F">
              <w:rPr>
                <w:rStyle w:val="italics"/>
              </w:rPr>
              <w:t>[Phone Number]</w:t>
            </w:r>
          </w:p>
        </w:tc>
      </w:tr>
      <w:tr w:rsidR="00103ECD" w:rsidRPr="000D603F" w14:paraId="08417873" w14:textId="77777777" w:rsidTr="00F966B2">
        <w:tc>
          <w:tcPr>
            <w:tcW w:w="3186" w:type="pct"/>
          </w:tcPr>
          <w:p w14:paraId="4ECEFC58" w14:textId="77777777" w:rsidR="00103ECD" w:rsidRPr="00103ECD" w:rsidRDefault="00103ECD" w:rsidP="00103ECD">
            <w:pPr>
              <w:rPr>
                <w:rStyle w:val="italics"/>
              </w:rPr>
            </w:pPr>
            <w:r w:rsidRPr="000D603F">
              <w:rPr>
                <w:rStyle w:val="italics"/>
              </w:rPr>
              <w:t>Hazardous material response units</w:t>
            </w:r>
          </w:p>
        </w:tc>
        <w:tc>
          <w:tcPr>
            <w:tcW w:w="1814" w:type="pct"/>
          </w:tcPr>
          <w:p w14:paraId="75B3A803" w14:textId="77777777" w:rsidR="00103ECD" w:rsidRPr="00103ECD" w:rsidRDefault="00103ECD" w:rsidP="00103ECD">
            <w:pPr>
              <w:rPr>
                <w:rStyle w:val="italics"/>
              </w:rPr>
            </w:pPr>
            <w:r w:rsidRPr="000D603F">
              <w:rPr>
                <w:rStyle w:val="italics"/>
              </w:rPr>
              <w:t>[Phone Number]</w:t>
            </w:r>
          </w:p>
        </w:tc>
      </w:tr>
    </w:tbl>
    <w:p w14:paraId="52B682E8" w14:textId="77777777" w:rsidR="00103ECD" w:rsidRPr="000D603F" w:rsidRDefault="00103ECD" w:rsidP="00103ECD">
      <w:pPr>
        <w:rPr>
          <w:rStyle w:val="italics"/>
        </w:rPr>
      </w:pPr>
    </w:p>
    <w:p w14:paraId="3EC8E1C9" w14:textId="77777777" w:rsidR="00103ECD" w:rsidRDefault="00103ECD" w:rsidP="00103ECD">
      <w:pPr>
        <w:pStyle w:val="Heading1"/>
        <w:numPr>
          <w:ilvl w:val="0"/>
          <w:numId w:val="31"/>
        </w:numPr>
      </w:pPr>
      <w:bookmarkStart w:id="27" w:name="_Toc191033919"/>
      <w:bookmarkStart w:id="28" w:name="_Toc219447914"/>
      <w:r w:rsidRPr="00B808EA">
        <w:lastRenderedPageBreak/>
        <w:t>Training and competency requirements</w:t>
      </w:r>
      <w:bookmarkEnd w:id="27"/>
      <w:bookmarkEnd w:id="28"/>
    </w:p>
    <w:p w14:paraId="3B8ABE40" w14:textId="77777777" w:rsidR="00103ECD" w:rsidRDefault="00103ECD" w:rsidP="00103ECD">
      <w:pPr>
        <w:rPr>
          <w:rStyle w:val="italics"/>
        </w:rPr>
      </w:pPr>
      <w:r>
        <w:rPr>
          <w:rStyle w:val="italics"/>
        </w:rPr>
        <w:t>[State all relevant training and competency requirements for the company to discharge their duties under the ERP.]</w:t>
      </w:r>
    </w:p>
    <w:p w14:paraId="54B17C1C" w14:textId="77777777" w:rsidR="00103ECD" w:rsidRPr="000D603F" w:rsidRDefault="00103ECD" w:rsidP="00103ECD">
      <w:pPr>
        <w:rPr>
          <w:rStyle w:val="italics"/>
        </w:rPr>
      </w:pPr>
      <w:r w:rsidRPr="000D603F">
        <w:rPr>
          <w:rStyle w:val="italics"/>
        </w:rPr>
        <w:t>All RPAS operators and personnel must have access to the ERP and undergo emergency response training.</w:t>
      </w:r>
    </w:p>
    <w:p w14:paraId="37F3165D" w14:textId="77777777" w:rsidR="00103ECD" w:rsidRPr="000D603F" w:rsidRDefault="00103ECD" w:rsidP="00103ECD">
      <w:pPr>
        <w:rPr>
          <w:rStyle w:val="italics"/>
        </w:rPr>
      </w:pPr>
      <w:r>
        <w:rPr>
          <w:rStyle w:val="italics"/>
        </w:rPr>
        <w:t xml:space="preserve">Emergency response training </w:t>
      </w:r>
      <w:r w:rsidRPr="000D603F">
        <w:rPr>
          <w:rStyle w:val="italics"/>
        </w:rPr>
        <w:t>includes conducting periodic reviews</w:t>
      </w:r>
      <w:r>
        <w:rPr>
          <w:rStyle w:val="italics"/>
        </w:rPr>
        <w:t>;</w:t>
      </w:r>
      <w:r w:rsidRPr="000D603F">
        <w:rPr>
          <w:rStyle w:val="italics"/>
        </w:rPr>
        <w:t xml:space="preserve"> training material </w:t>
      </w:r>
      <w:r>
        <w:rPr>
          <w:rStyle w:val="italics"/>
        </w:rPr>
        <w:t xml:space="preserve">should be regularly updated to </w:t>
      </w:r>
      <w:r w:rsidRPr="000D603F">
        <w:rPr>
          <w:rStyle w:val="italics"/>
        </w:rPr>
        <w:t>incorporate lessons learned from previous incidents and evolving best practices.</w:t>
      </w:r>
    </w:p>
    <w:p w14:paraId="03ADBF9C" w14:textId="77777777" w:rsidR="00103ECD" w:rsidRPr="000D603F" w:rsidRDefault="00103ECD" w:rsidP="00103ECD">
      <w:pPr>
        <w:rPr>
          <w:rStyle w:val="italics"/>
        </w:rPr>
      </w:pPr>
      <w:r>
        <w:rPr>
          <w:rStyle w:val="italics"/>
        </w:rPr>
        <w:t>Emergency response t</w:t>
      </w:r>
      <w:r w:rsidRPr="000D603F">
        <w:rPr>
          <w:rStyle w:val="italics"/>
        </w:rPr>
        <w:t>raining is revised whenever the ERP is updated, ensuring changes in legislation, technology, or operational practices are captured.</w:t>
      </w:r>
    </w:p>
    <w:p w14:paraId="3B9C84A3" w14:textId="77777777" w:rsidR="00103ECD" w:rsidRPr="000D603F" w:rsidRDefault="00103ECD" w:rsidP="00103ECD">
      <w:pPr>
        <w:rPr>
          <w:rStyle w:val="italics"/>
        </w:rPr>
      </w:pPr>
      <w:r w:rsidRPr="000D603F">
        <w:rPr>
          <w:rStyle w:val="italics"/>
        </w:rPr>
        <w:t>The ERP should be reviewed at least annually and</w:t>
      </w:r>
      <w:r>
        <w:rPr>
          <w:rStyle w:val="italics"/>
        </w:rPr>
        <w:t xml:space="preserve"> amended whenever a new RPAS operation is introduced and the risk profile and associated processes change, and </w:t>
      </w:r>
      <w:r w:rsidRPr="000D603F">
        <w:rPr>
          <w:rStyle w:val="italics"/>
        </w:rPr>
        <w:t xml:space="preserve">following any incident to incorporate feedback and ensure </w:t>
      </w:r>
      <w:r>
        <w:rPr>
          <w:rStyle w:val="italics"/>
        </w:rPr>
        <w:t>the ERP</w:t>
      </w:r>
      <w:r w:rsidRPr="000D603F">
        <w:rPr>
          <w:rStyle w:val="italics"/>
        </w:rPr>
        <w:t xml:space="preserve"> remains aligned with current regulations and best practices. </w:t>
      </w:r>
    </w:p>
    <w:p w14:paraId="7E992732" w14:textId="77777777" w:rsidR="00103ECD" w:rsidRDefault="00103ECD" w:rsidP="00103ECD">
      <w:pPr>
        <w:pStyle w:val="TOCHeading"/>
      </w:pPr>
      <w:r>
        <w:t>ERP exercises</w:t>
      </w:r>
    </w:p>
    <w:p w14:paraId="54819C07" w14:textId="77777777" w:rsidR="00103ECD" w:rsidRPr="000D603F" w:rsidRDefault="00103ECD" w:rsidP="00103ECD">
      <w:pPr>
        <w:rPr>
          <w:rStyle w:val="italics"/>
        </w:rPr>
      </w:pPr>
      <w:r w:rsidRPr="000D603F">
        <w:rPr>
          <w:rStyle w:val="italics"/>
        </w:rPr>
        <w:t xml:space="preserve">Operators should also schedule simulation exercises and emergencies to ensure all personnel are familiar with their roles and procedures. Simulation exercises should be conducted at least annually to ensure ongoing competence and continuous improvement of the Emergency Response Plan. They should also include the roles and personnel described in the ERP and may include </w:t>
      </w:r>
      <w:r>
        <w:rPr>
          <w:rStyle w:val="italics"/>
        </w:rPr>
        <w:t>external stakeholders</w:t>
      </w:r>
      <w:r w:rsidRPr="000D603F">
        <w:rPr>
          <w:rStyle w:val="italics"/>
        </w:rPr>
        <w:t xml:space="preserve"> where appropriate. </w:t>
      </w:r>
    </w:p>
    <w:p w14:paraId="0B4BA3EB" w14:textId="77777777" w:rsidR="00103ECD" w:rsidRPr="000D603F" w:rsidRDefault="00103ECD" w:rsidP="00103ECD">
      <w:pPr>
        <w:rPr>
          <w:rStyle w:val="italics"/>
        </w:rPr>
      </w:pPr>
      <w:r w:rsidRPr="000D603F">
        <w:rPr>
          <w:rStyle w:val="italics"/>
        </w:rPr>
        <w:t xml:space="preserve">A simulation exercise may follow the tabletop format. Tabletop exercises are discussion-based sessions where </w:t>
      </w:r>
      <w:r>
        <w:rPr>
          <w:rStyle w:val="italics"/>
        </w:rPr>
        <w:t>personnel</w:t>
      </w:r>
      <w:r w:rsidRPr="000D603F">
        <w:rPr>
          <w:rStyle w:val="italics"/>
        </w:rPr>
        <w:t xml:space="preserve"> meet to discuss their roles during an emergency and their responses to a particular emergency. A facilitator guides participants through a discussion of a scenario. Lessons learned are documented and actions tracked to resolution.</w:t>
      </w:r>
    </w:p>
    <w:p w14:paraId="6FDC2D02" w14:textId="77777777" w:rsidR="00103ECD" w:rsidRPr="000D603F" w:rsidRDefault="00103ECD" w:rsidP="00103ECD">
      <w:pPr>
        <w:rPr>
          <w:rStyle w:val="italics"/>
        </w:rPr>
      </w:pPr>
      <w:r w:rsidRPr="000D603F">
        <w:rPr>
          <w:rStyle w:val="italics"/>
        </w:rPr>
        <w:t xml:space="preserve">Consideration should be given to conducting live simulated exercises to ensure ERP functions are workable outside of the </w:t>
      </w:r>
      <w:r>
        <w:rPr>
          <w:rStyle w:val="italics"/>
        </w:rPr>
        <w:t>tabletop</w:t>
      </w:r>
      <w:r w:rsidRPr="000D603F">
        <w:rPr>
          <w:rStyle w:val="italics"/>
        </w:rPr>
        <w:t xml:space="preserve"> environment, e.g., on site.</w:t>
      </w:r>
    </w:p>
    <w:p w14:paraId="6CB7A03B" w14:textId="77777777" w:rsidR="00103ECD" w:rsidRPr="00B808EA" w:rsidRDefault="00103ECD" w:rsidP="00103ECD"/>
    <w:p w14:paraId="5B8AF709" w14:textId="77777777" w:rsidR="00103ECD" w:rsidRDefault="00103ECD" w:rsidP="00103ECD">
      <w:pPr>
        <w:pStyle w:val="Heading1"/>
        <w:numPr>
          <w:ilvl w:val="0"/>
          <w:numId w:val="31"/>
        </w:numPr>
      </w:pPr>
      <w:bookmarkStart w:id="29" w:name="_Toc219447915"/>
      <w:r>
        <w:lastRenderedPageBreak/>
        <w:t>Emergency Equipment</w:t>
      </w:r>
      <w:bookmarkEnd w:id="29"/>
    </w:p>
    <w:p w14:paraId="7D33FAFE" w14:textId="77777777" w:rsidR="00103ECD" w:rsidRPr="00C11821" w:rsidRDefault="00103ECD" w:rsidP="00103ECD">
      <w:r w:rsidRPr="00C11821">
        <w:t>All RPAS operation sites must maintain emergency equipment, including</w:t>
      </w:r>
      <w:r>
        <w:t xml:space="preserve"> </w:t>
      </w:r>
      <w:r w:rsidRPr="001C5E1C">
        <w:rPr>
          <w:rStyle w:val="italics"/>
        </w:rPr>
        <w:t>but not limited to</w:t>
      </w:r>
      <w:r w:rsidRPr="00C11821">
        <w:t>:</w:t>
      </w:r>
    </w:p>
    <w:p w14:paraId="4E30E399" w14:textId="77777777" w:rsidR="00103ECD" w:rsidRPr="000C6D82" w:rsidRDefault="00103ECD" w:rsidP="00103ECD">
      <w:pPr>
        <w:pStyle w:val="Bullet1"/>
        <w:rPr>
          <w:rStyle w:val="italics"/>
        </w:rPr>
      </w:pPr>
      <w:r w:rsidRPr="000C6D82">
        <w:rPr>
          <w:rStyle w:val="italics"/>
        </w:rPr>
        <w:t>High-visibility jackets for rapid identification of responders.</w:t>
      </w:r>
    </w:p>
    <w:p w14:paraId="44985234" w14:textId="77777777" w:rsidR="00103ECD" w:rsidRPr="000C6D82" w:rsidRDefault="00103ECD" w:rsidP="00103ECD">
      <w:pPr>
        <w:pStyle w:val="Bullet1"/>
        <w:rPr>
          <w:rStyle w:val="italics"/>
        </w:rPr>
      </w:pPr>
      <w:r w:rsidRPr="000C6D82">
        <w:rPr>
          <w:rStyle w:val="italics"/>
        </w:rPr>
        <w:t>First-aid kits regularly inspected for integrity and expiration.</w:t>
      </w:r>
    </w:p>
    <w:p w14:paraId="229664C4" w14:textId="77777777" w:rsidR="00103ECD" w:rsidRPr="000C6D82" w:rsidRDefault="00103ECD" w:rsidP="00103ECD">
      <w:pPr>
        <w:pStyle w:val="Bullet1"/>
        <w:rPr>
          <w:rStyle w:val="italics"/>
        </w:rPr>
      </w:pPr>
      <w:r w:rsidRPr="000C6D82">
        <w:rPr>
          <w:rStyle w:val="italics"/>
        </w:rPr>
        <w:t>Fire extinguishers, verified for type, serviceability, and accessibility.</w:t>
      </w:r>
    </w:p>
    <w:p w14:paraId="7EA47ECD" w14:textId="77777777" w:rsidR="00103ECD" w:rsidRPr="000C6D82" w:rsidRDefault="00103ECD" w:rsidP="00103ECD">
      <w:pPr>
        <w:pStyle w:val="Bullet1"/>
        <w:rPr>
          <w:rStyle w:val="italics"/>
        </w:rPr>
      </w:pPr>
      <w:r w:rsidRPr="000C6D82">
        <w:rPr>
          <w:rStyle w:val="italics"/>
        </w:rPr>
        <w:t xml:space="preserve">Communication devices including backup radios or </w:t>
      </w:r>
      <w:r>
        <w:rPr>
          <w:rStyle w:val="italics"/>
        </w:rPr>
        <w:t>mobile</w:t>
      </w:r>
      <w:r w:rsidRPr="000C6D82">
        <w:rPr>
          <w:rStyle w:val="italics"/>
        </w:rPr>
        <w:t xml:space="preserve"> phones to maintain </w:t>
      </w:r>
      <w:r>
        <w:rPr>
          <w:rStyle w:val="italics"/>
        </w:rPr>
        <w:t>adequate communication</w:t>
      </w:r>
      <w:r w:rsidRPr="000C6D82">
        <w:rPr>
          <w:rStyle w:val="italics"/>
        </w:rPr>
        <w:t xml:space="preserve"> during emergencies.</w:t>
      </w:r>
    </w:p>
    <w:p w14:paraId="07A1893E" w14:textId="77777777" w:rsidR="00103ECD" w:rsidRPr="000C6D82" w:rsidRDefault="00103ECD" w:rsidP="00103ECD">
      <w:pPr>
        <w:pStyle w:val="Bullet1"/>
        <w:rPr>
          <w:rStyle w:val="italics"/>
        </w:rPr>
      </w:pPr>
      <w:r w:rsidRPr="000C6D82">
        <w:rPr>
          <w:rStyle w:val="italics"/>
        </w:rPr>
        <w:t xml:space="preserve">Hazardous Material Containment equipment </w:t>
      </w:r>
      <w:r>
        <w:rPr>
          <w:rStyle w:val="italics"/>
        </w:rPr>
        <w:t xml:space="preserve">which </w:t>
      </w:r>
      <w:r w:rsidRPr="000C6D82">
        <w:rPr>
          <w:rStyle w:val="italics"/>
        </w:rPr>
        <w:t>includes lithium battery handling, spill containment, hazardous waste disposal.</w:t>
      </w:r>
    </w:p>
    <w:p w14:paraId="5B1AD249" w14:textId="77777777" w:rsidR="00103ECD" w:rsidRPr="00103ECD" w:rsidRDefault="00103ECD" w:rsidP="00103ECD">
      <w:pPr>
        <w:pStyle w:val="Bullet1"/>
      </w:pPr>
      <w:r>
        <w:t>Where a</w:t>
      </w:r>
      <w:r w:rsidRPr="00103ECD">
        <w:t xml:space="preserve">n RPAS operation occurs offsite, i.e., in the field, minimum emergency equipment required to be transported with the RPIC includes </w:t>
      </w:r>
      <w:r w:rsidRPr="00103ECD">
        <w:rPr>
          <w:rStyle w:val="italics"/>
        </w:rPr>
        <w:t>but is not limited to</w:t>
      </w:r>
      <w:r w:rsidRPr="00103ECD">
        <w:t>:</w:t>
      </w:r>
    </w:p>
    <w:p w14:paraId="2F020E4A" w14:textId="77777777" w:rsidR="00103ECD" w:rsidRPr="00F07B4F" w:rsidRDefault="00103ECD" w:rsidP="00103ECD">
      <w:pPr>
        <w:pStyle w:val="Bullet1"/>
        <w:rPr>
          <w:rStyle w:val="Emphasis"/>
        </w:rPr>
      </w:pPr>
      <w:r w:rsidRPr="00F07B4F">
        <w:rPr>
          <w:rStyle w:val="Emphasis"/>
        </w:rPr>
        <w:t>High-visibility jackets for rapid identification of responders.</w:t>
      </w:r>
    </w:p>
    <w:p w14:paraId="7CEB0991" w14:textId="77777777" w:rsidR="00103ECD" w:rsidRPr="00F07B4F" w:rsidRDefault="00103ECD" w:rsidP="00103ECD">
      <w:pPr>
        <w:pStyle w:val="Bullet1"/>
        <w:rPr>
          <w:rStyle w:val="Emphasis"/>
        </w:rPr>
      </w:pPr>
      <w:r w:rsidRPr="00F07B4F">
        <w:rPr>
          <w:rStyle w:val="Emphasis"/>
        </w:rPr>
        <w:t>First-aid kits regularly inspected for integrity and expiration.</w:t>
      </w:r>
    </w:p>
    <w:p w14:paraId="5FDAF3F6" w14:textId="77777777" w:rsidR="00103ECD" w:rsidRPr="00F07B4F" w:rsidRDefault="00103ECD" w:rsidP="00103ECD">
      <w:pPr>
        <w:pStyle w:val="Bullet1"/>
        <w:rPr>
          <w:rStyle w:val="Emphasis"/>
        </w:rPr>
      </w:pPr>
      <w:r w:rsidRPr="00F07B4F">
        <w:rPr>
          <w:rStyle w:val="Emphasis"/>
        </w:rPr>
        <w:t>Fire extinguishers</w:t>
      </w:r>
      <w:r>
        <w:rPr>
          <w:rStyle w:val="Emphasis"/>
        </w:rPr>
        <w:t>,</w:t>
      </w:r>
      <w:r w:rsidRPr="00F07B4F">
        <w:rPr>
          <w:rStyle w:val="Emphasis"/>
        </w:rPr>
        <w:t xml:space="preserve"> verified for type, serviceability, and accessibility.</w:t>
      </w:r>
    </w:p>
    <w:p w14:paraId="6DCE20F8" w14:textId="77777777" w:rsidR="00103ECD" w:rsidRPr="00F07B4F" w:rsidRDefault="00103ECD" w:rsidP="00103ECD">
      <w:pPr>
        <w:pStyle w:val="Bullet1"/>
        <w:rPr>
          <w:rStyle w:val="Emphasis"/>
        </w:rPr>
      </w:pPr>
      <w:r w:rsidRPr="00F07B4F">
        <w:rPr>
          <w:rStyle w:val="Emphasis"/>
        </w:rPr>
        <w:t xml:space="preserve">Communication devices including backup radios or </w:t>
      </w:r>
      <w:r>
        <w:rPr>
          <w:rStyle w:val="Emphasis"/>
        </w:rPr>
        <w:t>mobile</w:t>
      </w:r>
      <w:r w:rsidRPr="00F07B4F">
        <w:rPr>
          <w:rStyle w:val="Emphasis"/>
        </w:rPr>
        <w:t xml:space="preserve"> phones to maintain </w:t>
      </w:r>
      <w:r>
        <w:rPr>
          <w:rStyle w:val="Emphasis"/>
        </w:rPr>
        <w:t>adequate communication</w:t>
      </w:r>
      <w:r w:rsidRPr="00F07B4F">
        <w:rPr>
          <w:rStyle w:val="Emphasis"/>
        </w:rPr>
        <w:t xml:space="preserve"> during emergencies.</w:t>
      </w:r>
    </w:p>
    <w:p w14:paraId="17D3CCEC" w14:textId="77777777" w:rsidR="00103ECD" w:rsidRPr="00F07B4F" w:rsidRDefault="00103ECD" w:rsidP="00103ECD">
      <w:pPr>
        <w:pStyle w:val="Bullet1"/>
        <w:rPr>
          <w:rStyle w:val="Emphasis"/>
        </w:rPr>
      </w:pPr>
      <w:r w:rsidRPr="00F07B4F">
        <w:rPr>
          <w:rStyle w:val="Emphasis"/>
        </w:rPr>
        <w:t>Hazardous Material Containment equipment includes lithium battery handling, spill containment, hazardous waste disposal.</w:t>
      </w:r>
    </w:p>
    <w:p w14:paraId="336932E8" w14:textId="77777777" w:rsidR="00103ECD" w:rsidRPr="000D603F" w:rsidRDefault="00103ECD" w:rsidP="00103ECD">
      <w:pPr>
        <w:rPr>
          <w:rStyle w:val="italics"/>
        </w:rPr>
      </w:pPr>
      <w:r w:rsidRPr="000D603F">
        <w:rPr>
          <w:rStyle w:val="italics"/>
        </w:rPr>
        <w:t>Operators must conduct routine checks before operations to ensure that equipment is available and functional.</w:t>
      </w:r>
    </w:p>
    <w:p w14:paraId="65D2B875" w14:textId="77777777" w:rsidR="00103ECD" w:rsidRPr="00630298" w:rsidRDefault="00103ECD" w:rsidP="00103ECD">
      <w:pPr>
        <w:rPr>
          <w:rStyle w:val="bold"/>
        </w:rPr>
      </w:pPr>
      <w:r w:rsidRPr="00630298">
        <w:rPr>
          <w:rStyle w:val="bold"/>
        </w:rPr>
        <w:t>The safety officer/ emergency coordinator is responsible for these items.</w:t>
      </w:r>
    </w:p>
    <w:tbl>
      <w:tblPr>
        <w:tblStyle w:val="TableGrid"/>
        <w:tblW w:w="5000" w:type="pct"/>
        <w:tblLook w:val="0680" w:firstRow="0" w:lastRow="0" w:firstColumn="1" w:lastColumn="0" w:noHBand="1" w:noVBand="1"/>
      </w:tblPr>
      <w:tblGrid>
        <w:gridCol w:w="3017"/>
        <w:gridCol w:w="2617"/>
        <w:gridCol w:w="3994"/>
      </w:tblGrid>
      <w:tr w:rsidR="00103ECD" w:rsidRPr="004C073C" w14:paraId="21FE54E3" w14:textId="77777777" w:rsidTr="00F966B2">
        <w:trPr>
          <w:trHeight w:val="360"/>
        </w:trPr>
        <w:tc>
          <w:tcPr>
            <w:tcW w:w="1567" w:type="pct"/>
          </w:tcPr>
          <w:p w14:paraId="5FFB59F6" w14:textId="77777777" w:rsidR="00103ECD" w:rsidRPr="00103ECD" w:rsidRDefault="00103ECD" w:rsidP="00103ECD">
            <w:r w:rsidRPr="00C11821">
              <w:t>Item</w:t>
            </w:r>
          </w:p>
        </w:tc>
        <w:tc>
          <w:tcPr>
            <w:tcW w:w="1359" w:type="pct"/>
          </w:tcPr>
          <w:p w14:paraId="48B71D11" w14:textId="77777777" w:rsidR="00103ECD" w:rsidRPr="00103ECD" w:rsidRDefault="00103ECD" w:rsidP="00103ECD">
            <w:r w:rsidRPr="00C11821">
              <w:t>Number required</w:t>
            </w:r>
          </w:p>
        </w:tc>
        <w:tc>
          <w:tcPr>
            <w:tcW w:w="2074" w:type="pct"/>
          </w:tcPr>
          <w:p w14:paraId="33E2E1D4" w14:textId="77777777" w:rsidR="00103ECD" w:rsidRPr="00103ECD" w:rsidRDefault="00103ECD" w:rsidP="00103ECD">
            <w:r w:rsidRPr="00C11821">
              <w:t>Location</w:t>
            </w:r>
          </w:p>
        </w:tc>
      </w:tr>
      <w:tr w:rsidR="00103ECD" w:rsidRPr="004C073C" w14:paraId="40642C2D" w14:textId="77777777" w:rsidTr="00F966B2">
        <w:trPr>
          <w:trHeight w:val="360"/>
        </w:trPr>
        <w:tc>
          <w:tcPr>
            <w:tcW w:w="1567" w:type="pct"/>
          </w:tcPr>
          <w:p w14:paraId="350B5E42" w14:textId="77777777" w:rsidR="00103ECD" w:rsidRPr="00103ECD" w:rsidRDefault="00103ECD" w:rsidP="00103ECD">
            <w:pPr>
              <w:rPr>
                <w:rStyle w:val="italics"/>
              </w:rPr>
            </w:pPr>
            <w:r w:rsidRPr="00456D32">
              <w:rPr>
                <w:rStyle w:val="italics"/>
              </w:rPr>
              <w:t>High-visibility jackets</w:t>
            </w:r>
          </w:p>
        </w:tc>
        <w:tc>
          <w:tcPr>
            <w:tcW w:w="1359" w:type="pct"/>
          </w:tcPr>
          <w:p w14:paraId="102BE2FF" w14:textId="77777777" w:rsidR="00103ECD" w:rsidRPr="00103ECD" w:rsidRDefault="00103ECD" w:rsidP="00103ECD">
            <w:pPr>
              <w:rPr>
                <w:rStyle w:val="italics"/>
              </w:rPr>
            </w:pPr>
            <w:r w:rsidRPr="0089677D">
              <w:rPr>
                <w:rStyle w:val="italics"/>
              </w:rPr>
              <w:t xml:space="preserve">(e.g. </w:t>
            </w:r>
            <w:r w:rsidRPr="00103ECD">
              <w:rPr>
                <w:rStyle w:val="italics"/>
              </w:rPr>
              <w:t>2 yellow, 1 orange)</w:t>
            </w:r>
          </w:p>
        </w:tc>
        <w:tc>
          <w:tcPr>
            <w:tcW w:w="2074" w:type="pct"/>
          </w:tcPr>
          <w:p w14:paraId="7EAFFC04" w14:textId="77777777" w:rsidR="00103ECD" w:rsidRPr="00103ECD" w:rsidRDefault="00103ECD" w:rsidP="00103ECD">
            <w:pPr>
              <w:rPr>
                <w:rStyle w:val="italics"/>
              </w:rPr>
            </w:pPr>
            <w:r w:rsidRPr="0089677D">
              <w:rPr>
                <w:rStyle w:val="italics"/>
              </w:rPr>
              <w:t>(Remote Pilot station)</w:t>
            </w:r>
          </w:p>
        </w:tc>
      </w:tr>
      <w:tr w:rsidR="00103ECD" w:rsidRPr="004C073C" w14:paraId="0D7F765E" w14:textId="77777777" w:rsidTr="00F966B2">
        <w:trPr>
          <w:trHeight w:val="342"/>
        </w:trPr>
        <w:tc>
          <w:tcPr>
            <w:tcW w:w="1567" w:type="pct"/>
          </w:tcPr>
          <w:p w14:paraId="5DFF849A" w14:textId="77777777" w:rsidR="00103ECD" w:rsidRPr="00103ECD" w:rsidRDefault="00103ECD" w:rsidP="00103ECD">
            <w:pPr>
              <w:rPr>
                <w:rStyle w:val="italics"/>
              </w:rPr>
            </w:pPr>
            <w:r w:rsidRPr="00456D32">
              <w:rPr>
                <w:rStyle w:val="italics"/>
              </w:rPr>
              <w:t>First-aid kit</w:t>
            </w:r>
          </w:p>
        </w:tc>
        <w:tc>
          <w:tcPr>
            <w:tcW w:w="1359" w:type="pct"/>
          </w:tcPr>
          <w:p w14:paraId="2E8EE203" w14:textId="77777777" w:rsidR="00103ECD" w:rsidRPr="00C11821" w:rsidRDefault="00103ECD" w:rsidP="00103ECD"/>
        </w:tc>
        <w:tc>
          <w:tcPr>
            <w:tcW w:w="2074" w:type="pct"/>
          </w:tcPr>
          <w:p w14:paraId="3A814D4E" w14:textId="77777777" w:rsidR="00103ECD" w:rsidRPr="00C11821" w:rsidRDefault="00103ECD" w:rsidP="00103ECD"/>
        </w:tc>
      </w:tr>
      <w:tr w:rsidR="00103ECD" w:rsidRPr="004C073C" w14:paraId="39EB6514" w14:textId="77777777" w:rsidTr="00F966B2">
        <w:trPr>
          <w:trHeight w:val="360"/>
        </w:trPr>
        <w:tc>
          <w:tcPr>
            <w:tcW w:w="1567" w:type="pct"/>
          </w:tcPr>
          <w:p w14:paraId="6DEC9D22" w14:textId="77777777" w:rsidR="00103ECD" w:rsidRPr="00103ECD" w:rsidRDefault="00103ECD" w:rsidP="00103ECD">
            <w:pPr>
              <w:rPr>
                <w:rStyle w:val="italics"/>
              </w:rPr>
            </w:pPr>
            <w:r w:rsidRPr="00456D32">
              <w:rPr>
                <w:rStyle w:val="italics"/>
              </w:rPr>
              <w:t>Fire extinguishers</w:t>
            </w:r>
          </w:p>
        </w:tc>
        <w:tc>
          <w:tcPr>
            <w:tcW w:w="1359" w:type="pct"/>
          </w:tcPr>
          <w:p w14:paraId="295508E7" w14:textId="77777777" w:rsidR="00103ECD" w:rsidRPr="00C11821" w:rsidRDefault="00103ECD" w:rsidP="00103ECD"/>
        </w:tc>
        <w:tc>
          <w:tcPr>
            <w:tcW w:w="2074" w:type="pct"/>
          </w:tcPr>
          <w:p w14:paraId="3E4360F5" w14:textId="77777777" w:rsidR="00103ECD" w:rsidRPr="00C11821" w:rsidRDefault="00103ECD" w:rsidP="00103ECD"/>
        </w:tc>
      </w:tr>
      <w:tr w:rsidR="00103ECD" w:rsidRPr="004C073C" w14:paraId="5A4E421C" w14:textId="77777777" w:rsidTr="00F966B2">
        <w:trPr>
          <w:trHeight w:val="360"/>
        </w:trPr>
        <w:tc>
          <w:tcPr>
            <w:tcW w:w="1567" w:type="pct"/>
          </w:tcPr>
          <w:p w14:paraId="16919473" w14:textId="77777777" w:rsidR="00103ECD" w:rsidRPr="00103ECD" w:rsidRDefault="00103ECD" w:rsidP="00103ECD">
            <w:pPr>
              <w:rPr>
                <w:rStyle w:val="italics"/>
              </w:rPr>
            </w:pPr>
            <w:r w:rsidRPr="00456D32">
              <w:rPr>
                <w:rStyle w:val="italics"/>
              </w:rPr>
              <w:t>Communication devices</w:t>
            </w:r>
          </w:p>
        </w:tc>
        <w:tc>
          <w:tcPr>
            <w:tcW w:w="1359" w:type="pct"/>
          </w:tcPr>
          <w:p w14:paraId="69F8ADA2" w14:textId="77777777" w:rsidR="00103ECD" w:rsidRPr="00C11821" w:rsidRDefault="00103ECD" w:rsidP="00103ECD"/>
        </w:tc>
        <w:tc>
          <w:tcPr>
            <w:tcW w:w="2074" w:type="pct"/>
          </w:tcPr>
          <w:p w14:paraId="0429FFFD" w14:textId="77777777" w:rsidR="00103ECD" w:rsidRPr="00C11821" w:rsidRDefault="00103ECD" w:rsidP="00103ECD"/>
        </w:tc>
      </w:tr>
      <w:tr w:rsidR="00103ECD" w:rsidRPr="004C073C" w14:paraId="74720E02" w14:textId="77777777" w:rsidTr="00F966B2">
        <w:trPr>
          <w:trHeight w:val="360"/>
        </w:trPr>
        <w:tc>
          <w:tcPr>
            <w:tcW w:w="1567" w:type="pct"/>
          </w:tcPr>
          <w:p w14:paraId="074B04AA" w14:textId="77777777" w:rsidR="00103ECD" w:rsidRPr="00103ECD" w:rsidRDefault="00103ECD" w:rsidP="00103ECD">
            <w:pPr>
              <w:rPr>
                <w:rStyle w:val="italics"/>
              </w:rPr>
            </w:pPr>
            <w:r w:rsidRPr="00456D32">
              <w:rPr>
                <w:rStyle w:val="italics"/>
              </w:rPr>
              <w:t>Spill kit</w:t>
            </w:r>
          </w:p>
        </w:tc>
        <w:tc>
          <w:tcPr>
            <w:tcW w:w="1359" w:type="pct"/>
          </w:tcPr>
          <w:p w14:paraId="63FEB516" w14:textId="77777777" w:rsidR="00103ECD" w:rsidRPr="00C11821" w:rsidRDefault="00103ECD" w:rsidP="00103ECD"/>
        </w:tc>
        <w:tc>
          <w:tcPr>
            <w:tcW w:w="2074" w:type="pct"/>
          </w:tcPr>
          <w:p w14:paraId="3D760A33" w14:textId="77777777" w:rsidR="00103ECD" w:rsidRPr="00C11821" w:rsidRDefault="00103ECD" w:rsidP="00103ECD"/>
        </w:tc>
      </w:tr>
      <w:tr w:rsidR="00103ECD" w:rsidRPr="004C073C" w14:paraId="3D9ED9ED" w14:textId="77777777" w:rsidTr="00F966B2">
        <w:trPr>
          <w:trHeight w:val="360"/>
        </w:trPr>
        <w:tc>
          <w:tcPr>
            <w:tcW w:w="1567" w:type="pct"/>
          </w:tcPr>
          <w:p w14:paraId="56904781" w14:textId="77777777" w:rsidR="00103ECD" w:rsidRPr="00103ECD" w:rsidRDefault="00103ECD" w:rsidP="00103ECD">
            <w:pPr>
              <w:rPr>
                <w:rStyle w:val="italics"/>
              </w:rPr>
            </w:pPr>
            <w:r w:rsidRPr="00456D32">
              <w:rPr>
                <w:rStyle w:val="italics"/>
              </w:rPr>
              <w:t>Hazardous waste bins</w:t>
            </w:r>
          </w:p>
        </w:tc>
        <w:tc>
          <w:tcPr>
            <w:tcW w:w="1359" w:type="pct"/>
          </w:tcPr>
          <w:p w14:paraId="7814058A" w14:textId="77777777" w:rsidR="00103ECD" w:rsidRPr="00C11821" w:rsidRDefault="00103ECD" w:rsidP="00103ECD"/>
        </w:tc>
        <w:tc>
          <w:tcPr>
            <w:tcW w:w="2074" w:type="pct"/>
          </w:tcPr>
          <w:p w14:paraId="33256BA1" w14:textId="77777777" w:rsidR="00103ECD" w:rsidRPr="00C11821" w:rsidRDefault="00103ECD" w:rsidP="00103ECD"/>
        </w:tc>
      </w:tr>
      <w:tr w:rsidR="00103ECD" w:rsidRPr="004C073C" w14:paraId="41FB433A" w14:textId="77777777" w:rsidTr="00F966B2">
        <w:trPr>
          <w:trHeight w:val="360"/>
        </w:trPr>
        <w:tc>
          <w:tcPr>
            <w:tcW w:w="1567" w:type="pct"/>
          </w:tcPr>
          <w:p w14:paraId="121B3C28" w14:textId="77777777" w:rsidR="00103ECD" w:rsidRPr="00103ECD" w:rsidRDefault="00103ECD" w:rsidP="00103ECD">
            <w:pPr>
              <w:rPr>
                <w:rStyle w:val="italics"/>
              </w:rPr>
            </w:pPr>
            <w:r w:rsidRPr="00456D32">
              <w:rPr>
                <w:rStyle w:val="italics"/>
              </w:rPr>
              <w:t>Etc.</w:t>
            </w:r>
          </w:p>
        </w:tc>
        <w:tc>
          <w:tcPr>
            <w:tcW w:w="1359" w:type="pct"/>
          </w:tcPr>
          <w:p w14:paraId="39DF82F4" w14:textId="77777777" w:rsidR="00103ECD" w:rsidRPr="00C11821" w:rsidRDefault="00103ECD" w:rsidP="00103ECD"/>
        </w:tc>
        <w:tc>
          <w:tcPr>
            <w:tcW w:w="2074" w:type="pct"/>
          </w:tcPr>
          <w:p w14:paraId="4EAF9BDD" w14:textId="77777777" w:rsidR="00103ECD" w:rsidRPr="00C11821" w:rsidRDefault="00103ECD" w:rsidP="00103ECD"/>
        </w:tc>
      </w:tr>
    </w:tbl>
    <w:p w14:paraId="5F4EEF05" w14:textId="77777777" w:rsidR="00103ECD" w:rsidRPr="00C11821" w:rsidRDefault="00103ECD" w:rsidP="00103ECD"/>
    <w:p w14:paraId="723482AE" w14:textId="77777777" w:rsidR="00103ECD" w:rsidRPr="00C11821" w:rsidRDefault="00103ECD" w:rsidP="00103ECD">
      <w:pPr>
        <w:pStyle w:val="Heading1"/>
        <w:numPr>
          <w:ilvl w:val="0"/>
          <w:numId w:val="31"/>
        </w:numPr>
      </w:pPr>
      <w:bookmarkStart w:id="30" w:name="_Toc219447916"/>
      <w:r>
        <w:lastRenderedPageBreak/>
        <w:t>Procedures</w:t>
      </w:r>
      <w:bookmarkEnd w:id="30"/>
    </w:p>
    <w:p w14:paraId="638654AE" w14:textId="77777777" w:rsidR="00103ECD" w:rsidRPr="00292132" w:rsidRDefault="00103ECD" w:rsidP="00103ECD">
      <w:r w:rsidRPr="00292132">
        <w:t>This section details the steps for activating and executing the ERP, including a priority-based checklist to ensure rapid and effective response.</w:t>
      </w:r>
    </w:p>
    <w:p w14:paraId="336B80A3" w14:textId="77777777" w:rsidR="00103ECD" w:rsidRPr="00292132" w:rsidRDefault="00103ECD" w:rsidP="00103ECD">
      <w:pPr>
        <w:pStyle w:val="Heading2"/>
        <w:numPr>
          <w:ilvl w:val="1"/>
          <w:numId w:val="31"/>
        </w:numPr>
      </w:pPr>
      <w:bookmarkStart w:id="31" w:name="_Toc191033922"/>
      <w:bookmarkStart w:id="32" w:name="_Toc219447917"/>
      <w:r w:rsidRPr="00292132">
        <w:t>Activation of the ERP</w:t>
      </w:r>
      <w:bookmarkEnd w:id="31"/>
      <w:bookmarkEnd w:id="32"/>
    </w:p>
    <w:p w14:paraId="3E32B67F" w14:textId="77777777" w:rsidR="00103ECD" w:rsidRDefault="00103ECD" w:rsidP="00103ECD">
      <w:pPr>
        <w:rPr>
          <w:rStyle w:val="italics"/>
        </w:rPr>
      </w:pPr>
      <w:r>
        <w:rPr>
          <w:rStyle w:val="italics"/>
        </w:rPr>
        <w:t>[State the activation process of the ERP, once a safety issue has been identified.]</w:t>
      </w:r>
    </w:p>
    <w:p w14:paraId="3A8FF257" w14:textId="77777777" w:rsidR="00103ECD" w:rsidRDefault="00103ECD" w:rsidP="00103ECD">
      <w:pPr>
        <w:rPr>
          <w:rStyle w:val="italics"/>
        </w:rPr>
      </w:pPr>
      <w:r w:rsidRPr="000D603F">
        <w:rPr>
          <w:rStyle w:val="italics"/>
        </w:rPr>
        <w:t>The ERP is activated for any event that compromises the safe operation of the RPAS resulting in, or the potential to result in, a serious incident or accident, e.g. crash, loss of control of the operation, etc.</w:t>
      </w:r>
    </w:p>
    <w:p w14:paraId="3F50C308" w14:textId="77777777" w:rsidR="00103ECD" w:rsidRPr="000D603F" w:rsidRDefault="00103ECD" w:rsidP="00103ECD">
      <w:pPr>
        <w:rPr>
          <w:rStyle w:val="italics"/>
        </w:rPr>
      </w:pPr>
      <w:r>
        <w:rPr>
          <w:rStyle w:val="italics"/>
        </w:rPr>
        <w:t xml:space="preserve">The ERP is initiated/ activated by the RPIC. All personnel can raise the pending safety issue with the RPIC, who will declare the ERP active. </w:t>
      </w:r>
    </w:p>
    <w:p w14:paraId="1856D211" w14:textId="77777777" w:rsidR="00103ECD" w:rsidRPr="000D603F" w:rsidRDefault="00103ECD" w:rsidP="00103ECD">
      <w:pPr>
        <w:rPr>
          <w:rStyle w:val="italics"/>
        </w:rPr>
      </w:pPr>
      <w:r w:rsidRPr="000D603F">
        <w:rPr>
          <w:rStyle w:val="italics"/>
        </w:rPr>
        <w:t xml:space="preserve">The ERP assigns authority to the Safety </w:t>
      </w:r>
      <w:r>
        <w:rPr>
          <w:rStyle w:val="italics"/>
        </w:rPr>
        <w:t>O</w:t>
      </w:r>
      <w:r w:rsidRPr="000D603F">
        <w:rPr>
          <w:rStyle w:val="italics"/>
        </w:rPr>
        <w:t xml:space="preserve">fficer to take </w:t>
      </w:r>
      <w:r>
        <w:rPr>
          <w:rStyle w:val="italics"/>
        </w:rPr>
        <w:t>control and oversee the activation and coordination of the ERP</w:t>
      </w:r>
      <w:r w:rsidRPr="000D603F">
        <w:rPr>
          <w:rStyle w:val="italics"/>
        </w:rPr>
        <w:t xml:space="preserve"> during </w:t>
      </w:r>
      <w:r>
        <w:rPr>
          <w:rStyle w:val="italics"/>
        </w:rPr>
        <w:t xml:space="preserve">an </w:t>
      </w:r>
      <w:proofErr w:type="gramStart"/>
      <w:r>
        <w:rPr>
          <w:rStyle w:val="italics"/>
        </w:rPr>
        <w:t xml:space="preserve">emergency </w:t>
      </w:r>
      <w:r w:rsidRPr="000D603F">
        <w:rPr>
          <w:rStyle w:val="italics"/>
        </w:rPr>
        <w:t>,</w:t>
      </w:r>
      <w:proofErr w:type="gramEnd"/>
      <w:r w:rsidRPr="000D603F">
        <w:rPr>
          <w:rStyle w:val="italics"/>
        </w:rPr>
        <w:t xml:space="preserve"> including decisions about notifications and recovery operation. The Safety </w:t>
      </w:r>
      <w:r>
        <w:rPr>
          <w:rStyle w:val="italics"/>
        </w:rPr>
        <w:t>O</w:t>
      </w:r>
      <w:r w:rsidRPr="000D603F">
        <w:rPr>
          <w:rStyle w:val="italics"/>
        </w:rPr>
        <w:t>fficer will notify staff when they are in control of the incident response.</w:t>
      </w:r>
    </w:p>
    <w:p w14:paraId="55C58694" w14:textId="77777777" w:rsidR="00103ECD" w:rsidRPr="00634B42" w:rsidRDefault="00103ECD" w:rsidP="00103ECD">
      <w:pPr>
        <w:pStyle w:val="Heading3"/>
        <w:numPr>
          <w:ilvl w:val="2"/>
          <w:numId w:val="31"/>
        </w:numPr>
      </w:pPr>
      <w:bookmarkStart w:id="33" w:name="_Toc219447918"/>
      <w:r w:rsidRPr="00634B42">
        <w:t>First Person Aware</w:t>
      </w:r>
      <w:bookmarkEnd w:id="33"/>
    </w:p>
    <w:p w14:paraId="15C8C2A5" w14:textId="77777777" w:rsidR="00103ECD" w:rsidRPr="000D603F" w:rsidRDefault="00103ECD" w:rsidP="00103ECD">
      <w:pPr>
        <w:rPr>
          <w:rStyle w:val="italics"/>
        </w:rPr>
      </w:pPr>
      <w:r w:rsidRPr="000D603F">
        <w:rPr>
          <w:rStyle w:val="italics"/>
        </w:rPr>
        <w:t>All emergencies and threats, actual or potential must be assessed to determine the extent of their impact on the affected operation and</w:t>
      </w:r>
      <w:r>
        <w:rPr>
          <w:rStyle w:val="italics"/>
        </w:rPr>
        <w:t xml:space="preserve"> the</w:t>
      </w:r>
      <w:r w:rsidRPr="000D603F">
        <w:rPr>
          <w:rStyle w:val="italics"/>
        </w:rPr>
        <w:t xml:space="preserve"> </w:t>
      </w:r>
      <w:r>
        <w:rPr>
          <w:rStyle w:val="italics"/>
        </w:rPr>
        <w:t>company</w:t>
      </w:r>
      <w:r w:rsidRPr="000D603F">
        <w:rPr>
          <w:rStyle w:val="italics"/>
        </w:rPr>
        <w:t xml:space="preserve">. To ensure that all </w:t>
      </w:r>
      <w:r>
        <w:rPr>
          <w:rStyle w:val="italics"/>
        </w:rPr>
        <w:t xml:space="preserve">incidents and </w:t>
      </w:r>
      <w:r w:rsidRPr="000D603F">
        <w:rPr>
          <w:rStyle w:val="italics"/>
        </w:rPr>
        <w:t>occurrences are managed at the correct level, all threats are treated using the following threat assessment and management process.</w:t>
      </w:r>
    </w:p>
    <w:p w14:paraId="51DFF67A" w14:textId="77777777" w:rsidR="00103ECD" w:rsidRPr="000D603F" w:rsidRDefault="00103ECD" w:rsidP="00103ECD">
      <w:pPr>
        <w:rPr>
          <w:rStyle w:val="italics"/>
        </w:rPr>
      </w:pPr>
      <w:r w:rsidRPr="000D603F">
        <w:rPr>
          <w:rStyle w:val="italics"/>
        </w:rPr>
        <w:t xml:space="preserve">The </w:t>
      </w:r>
      <w:r>
        <w:rPr>
          <w:rStyle w:val="italics"/>
        </w:rPr>
        <w:t>'</w:t>
      </w:r>
      <w:r w:rsidRPr="000D603F">
        <w:rPr>
          <w:rStyle w:val="italics"/>
        </w:rPr>
        <w:t>first person aware</w:t>
      </w:r>
      <w:r>
        <w:rPr>
          <w:rStyle w:val="italics"/>
        </w:rPr>
        <w:t>'</w:t>
      </w:r>
      <w:r w:rsidRPr="000D603F">
        <w:rPr>
          <w:rStyle w:val="italics"/>
        </w:rPr>
        <w:t xml:space="preserve"> is </w:t>
      </w:r>
      <w:r>
        <w:rPr>
          <w:rStyle w:val="italics"/>
        </w:rPr>
        <w:t>the person who first</w:t>
      </w:r>
      <w:r w:rsidRPr="000D603F">
        <w:rPr>
          <w:rStyle w:val="italics"/>
        </w:rPr>
        <w:t xml:space="preserve"> identif</w:t>
      </w:r>
      <w:r>
        <w:rPr>
          <w:rStyle w:val="italics"/>
        </w:rPr>
        <w:t>ies</w:t>
      </w:r>
      <w:r w:rsidRPr="000D603F">
        <w:rPr>
          <w:rStyle w:val="italics"/>
        </w:rPr>
        <w:t xml:space="preserve"> the potential or actual threat and follow</w:t>
      </w:r>
      <w:r>
        <w:rPr>
          <w:rStyle w:val="italics"/>
        </w:rPr>
        <w:t>s</w:t>
      </w:r>
      <w:r w:rsidRPr="000D603F">
        <w:rPr>
          <w:rStyle w:val="italics"/>
        </w:rPr>
        <w:t xml:space="preserve"> the quick reference Emergency Response guide</w:t>
      </w:r>
      <w:r>
        <w:rPr>
          <w:rStyle w:val="italics"/>
        </w:rPr>
        <w:t xml:space="preserve"> checklist</w:t>
      </w:r>
      <w:r w:rsidRPr="000D603F">
        <w:rPr>
          <w:rStyle w:val="italics"/>
        </w:rPr>
        <w:t>.</w:t>
      </w:r>
    </w:p>
    <w:p w14:paraId="17FF8B8D" w14:textId="77777777" w:rsidR="00103ECD" w:rsidRPr="000D603F" w:rsidRDefault="00103ECD" w:rsidP="00103ECD">
      <w:pPr>
        <w:rPr>
          <w:rStyle w:val="italics"/>
        </w:rPr>
      </w:pPr>
      <w:r w:rsidRPr="000D603F">
        <w:rPr>
          <w:rStyle w:val="italics"/>
        </w:rPr>
        <w:t>The checklist ensures that:</w:t>
      </w:r>
    </w:p>
    <w:p w14:paraId="419962E9" w14:textId="77777777" w:rsidR="00103ECD" w:rsidRPr="000D603F" w:rsidRDefault="00103ECD" w:rsidP="00103ECD">
      <w:pPr>
        <w:pStyle w:val="ListBullet"/>
        <w:rPr>
          <w:rStyle w:val="italics"/>
        </w:rPr>
      </w:pPr>
      <w:r w:rsidRPr="000D603F">
        <w:rPr>
          <w:rStyle w:val="italics"/>
        </w:rPr>
        <w:t>The emergency or threat is confirmed.</w:t>
      </w:r>
    </w:p>
    <w:p w14:paraId="34745172" w14:textId="77777777" w:rsidR="00103ECD" w:rsidRPr="000D603F" w:rsidRDefault="00103ECD" w:rsidP="00103ECD">
      <w:pPr>
        <w:pStyle w:val="ListBullet"/>
        <w:rPr>
          <w:rStyle w:val="italics"/>
        </w:rPr>
      </w:pPr>
      <w:r w:rsidRPr="000D603F">
        <w:rPr>
          <w:rStyle w:val="italics"/>
        </w:rPr>
        <w:t xml:space="preserve">The </w:t>
      </w:r>
      <w:r>
        <w:rPr>
          <w:rStyle w:val="italics"/>
        </w:rPr>
        <w:t>S</w:t>
      </w:r>
      <w:r w:rsidRPr="000D603F">
        <w:rPr>
          <w:rStyle w:val="italics"/>
        </w:rPr>
        <w:t xml:space="preserve">afety </w:t>
      </w:r>
      <w:r>
        <w:rPr>
          <w:rStyle w:val="italics"/>
        </w:rPr>
        <w:t>O</w:t>
      </w:r>
      <w:r w:rsidRPr="000D603F">
        <w:rPr>
          <w:rStyle w:val="italics"/>
        </w:rPr>
        <w:t>fficer</w:t>
      </w:r>
      <w:r>
        <w:rPr>
          <w:rStyle w:val="italics"/>
        </w:rPr>
        <w:t xml:space="preserve"> or Remote Pilot in Command</w:t>
      </w:r>
      <w:r w:rsidRPr="000D603F">
        <w:rPr>
          <w:rStyle w:val="italics"/>
        </w:rPr>
        <w:t xml:space="preserve"> is notified.</w:t>
      </w:r>
    </w:p>
    <w:p w14:paraId="6D656338" w14:textId="77777777" w:rsidR="00103ECD" w:rsidRPr="000D603F" w:rsidRDefault="00103ECD" w:rsidP="00103ECD">
      <w:pPr>
        <w:pStyle w:val="ListBullet"/>
        <w:rPr>
          <w:rStyle w:val="italics"/>
        </w:rPr>
      </w:pPr>
      <w:r w:rsidRPr="000D603F">
        <w:rPr>
          <w:rStyle w:val="italics"/>
        </w:rPr>
        <w:t>Relevant information is collected.</w:t>
      </w:r>
    </w:p>
    <w:p w14:paraId="659C4F41" w14:textId="77777777" w:rsidR="00103ECD" w:rsidRPr="000D603F" w:rsidRDefault="00103ECD" w:rsidP="00103ECD">
      <w:pPr>
        <w:pStyle w:val="ListBullet"/>
        <w:rPr>
          <w:rStyle w:val="italics"/>
        </w:rPr>
      </w:pPr>
      <w:r w:rsidRPr="000D603F">
        <w:rPr>
          <w:rStyle w:val="italics"/>
        </w:rPr>
        <w:t>Emergency services are notified if required.</w:t>
      </w:r>
    </w:p>
    <w:p w14:paraId="389970D1" w14:textId="77777777" w:rsidR="00103ECD" w:rsidRPr="000D603F" w:rsidRDefault="00103ECD" w:rsidP="00103ECD">
      <w:pPr>
        <w:pStyle w:val="ListBullet"/>
        <w:rPr>
          <w:rStyle w:val="italics"/>
        </w:rPr>
      </w:pPr>
      <w:r w:rsidRPr="000D603F">
        <w:rPr>
          <w:rStyle w:val="italics"/>
        </w:rPr>
        <w:t>The appropriate threat procedure is implemented.</w:t>
      </w:r>
    </w:p>
    <w:p w14:paraId="7189D398" w14:textId="77777777" w:rsidR="00103ECD" w:rsidRPr="00292132" w:rsidRDefault="00103ECD" w:rsidP="00103ECD">
      <w:pPr>
        <w:pStyle w:val="Heading3"/>
        <w:numPr>
          <w:ilvl w:val="2"/>
          <w:numId w:val="31"/>
        </w:numPr>
      </w:pPr>
      <w:bookmarkStart w:id="34" w:name="_Toc219447919"/>
      <w:r w:rsidRPr="00292132">
        <w:t>Escalation protocol</w:t>
      </w:r>
      <w:bookmarkEnd w:id="34"/>
      <w:r>
        <w:t xml:space="preserve"> </w:t>
      </w:r>
    </w:p>
    <w:p w14:paraId="4F876DF9" w14:textId="77777777" w:rsidR="00103ECD" w:rsidRPr="000D603F" w:rsidRDefault="00103ECD" w:rsidP="00103ECD">
      <w:pPr>
        <w:rPr>
          <w:rStyle w:val="italics"/>
        </w:rPr>
      </w:pPr>
      <w:r w:rsidRPr="000D603F">
        <w:rPr>
          <w:rStyle w:val="italics"/>
        </w:rPr>
        <w:t>The Company has a structured emergency assessment and notification process to ensure a rapid and appropriate response to a range of emergen</w:t>
      </w:r>
      <w:r>
        <w:rPr>
          <w:rStyle w:val="italics"/>
        </w:rPr>
        <w:t>cies</w:t>
      </w:r>
      <w:r w:rsidRPr="000D603F">
        <w:rPr>
          <w:rStyle w:val="italics"/>
        </w:rPr>
        <w:t>.</w:t>
      </w:r>
    </w:p>
    <w:p w14:paraId="1992B7C3" w14:textId="77777777" w:rsidR="00103ECD" w:rsidRPr="000D603F" w:rsidRDefault="00103ECD" w:rsidP="00103ECD">
      <w:pPr>
        <w:rPr>
          <w:rStyle w:val="italics"/>
        </w:rPr>
      </w:pPr>
      <w:r w:rsidRPr="000D603F">
        <w:rPr>
          <w:rStyle w:val="italics"/>
        </w:rPr>
        <w:t xml:space="preserve">Key elements of the </w:t>
      </w:r>
      <w:r>
        <w:rPr>
          <w:rStyle w:val="italics"/>
        </w:rPr>
        <w:t xml:space="preserve">notification </w:t>
      </w:r>
      <w:r w:rsidRPr="000D603F">
        <w:rPr>
          <w:rStyle w:val="italics"/>
        </w:rPr>
        <w:t>process are:</w:t>
      </w:r>
    </w:p>
    <w:p w14:paraId="2CA06033" w14:textId="77777777" w:rsidR="00103ECD" w:rsidRPr="000D603F" w:rsidRDefault="00103ECD" w:rsidP="00103ECD">
      <w:pPr>
        <w:pStyle w:val="ListBullet"/>
        <w:rPr>
          <w:rStyle w:val="italics"/>
        </w:rPr>
      </w:pPr>
      <w:r w:rsidRPr="000D603F">
        <w:rPr>
          <w:rStyle w:val="italics"/>
        </w:rPr>
        <w:t>Emergencies and potential emergencies and</w:t>
      </w:r>
      <w:r>
        <w:rPr>
          <w:rStyle w:val="italics"/>
        </w:rPr>
        <w:t>/</w:t>
      </w:r>
      <w:r w:rsidRPr="000D603F">
        <w:rPr>
          <w:rStyle w:val="italics"/>
        </w:rPr>
        <w:t xml:space="preserve"> or threats are most likely notified through the remote pilot in command to the designated Safety Officer</w:t>
      </w:r>
      <w:r>
        <w:rPr>
          <w:rStyle w:val="italics"/>
        </w:rPr>
        <w:t>, noting this can be the same person</w:t>
      </w:r>
      <w:r w:rsidRPr="000D603F">
        <w:rPr>
          <w:rStyle w:val="italics"/>
        </w:rPr>
        <w:t>.</w:t>
      </w:r>
    </w:p>
    <w:p w14:paraId="1F974C63" w14:textId="77777777" w:rsidR="00103ECD" w:rsidRPr="000D603F" w:rsidRDefault="00103ECD" w:rsidP="00103ECD">
      <w:pPr>
        <w:pStyle w:val="ListBullet"/>
        <w:rPr>
          <w:rStyle w:val="italics"/>
        </w:rPr>
      </w:pPr>
      <w:r w:rsidRPr="000D603F">
        <w:rPr>
          <w:rStyle w:val="italics"/>
        </w:rPr>
        <w:t xml:space="preserve">In all </w:t>
      </w:r>
      <w:r>
        <w:rPr>
          <w:rStyle w:val="italics"/>
        </w:rPr>
        <w:t>emergencies</w:t>
      </w:r>
      <w:r w:rsidRPr="000D603F">
        <w:rPr>
          <w:rStyle w:val="italics"/>
        </w:rPr>
        <w:t>, the Safety Officer will determine an appropriate response</w:t>
      </w:r>
      <w:r>
        <w:rPr>
          <w:rStyle w:val="italics"/>
        </w:rPr>
        <w:t>, noting the Safety Officer may also be the Remote Pilot in Command</w:t>
      </w:r>
      <w:r w:rsidRPr="000D603F">
        <w:rPr>
          <w:rStyle w:val="italics"/>
        </w:rPr>
        <w:t>.</w:t>
      </w:r>
    </w:p>
    <w:p w14:paraId="0A5A2CDD" w14:textId="77777777" w:rsidR="00103ECD" w:rsidRPr="000D603F" w:rsidRDefault="00103ECD" w:rsidP="00103ECD">
      <w:pPr>
        <w:pStyle w:val="ListBullet"/>
        <w:rPr>
          <w:rStyle w:val="italics"/>
        </w:rPr>
      </w:pPr>
      <w:r w:rsidRPr="000D603F">
        <w:rPr>
          <w:rStyle w:val="italics"/>
        </w:rPr>
        <w:t>In the event of a confirmed RPAS accident, the remote pilot in command is authorised to activate the company Emergency Response Plan</w:t>
      </w:r>
      <w:r>
        <w:rPr>
          <w:rStyle w:val="italics"/>
        </w:rPr>
        <w:t xml:space="preserve"> in lieu of the safety officer</w:t>
      </w:r>
      <w:r w:rsidRPr="000D603F">
        <w:rPr>
          <w:rStyle w:val="italics"/>
        </w:rPr>
        <w:t>.</w:t>
      </w:r>
    </w:p>
    <w:p w14:paraId="4077C4EB" w14:textId="77777777" w:rsidR="00103ECD" w:rsidRPr="009A3FC5" w:rsidRDefault="00103ECD" w:rsidP="00103ECD">
      <w:pPr>
        <w:pStyle w:val="Heading4"/>
        <w:numPr>
          <w:ilvl w:val="3"/>
          <w:numId w:val="31"/>
        </w:numPr>
      </w:pPr>
      <w:r>
        <w:t>Response level</w:t>
      </w:r>
    </w:p>
    <w:p w14:paraId="4DCA52C6" w14:textId="77777777" w:rsidR="00103ECD" w:rsidRPr="000D603F" w:rsidRDefault="00103ECD" w:rsidP="00103ECD">
      <w:pPr>
        <w:rPr>
          <w:rStyle w:val="italics"/>
        </w:rPr>
      </w:pPr>
      <w:r w:rsidRPr="000D603F">
        <w:rPr>
          <w:rStyle w:val="italics"/>
        </w:rPr>
        <w:t>The Safety Officer will determine one of three levels of response:</w:t>
      </w:r>
    </w:p>
    <w:p w14:paraId="65D642E1" w14:textId="77777777" w:rsidR="00103ECD" w:rsidRPr="000D603F" w:rsidRDefault="00103ECD" w:rsidP="00103ECD">
      <w:pPr>
        <w:pStyle w:val="ListBullet"/>
        <w:rPr>
          <w:rStyle w:val="italics"/>
        </w:rPr>
      </w:pPr>
      <w:r w:rsidRPr="000D603F">
        <w:rPr>
          <w:rStyle w:val="italics"/>
        </w:rPr>
        <w:t>No Response. The situation can be managed via normal standard operating procedures.</w:t>
      </w:r>
    </w:p>
    <w:p w14:paraId="67D0A07B" w14:textId="77777777" w:rsidR="00103ECD" w:rsidRPr="000D603F" w:rsidRDefault="00103ECD" w:rsidP="00103ECD">
      <w:pPr>
        <w:pStyle w:val="ListBullet"/>
        <w:rPr>
          <w:rStyle w:val="italics"/>
        </w:rPr>
      </w:pPr>
      <w:r w:rsidRPr="000D603F">
        <w:rPr>
          <w:rStyle w:val="italics"/>
        </w:rPr>
        <w:t>Limited Response. The Safety Officer has assessed the threat or emergency as having a significant impact upon the operation and or business but can be managed with internal teams.</w:t>
      </w:r>
    </w:p>
    <w:p w14:paraId="49A97A5B" w14:textId="77777777" w:rsidR="00103ECD" w:rsidRPr="000D603F" w:rsidRDefault="00103ECD" w:rsidP="00103ECD">
      <w:pPr>
        <w:pStyle w:val="ListBullet"/>
        <w:rPr>
          <w:rStyle w:val="italics"/>
        </w:rPr>
      </w:pPr>
      <w:r w:rsidRPr="000D603F">
        <w:rPr>
          <w:rStyle w:val="italics"/>
        </w:rPr>
        <w:lastRenderedPageBreak/>
        <w:t xml:space="preserve">Full Activation of the emergency response plan and </w:t>
      </w:r>
      <w:r>
        <w:rPr>
          <w:rStyle w:val="italics"/>
        </w:rPr>
        <w:t>engagement with the relevant emergency response</w:t>
      </w:r>
      <w:r w:rsidRPr="000D603F">
        <w:rPr>
          <w:rStyle w:val="italics"/>
        </w:rPr>
        <w:t xml:space="preserve"> agencies both external and internal</w:t>
      </w:r>
      <w:r>
        <w:rPr>
          <w:rStyle w:val="italics"/>
        </w:rPr>
        <w:t>,</w:t>
      </w:r>
      <w:r w:rsidRPr="000D603F">
        <w:rPr>
          <w:rStyle w:val="italics"/>
        </w:rPr>
        <w:t xml:space="preserve"> to meet the specific requirements of the threat and/or emergency.</w:t>
      </w:r>
    </w:p>
    <w:p w14:paraId="05C7CF93" w14:textId="77777777" w:rsidR="00103ECD" w:rsidRPr="00292132" w:rsidRDefault="00103ECD" w:rsidP="00103ECD">
      <w:pPr>
        <w:pStyle w:val="Heading3"/>
        <w:numPr>
          <w:ilvl w:val="2"/>
          <w:numId w:val="31"/>
        </w:numPr>
      </w:pPr>
      <w:bookmarkStart w:id="35" w:name="_Toc219447920"/>
      <w:r w:rsidRPr="00292132">
        <w:t>Communications protocol</w:t>
      </w:r>
      <w:bookmarkEnd w:id="35"/>
    </w:p>
    <w:p w14:paraId="5D72FE10" w14:textId="77777777" w:rsidR="00103ECD" w:rsidRDefault="00103ECD" w:rsidP="00103ECD">
      <w:pPr>
        <w:rPr>
          <w:rStyle w:val="italics"/>
        </w:rPr>
      </w:pPr>
      <w:r>
        <w:rPr>
          <w:rStyle w:val="italics"/>
        </w:rPr>
        <w:t>[State the relevant communication protocols including the channels, process, roles and responsibilities.]</w:t>
      </w:r>
    </w:p>
    <w:p w14:paraId="1F89867A" w14:textId="77777777" w:rsidR="00103ECD" w:rsidRPr="000D603F" w:rsidRDefault="00103ECD" w:rsidP="00103ECD">
      <w:pPr>
        <w:rPr>
          <w:rStyle w:val="italics"/>
        </w:rPr>
      </w:pPr>
      <w:r>
        <w:rPr>
          <w:rStyle w:val="italics"/>
        </w:rPr>
        <w:t>Operators must m</w:t>
      </w:r>
      <w:r w:rsidRPr="000D603F">
        <w:rPr>
          <w:rStyle w:val="italics"/>
        </w:rPr>
        <w:t>aintain at least one primary and one backup communication channel and ensure all internal and external stakeholders have up-to-date contact information.</w:t>
      </w:r>
    </w:p>
    <w:p w14:paraId="79F8C7EA" w14:textId="77777777" w:rsidR="00103ECD" w:rsidRPr="000D603F" w:rsidRDefault="00103ECD" w:rsidP="00103ECD">
      <w:pPr>
        <w:rPr>
          <w:rStyle w:val="italics"/>
        </w:rPr>
      </w:pPr>
      <w:r w:rsidRPr="000D603F">
        <w:rPr>
          <w:rStyle w:val="italics"/>
        </w:rPr>
        <w:t>Keep communication lines open with ATC and emergency services throughout the incident.</w:t>
      </w:r>
    </w:p>
    <w:p w14:paraId="581A54CB" w14:textId="77777777" w:rsidR="00103ECD" w:rsidRPr="000D603F" w:rsidRDefault="00103ECD" w:rsidP="00103ECD">
      <w:pPr>
        <w:rPr>
          <w:rStyle w:val="italics"/>
        </w:rPr>
      </w:pPr>
      <w:r w:rsidRPr="000D603F">
        <w:rPr>
          <w:rStyle w:val="italics"/>
        </w:rPr>
        <w:t>The CRP is the spokesperson to handle all media inquiries and public communications.</w:t>
      </w:r>
    </w:p>
    <w:p w14:paraId="0533C219" w14:textId="77777777" w:rsidR="00103ECD" w:rsidRPr="000D603F" w:rsidRDefault="00103ECD" w:rsidP="00103ECD">
      <w:pPr>
        <w:rPr>
          <w:rStyle w:val="italics"/>
        </w:rPr>
      </w:pPr>
      <w:r w:rsidRPr="000D603F">
        <w:rPr>
          <w:rStyle w:val="italics"/>
        </w:rPr>
        <w:t xml:space="preserve">The </w:t>
      </w:r>
      <w:r>
        <w:rPr>
          <w:rStyle w:val="italics"/>
        </w:rPr>
        <w:t>S</w:t>
      </w:r>
      <w:r w:rsidRPr="000D603F">
        <w:rPr>
          <w:rStyle w:val="italics"/>
        </w:rPr>
        <w:t xml:space="preserve">afety </w:t>
      </w:r>
      <w:r>
        <w:rPr>
          <w:rStyle w:val="italics"/>
        </w:rPr>
        <w:t>O</w:t>
      </w:r>
      <w:r w:rsidRPr="000D603F">
        <w:rPr>
          <w:rStyle w:val="italics"/>
        </w:rPr>
        <w:t xml:space="preserve">fficer </w:t>
      </w:r>
      <w:r>
        <w:rPr>
          <w:rStyle w:val="italics"/>
        </w:rPr>
        <w:t>is</w:t>
      </w:r>
      <w:r w:rsidRPr="000D603F">
        <w:rPr>
          <w:rStyle w:val="italics"/>
        </w:rPr>
        <w:t xml:space="preserve"> the key point of contact </w:t>
      </w:r>
      <w:r>
        <w:rPr>
          <w:rStyle w:val="italics"/>
        </w:rPr>
        <w:t xml:space="preserve">responsible </w:t>
      </w:r>
      <w:r w:rsidRPr="000D603F">
        <w:rPr>
          <w:rStyle w:val="italics"/>
        </w:rPr>
        <w:t>for the</w:t>
      </w:r>
      <w:r>
        <w:rPr>
          <w:rStyle w:val="italics"/>
        </w:rPr>
        <w:t xml:space="preserve"> </w:t>
      </w:r>
      <w:r w:rsidRPr="000D603F">
        <w:rPr>
          <w:rStyle w:val="italics"/>
        </w:rPr>
        <w:t>management</w:t>
      </w:r>
      <w:r>
        <w:rPr>
          <w:rStyle w:val="italics"/>
        </w:rPr>
        <w:t xml:space="preserve"> of communication</w:t>
      </w:r>
      <w:r w:rsidRPr="000D603F">
        <w:rPr>
          <w:rStyle w:val="italics"/>
        </w:rPr>
        <w:t xml:space="preserve"> </w:t>
      </w:r>
      <w:r>
        <w:rPr>
          <w:rStyle w:val="italics"/>
        </w:rPr>
        <w:t>during</w:t>
      </w:r>
      <w:r w:rsidRPr="000D603F">
        <w:rPr>
          <w:rStyle w:val="italics"/>
        </w:rPr>
        <w:t xml:space="preserve"> a</w:t>
      </w:r>
      <w:r>
        <w:rPr>
          <w:rStyle w:val="italics"/>
        </w:rPr>
        <w:t>ll emergencies</w:t>
      </w:r>
      <w:r w:rsidRPr="000D603F">
        <w:rPr>
          <w:rStyle w:val="italics"/>
        </w:rPr>
        <w:t>.</w:t>
      </w:r>
    </w:p>
    <w:p w14:paraId="2DA9DE19" w14:textId="77777777" w:rsidR="00103ECD" w:rsidRPr="00292132" w:rsidRDefault="00103ECD" w:rsidP="00103ECD">
      <w:pPr>
        <w:pStyle w:val="Heading3"/>
        <w:numPr>
          <w:ilvl w:val="2"/>
          <w:numId w:val="31"/>
        </w:numPr>
      </w:pPr>
      <w:bookmarkStart w:id="36" w:name="_Toc219447921"/>
      <w:r w:rsidRPr="00292132">
        <w:t>Post-Incident Review</w:t>
      </w:r>
      <w:bookmarkEnd w:id="36"/>
      <w:r w:rsidRPr="00292132">
        <w:t xml:space="preserve"> </w:t>
      </w:r>
    </w:p>
    <w:p w14:paraId="68BA3494" w14:textId="77777777" w:rsidR="00103ECD" w:rsidRPr="000D603F" w:rsidRDefault="00103ECD" w:rsidP="00103ECD">
      <w:pPr>
        <w:rPr>
          <w:rStyle w:val="italics"/>
        </w:rPr>
      </w:pPr>
      <w:r w:rsidRPr="000D603F">
        <w:rPr>
          <w:rStyle w:val="italics"/>
        </w:rPr>
        <w:t xml:space="preserve">The Safety </w:t>
      </w:r>
      <w:r>
        <w:rPr>
          <w:rStyle w:val="italics"/>
        </w:rPr>
        <w:t>O</w:t>
      </w:r>
      <w:r w:rsidRPr="000D603F">
        <w:rPr>
          <w:rStyle w:val="italics"/>
        </w:rPr>
        <w:t>fficer is to conduct post-incident debriefs with all responders and operational crew once event has been resolved and operations have returned to normal.</w:t>
      </w:r>
    </w:p>
    <w:p w14:paraId="4A800741" w14:textId="77777777" w:rsidR="00103ECD" w:rsidRPr="000D603F" w:rsidRDefault="00103ECD" w:rsidP="00103ECD">
      <w:pPr>
        <w:rPr>
          <w:rStyle w:val="italics"/>
        </w:rPr>
      </w:pPr>
      <w:r w:rsidRPr="000D603F">
        <w:rPr>
          <w:rStyle w:val="italics"/>
        </w:rPr>
        <w:t xml:space="preserve">The CRP may designate an authorised investigator to carry out an internal investigation compiling a comprehensive incident report, detailing the sequence of events, responses, and outcomes which includes remedial and corrective recommendations. Where necessary, </w:t>
      </w:r>
      <w:r>
        <w:rPr>
          <w:rStyle w:val="italics"/>
        </w:rPr>
        <w:t xml:space="preserve">the Safety Officer will </w:t>
      </w:r>
      <w:r w:rsidRPr="000D603F">
        <w:rPr>
          <w:rStyle w:val="italics"/>
        </w:rPr>
        <w:t>also assist ATSB in any investigation undertaken of the event.</w:t>
      </w:r>
    </w:p>
    <w:p w14:paraId="2CA31B43" w14:textId="77777777" w:rsidR="00103ECD" w:rsidRPr="000D603F" w:rsidRDefault="00103ECD" w:rsidP="00103ECD">
      <w:pPr>
        <w:rPr>
          <w:rStyle w:val="italics"/>
        </w:rPr>
      </w:pPr>
      <w:r w:rsidRPr="000D603F">
        <w:rPr>
          <w:rStyle w:val="italics"/>
        </w:rPr>
        <w:t>The ERP should be reviewed based on feedback and incident analysis. Training programs and procedures should also be updated to reflect improvements and new best practices.</w:t>
      </w:r>
    </w:p>
    <w:p w14:paraId="08599A3B" w14:textId="77777777" w:rsidR="00103ECD" w:rsidRPr="00292132" w:rsidRDefault="00103ECD" w:rsidP="00103ECD">
      <w:pPr>
        <w:pStyle w:val="Heading3"/>
        <w:numPr>
          <w:ilvl w:val="2"/>
          <w:numId w:val="31"/>
        </w:numPr>
      </w:pPr>
      <w:bookmarkStart w:id="37" w:name="_Toc219447922"/>
      <w:r w:rsidRPr="00292132">
        <w:t>Continuation of operations</w:t>
      </w:r>
      <w:bookmarkEnd w:id="37"/>
      <w:r w:rsidRPr="00292132">
        <w:t xml:space="preserve"> </w:t>
      </w:r>
    </w:p>
    <w:p w14:paraId="707E8872" w14:textId="77777777" w:rsidR="00103ECD" w:rsidRDefault="00103ECD" w:rsidP="00103ECD">
      <w:pPr>
        <w:rPr>
          <w:rStyle w:val="italics"/>
        </w:rPr>
      </w:pPr>
      <w:r>
        <w:rPr>
          <w:rStyle w:val="italics"/>
        </w:rPr>
        <w:t>[State the procedures for identifying when operations are safe to resume, and who is responsible.]</w:t>
      </w:r>
    </w:p>
    <w:p w14:paraId="41457467" w14:textId="77777777" w:rsidR="00103ECD" w:rsidRPr="000D603F" w:rsidRDefault="00103ECD" w:rsidP="00103ECD">
      <w:pPr>
        <w:rPr>
          <w:rStyle w:val="italics"/>
        </w:rPr>
      </w:pPr>
      <w:r w:rsidRPr="000D603F">
        <w:rPr>
          <w:rStyle w:val="italics"/>
        </w:rPr>
        <w:t xml:space="preserve">Restarting operations is dependent on the nature, location, and scale of the emergency that has occurred.  The </w:t>
      </w:r>
      <w:r>
        <w:rPr>
          <w:rStyle w:val="italics"/>
        </w:rPr>
        <w:t>S</w:t>
      </w:r>
      <w:r w:rsidRPr="000D603F">
        <w:rPr>
          <w:rStyle w:val="italics"/>
        </w:rPr>
        <w:t xml:space="preserve">afety </w:t>
      </w:r>
      <w:r>
        <w:rPr>
          <w:rStyle w:val="italics"/>
        </w:rPr>
        <w:t>O</w:t>
      </w:r>
      <w:r w:rsidRPr="000D603F">
        <w:rPr>
          <w:rStyle w:val="italics"/>
        </w:rPr>
        <w:t>fficer is responsible for restarting operations safely, following equipment inspections, hazard clearances and immediate corrective actions completed.</w:t>
      </w:r>
    </w:p>
    <w:p w14:paraId="208F57FB" w14:textId="77777777" w:rsidR="00103ECD" w:rsidRDefault="00103ECD" w:rsidP="00103ECD"/>
    <w:p w14:paraId="362EF361" w14:textId="77777777" w:rsidR="00103ECD" w:rsidRDefault="00103ECD" w:rsidP="00103ECD"/>
    <w:p w14:paraId="423B96BF" w14:textId="77777777" w:rsidR="00103ECD" w:rsidRPr="00CD47B6" w:rsidRDefault="00103ECD" w:rsidP="0010550C">
      <w:pPr>
        <w:pStyle w:val="Heading1"/>
        <w:numPr>
          <w:ilvl w:val="0"/>
          <w:numId w:val="31"/>
        </w:numPr>
      </w:pPr>
      <w:bookmarkStart w:id="38" w:name="_Toc219447923"/>
      <w:r w:rsidRPr="00CD47B6">
        <w:lastRenderedPageBreak/>
        <w:t>Reporting requirements for RPA</w:t>
      </w:r>
      <w:bookmarkEnd w:id="38"/>
    </w:p>
    <w:p w14:paraId="0312F44F" w14:textId="77777777" w:rsidR="00103ECD" w:rsidRPr="009A080F" w:rsidRDefault="00103ECD" w:rsidP="00103ECD">
      <w:r w:rsidRPr="009A080F">
        <w:t xml:space="preserve">The Transport Safety Investigation Regulations 2021 require the reporting of certain transport safety occurrences to the ATSB as </w:t>
      </w:r>
      <w:r>
        <w:t>I</w:t>
      </w:r>
      <w:r w:rsidRPr="009A080F">
        <w:t xml:space="preserve">mmediately </w:t>
      </w:r>
      <w:r>
        <w:t>R</w:t>
      </w:r>
      <w:r w:rsidRPr="009A080F">
        <w:t xml:space="preserve">eportable </w:t>
      </w:r>
      <w:r>
        <w:t>M</w:t>
      </w:r>
      <w:r w:rsidRPr="009A080F">
        <w:t xml:space="preserve">atters </w:t>
      </w:r>
      <w:r>
        <w:t xml:space="preserve">(IRM) </w:t>
      </w:r>
      <w:r w:rsidRPr="009A080F">
        <w:t xml:space="preserve">or </w:t>
      </w:r>
      <w:r>
        <w:t>R</w:t>
      </w:r>
      <w:r w:rsidRPr="009A080F">
        <w:t xml:space="preserve">outine </w:t>
      </w:r>
      <w:r>
        <w:t>R</w:t>
      </w:r>
      <w:r w:rsidRPr="009A080F">
        <w:t xml:space="preserve">eportable </w:t>
      </w:r>
      <w:r>
        <w:t>M</w:t>
      </w:r>
      <w:r w:rsidRPr="009A080F">
        <w:t>atters</w:t>
      </w:r>
      <w:r>
        <w:t xml:space="preserve"> (RRM)</w:t>
      </w:r>
      <w:r w:rsidRPr="009A080F">
        <w:t xml:space="preserve"> and introduced updated requirements for operators of certain types of remotely piloted aircraft (RPA) to make reports to the ATSB.</w:t>
      </w:r>
    </w:p>
    <w:p w14:paraId="093322CA" w14:textId="77777777" w:rsidR="00103ECD" w:rsidRDefault="00103ECD" w:rsidP="00103ECD">
      <w:proofErr w:type="gramStart"/>
      <w:r w:rsidRPr="009A080F">
        <w:t>In order to</w:t>
      </w:r>
      <w:proofErr w:type="gramEnd"/>
      <w:r w:rsidRPr="009A080F">
        <w:t xml:space="preserve"> provide an efficient and effective safety framework, the regulations define two types of RPAs which are subject to specific reporting requirements.</w:t>
      </w:r>
    </w:p>
    <w:p w14:paraId="09CA59AF" w14:textId="77777777" w:rsidR="00103ECD" w:rsidRPr="009A080F" w:rsidRDefault="00103ECD" w:rsidP="00103ECD">
      <w:pPr>
        <w:pStyle w:val="TOCHeading"/>
      </w:pPr>
      <w:r>
        <w:t>Type 1 RPA</w:t>
      </w:r>
    </w:p>
    <w:p w14:paraId="32DF3ED2" w14:textId="77777777" w:rsidR="00103ECD" w:rsidRPr="009A080F" w:rsidRDefault="00103ECD" w:rsidP="00103ECD">
      <w:r w:rsidRPr="005558F7">
        <w:rPr>
          <w:rStyle w:val="bold"/>
        </w:rPr>
        <w:t>Type 1</w:t>
      </w:r>
      <w:r w:rsidRPr="009A080F">
        <w:t> RPA are those which are type certified, large (over 150 kg) or medium (25 kg to 150 kg) RPA.</w:t>
      </w:r>
    </w:p>
    <w:p w14:paraId="3979C7F9" w14:textId="77777777" w:rsidR="00103ECD" w:rsidRPr="009A080F" w:rsidRDefault="00103ECD" w:rsidP="00103ECD">
      <w:r>
        <w:t>For Type 1 operators, the following occurrences are I</w:t>
      </w:r>
      <w:r w:rsidRPr="009A080F">
        <w:t xml:space="preserve">mmediately </w:t>
      </w:r>
      <w:r>
        <w:t>R</w:t>
      </w:r>
      <w:r w:rsidRPr="009A080F">
        <w:t xml:space="preserve">eportable </w:t>
      </w:r>
      <w:r>
        <w:t>M</w:t>
      </w:r>
      <w:r w:rsidRPr="009A080F">
        <w:t>atters:</w:t>
      </w:r>
    </w:p>
    <w:p w14:paraId="0FF96B8F" w14:textId="77777777" w:rsidR="00103ECD" w:rsidRPr="009A080F" w:rsidRDefault="00103ECD" w:rsidP="00103ECD">
      <w:pPr>
        <w:pStyle w:val="ListBullet"/>
      </w:pPr>
      <w:r w:rsidRPr="009A080F">
        <w:t xml:space="preserve">death or serious </w:t>
      </w:r>
      <w:proofErr w:type="gramStart"/>
      <w:r w:rsidRPr="009A080F">
        <w:t>injury;</w:t>
      </w:r>
      <w:proofErr w:type="gramEnd"/>
    </w:p>
    <w:p w14:paraId="6EA00717" w14:textId="77777777" w:rsidR="00103ECD" w:rsidRPr="009A080F" w:rsidRDefault="00103ECD" w:rsidP="00103ECD">
      <w:pPr>
        <w:pStyle w:val="ListBullet"/>
      </w:pPr>
      <w:proofErr w:type="gramStart"/>
      <w:r w:rsidRPr="009A080F">
        <w:t>accidents;</w:t>
      </w:r>
      <w:proofErr w:type="gramEnd"/>
    </w:p>
    <w:p w14:paraId="0C3CFBC3" w14:textId="77777777" w:rsidR="00103ECD" w:rsidRPr="009A080F" w:rsidRDefault="00103ECD" w:rsidP="00103ECD">
      <w:pPr>
        <w:pStyle w:val="ListBullet"/>
      </w:pPr>
      <w:r w:rsidRPr="009A080F">
        <w:t>loss of a separation standard with aircraft; and,</w:t>
      </w:r>
    </w:p>
    <w:p w14:paraId="1A932BCD" w14:textId="77777777" w:rsidR="00103ECD" w:rsidRPr="009A080F" w:rsidRDefault="00103ECD" w:rsidP="00103ECD">
      <w:pPr>
        <w:pStyle w:val="ListBullet"/>
      </w:pPr>
      <w:r w:rsidRPr="009A080F">
        <w:t>serious damage to property.</w:t>
      </w:r>
    </w:p>
    <w:p w14:paraId="1B0427A6" w14:textId="77777777" w:rsidR="00103ECD" w:rsidRDefault="00103ECD" w:rsidP="00103ECD">
      <w:r w:rsidRPr="009A080F">
        <w:t xml:space="preserve">Less serious incidents and occurrences are </w:t>
      </w:r>
      <w:r>
        <w:t>considered R</w:t>
      </w:r>
      <w:r w:rsidRPr="009A080F">
        <w:t xml:space="preserve">outine </w:t>
      </w:r>
      <w:r>
        <w:t>R</w:t>
      </w:r>
      <w:r w:rsidRPr="009A080F">
        <w:t xml:space="preserve">eportable </w:t>
      </w:r>
      <w:r>
        <w:t>M</w:t>
      </w:r>
      <w:r w:rsidRPr="009A080F">
        <w:t>atters</w:t>
      </w:r>
      <w:r>
        <w:t xml:space="preserve"> and are </w:t>
      </w:r>
      <w:r w:rsidRPr="009A080F">
        <w:t>required to be reported to the ATSB within 72 hours</w:t>
      </w:r>
      <w:r>
        <w:t>.</w:t>
      </w:r>
    </w:p>
    <w:p w14:paraId="0971CC6C" w14:textId="77777777" w:rsidR="00103ECD" w:rsidRPr="009A080F" w:rsidRDefault="00103ECD" w:rsidP="00103ECD">
      <w:pPr>
        <w:pStyle w:val="TOCHeading"/>
      </w:pPr>
      <w:r>
        <w:t>Type 2 RPA</w:t>
      </w:r>
    </w:p>
    <w:p w14:paraId="6DBBF8CA" w14:textId="77777777" w:rsidR="00103ECD" w:rsidRPr="009A080F" w:rsidRDefault="00103ECD" w:rsidP="00103ECD">
      <w:r>
        <w:rPr>
          <w:rStyle w:val="bold"/>
        </w:rPr>
        <w:t>T</w:t>
      </w:r>
      <w:r w:rsidRPr="005558F7">
        <w:rPr>
          <w:rStyle w:val="bold"/>
        </w:rPr>
        <w:t>ype 2</w:t>
      </w:r>
      <w:r w:rsidRPr="009A080F">
        <w:t> RPA are those that are not Type 1 and are not an excluded or micro (under 250 g) RPA.</w:t>
      </w:r>
    </w:p>
    <w:p w14:paraId="5F444801" w14:textId="77777777" w:rsidR="00103ECD" w:rsidRDefault="00103ECD" w:rsidP="00103ECD">
      <w:r w:rsidRPr="009A080F">
        <w:t xml:space="preserve">Occurrences involving Type 2 RPAs </w:t>
      </w:r>
      <w:r>
        <w:t xml:space="preserve">are </w:t>
      </w:r>
      <w:r w:rsidRPr="009A080F">
        <w:t xml:space="preserve">generally only </w:t>
      </w:r>
      <w:r>
        <w:t>I</w:t>
      </w:r>
      <w:r w:rsidRPr="009A080F">
        <w:t xml:space="preserve">mmediately </w:t>
      </w:r>
      <w:r>
        <w:t>R</w:t>
      </w:r>
      <w:r w:rsidRPr="009A080F">
        <w:t xml:space="preserve">eportable </w:t>
      </w:r>
      <w:r>
        <w:t>M</w:t>
      </w:r>
      <w:r w:rsidRPr="009A080F">
        <w:t>atters if they involve death or serious injury</w:t>
      </w:r>
      <w:r>
        <w:t>.</w:t>
      </w:r>
    </w:p>
    <w:p w14:paraId="598B3A7C" w14:textId="77777777" w:rsidR="00103ECD" w:rsidRDefault="00103ECD" w:rsidP="00103ECD">
      <w:r w:rsidRPr="009A080F">
        <w:t xml:space="preserve">Less serious incidents and occurrences are </w:t>
      </w:r>
      <w:r>
        <w:t>considered R</w:t>
      </w:r>
      <w:r w:rsidRPr="009A080F">
        <w:t xml:space="preserve">outine </w:t>
      </w:r>
      <w:r>
        <w:t>R</w:t>
      </w:r>
      <w:r w:rsidRPr="009A080F">
        <w:t xml:space="preserve">eportable </w:t>
      </w:r>
      <w:r>
        <w:t>M</w:t>
      </w:r>
      <w:r w:rsidRPr="009A080F">
        <w:t>atters</w:t>
      </w:r>
      <w:r>
        <w:t xml:space="preserve"> and are </w:t>
      </w:r>
      <w:r w:rsidRPr="009A080F">
        <w:t>required to be reported to the ATSB within 72 hours</w:t>
      </w:r>
      <w:r>
        <w:t>.</w:t>
      </w:r>
    </w:p>
    <w:p w14:paraId="7D39834E" w14:textId="6BAA85D5" w:rsidR="00894424" w:rsidRDefault="00894424" w:rsidP="00894424"/>
    <w:p w14:paraId="0777EF2A" w14:textId="4A91B631" w:rsidR="00910F9C" w:rsidRPr="009A080F" w:rsidRDefault="00910F9C" w:rsidP="00910F9C"/>
    <w:p w14:paraId="1F1EDDB9" w14:textId="77777777" w:rsidR="00910F9C" w:rsidRPr="009A080F" w:rsidRDefault="00910F9C" w:rsidP="00910F9C"/>
    <w:p w14:paraId="7E2CD646" w14:textId="77777777" w:rsidR="00910F9C" w:rsidRPr="009A080F" w:rsidRDefault="00910F9C" w:rsidP="00910F9C"/>
    <w:p w14:paraId="192533FE" w14:textId="77777777" w:rsidR="00910F9C" w:rsidRPr="009A080F" w:rsidRDefault="00910F9C" w:rsidP="0010550C">
      <w:pPr>
        <w:pStyle w:val="Heading2"/>
        <w:numPr>
          <w:ilvl w:val="1"/>
          <w:numId w:val="31"/>
        </w:numPr>
      </w:pPr>
      <w:bookmarkStart w:id="39" w:name="_Toc219447924"/>
      <w:r>
        <w:lastRenderedPageBreak/>
        <w:t>ATSB reporting</w:t>
      </w:r>
      <w:r w:rsidRPr="009A080F">
        <w:t xml:space="preserve"> checklist</w:t>
      </w:r>
      <w:bookmarkEnd w:id="39"/>
    </w:p>
    <w:p w14:paraId="434854CA" w14:textId="77777777" w:rsidR="00910F9C" w:rsidRPr="009A080F" w:rsidRDefault="00910F9C" w:rsidP="00910F9C">
      <w:r w:rsidRPr="00910F9C">
        <w:rPr>
          <w:noProof/>
        </w:rPr>
        <w:drawing>
          <wp:inline distT="0" distB="0" distL="0" distR="0" wp14:anchorId="46E26AF9" wp14:editId="3AEA2123">
            <wp:extent cx="5731510" cy="7404100"/>
            <wp:effectExtent l="0" t="0" r="2540" b="6350"/>
            <wp:docPr id="2025801287" name="Picture 2" descr="RPAS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AS checkl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7404100"/>
                    </a:xfrm>
                    <a:prstGeom prst="rect">
                      <a:avLst/>
                    </a:prstGeom>
                    <a:noFill/>
                    <a:ln>
                      <a:noFill/>
                    </a:ln>
                  </pic:spPr>
                </pic:pic>
              </a:graphicData>
            </a:graphic>
          </wp:inline>
        </w:drawing>
      </w:r>
    </w:p>
    <w:p w14:paraId="48E9A818" w14:textId="77777777" w:rsidR="00910F9C" w:rsidRPr="00910F9C" w:rsidRDefault="00910F9C" w:rsidP="0010550C">
      <w:pPr>
        <w:pStyle w:val="Heading2"/>
        <w:numPr>
          <w:ilvl w:val="1"/>
          <w:numId w:val="31"/>
        </w:numPr>
      </w:pPr>
      <w:r w:rsidRPr="009A080F">
        <w:br w:type="page"/>
      </w:r>
    </w:p>
    <w:p w14:paraId="5E0F37D8" w14:textId="0C2FA16E" w:rsidR="00EF59B8" w:rsidRPr="00CD47B6" w:rsidRDefault="00EF59B8" w:rsidP="0010550C">
      <w:pPr>
        <w:pStyle w:val="Heading1"/>
        <w:numPr>
          <w:ilvl w:val="0"/>
          <w:numId w:val="31"/>
        </w:numPr>
        <w:rPr>
          <w:rStyle w:val="italics"/>
          <w:i w:val="0"/>
          <w:iCs w:val="0"/>
        </w:rPr>
      </w:pPr>
      <w:bookmarkStart w:id="40" w:name="_Toc219447925"/>
      <w:r w:rsidRPr="00CD47B6">
        <w:lastRenderedPageBreak/>
        <w:t>Emergency Response</w:t>
      </w:r>
      <w:bookmarkEnd w:id="40"/>
      <w:r w:rsidRPr="00CD47B6">
        <w:t xml:space="preserve"> </w:t>
      </w:r>
      <w:bookmarkEnd w:id="15"/>
    </w:p>
    <w:p w14:paraId="58645E15" w14:textId="77777777" w:rsidR="00AB006D" w:rsidRDefault="00AB006D" w:rsidP="00AB006D">
      <w:pPr>
        <w:rPr>
          <w:rStyle w:val="italics"/>
        </w:rPr>
      </w:pPr>
      <w:r w:rsidRPr="00C61554">
        <w:rPr>
          <w:rStyle w:val="italics"/>
        </w:rPr>
        <w:t>The following information provides additional guidance to support the Emergency Response Checklists in the appendices of this document. The following information should be used for familiarity and training purposes. The steps in this process may not occur in sequential order, e.g. coordination with external agencies may occur prior to controlling and stabilising the situation.</w:t>
      </w:r>
    </w:p>
    <w:p w14:paraId="1D7A361B" w14:textId="77777777" w:rsidR="00AB006D" w:rsidRPr="00C61554" w:rsidRDefault="00AB006D" w:rsidP="00AB006D">
      <w:pPr>
        <w:rPr>
          <w:rStyle w:val="italics"/>
        </w:rPr>
      </w:pPr>
      <w:r>
        <w:rPr>
          <w:rStyle w:val="italics"/>
        </w:rPr>
        <w:t>Roles and responsibilities for each step of the phases should also be identified to assist with training.</w:t>
      </w:r>
    </w:p>
    <w:p w14:paraId="747A618D" w14:textId="77777777" w:rsidR="00AB006D" w:rsidRPr="00C61554" w:rsidRDefault="00AB006D" w:rsidP="00AB006D">
      <w:pPr>
        <w:pStyle w:val="unHeading3"/>
        <w:rPr>
          <w:rStyle w:val="italics"/>
        </w:rPr>
      </w:pPr>
      <w:bookmarkStart w:id="41" w:name="_Toc219447926"/>
      <w:r>
        <w:t xml:space="preserve">1. </w:t>
      </w:r>
      <w:r w:rsidRPr="00C61554">
        <w:rPr>
          <w:rStyle w:val="italics"/>
        </w:rPr>
        <w:t>Immediate assessment</w:t>
      </w:r>
      <w:bookmarkEnd w:id="41"/>
    </w:p>
    <w:p w14:paraId="15FD63D3" w14:textId="77777777" w:rsidR="00AB006D" w:rsidRPr="00C61554" w:rsidRDefault="00AB006D" w:rsidP="00AB006D">
      <w:pPr>
        <w:pStyle w:val="Bullet1"/>
        <w:rPr>
          <w:rStyle w:val="italics"/>
        </w:rPr>
      </w:pPr>
      <w:r w:rsidRPr="00C61554">
        <w:rPr>
          <w:rStyle w:val="italics"/>
        </w:rPr>
        <w:t>Confirm the nature, scope, and severity of the emergency through visual, telemetry, and system diagnostics</w:t>
      </w:r>
      <w:r>
        <w:rPr>
          <w:rStyle w:val="italics"/>
        </w:rPr>
        <w:t xml:space="preserve"> [all personnel]</w:t>
      </w:r>
      <w:r w:rsidRPr="00C61554">
        <w:rPr>
          <w:rStyle w:val="italics"/>
        </w:rPr>
        <w:t>.</w:t>
      </w:r>
    </w:p>
    <w:p w14:paraId="34EB4409" w14:textId="77777777" w:rsidR="00AB006D" w:rsidRPr="00C61554" w:rsidRDefault="00AB006D" w:rsidP="00AB006D">
      <w:pPr>
        <w:pStyle w:val="Bullet1"/>
        <w:rPr>
          <w:rStyle w:val="italics"/>
        </w:rPr>
      </w:pPr>
      <w:r w:rsidRPr="00C61554">
        <w:rPr>
          <w:rStyle w:val="italics"/>
        </w:rPr>
        <w:t xml:space="preserve">Quickly identify potential hazards to yourself and others, </w:t>
      </w:r>
      <w:r>
        <w:rPr>
          <w:rStyle w:val="italics"/>
        </w:rPr>
        <w:t>and</w:t>
      </w:r>
      <w:r w:rsidRPr="00C61554">
        <w:rPr>
          <w:rStyle w:val="italics"/>
        </w:rPr>
        <w:t xml:space="preserve"> whether the checklist steps can be safely completed</w:t>
      </w:r>
      <w:r>
        <w:rPr>
          <w:rStyle w:val="italics"/>
        </w:rPr>
        <w:t xml:space="preserve"> [all personnel]</w:t>
      </w:r>
      <w:r w:rsidRPr="00C61554">
        <w:rPr>
          <w:rStyle w:val="italics"/>
        </w:rPr>
        <w:t>.</w:t>
      </w:r>
    </w:p>
    <w:p w14:paraId="409DD174" w14:textId="77777777" w:rsidR="00AB006D" w:rsidRPr="00C61554" w:rsidRDefault="00AB006D" w:rsidP="00AB006D">
      <w:pPr>
        <w:pStyle w:val="Bullet2"/>
        <w:rPr>
          <w:rStyle w:val="italics"/>
        </w:rPr>
      </w:pPr>
      <w:r w:rsidRPr="00C61554">
        <w:rPr>
          <w:rStyle w:val="italics"/>
        </w:rPr>
        <w:t>If unable to safely perform checklist steps, move to a safe location and ensure emergency services are contacted immediately.</w:t>
      </w:r>
    </w:p>
    <w:p w14:paraId="01793439" w14:textId="77777777" w:rsidR="00AB006D" w:rsidRPr="00C61554" w:rsidRDefault="00AB006D" w:rsidP="00AB006D">
      <w:pPr>
        <w:pStyle w:val="Bullet1"/>
        <w:rPr>
          <w:rStyle w:val="italics"/>
        </w:rPr>
      </w:pPr>
      <w:r w:rsidRPr="00C61554">
        <w:rPr>
          <w:rStyle w:val="italics"/>
        </w:rPr>
        <w:t>In the event of a flyaway, broadcast RPA’s last known location, altitude, and direction of flight over the relevant radio frequency</w:t>
      </w:r>
      <w:r>
        <w:rPr>
          <w:rStyle w:val="italics"/>
        </w:rPr>
        <w:t xml:space="preserve"> [RPIC].</w:t>
      </w:r>
    </w:p>
    <w:p w14:paraId="21D52375" w14:textId="77777777" w:rsidR="00AB006D" w:rsidRPr="00C61554" w:rsidRDefault="00AB006D" w:rsidP="00AB006D">
      <w:pPr>
        <w:pStyle w:val="Bullet1"/>
        <w:rPr>
          <w:rStyle w:val="italics"/>
        </w:rPr>
      </w:pPr>
      <w:r w:rsidRPr="00C61554">
        <w:rPr>
          <w:rStyle w:val="italics"/>
        </w:rPr>
        <w:t>Gather critical details: exact location, weather conditions, and potential risks to people and property.</w:t>
      </w:r>
    </w:p>
    <w:p w14:paraId="08BE148D" w14:textId="77777777" w:rsidR="00AB006D" w:rsidRPr="00C61554" w:rsidRDefault="00AB006D" w:rsidP="00AB006D">
      <w:pPr>
        <w:pStyle w:val="unHeading3"/>
        <w:rPr>
          <w:rStyle w:val="italics"/>
        </w:rPr>
      </w:pPr>
      <w:bookmarkStart w:id="42" w:name="_Toc219447927"/>
      <w:r w:rsidRPr="00C61554">
        <w:rPr>
          <w:rStyle w:val="italics"/>
        </w:rPr>
        <w:t>2. Activate communications</w:t>
      </w:r>
      <w:bookmarkEnd w:id="42"/>
    </w:p>
    <w:p w14:paraId="7F272A6A" w14:textId="77777777" w:rsidR="00AB006D" w:rsidRPr="00C61554" w:rsidRDefault="00AB006D" w:rsidP="00AB006D">
      <w:pPr>
        <w:pStyle w:val="Bullet1"/>
        <w:rPr>
          <w:rStyle w:val="italics"/>
        </w:rPr>
      </w:pPr>
      <w:r w:rsidRPr="00C61554">
        <w:rPr>
          <w:rStyle w:val="italics"/>
        </w:rPr>
        <w:t>Alert the</w:t>
      </w:r>
      <w:r>
        <w:rPr>
          <w:rStyle w:val="italics"/>
        </w:rPr>
        <w:t xml:space="preserve"> RPIC and</w:t>
      </w:r>
      <w:r w:rsidRPr="00C61554">
        <w:rPr>
          <w:rStyle w:val="italics"/>
        </w:rPr>
        <w:t xml:space="preserve"> </w:t>
      </w:r>
      <w:r>
        <w:rPr>
          <w:rStyle w:val="italics"/>
        </w:rPr>
        <w:t>S</w:t>
      </w:r>
      <w:r w:rsidRPr="00C61554">
        <w:rPr>
          <w:rStyle w:val="italics"/>
        </w:rPr>
        <w:t xml:space="preserve">afety </w:t>
      </w:r>
      <w:r>
        <w:rPr>
          <w:rStyle w:val="italics"/>
        </w:rPr>
        <w:t>O</w:t>
      </w:r>
      <w:r w:rsidRPr="00C61554">
        <w:rPr>
          <w:rStyle w:val="italics"/>
        </w:rPr>
        <w:t>fficer and use the designated emergency communication channels to inform all other critical contacts.</w:t>
      </w:r>
    </w:p>
    <w:p w14:paraId="1C932E1E" w14:textId="77777777" w:rsidR="00AB006D" w:rsidRPr="00C61554" w:rsidRDefault="00AB006D" w:rsidP="00AB006D">
      <w:pPr>
        <w:pStyle w:val="Bullet1"/>
        <w:rPr>
          <w:rStyle w:val="italics"/>
        </w:rPr>
      </w:pPr>
      <w:r>
        <w:rPr>
          <w:rStyle w:val="italics"/>
        </w:rPr>
        <w:t>Safety Officer to n</w:t>
      </w:r>
      <w:r w:rsidRPr="00C61554">
        <w:rPr>
          <w:rStyle w:val="italics"/>
        </w:rPr>
        <w:t>otify local emergency services if the situation poses an immediate danger.</w:t>
      </w:r>
    </w:p>
    <w:p w14:paraId="555CEBAC" w14:textId="77777777" w:rsidR="00AB006D" w:rsidRPr="00C61554" w:rsidRDefault="00AB006D" w:rsidP="00AB006D">
      <w:pPr>
        <w:pStyle w:val="Bullet1"/>
        <w:rPr>
          <w:rStyle w:val="italics"/>
        </w:rPr>
      </w:pPr>
      <w:r w:rsidRPr="00C61554">
        <w:rPr>
          <w:rStyle w:val="italics"/>
        </w:rPr>
        <w:t>Provide precise details (location, incident description, number of people involved, any critical hazards i.e., fire, dangerous goods, chemical spill, etc.).</w:t>
      </w:r>
    </w:p>
    <w:p w14:paraId="68C9F6DB" w14:textId="77777777" w:rsidR="00AB006D" w:rsidRPr="00C61554" w:rsidRDefault="00AB006D" w:rsidP="00AB006D">
      <w:pPr>
        <w:pStyle w:val="unHeading3"/>
        <w:rPr>
          <w:rStyle w:val="italics"/>
        </w:rPr>
      </w:pPr>
      <w:bookmarkStart w:id="43" w:name="_Toc219447928"/>
      <w:r w:rsidRPr="00C61554">
        <w:rPr>
          <w:rStyle w:val="italics"/>
        </w:rPr>
        <w:t>3. Control and stabilise the situation</w:t>
      </w:r>
      <w:bookmarkEnd w:id="43"/>
    </w:p>
    <w:p w14:paraId="27101371" w14:textId="77777777" w:rsidR="00AB006D" w:rsidRPr="00C61554" w:rsidRDefault="00AB006D" w:rsidP="00AB006D">
      <w:pPr>
        <w:pStyle w:val="Bullet1"/>
        <w:rPr>
          <w:rStyle w:val="italics"/>
        </w:rPr>
      </w:pPr>
      <w:r w:rsidRPr="00C61554">
        <w:rPr>
          <w:rStyle w:val="italics"/>
        </w:rPr>
        <w:t>Implement immediate safety measures, including evacuation of the immediate area if necessary.</w:t>
      </w:r>
    </w:p>
    <w:p w14:paraId="2EC68E66" w14:textId="77777777" w:rsidR="00AB006D" w:rsidRPr="00C61554" w:rsidRDefault="00AB006D" w:rsidP="00AB006D">
      <w:pPr>
        <w:pStyle w:val="Bullet1"/>
        <w:rPr>
          <w:rStyle w:val="italics"/>
        </w:rPr>
      </w:pPr>
      <w:r w:rsidRPr="00C61554">
        <w:rPr>
          <w:rStyle w:val="italics"/>
        </w:rPr>
        <w:t>Regularly assess the scene for additional risks and adjust the response plan accordingly.</w:t>
      </w:r>
    </w:p>
    <w:p w14:paraId="1251A950" w14:textId="77777777" w:rsidR="00AB006D" w:rsidRPr="00C61554" w:rsidRDefault="00AB006D" w:rsidP="00AB006D">
      <w:pPr>
        <w:pStyle w:val="Bullet1"/>
        <w:rPr>
          <w:rStyle w:val="italics"/>
        </w:rPr>
      </w:pPr>
      <w:r w:rsidRPr="00C61554">
        <w:rPr>
          <w:rStyle w:val="italics"/>
        </w:rPr>
        <w:t xml:space="preserve">Safety </w:t>
      </w:r>
      <w:r>
        <w:rPr>
          <w:rStyle w:val="italics"/>
        </w:rPr>
        <w:t>O</w:t>
      </w:r>
      <w:r w:rsidRPr="00C61554">
        <w:rPr>
          <w:rStyle w:val="italics"/>
        </w:rPr>
        <w:t>fficer should assess impact of the hazard across all operations.</w:t>
      </w:r>
    </w:p>
    <w:p w14:paraId="61D915C3" w14:textId="77777777" w:rsidR="00AB006D" w:rsidRPr="00C61554" w:rsidRDefault="00AB006D" w:rsidP="00AB006D">
      <w:pPr>
        <w:pStyle w:val="unHeading3"/>
        <w:rPr>
          <w:rStyle w:val="italics"/>
        </w:rPr>
      </w:pPr>
      <w:bookmarkStart w:id="44" w:name="_Toc219447929"/>
      <w:r w:rsidRPr="00C61554">
        <w:rPr>
          <w:rStyle w:val="italics"/>
        </w:rPr>
        <w:t>4. Ensure safety of personnel and public</w:t>
      </w:r>
      <w:bookmarkEnd w:id="44"/>
    </w:p>
    <w:p w14:paraId="6024C06A" w14:textId="77777777" w:rsidR="00AB006D" w:rsidRPr="00C61554" w:rsidRDefault="00AB006D" w:rsidP="00AB006D">
      <w:pPr>
        <w:pStyle w:val="Bullet1"/>
        <w:rPr>
          <w:rStyle w:val="italics"/>
        </w:rPr>
      </w:pPr>
      <w:r w:rsidRPr="00C61554">
        <w:rPr>
          <w:rStyle w:val="italics"/>
        </w:rPr>
        <w:t>Evacuate or secure the operational area if necessary and inform nearby personnel and bystanders of potential hazards.</w:t>
      </w:r>
    </w:p>
    <w:p w14:paraId="7CF695E5" w14:textId="77777777" w:rsidR="00AB006D" w:rsidRPr="00C61554" w:rsidRDefault="00AB006D" w:rsidP="00AB006D">
      <w:pPr>
        <w:pStyle w:val="Bullet1"/>
        <w:rPr>
          <w:rStyle w:val="italics"/>
        </w:rPr>
      </w:pPr>
      <w:r w:rsidRPr="00C61554">
        <w:rPr>
          <w:rStyle w:val="italics"/>
        </w:rPr>
        <w:t>Where safe to do so, secure the area by keeping bystanders clear and marking any hazardous zones.</w:t>
      </w:r>
    </w:p>
    <w:p w14:paraId="1AE167E8" w14:textId="77777777" w:rsidR="00AB006D" w:rsidRPr="00C61554" w:rsidRDefault="00AB006D" w:rsidP="00AB006D">
      <w:pPr>
        <w:pStyle w:val="Bullet1"/>
        <w:rPr>
          <w:rStyle w:val="italics"/>
        </w:rPr>
      </w:pPr>
      <w:r w:rsidRPr="00C61554">
        <w:rPr>
          <w:rStyle w:val="italics"/>
        </w:rPr>
        <w:t>Establish a safety perimeter around the incident site to protect bystanders and facilitate safe operations by emergency</w:t>
      </w:r>
      <w:r>
        <w:rPr>
          <w:rStyle w:val="italics"/>
        </w:rPr>
        <w:t xml:space="preserve"> response</w:t>
      </w:r>
      <w:r w:rsidRPr="00C61554">
        <w:rPr>
          <w:rStyle w:val="italics"/>
        </w:rPr>
        <w:t xml:space="preserve"> teams.</w:t>
      </w:r>
    </w:p>
    <w:p w14:paraId="545BF08B" w14:textId="77777777" w:rsidR="00AB006D" w:rsidRPr="00C61554" w:rsidRDefault="00AB006D" w:rsidP="00AB006D">
      <w:pPr>
        <w:pStyle w:val="unHeading3"/>
        <w:rPr>
          <w:rStyle w:val="italics"/>
        </w:rPr>
      </w:pPr>
      <w:bookmarkStart w:id="45" w:name="_Toc219447930"/>
      <w:r w:rsidRPr="00C61554">
        <w:rPr>
          <w:rStyle w:val="italics"/>
        </w:rPr>
        <w:t>5. Coordinate with external agencies</w:t>
      </w:r>
      <w:bookmarkEnd w:id="45"/>
      <w:r w:rsidRPr="00C61554">
        <w:rPr>
          <w:rStyle w:val="italics"/>
        </w:rPr>
        <w:t xml:space="preserve"> </w:t>
      </w:r>
    </w:p>
    <w:p w14:paraId="6627E65A" w14:textId="77777777" w:rsidR="00AB006D" w:rsidRPr="00C61554" w:rsidRDefault="00AB006D" w:rsidP="00AB006D">
      <w:pPr>
        <w:pStyle w:val="Bullet1"/>
        <w:rPr>
          <w:rStyle w:val="italics"/>
        </w:rPr>
      </w:pPr>
      <w:r w:rsidRPr="00C61554">
        <w:rPr>
          <w:rStyle w:val="italics"/>
        </w:rPr>
        <w:t xml:space="preserve">Notify </w:t>
      </w:r>
      <w:r>
        <w:rPr>
          <w:rStyle w:val="italics"/>
        </w:rPr>
        <w:t xml:space="preserve">relevant agencies such as </w:t>
      </w:r>
      <w:r w:rsidRPr="00C61554">
        <w:rPr>
          <w:rStyle w:val="italics"/>
        </w:rPr>
        <w:t>ATC, fire and rescue, police, and EMS as required based on the incident severity.</w:t>
      </w:r>
    </w:p>
    <w:p w14:paraId="23BCED14" w14:textId="77777777" w:rsidR="00AB006D" w:rsidRPr="00C61554" w:rsidRDefault="00AB006D" w:rsidP="00AB006D">
      <w:pPr>
        <w:pStyle w:val="Bullet1"/>
        <w:rPr>
          <w:rStyle w:val="italics"/>
        </w:rPr>
      </w:pPr>
      <w:r w:rsidRPr="00C61554">
        <w:rPr>
          <w:rStyle w:val="italics"/>
        </w:rPr>
        <w:t>Identify and isolate secondary hazards such as fires, chemical spills, or structural damage. Emergency services should secure the area to prevent further escalation.</w:t>
      </w:r>
    </w:p>
    <w:p w14:paraId="21DFDEB3" w14:textId="77777777" w:rsidR="00AB006D" w:rsidRPr="00C61554" w:rsidRDefault="00AB006D" w:rsidP="00AB006D">
      <w:pPr>
        <w:pStyle w:val="Bullet1"/>
        <w:rPr>
          <w:rStyle w:val="italics"/>
        </w:rPr>
      </w:pPr>
      <w:r w:rsidRPr="00C61554">
        <w:rPr>
          <w:rStyle w:val="italics"/>
        </w:rPr>
        <w:t>Identify any potential hazardous materials to emergency services to ensure appropriate response, e.g., composite materials, lithium batteries, liquids and fuels, etc.</w:t>
      </w:r>
    </w:p>
    <w:p w14:paraId="246F48FA" w14:textId="77777777" w:rsidR="00AB006D" w:rsidRPr="00C61554" w:rsidRDefault="00AB006D" w:rsidP="00AB006D">
      <w:pPr>
        <w:pStyle w:val="unHeading3"/>
        <w:rPr>
          <w:rStyle w:val="italics"/>
        </w:rPr>
      </w:pPr>
      <w:bookmarkStart w:id="46" w:name="_Toc219447931"/>
      <w:r w:rsidRPr="00C61554">
        <w:rPr>
          <w:rStyle w:val="italics"/>
        </w:rPr>
        <w:lastRenderedPageBreak/>
        <w:t>6. Document and report</w:t>
      </w:r>
      <w:bookmarkEnd w:id="46"/>
    </w:p>
    <w:p w14:paraId="5C4F7164" w14:textId="77777777" w:rsidR="00AB006D" w:rsidRPr="00C61554" w:rsidRDefault="00AB006D" w:rsidP="00AB006D">
      <w:pPr>
        <w:pStyle w:val="Bullet1"/>
        <w:rPr>
          <w:rStyle w:val="italics"/>
        </w:rPr>
      </w:pPr>
      <w:r w:rsidRPr="00C61554">
        <w:rPr>
          <w:rStyle w:val="italics"/>
        </w:rPr>
        <w:t>Once the emergency has been contained, quarantine</w:t>
      </w:r>
      <w:r>
        <w:rPr>
          <w:rStyle w:val="italics"/>
        </w:rPr>
        <w:t xml:space="preserve"> the</w:t>
      </w:r>
      <w:r w:rsidRPr="00C61554">
        <w:rPr>
          <w:rStyle w:val="italics"/>
        </w:rPr>
        <w:t xml:space="preserve"> site to preserve evidence.</w:t>
      </w:r>
    </w:p>
    <w:p w14:paraId="6EBDE99C" w14:textId="77777777" w:rsidR="00AB006D" w:rsidRPr="00C61554" w:rsidRDefault="00AB006D" w:rsidP="00AB006D">
      <w:pPr>
        <w:pStyle w:val="Bullet1"/>
        <w:rPr>
          <w:rStyle w:val="italics"/>
        </w:rPr>
      </w:pPr>
      <w:r w:rsidRPr="00C61554">
        <w:rPr>
          <w:rStyle w:val="italics"/>
        </w:rPr>
        <w:t>Record all actions, decisions, and communications in an incident log. Prepare and submit incident reports to relevant regulatory bodies (such as ATSB, refer to section 7.1) post-incident.</w:t>
      </w:r>
    </w:p>
    <w:p w14:paraId="06B7EF2D" w14:textId="77777777" w:rsidR="00AB006D" w:rsidRPr="00C61554" w:rsidRDefault="00AB006D" w:rsidP="00AB006D">
      <w:pPr>
        <w:pStyle w:val="unHeading3"/>
        <w:rPr>
          <w:rStyle w:val="italics"/>
        </w:rPr>
      </w:pPr>
      <w:bookmarkStart w:id="47" w:name="_Toc219447932"/>
      <w:r w:rsidRPr="00C61554">
        <w:rPr>
          <w:rStyle w:val="italics"/>
        </w:rPr>
        <w:t>7. Post-incident procedures</w:t>
      </w:r>
      <w:bookmarkEnd w:id="47"/>
      <w:r w:rsidRPr="00C61554">
        <w:rPr>
          <w:rStyle w:val="italics"/>
        </w:rPr>
        <w:t xml:space="preserve"> </w:t>
      </w:r>
    </w:p>
    <w:p w14:paraId="595F3B3B" w14:textId="77777777" w:rsidR="00AB006D" w:rsidRPr="00C61554" w:rsidRDefault="00AB006D" w:rsidP="00AB006D">
      <w:pPr>
        <w:pStyle w:val="Bullet1"/>
        <w:rPr>
          <w:rStyle w:val="italics"/>
        </w:rPr>
      </w:pPr>
      <w:r w:rsidRPr="00C61554">
        <w:rPr>
          <w:rStyle w:val="italics"/>
        </w:rPr>
        <w:t>Assign an authorised person to investigate the incident.</w:t>
      </w:r>
    </w:p>
    <w:p w14:paraId="357034E1" w14:textId="77777777" w:rsidR="00AB006D" w:rsidRPr="00C61554" w:rsidRDefault="00AB006D" w:rsidP="00AB006D">
      <w:pPr>
        <w:pStyle w:val="Bullet1"/>
        <w:rPr>
          <w:rStyle w:val="italics"/>
        </w:rPr>
      </w:pPr>
      <w:r w:rsidRPr="00C61554">
        <w:rPr>
          <w:rStyle w:val="italics"/>
        </w:rPr>
        <w:t>Conduct a thorough debrief with all involved personnel session to evaluate the response effectiveness.</w:t>
      </w:r>
    </w:p>
    <w:p w14:paraId="2CA96B8A" w14:textId="77777777" w:rsidR="00AB006D" w:rsidRPr="00C61554" w:rsidRDefault="00AB006D" w:rsidP="00AB006D">
      <w:pPr>
        <w:pStyle w:val="Bullet1"/>
        <w:rPr>
          <w:rStyle w:val="italics"/>
        </w:rPr>
      </w:pPr>
      <w:r w:rsidRPr="00C61554">
        <w:rPr>
          <w:rStyle w:val="italics"/>
        </w:rPr>
        <w:t>Update the ERP and training materials based on lessons learned.</w:t>
      </w:r>
    </w:p>
    <w:p w14:paraId="5BF89C09" w14:textId="77777777" w:rsidR="00EF59B8" w:rsidRPr="00EF59B8" w:rsidRDefault="00EF59B8" w:rsidP="00EF59B8"/>
    <w:p w14:paraId="54C6CF86" w14:textId="6B5A2FCF" w:rsidR="00EF59B8" w:rsidRDefault="00EF59B8" w:rsidP="005455EF">
      <w:r w:rsidRPr="00EF59B8">
        <w:br w:type="page"/>
      </w:r>
    </w:p>
    <w:p w14:paraId="7E0AF9AB" w14:textId="757FB318" w:rsidR="00C31D68" w:rsidRDefault="00412B73" w:rsidP="00976C13">
      <w:pPr>
        <w:pStyle w:val="AppendixHeading1"/>
      </w:pPr>
      <w:bookmarkStart w:id="48" w:name="_Toc191033927"/>
      <w:bookmarkStart w:id="49" w:name="_Toc219447933"/>
      <w:r w:rsidRPr="00412B73">
        <w:lastRenderedPageBreak/>
        <w:t>Example</w:t>
      </w:r>
      <w:r>
        <w:t xml:space="preserve"> emergency task cards</w:t>
      </w:r>
      <w:bookmarkStart w:id="50" w:name="_Ref129549506"/>
      <w:bookmarkStart w:id="51" w:name="_Toc131429305"/>
      <w:bookmarkStart w:id="52" w:name="_Toc131431025"/>
      <w:bookmarkEnd w:id="48"/>
      <w:bookmarkEnd w:id="49"/>
    </w:p>
    <w:p w14:paraId="1D482D2D" w14:textId="7D1A4A54" w:rsidR="00D0617C" w:rsidRDefault="00D0617C" w:rsidP="00D0617C">
      <w:pPr>
        <w:pStyle w:val="AppendixHeading2"/>
      </w:pPr>
      <w:bookmarkStart w:id="53" w:name="_Toc219447934"/>
      <w:r>
        <w:t>RPAS Flyaway</w:t>
      </w:r>
      <w:bookmarkEnd w:id="53"/>
    </w:p>
    <w:tbl>
      <w:tblPr>
        <w:tblStyle w:val="TableGrid"/>
        <w:tblW w:w="0" w:type="auto"/>
        <w:tblLook w:val="04A0" w:firstRow="1" w:lastRow="0" w:firstColumn="1" w:lastColumn="0" w:noHBand="0" w:noVBand="1"/>
      </w:tblPr>
      <w:tblGrid>
        <w:gridCol w:w="2972"/>
        <w:gridCol w:w="6656"/>
      </w:tblGrid>
      <w:tr w:rsidR="006C0E09" w14:paraId="722A5C03" w14:textId="77777777" w:rsidTr="00F966B2">
        <w:tc>
          <w:tcPr>
            <w:tcW w:w="9628" w:type="dxa"/>
            <w:gridSpan w:val="2"/>
          </w:tcPr>
          <w:p w14:paraId="520703D1" w14:textId="6E8EE655" w:rsidR="006C0E09" w:rsidRPr="00C61554" w:rsidRDefault="006C0E09" w:rsidP="006C0E09">
            <w:pPr>
              <w:pStyle w:val="Title"/>
              <w:rPr>
                <w:rStyle w:val="italics"/>
              </w:rPr>
            </w:pPr>
            <w:r w:rsidRPr="00C61554">
              <w:rPr>
                <w:rStyle w:val="italics"/>
              </w:rPr>
              <w:t>RPAS flyaway</w:t>
            </w:r>
          </w:p>
        </w:tc>
      </w:tr>
      <w:tr w:rsidR="0079302C" w14:paraId="4A2A5013" w14:textId="77777777" w:rsidTr="00664BFA">
        <w:trPr>
          <w:trHeight w:val="1532"/>
        </w:trPr>
        <w:tc>
          <w:tcPr>
            <w:tcW w:w="2972" w:type="dxa"/>
          </w:tcPr>
          <w:p w14:paraId="3BFF6ED1" w14:textId="73CB526A" w:rsidR="0079302C" w:rsidRPr="0079302C" w:rsidRDefault="0079302C" w:rsidP="0079302C">
            <w:pPr>
              <w:pStyle w:val="unHeading4"/>
              <w:rPr>
                <w:rStyle w:val="italics"/>
              </w:rPr>
            </w:pPr>
            <w:r w:rsidRPr="00C61554">
              <w:rPr>
                <w:rStyle w:val="italics"/>
              </w:rPr>
              <w:t>Definition</w:t>
            </w:r>
          </w:p>
        </w:tc>
        <w:tc>
          <w:tcPr>
            <w:tcW w:w="6656" w:type="dxa"/>
          </w:tcPr>
          <w:p w14:paraId="0E8F20CE" w14:textId="77777777" w:rsidR="0079302C" w:rsidRPr="00C61554" w:rsidRDefault="0079302C" w:rsidP="0079302C">
            <w:pPr>
              <w:rPr>
                <w:rStyle w:val="italics"/>
              </w:rPr>
            </w:pPr>
          </w:p>
          <w:p w14:paraId="514B207E" w14:textId="23EA27F9" w:rsidR="0079302C" w:rsidRPr="0079302C" w:rsidRDefault="0079302C" w:rsidP="0079302C">
            <w:pPr>
              <w:rPr>
                <w:rStyle w:val="italics"/>
              </w:rPr>
            </w:pPr>
            <w:r w:rsidRPr="00C61554">
              <w:rPr>
                <w:rStyle w:val="italics"/>
              </w:rPr>
              <w:t>An occurrence associated with the RPA becoming uncontrollable and flying away</w:t>
            </w:r>
            <w:r w:rsidRPr="0079302C">
              <w:rPr>
                <w:rStyle w:val="italics"/>
              </w:rPr>
              <w:t>, either contained within the planned flight area or exiting the planned flight area with the potential to eventually conflict with other airspace users or impact people or property on the ground</w:t>
            </w:r>
          </w:p>
        </w:tc>
      </w:tr>
      <w:tr w:rsidR="0079302C" w14:paraId="242E1DA2" w14:textId="77777777" w:rsidTr="00664BFA">
        <w:trPr>
          <w:trHeight w:val="1445"/>
        </w:trPr>
        <w:tc>
          <w:tcPr>
            <w:tcW w:w="2972" w:type="dxa"/>
          </w:tcPr>
          <w:p w14:paraId="5E18DF4A" w14:textId="26470EF9" w:rsidR="0079302C" w:rsidRPr="0079302C" w:rsidRDefault="0079302C" w:rsidP="0079302C">
            <w:pPr>
              <w:pStyle w:val="unHeading4"/>
              <w:rPr>
                <w:rStyle w:val="italics"/>
              </w:rPr>
            </w:pPr>
            <w:r w:rsidRPr="00C61554">
              <w:rPr>
                <w:rStyle w:val="italics"/>
              </w:rPr>
              <w:t>Immediate actions</w:t>
            </w:r>
          </w:p>
        </w:tc>
        <w:tc>
          <w:tcPr>
            <w:tcW w:w="6656" w:type="dxa"/>
          </w:tcPr>
          <w:p w14:paraId="179608C7" w14:textId="77777777" w:rsidR="0079302C" w:rsidRPr="00C61554" w:rsidRDefault="0079302C" w:rsidP="0079302C">
            <w:pPr>
              <w:pStyle w:val="ListBullet"/>
              <w:rPr>
                <w:rStyle w:val="italics"/>
              </w:rPr>
            </w:pPr>
          </w:p>
          <w:p w14:paraId="71DB7B2E" w14:textId="77777777" w:rsidR="0079302C" w:rsidRPr="00C61554" w:rsidRDefault="0079302C" w:rsidP="0079302C">
            <w:pPr>
              <w:pStyle w:val="ListBullet"/>
              <w:rPr>
                <w:rStyle w:val="italics"/>
              </w:rPr>
            </w:pPr>
            <w:r w:rsidRPr="00C61554">
              <w:rPr>
                <w:rStyle w:val="italics"/>
              </w:rPr>
              <w:t xml:space="preserve">Notify </w:t>
            </w:r>
            <w:r>
              <w:rPr>
                <w:rStyle w:val="italics"/>
              </w:rPr>
              <w:t xml:space="preserve">RPIC or </w:t>
            </w:r>
            <w:r w:rsidRPr="00C61554">
              <w:rPr>
                <w:rStyle w:val="italics"/>
              </w:rPr>
              <w:t>Safety Officer immediately</w:t>
            </w:r>
          </w:p>
          <w:p w14:paraId="0C117918" w14:textId="77777777" w:rsidR="0079302C" w:rsidRPr="00C61554" w:rsidRDefault="0079302C" w:rsidP="0079302C">
            <w:pPr>
              <w:rPr>
                <w:rStyle w:val="italics"/>
              </w:rPr>
            </w:pPr>
          </w:p>
          <w:p w14:paraId="155F380E" w14:textId="77777777" w:rsidR="0079302C" w:rsidRPr="00C61554" w:rsidRDefault="0079302C" w:rsidP="0079302C">
            <w:pPr>
              <w:pStyle w:val="ListBullet"/>
              <w:rPr>
                <w:rStyle w:val="italics"/>
              </w:rPr>
            </w:pPr>
            <w:r w:rsidRPr="00C61554">
              <w:rPr>
                <w:rStyle w:val="italics"/>
              </w:rPr>
              <w:t>Conduct general broadcast on relevant frequency with last known heading, altitude and likely endurance</w:t>
            </w:r>
          </w:p>
          <w:p w14:paraId="00F63C9E" w14:textId="77777777" w:rsidR="0079302C" w:rsidRPr="00C61554" w:rsidRDefault="0079302C" w:rsidP="0079302C">
            <w:pPr>
              <w:rPr>
                <w:rStyle w:val="italics"/>
              </w:rPr>
            </w:pPr>
          </w:p>
          <w:p w14:paraId="7B3B11FD" w14:textId="0180307A" w:rsidR="0079302C" w:rsidRPr="00C61554" w:rsidRDefault="0079302C" w:rsidP="0079302C">
            <w:pPr>
              <w:pStyle w:val="ListBullet"/>
              <w:rPr>
                <w:rStyle w:val="italics"/>
              </w:rPr>
            </w:pPr>
            <w:r w:rsidRPr="00C61554">
              <w:rPr>
                <w:rStyle w:val="italics"/>
              </w:rPr>
              <w:t>Notify FIR centre if RPA is above 400ft AGL and/or may conflict with other air traffic</w:t>
            </w:r>
            <w:r w:rsidRPr="00C61554">
              <w:rPr>
                <w:rStyle w:val="italics"/>
              </w:rPr>
              <w:br/>
            </w:r>
          </w:p>
        </w:tc>
      </w:tr>
      <w:tr w:rsidR="0079302C" w14:paraId="71856C96" w14:textId="77777777" w:rsidTr="00664BFA">
        <w:trPr>
          <w:trHeight w:val="725"/>
        </w:trPr>
        <w:tc>
          <w:tcPr>
            <w:tcW w:w="2972" w:type="dxa"/>
          </w:tcPr>
          <w:p w14:paraId="18339A1C" w14:textId="7D233E34" w:rsidR="0079302C" w:rsidRPr="0079302C" w:rsidRDefault="0079302C" w:rsidP="0079302C">
            <w:pPr>
              <w:pStyle w:val="unHeading4"/>
              <w:rPr>
                <w:rStyle w:val="italics"/>
              </w:rPr>
            </w:pPr>
            <w:r w:rsidRPr="00C61554">
              <w:rPr>
                <w:rStyle w:val="italics"/>
              </w:rPr>
              <w:t>Control Authority</w:t>
            </w:r>
          </w:p>
        </w:tc>
        <w:tc>
          <w:tcPr>
            <w:tcW w:w="6656" w:type="dxa"/>
          </w:tcPr>
          <w:p w14:paraId="2DD058D8" w14:textId="77777777" w:rsidR="0079302C" w:rsidRPr="00C61554" w:rsidRDefault="0079302C" w:rsidP="0079302C">
            <w:pPr>
              <w:rPr>
                <w:rStyle w:val="italics"/>
              </w:rPr>
            </w:pPr>
          </w:p>
          <w:p w14:paraId="2CED0F00" w14:textId="77777777" w:rsidR="0079302C" w:rsidRPr="0079302C" w:rsidRDefault="0079302C" w:rsidP="0079302C">
            <w:pPr>
              <w:rPr>
                <w:rStyle w:val="italics"/>
              </w:rPr>
            </w:pPr>
            <w:r w:rsidRPr="00C61554">
              <w:rPr>
                <w:rStyle w:val="italics"/>
              </w:rPr>
              <w:t xml:space="preserve">Remote Pilot </w:t>
            </w:r>
            <w:proofErr w:type="gramStart"/>
            <w:r w:rsidRPr="0079302C">
              <w:rPr>
                <w:rStyle w:val="italics"/>
              </w:rPr>
              <w:t>In</w:t>
            </w:r>
            <w:proofErr w:type="gramEnd"/>
            <w:r w:rsidRPr="0079302C">
              <w:rPr>
                <w:rStyle w:val="italics"/>
              </w:rPr>
              <w:t xml:space="preserve"> Command until handed over to Safety Officer (this may be the same person).</w:t>
            </w:r>
          </w:p>
          <w:p w14:paraId="1D654ADB" w14:textId="77777777" w:rsidR="0079302C" w:rsidRPr="00C61554" w:rsidRDefault="0079302C" w:rsidP="0079302C">
            <w:pPr>
              <w:rPr>
                <w:rStyle w:val="italics"/>
              </w:rPr>
            </w:pPr>
          </w:p>
          <w:p w14:paraId="51F57934" w14:textId="77777777" w:rsidR="0079302C" w:rsidRPr="0079302C" w:rsidRDefault="0079302C" w:rsidP="0079302C">
            <w:pPr>
              <w:rPr>
                <w:rStyle w:val="italics"/>
              </w:rPr>
            </w:pPr>
            <w:r w:rsidRPr="00C61554">
              <w:rPr>
                <w:rStyle w:val="italics"/>
              </w:rPr>
              <w:t>(</w:t>
            </w:r>
            <w:r w:rsidRPr="0079302C">
              <w:rPr>
                <w:rStyle w:val="italics"/>
              </w:rPr>
              <w:t>Police or emergency services may control scene of an accident and will be the control authority in these circumstances)</w:t>
            </w:r>
          </w:p>
          <w:p w14:paraId="0EABD7E0" w14:textId="2F1DC04A" w:rsidR="0079302C" w:rsidRPr="00C61554" w:rsidRDefault="0079302C" w:rsidP="0079302C">
            <w:pPr>
              <w:rPr>
                <w:rStyle w:val="italics"/>
              </w:rPr>
            </w:pPr>
          </w:p>
        </w:tc>
      </w:tr>
      <w:tr w:rsidR="0079302C" w14:paraId="2A05AD54" w14:textId="77777777" w:rsidTr="00B0270F">
        <w:trPr>
          <w:trHeight w:val="728"/>
        </w:trPr>
        <w:tc>
          <w:tcPr>
            <w:tcW w:w="2972" w:type="dxa"/>
          </w:tcPr>
          <w:p w14:paraId="26A3A9E2" w14:textId="3FE6EB78" w:rsidR="0079302C" w:rsidRPr="0079302C" w:rsidRDefault="0079302C" w:rsidP="0079302C">
            <w:pPr>
              <w:pStyle w:val="unHeading4"/>
              <w:rPr>
                <w:rStyle w:val="italics"/>
              </w:rPr>
            </w:pPr>
            <w:r w:rsidRPr="00C61554">
              <w:rPr>
                <w:rStyle w:val="italics"/>
              </w:rPr>
              <w:t>Stand down</w:t>
            </w:r>
          </w:p>
        </w:tc>
        <w:tc>
          <w:tcPr>
            <w:tcW w:w="6656" w:type="dxa"/>
          </w:tcPr>
          <w:p w14:paraId="6FB91273" w14:textId="5EFE6676" w:rsidR="0079302C" w:rsidRPr="0079302C" w:rsidRDefault="0079302C" w:rsidP="0079302C">
            <w:pPr>
              <w:rPr>
                <w:rStyle w:val="italics"/>
              </w:rPr>
            </w:pPr>
            <w:r w:rsidRPr="00C61554">
              <w:rPr>
                <w:rStyle w:val="italics"/>
              </w:rPr>
              <w:br/>
            </w:r>
            <w:r w:rsidRPr="0079302C">
              <w:rPr>
                <w:rStyle w:val="italics"/>
              </w:rPr>
              <w:t>Safety Officer is responsible for the stand down of the emergency.</w:t>
            </w:r>
          </w:p>
        </w:tc>
      </w:tr>
      <w:tr w:rsidR="0079302C" w14:paraId="3C50F293" w14:textId="77777777" w:rsidTr="000B7274">
        <w:trPr>
          <w:trHeight w:val="1534"/>
        </w:trPr>
        <w:tc>
          <w:tcPr>
            <w:tcW w:w="2972" w:type="dxa"/>
          </w:tcPr>
          <w:p w14:paraId="36D74A8E" w14:textId="38F9D842" w:rsidR="0079302C" w:rsidRPr="0079302C" w:rsidRDefault="0079302C" w:rsidP="0079302C">
            <w:pPr>
              <w:pStyle w:val="unHeading4"/>
              <w:rPr>
                <w:rStyle w:val="italics"/>
              </w:rPr>
            </w:pPr>
            <w:r w:rsidRPr="00C61554">
              <w:rPr>
                <w:rStyle w:val="italics"/>
              </w:rPr>
              <w:t>Staff actions</w:t>
            </w:r>
          </w:p>
        </w:tc>
        <w:tc>
          <w:tcPr>
            <w:tcW w:w="6656" w:type="dxa"/>
          </w:tcPr>
          <w:p w14:paraId="024143FA" w14:textId="77777777" w:rsidR="0079302C" w:rsidRPr="00C61554" w:rsidRDefault="0079302C" w:rsidP="0079302C">
            <w:pPr>
              <w:pStyle w:val="tablelistAC2"/>
              <w:rPr>
                <w:rStyle w:val="italics"/>
              </w:rPr>
            </w:pPr>
          </w:p>
          <w:p w14:paraId="1CD97D41" w14:textId="77777777" w:rsidR="0079302C" w:rsidRPr="00C61554" w:rsidRDefault="0079302C" w:rsidP="0079302C">
            <w:pPr>
              <w:pStyle w:val="tablelistAC2"/>
              <w:numPr>
                <w:ilvl w:val="1"/>
                <w:numId w:val="28"/>
              </w:numPr>
              <w:rPr>
                <w:rStyle w:val="italics"/>
              </w:rPr>
            </w:pPr>
            <w:r w:rsidRPr="00C61554">
              <w:rPr>
                <w:rStyle w:val="italics"/>
              </w:rPr>
              <w:t>Activate the ERP</w:t>
            </w:r>
            <w:r>
              <w:rPr>
                <w:rStyle w:val="italics"/>
              </w:rPr>
              <w:t xml:space="preserve"> (RPIC or SO).</w:t>
            </w:r>
          </w:p>
          <w:p w14:paraId="5EA6D944" w14:textId="77777777" w:rsidR="0079302C" w:rsidRPr="00C61554" w:rsidRDefault="0079302C" w:rsidP="0079302C">
            <w:pPr>
              <w:pStyle w:val="tablelistAC2"/>
              <w:numPr>
                <w:ilvl w:val="1"/>
                <w:numId w:val="28"/>
              </w:numPr>
              <w:rPr>
                <w:rStyle w:val="italics"/>
              </w:rPr>
            </w:pPr>
            <w:r w:rsidRPr="00C61554">
              <w:rPr>
                <w:rStyle w:val="italics"/>
              </w:rPr>
              <w:t>Contact relevant emergency service authorities and ATC</w:t>
            </w:r>
            <w:r>
              <w:rPr>
                <w:rStyle w:val="italics"/>
              </w:rPr>
              <w:t xml:space="preserve"> (SO).</w:t>
            </w:r>
          </w:p>
          <w:p w14:paraId="41E9EE74" w14:textId="77777777" w:rsidR="0079302C" w:rsidRPr="00C61554" w:rsidRDefault="0079302C" w:rsidP="0079302C">
            <w:pPr>
              <w:pStyle w:val="tablelistAC2"/>
              <w:numPr>
                <w:ilvl w:val="1"/>
                <w:numId w:val="28"/>
              </w:numPr>
              <w:rPr>
                <w:rStyle w:val="italics"/>
              </w:rPr>
            </w:pPr>
            <w:r w:rsidRPr="00C61554">
              <w:rPr>
                <w:rStyle w:val="italics"/>
              </w:rPr>
              <w:t>Maintain log of all communications and actions</w:t>
            </w:r>
            <w:r>
              <w:rPr>
                <w:rStyle w:val="italics"/>
              </w:rPr>
              <w:t>.</w:t>
            </w:r>
          </w:p>
          <w:p w14:paraId="7C53F7A8" w14:textId="466DAF6F" w:rsidR="0079302C" w:rsidRPr="00C61554" w:rsidRDefault="0079302C" w:rsidP="0079302C">
            <w:pPr>
              <w:pStyle w:val="tablelistAC2"/>
              <w:numPr>
                <w:ilvl w:val="1"/>
                <w:numId w:val="28"/>
              </w:numPr>
              <w:rPr>
                <w:rStyle w:val="italics"/>
              </w:rPr>
            </w:pPr>
            <w:r w:rsidRPr="00C61554">
              <w:rPr>
                <w:rStyle w:val="italics"/>
              </w:rPr>
              <w:t>Quarantine flight control equipment</w:t>
            </w:r>
            <w:r>
              <w:rPr>
                <w:rStyle w:val="italics"/>
              </w:rPr>
              <w:t>.</w:t>
            </w:r>
          </w:p>
        </w:tc>
      </w:tr>
    </w:tbl>
    <w:p w14:paraId="569D969A" w14:textId="77777777" w:rsidR="00C31D68" w:rsidRDefault="00C31D68" w:rsidP="00C31D68"/>
    <w:p w14:paraId="61C42D46" w14:textId="77777777" w:rsidR="001434CE" w:rsidRDefault="001434CE" w:rsidP="00C31D68"/>
    <w:p w14:paraId="2B3800E5" w14:textId="77777777" w:rsidR="00585204" w:rsidRDefault="00585204" w:rsidP="00C31D68"/>
    <w:p w14:paraId="40AA992D" w14:textId="77777777" w:rsidR="00585204" w:rsidRDefault="00585204" w:rsidP="00C31D68"/>
    <w:p w14:paraId="393F00E5" w14:textId="77777777" w:rsidR="00585204" w:rsidRDefault="00585204" w:rsidP="00C31D68"/>
    <w:p w14:paraId="70D5E5E7" w14:textId="77777777" w:rsidR="00585204" w:rsidRDefault="00585204" w:rsidP="00C31D68"/>
    <w:p w14:paraId="6960AF2E" w14:textId="77777777" w:rsidR="00585204" w:rsidRDefault="00585204" w:rsidP="00C31D68"/>
    <w:p w14:paraId="16B08B98" w14:textId="62865A2D" w:rsidR="00D0617C" w:rsidRDefault="00D0617C" w:rsidP="00D0617C">
      <w:pPr>
        <w:pStyle w:val="AppendixHeading2"/>
      </w:pPr>
      <w:bookmarkStart w:id="54" w:name="_Toc219447935"/>
      <w:r>
        <w:lastRenderedPageBreak/>
        <w:t>Medical emergency</w:t>
      </w:r>
      <w:bookmarkEnd w:id="54"/>
    </w:p>
    <w:tbl>
      <w:tblPr>
        <w:tblStyle w:val="TableGrid"/>
        <w:tblW w:w="0" w:type="auto"/>
        <w:tblLook w:val="04A0" w:firstRow="1" w:lastRow="0" w:firstColumn="1" w:lastColumn="0" w:noHBand="0" w:noVBand="1"/>
      </w:tblPr>
      <w:tblGrid>
        <w:gridCol w:w="2972"/>
        <w:gridCol w:w="6656"/>
      </w:tblGrid>
      <w:tr w:rsidR="001434CE" w14:paraId="77DA8113" w14:textId="77777777" w:rsidTr="00F966B2">
        <w:tc>
          <w:tcPr>
            <w:tcW w:w="9628" w:type="dxa"/>
            <w:gridSpan w:val="2"/>
          </w:tcPr>
          <w:p w14:paraId="7BE76A00" w14:textId="24E42F2E" w:rsidR="001434CE" w:rsidRPr="00C61554" w:rsidRDefault="00E80F72" w:rsidP="001434CE">
            <w:pPr>
              <w:pStyle w:val="Title"/>
              <w:rPr>
                <w:rStyle w:val="italics"/>
              </w:rPr>
            </w:pPr>
            <w:r w:rsidRPr="00C61554">
              <w:rPr>
                <w:rStyle w:val="italics"/>
              </w:rPr>
              <w:t>Medical emergency</w:t>
            </w:r>
          </w:p>
        </w:tc>
      </w:tr>
      <w:tr w:rsidR="007B3EDF" w14:paraId="72909371" w14:textId="77777777" w:rsidTr="00D07A92">
        <w:trPr>
          <w:trHeight w:val="1370"/>
        </w:trPr>
        <w:tc>
          <w:tcPr>
            <w:tcW w:w="2972" w:type="dxa"/>
          </w:tcPr>
          <w:p w14:paraId="1496B881" w14:textId="77777777" w:rsidR="007B3EDF" w:rsidRPr="007B3EDF" w:rsidRDefault="007B3EDF" w:rsidP="007B3EDF">
            <w:pPr>
              <w:pStyle w:val="unHeading4"/>
              <w:rPr>
                <w:rStyle w:val="italics"/>
              </w:rPr>
            </w:pPr>
            <w:r w:rsidRPr="00C61554">
              <w:rPr>
                <w:rStyle w:val="italics"/>
              </w:rPr>
              <w:t>Definition</w:t>
            </w:r>
          </w:p>
        </w:tc>
        <w:tc>
          <w:tcPr>
            <w:tcW w:w="6656" w:type="dxa"/>
          </w:tcPr>
          <w:p w14:paraId="1B79E59D" w14:textId="77777777" w:rsidR="007B3EDF" w:rsidRPr="00C61554" w:rsidRDefault="007B3EDF" w:rsidP="007B3EDF">
            <w:pPr>
              <w:rPr>
                <w:rStyle w:val="italics"/>
              </w:rPr>
            </w:pPr>
          </w:p>
          <w:p w14:paraId="7530F76A" w14:textId="2E6A78C6" w:rsidR="007B3EDF" w:rsidRPr="007B3EDF" w:rsidRDefault="007B3EDF" w:rsidP="007B3EDF">
            <w:pPr>
              <w:rPr>
                <w:rStyle w:val="italics"/>
              </w:rPr>
            </w:pPr>
            <w:r w:rsidRPr="00C61554">
              <w:rPr>
                <w:rStyle w:val="italics"/>
              </w:rPr>
              <w:t>This section specifically relates to an employee who is believed to be suffering from a medical condition of such severity that their life may be endangered. A loss of consciousness constitutes such an emergency.</w:t>
            </w:r>
          </w:p>
        </w:tc>
      </w:tr>
      <w:tr w:rsidR="007B3EDF" w14:paraId="5A97CF41" w14:textId="77777777" w:rsidTr="00F966B2">
        <w:trPr>
          <w:trHeight w:val="1445"/>
        </w:trPr>
        <w:tc>
          <w:tcPr>
            <w:tcW w:w="2972" w:type="dxa"/>
          </w:tcPr>
          <w:p w14:paraId="2F7552A8" w14:textId="77777777" w:rsidR="007B3EDF" w:rsidRPr="007B3EDF" w:rsidRDefault="007B3EDF" w:rsidP="007B3EDF">
            <w:pPr>
              <w:pStyle w:val="unHeading4"/>
              <w:rPr>
                <w:rStyle w:val="italics"/>
              </w:rPr>
            </w:pPr>
            <w:r w:rsidRPr="00C61554">
              <w:rPr>
                <w:rStyle w:val="italics"/>
              </w:rPr>
              <w:t>Immediate actions</w:t>
            </w:r>
          </w:p>
        </w:tc>
        <w:tc>
          <w:tcPr>
            <w:tcW w:w="6656" w:type="dxa"/>
          </w:tcPr>
          <w:p w14:paraId="45A81B5F" w14:textId="77777777" w:rsidR="007B3EDF" w:rsidRPr="00C61554" w:rsidRDefault="007B3EDF" w:rsidP="007B3EDF">
            <w:pPr>
              <w:rPr>
                <w:rStyle w:val="italics"/>
              </w:rPr>
            </w:pPr>
          </w:p>
          <w:p w14:paraId="5D2EE460" w14:textId="77777777" w:rsidR="007B3EDF" w:rsidRPr="00C61554" w:rsidRDefault="007B3EDF" w:rsidP="007B3EDF">
            <w:pPr>
              <w:pStyle w:val="ListBullet"/>
              <w:rPr>
                <w:rStyle w:val="italics"/>
              </w:rPr>
            </w:pPr>
            <w:r w:rsidRPr="00C61554">
              <w:rPr>
                <w:rStyle w:val="italics"/>
              </w:rPr>
              <w:t>Apply first aid.</w:t>
            </w:r>
          </w:p>
          <w:p w14:paraId="6AFC210C" w14:textId="77777777" w:rsidR="007B3EDF" w:rsidRPr="00C61554" w:rsidRDefault="007B3EDF" w:rsidP="007B3EDF">
            <w:pPr>
              <w:pStyle w:val="ListBullet"/>
              <w:numPr>
                <w:ilvl w:val="0"/>
                <w:numId w:val="0"/>
              </w:numPr>
              <w:ind w:left="284"/>
              <w:rPr>
                <w:rStyle w:val="italics"/>
              </w:rPr>
            </w:pPr>
          </w:p>
          <w:p w14:paraId="658CB1F5" w14:textId="77777777" w:rsidR="007B3EDF" w:rsidRPr="00C61554" w:rsidRDefault="007B3EDF" w:rsidP="007B3EDF">
            <w:pPr>
              <w:pStyle w:val="ListBullet"/>
              <w:rPr>
                <w:rStyle w:val="italics"/>
              </w:rPr>
            </w:pPr>
            <w:r w:rsidRPr="00C61554">
              <w:rPr>
                <w:rStyle w:val="italics"/>
              </w:rPr>
              <w:t>If possible, evacuate the area of non-essential personnel.</w:t>
            </w:r>
          </w:p>
          <w:p w14:paraId="6193F3B8" w14:textId="77777777" w:rsidR="007B3EDF" w:rsidRPr="00C61554" w:rsidRDefault="007B3EDF" w:rsidP="007B3EDF">
            <w:pPr>
              <w:pStyle w:val="ListBullet"/>
              <w:numPr>
                <w:ilvl w:val="0"/>
                <w:numId w:val="0"/>
              </w:numPr>
              <w:ind w:left="284"/>
              <w:rPr>
                <w:rStyle w:val="italics"/>
              </w:rPr>
            </w:pPr>
          </w:p>
          <w:p w14:paraId="03F9D362" w14:textId="77777777" w:rsidR="007B3EDF" w:rsidRPr="00C61554" w:rsidRDefault="007B3EDF" w:rsidP="007B3EDF">
            <w:pPr>
              <w:pStyle w:val="ListBullet"/>
              <w:rPr>
                <w:rStyle w:val="italics"/>
              </w:rPr>
            </w:pPr>
            <w:r w:rsidRPr="00C61554">
              <w:rPr>
                <w:rStyle w:val="italics"/>
              </w:rPr>
              <w:t>Notify Safety Officer.</w:t>
            </w:r>
          </w:p>
          <w:p w14:paraId="222EFB8B" w14:textId="77777777" w:rsidR="007B3EDF" w:rsidRPr="00C61554" w:rsidRDefault="007B3EDF" w:rsidP="007B3EDF">
            <w:pPr>
              <w:pStyle w:val="ListBullet"/>
              <w:numPr>
                <w:ilvl w:val="0"/>
                <w:numId w:val="0"/>
              </w:numPr>
              <w:ind w:left="284"/>
              <w:rPr>
                <w:rStyle w:val="italics"/>
              </w:rPr>
            </w:pPr>
          </w:p>
          <w:p w14:paraId="7F74CC06" w14:textId="77777777" w:rsidR="007B3EDF" w:rsidRPr="00C61554" w:rsidRDefault="007B3EDF" w:rsidP="007B3EDF">
            <w:pPr>
              <w:pStyle w:val="ListBullet"/>
              <w:rPr>
                <w:rStyle w:val="italics"/>
              </w:rPr>
            </w:pPr>
            <w:r w:rsidRPr="00C61554">
              <w:rPr>
                <w:rStyle w:val="italics"/>
              </w:rPr>
              <w:t>If required, or directed by management, contact emergency services on 000.</w:t>
            </w:r>
          </w:p>
          <w:p w14:paraId="62651307" w14:textId="0BB65934" w:rsidR="007B3EDF" w:rsidRPr="00C61554" w:rsidRDefault="007B3EDF" w:rsidP="007B3EDF">
            <w:pPr>
              <w:rPr>
                <w:rStyle w:val="italics"/>
              </w:rPr>
            </w:pPr>
          </w:p>
        </w:tc>
      </w:tr>
      <w:tr w:rsidR="007B3EDF" w14:paraId="43547943" w14:textId="77777777" w:rsidTr="00F966B2">
        <w:trPr>
          <w:trHeight w:val="725"/>
        </w:trPr>
        <w:tc>
          <w:tcPr>
            <w:tcW w:w="2972" w:type="dxa"/>
          </w:tcPr>
          <w:p w14:paraId="0CF6D70B" w14:textId="77777777" w:rsidR="007B3EDF" w:rsidRPr="007B3EDF" w:rsidRDefault="007B3EDF" w:rsidP="007B3EDF">
            <w:pPr>
              <w:pStyle w:val="unHeading4"/>
              <w:rPr>
                <w:rStyle w:val="italics"/>
              </w:rPr>
            </w:pPr>
            <w:r w:rsidRPr="00C61554">
              <w:rPr>
                <w:rStyle w:val="italics"/>
              </w:rPr>
              <w:t>Control Authority</w:t>
            </w:r>
          </w:p>
        </w:tc>
        <w:tc>
          <w:tcPr>
            <w:tcW w:w="6656" w:type="dxa"/>
          </w:tcPr>
          <w:p w14:paraId="3EC3FBCA" w14:textId="77777777" w:rsidR="007B3EDF" w:rsidRPr="00C61554" w:rsidRDefault="007B3EDF" w:rsidP="007B3EDF">
            <w:pPr>
              <w:rPr>
                <w:rStyle w:val="italics"/>
              </w:rPr>
            </w:pPr>
          </w:p>
          <w:p w14:paraId="7F9F46BA" w14:textId="77777777" w:rsidR="007B3EDF" w:rsidRPr="007B3EDF" w:rsidRDefault="007B3EDF" w:rsidP="007B3EDF">
            <w:pPr>
              <w:rPr>
                <w:rStyle w:val="italics"/>
              </w:rPr>
            </w:pPr>
            <w:r w:rsidRPr="00C61554">
              <w:rPr>
                <w:rStyle w:val="italics"/>
              </w:rPr>
              <w:t>Safety Officer</w:t>
            </w:r>
          </w:p>
          <w:p w14:paraId="1C693F50" w14:textId="77777777" w:rsidR="007B3EDF" w:rsidRPr="00C61554" w:rsidRDefault="007B3EDF" w:rsidP="007B3EDF">
            <w:pPr>
              <w:rPr>
                <w:rStyle w:val="italics"/>
              </w:rPr>
            </w:pPr>
          </w:p>
          <w:p w14:paraId="0CAEAFB7" w14:textId="77777777" w:rsidR="007B3EDF" w:rsidRPr="007B3EDF" w:rsidRDefault="007B3EDF" w:rsidP="007B3EDF">
            <w:pPr>
              <w:rPr>
                <w:rStyle w:val="italics"/>
              </w:rPr>
            </w:pPr>
            <w:r w:rsidRPr="00C61554">
              <w:rPr>
                <w:rStyle w:val="italics"/>
              </w:rPr>
              <w:t>(</w:t>
            </w:r>
            <w:r w:rsidRPr="007B3EDF">
              <w:rPr>
                <w:rStyle w:val="italics"/>
              </w:rPr>
              <w:t>Police or emergency services may control scene of an accident and will be the control authority in these circumstances)</w:t>
            </w:r>
          </w:p>
          <w:p w14:paraId="5CDA7201" w14:textId="77777777" w:rsidR="007B3EDF" w:rsidRPr="00C61554" w:rsidRDefault="007B3EDF" w:rsidP="007B3EDF">
            <w:pPr>
              <w:rPr>
                <w:rStyle w:val="italics"/>
              </w:rPr>
            </w:pPr>
          </w:p>
        </w:tc>
      </w:tr>
      <w:tr w:rsidR="007B3EDF" w14:paraId="2992E760" w14:textId="77777777" w:rsidTr="00F966B2">
        <w:trPr>
          <w:trHeight w:val="757"/>
        </w:trPr>
        <w:tc>
          <w:tcPr>
            <w:tcW w:w="2972" w:type="dxa"/>
          </w:tcPr>
          <w:p w14:paraId="1ABCE492" w14:textId="77777777" w:rsidR="007B3EDF" w:rsidRPr="007B3EDF" w:rsidRDefault="007B3EDF" w:rsidP="007B3EDF">
            <w:pPr>
              <w:pStyle w:val="unHeading4"/>
              <w:rPr>
                <w:rStyle w:val="italics"/>
              </w:rPr>
            </w:pPr>
            <w:r w:rsidRPr="00C61554">
              <w:rPr>
                <w:rStyle w:val="italics"/>
              </w:rPr>
              <w:t>Stand down</w:t>
            </w:r>
          </w:p>
        </w:tc>
        <w:tc>
          <w:tcPr>
            <w:tcW w:w="6656" w:type="dxa"/>
          </w:tcPr>
          <w:p w14:paraId="6B34CD1D" w14:textId="77777777" w:rsidR="007B3EDF" w:rsidRPr="00C61554" w:rsidRDefault="007B3EDF" w:rsidP="007B3EDF">
            <w:pPr>
              <w:rPr>
                <w:rStyle w:val="italics"/>
              </w:rPr>
            </w:pPr>
          </w:p>
          <w:p w14:paraId="5B9977B9" w14:textId="63ADB989" w:rsidR="007B3EDF" w:rsidRPr="007B3EDF" w:rsidRDefault="007B3EDF" w:rsidP="007B3EDF">
            <w:pPr>
              <w:rPr>
                <w:rStyle w:val="italics"/>
              </w:rPr>
            </w:pPr>
            <w:r w:rsidRPr="00C61554">
              <w:rPr>
                <w:rStyle w:val="italics"/>
              </w:rPr>
              <w:t>Safety Officer is responsible for the stand down of an emergency</w:t>
            </w:r>
          </w:p>
        </w:tc>
      </w:tr>
      <w:tr w:rsidR="007B3EDF" w14:paraId="7CC16F67" w14:textId="77777777" w:rsidTr="00F966B2">
        <w:tc>
          <w:tcPr>
            <w:tcW w:w="2972" w:type="dxa"/>
          </w:tcPr>
          <w:p w14:paraId="03C30853" w14:textId="77777777" w:rsidR="007B3EDF" w:rsidRPr="007B3EDF" w:rsidRDefault="007B3EDF" w:rsidP="007B3EDF">
            <w:pPr>
              <w:pStyle w:val="unHeading4"/>
              <w:rPr>
                <w:rStyle w:val="italics"/>
              </w:rPr>
            </w:pPr>
            <w:r w:rsidRPr="00C61554">
              <w:rPr>
                <w:rStyle w:val="italics"/>
              </w:rPr>
              <w:t>Staff actions</w:t>
            </w:r>
          </w:p>
        </w:tc>
        <w:tc>
          <w:tcPr>
            <w:tcW w:w="6656" w:type="dxa"/>
          </w:tcPr>
          <w:p w14:paraId="1AB39B1B" w14:textId="77777777" w:rsidR="007B3EDF" w:rsidRPr="00C61554" w:rsidRDefault="007B3EDF" w:rsidP="007B3EDF">
            <w:pPr>
              <w:pStyle w:val="tablelistAC2"/>
              <w:rPr>
                <w:rStyle w:val="italics"/>
              </w:rPr>
            </w:pPr>
          </w:p>
          <w:p w14:paraId="77522895" w14:textId="77777777" w:rsidR="007B3EDF" w:rsidRPr="00C61554" w:rsidRDefault="007B3EDF" w:rsidP="007B3EDF">
            <w:pPr>
              <w:pStyle w:val="tablelistAC2"/>
              <w:numPr>
                <w:ilvl w:val="1"/>
                <w:numId w:val="28"/>
              </w:numPr>
              <w:rPr>
                <w:rStyle w:val="italics"/>
              </w:rPr>
            </w:pPr>
            <w:r w:rsidRPr="00C61554">
              <w:rPr>
                <w:rStyle w:val="italics"/>
              </w:rPr>
              <w:t>Activate the ERP</w:t>
            </w:r>
          </w:p>
          <w:p w14:paraId="25EBCACD" w14:textId="77777777" w:rsidR="007B3EDF" w:rsidRPr="00C61554" w:rsidRDefault="007B3EDF" w:rsidP="007B3EDF">
            <w:pPr>
              <w:pStyle w:val="tablelistAC2"/>
              <w:numPr>
                <w:ilvl w:val="1"/>
                <w:numId w:val="28"/>
              </w:numPr>
              <w:rPr>
                <w:rStyle w:val="italics"/>
              </w:rPr>
            </w:pPr>
            <w:r w:rsidRPr="00C61554">
              <w:rPr>
                <w:rStyle w:val="italics"/>
              </w:rPr>
              <w:t xml:space="preserve">Contact relevant emergency service authorities </w:t>
            </w:r>
          </w:p>
          <w:p w14:paraId="61CFD8E3" w14:textId="77777777" w:rsidR="007B3EDF" w:rsidRPr="00C61554" w:rsidRDefault="007B3EDF" w:rsidP="007B3EDF">
            <w:pPr>
              <w:pStyle w:val="tablelistAC2"/>
              <w:numPr>
                <w:ilvl w:val="1"/>
                <w:numId w:val="28"/>
              </w:numPr>
              <w:rPr>
                <w:rStyle w:val="italics"/>
              </w:rPr>
            </w:pPr>
            <w:r w:rsidRPr="00C61554">
              <w:rPr>
                <w:rStyle w:val="italics"/>
              </w:rPr>
              <w:t>If person affected is a Remote Pilot</w:t>
            </w:r>
            <w:r>
              <w:rPr>
                <w:rStyle w:val="italics"/>
              </w:rPr>
              <w:t xml:space="preserve"> </w:t>
            </w:r>
            <w:proofErr w:type="gramStart"/>
            <w:r>
              <w:rPr>
                <w:rStyle w:val="italics"/>
              </w:rPr>
              <w:t>In</w:t>
            </w:r>
            <w:proofErr w:type="gramEnd"/>
            <w:r>
              <w:rPr>
                <w:rStyle w:val="italics"/>
              </w:rPr>
              <w:t xml:space="preserve"> Command</w:t>
            </w:r>
            <w:r w:rsidRPr="00C61554">
              <w:rPr>
                <w:rStyle w:val="italics"/>
              </w:rPr>
              <w:t>, coordinate a take-over of any RPA in flight</w:t>
            </w:r>
          </w:p>
          <w:p w14:paraId="7DC06210" w14:textId="77777777" w:rsidR="007B3EDF" w:rsidRPr="00C61554" w:rsidRDefault="007B3EDF" w:rsidP="007B3EDF">
            <w:pPr>
              <w:pStyle w:val="tablelistAC2"/>
              <w:numPr>
                <w:ilvl w:val="1"/>
                <w:numId w:val="28"/>
              </w:numPr>
              <w:rPr>
                <w:rStyle w:val="italics"/>
              </w:rPr>
            </w:pPr>
            <w:r w:rsidRPr="00C61554">
              <w:rPr>
                <w:rStyle w:val="italics"/>
              </w:rPr>
              <w:t>Maintain log of all communications and actions</w:t>
            </w:r>
          </w:p>
          <w:p w14:paraId="58C79C3B" w14:textId="77777777" w:rsidR="007B3EDF" w:rsidRPr="00C61554" w:rsidRDefault="007B3EDF" w:rsidP="007B3EDF">
            <w:pPr>
              <w:pStyle w:val="tablelistAC2"/>
              <w:rPr>
                <w:rStyle w:val="italics"/>
              </w:rPr>
            </w:pPr>
          </w:p>
        </w:tc>
      </w:tr>
    </w:tbl>
    <w:p w14:paraId="3CA9D636" w14:textId="36A23BB4" w:rsidR="001434CE" w:rsidRDefault="000A2DBA" w:rsidP="00D0617C">
      <w:pPr>
        <w:pStyle w:val="AppendixHeading2"/>
      </w:pPr>
      <w:bookmarkStart w:id="55" w:name="_Toc219447936"/>
      <w:r>
        <w:t>Other</w:t>
      </w:r>
      <w:r w:rsidR="004D7BB5">
        <w:t xml:space="preserve"> task card</w:t>
      </w:r>
      <w:r w:rsidR="003B25D3">
        <w:t xml:space="preserve"> examples</w:t>
      </w:r>
      <w:bookmarkEnd w:id="55"/>
    </w:p>
    <w:p w14:paraId="2F3EBDF9" w14:textId="4FB535B2" w:rsidR="000A2DBA" w:rsidRPr="00C61554" w:rsidRDefault="000A2DBA" w:rsidP="000A2DBA">
      <w:pPr>
        <w:pStyle w:val="ListBullet"/>
        <w:rPr>
          <w:rStyle w:val="italics"/>
        </w:rPr>
      </w:pPr>
      <w:r w:rsidRPr="00C61554">
        <w:rPr>
          <w:rStyle w:val="italics"/>
        </w:rPr>
        <w:t>Bomb threat</w:t>
      </w:r>
    </w:p>
    <w:p w14:paraId="3F62AA8D" w14:textId="44D17327" w:rsidR="000A2DBA" w:rsidRPr="00C61554" w:rsidRDefault="000A2DBA" w:rsidP="000A2DBA">
      <w:pPr>
        <w:pStyle w:val="ListBullet"/>
        <w:rPr>
          <w:rStyle w:val="italics"/>
        </w:rPr>
      </w:pPr>
      <w:r w:rsidRPr="00C61554">
        <w:rPr>
          <w:rStyle w:val="italics"/>
        </w:rPr>
        <w:t>RPAS crash</w:t>
      </w:r>
    </w:p>
    <w:p w14:paraId="2F560B1F" w14:textId="130F9A90" w:rsidR="000A2DBA" w:rsidRPr="00C61554" w:rsidRDefault="008E3121" w:rsidP="000A2DBA">
      <w:pPr>
        <w:pStyle w:val="ListBullet"/>
        <w:rPr>
          <w:rStyle w:val="italics"/>
        </w:rPr>
      </w:pPr>
      <w:r w:rsidRPr="00C61554">
        <w:rPr>
          <w:rStyle w:val="italics"/>
        </w:rPr>
        <w:t>Mid-air collision</w:t>
      </w:r>
    </w:p>
    <w:p w14:paraId="713173FF" w14:textId="47ADDB13" w:rsidR="008E3121" w:rsidRPr="00C61554" w:rsidRDefault="008E3121" w:rsidP="000A2DBA">
      <w:pPr>
        <w:pStyle w:val="ListBullet"/>
        <w:rPr>
          <w:rStyle w:val="italics"/>
        </w:rPr>
      </w:pPr>
      <w:r w:rsidRPr="00C61554">
        <w:rPr>
          <w:rStyle w:val="italics"/>
        </w:rPr>
        <w:t>Fire in ground control station</w:t>
      </w:r>
    </w:p>
    <w:p w14:paraId="59D1260E" w14:textId="4D4F212F" w:rsidR="008E3121" w:rsidRPr="00C61554" w:rsidRDefault="00385835" w:rsidP="000A2DBA">
      <w:pPr>
        <w:pStyle w:val="ListBullet"/>
        <w:rPr>
          <w:rStyle w:val="italics"/>
        </w:rPr>
      </w:pPr>
      <w:r w:rsidRPr="00C61554">
        <w:rPr>
          <w:rStyle w:val="italics"/>
        </w:rPr>
        <w:t>Power outage</w:t>
      </w:r>
    </w:p>
    <w:p w14:paraId="2FDD57F3" w14:textId="4FEB5794" w:rsidR="00876A75" w:rsidRPr="00C61554" w:rsidRDefault="00876A75" w:rsidP="000A2DBA">
      <w:pPr>
        <w:pStyle w:val="ListBullet"/>
        <w:rPr>
          <w:rStyle w:val="italics"/>
        </w:rPr>
      </w:pPr>
      <w:r w:rsidRPr="00C61554">
        <w:rPr>
          <w:rStyle w:val="italics"/>
        </w:rPr>
        <w:t>Etc.</w:t>
      </w:r>
    </w:p>
    <w:p w14:paraId="3E4D1A0C" w14:textId="12D48550" w:rsidR="005F2FD2" w:rsidRPr="005F2FD2" w:rsidRDefault="005F2FD2" w:rsidP="00976C13">
      <w:pPr>
        <w:pStyle w:val="AppendixHeading1"/>
      </w:pPr>
      <w:bookmarkStart w:id="56" w:name="_Toc219447937"/>
      <w:r w:rsidRPr="005F2FD2">
        <w:lastRenderedPageBreak/>
        <w:t>Emergency Response Plan – Quick Reaction Sheet Template</w:t>
      </w:r>
      <w:bookmarkEnd w:id="50"/>
      <w:bookmarkEnd w:id="51"/>
      <w:bookmarkEnd w:id="56"/>
      <w:r w:rsidRPr="005F2FD2">
        <w:t xml:space="preserve"> </w:t>
      </w:r>
      <w:bookmarkEnd w:id="52"/>
    </w:p>
    <w:tbl>
      <w:tblPr>
        <w:tblW w:w="4879" w:type="pct"/>
        <w:jc w:val="center"/>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bottom w:w="28" w:type="dxa"/>
        </w:tblCellMar>
        <w:tblLook w:val="04A0" w:firstRow="1" w:lastRow="0" w:firstColumn="1" w:lastColumn="0" w:noHBand="0" w:noVBand="1"/>
      </w:tblPr>
      <w:tblGrid>
        <w:gridCol w:w="676"/>
        <w:gridCol w:w="2602"/>
        <w:gridCol w:w="6082"/>
      </w:tblGrid>
      <w:tr w:rsidR="00976C13" w:rsidRPr="00A43135" w14:paraId="7B714D90" w14:textId="77777777" w:rsidTr="00C15EC8">
        <w:trPr>
          <w:trHeight w:val="387"/>
          <w:tblHeader/>
          <w:jc w:val="center"/>
        </w:trPr>
        <w:tc>
          <w:tcPr>
            <w:tcW w:w="1751" w:type="pct"/>
            <w:gridSpan w:val="2"/>
            <w:tcBorders>
              <w:top w:val="single" w:sz="18" w:space="0" w:color="C00000"/>
              <w:left w:val="single" w:sz="18" w:space="0" w:color="C00000"/>
              <w:bottom w:val="single" w:sz="18" w:space="0" w:color="C00000"/>
              <w:right w:val="single" w:sz="8" w:space="0" w:color="C00000"/>
            </w:tcBorders>
            <w:shd w:val="clear" w:color="auto" w:fill="C00000"/>
            <w:vAlign w:val="center"/>
            <w:hideMark/>
          </w:tcPr>
          <w:p w14:paraId="2EED095D" w14:textId="77777777" w:rsidR="005F2FD2" w:rsidRPr="005F2FD2" w:rsidRDefault="005F2FD2" w:rsidP="005F2FD2">
            <w:pPr>
              <w:pStyle w:val="Tabletext"/>
            </w:pPr>
            <w:r w:rsidRPr="005F2FD2">
              <w:t xml:space="preserve">PRIORITY </w:t>
            </w:r>
          </w:p>
        </w:tc>
        <w:tc>
          <w:tcPr>
            <w:tcW w:w="3249" w:type="pct"/>
            <w:tcBorders>
              <w:top w:val="single" w:sz="18" w:space="0" w:color="C00000"/>
              <w:left w:val="single" w:sz="8" w:space="0" w:color="C00000"/>
              <w:bottom w:val="single" w:sz="18" w:space="0" w:color="C00000"/>
              <w:right w:val="single" w:sz="18" w:space="0" w:color="C00000"/>
            </w:tcBorders>
            <w:vAlign w:val="center"/>
            <w:hideMark/>
          </w:tcPr>
          <w:p w14:paraId="568D07CE" w14:textId="77777777" w:rsidR="005F2FD2" w:rsidRPr="005F2FD2" w:rsidRDefault="005F2FD2" w:rsidP="005F2FD2">
            <w:pPr>
              <w:pStyle w:val="Tabletext"/>
            </w:pPr>
            <w:r w:rsidRPr="005F2FD2">
              <w:t>ACTION ITEMS</w:t>
            </w:r>
          </w:p>
        </w:tc>
      </w:tr>
      <w:tr w:rsidR="005F2FD2" w:rsidRPr="00A43135" w14:paraId="50E52942" w14:textId="77777777" w:rsidTr="004A74CF">
        <w:trPr>
          <w:trHeight w:val="1883"/>
          <w:jc w:val="center"/>
        </w:trPr>
        <w:tc>
          <w:tcPr>
            <w:tcW w:w="361" w:type="pct"/>
            <w:tcBorders>
              <w:top w:val="single" w:sz="18" w:space="0" w:color="C00000"/>
              <w:left w:val="single" w:sz="18" w:space="0" w:color="C00000"/>
              <w:bottom w:val="single" w:sz="8" w:space="0" w:color="C00000"/>
              <w:right w:val="single" w:sz="8" w:space="0" w:color="C00000"/>
            </w:tcBorders>
            <w:shd w:val="clear" w:color="auto" w:fill="D9D9D9" w:themeFill="background1" w:themeFillShade="D9"/>
            <w:vAlign w:val="center"/>
            <w:hideMark/>
          </w:tcPr>
          <w:p w14:paraId="44B98473" w14:textId="77777777" w:rsidR="005F2FD2" w:rsidRPr="005F2FD2" w:rsidRDefault="005F2FD2" w:rsidP="005F2FD2">
            <w:pPr>
              <w:pStyle w:val="Tabletext"/>
            </w:pPr>
            <w:r w:rsidRPr="005F2FD2">
              <w:t>1</w:t>
            </w:r>
          </w:p>
        </w:tc>
        <w:tc>
          <w:tcPr>
            <w:tcW w:w="1390" w:type="pct"/>
            <w:tcBorders>
              <w:top w:val="single" w:sz="18" w:space="0" w:color="C00000"/>
              <w:left w:val="single" w:sz="18" w:space="0" w:color="C00000"/>
              <w:bottom w:val="single" w:sz="8" w:space="0" w:color="C00000"/>
              <w:right w:val="single" w:sz="8" w:space="0" w:color="C00000"/>
            </w:tcBorders>
            <w:shd w:val="clear" w:color="auto" w:fill="D9D9D9" w:themeFill="background1" w:themeFillShade="D9"/>
            <w:vAlign w:val="bottom"/>
            <w:hideMark/>
          </w:tcPr>
          <w:p w14:paraId="1C1B026D" w14:textId="77777777" w:rsidR="005F2FD2" w:rsidRPr="005F2FD2" w:rsidRDefault="005F2FD2" w:rsidP="005F2FD2">
            <w:pPr>
              <w:pStyle w:val="Tabletext"/>
            </w:pPr>
            <w:r w:rsidRPr="005F2FD2">
              <w:rPr>
                <w:noProof/>
              </w:rPr>
              <w:drawing>
                <wp:anchor distT="0" distB="0" distL="114300" distR="114300" simplePos="0" relativeHeight="251658240" behindDoc="1" locked="0" layoutInCell="1" allowOverlap="1" wp14:anchorId="4B7B9C7D" wp14:editId="602F41B2">
                  <wp:simplePos x="0" y="0"/>
                  <wp:positionH relativeFrom="column">
                    <wp:posOffset>546735</wp:posOffset>
                  </wp:positionH>
                  <wp:positionV relativeFrom="paragraph">
                    <wp:posOffset>-518160</wp:posOffset>
                  </wp:positionV>
                  <wp:extent cx="476250" cy="504825"/>
                  <wp:effectExtent l="0" t="0" r="0" b="9525"/>
                  <wp:wrapTopAndBottom/>
                  <wp:docPr id="1760770865" name="Picture 1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70865" name="Picture 14" descr="A black background with a black squar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l="18802" t="2663" r="16972" b="23294"/>
                          <a:stretch>
                            <a:fillRect/>
                          </a:stretch>
                        </pic:blipFill>
                        <pic:spPr bwMode="auto">
                          <a:xfrm>
                            <a:off x="0" y="0"/>
                            <a:ext cx="476250" cy="504825"/>
                          </a:xfrm>
                          <a:prstGeom prst="rect">
                            <a:avLst/>
                          </a:prstGeom>
                          <a:noFill/>
                        </pic:spPr>
                      </pic:pic>
                    </a:graphicData>
                  </a:graphic>
                  <wp14:sizeRelH relativeFrom="margin">
                    <wp14:pctWidth>0</wp14:pctWidth>
                  </wp14:sizeRelH>
                  <wp14:sizeRelV relativeFrom="margin">
                    <wp14:pctHeight>0</wp14:pctHeight>
                  </wp14:sizeRelV>
                </wp:anchor>
              </w:drawing>
            </w:r>
          </w:p>
          <w:p w14:paraId="5338D07C" w14:textId="77777777" w:rsidR="005F2FD2" w:rsidRPr="005F2FD2" w:rsidRDefault="005F2FD2" w:rsidP="005F2FD2">
            <w:pPr>
              <w:pStyle w:val="Tabletext"/>
            </w:pPr>
            <w:r w:rsidRPr="005F2FD2">
              <w:t>KEEP CALM</w:t>
            </w:r>
          </w:p>
          <w:p w14:paraId="45A30A6D" w14:textId="77777777" w:rsidR="005F2FD2" w:rsidRPr="005F2FD2" w:rsidRDefault="005F2FD2" w:rsidP="005F2FD2">
            <w:pPr>
              <w:pStyle w:val="Tabletext"/>
            </w:pPr>
            <w:r w:rsidRPr="005F2FD2">
              <w:t>but do not waste time</w:t>
            </w:r>
          </w:p>
        </w:tc>
        <w:tc>
          <w:tcPr>
            <w:tcW w:w="3249" w:type="pct"/>
            <w:tcBorders>
              <w:top w:val="single" w:sz="18" w:space="0" w:color="C00000"/>
              <w:left w:val="single" w:sz="8" w:space="0" w:color="C00000"/>
              <w:bottom w:val="single" w:sz="8" w:space="0" w:color="C00000"/>
              <w:right w:val="single" w:sz="18" w:space="0" w:color="C00000"/>
            </w:tcBorders>
            <w:shd w:val="clear" w:color="auto" w:fill="D9D9D9" w:themeFill="background1" w:themeFillShade="D9"/>
            <w:hideMark/>
          </w:tcPr>
          <w:p w14:paraId="1AD3C839" w14:textId="77777777" w:rsidR="005F2FD2" w:rsidRPr="005F2FD2" w:rsidRDefault="005F2FD2" w:rsidP="000D4382">
            <w:pPr>
              <w:pStyle w:val="Tablebullet"/>
            </w:pPr>
            <w:r w:rsidRPr="005F2FD2">
              <w:t>GET AN OVERVIEW</w:t>
            </w:r>
          </w:p>
          <w:p w14:paraId="49B4F744" w14:textId="77777777" w:rsidR="005F2FD2" w:rsidRPr="005F2FD2" w:rsidRDefault="005F2FD2" w:rsidP="000D4382">
            <w:pPr>
              <w:pStyle w:val="Tablebullet"/>
            </w:pPr>
            <w:r w:rsidRPr="005F2FD2">
              <w:t>Assess the situation</w:t>
            </w:r>
          </w:p>
          <w:p w14:paraId="3E7ECD43" w14:textId="77777777" w:rsidR="005F2FD2" w:rsidRPr="005F2FD2" w:rsidRDefault="005F2FD2" w:rsidP="000D4382">
            <w:pPr>
              <w:pStyle w:val="Tablebullet"/>
            </w:pPr>
            <w:r w:rsidRPr="005F2FD2">
              <w:t>What has happened?</w:t>
            </w:r>
            <w:r w:rsidRPr="000C75B7">
              <w:rPr>
                <w:rStyle w:val="bold"/>
              </w:rPr>
              <w:t xml:space="preserve"> [if FLY-AWAY: Go to 3 – Alert ATS] </w:t>
            </w:r>
          </w:p>
          <w:p w14:paraId="219549D9" w14:textId="77777777" w:rsidR="005F2FD2" w:rsidRPr="005F2FD2" w:rsidRDefault="005F2FD2" w:rsidP="000D4382">
            <w:pPr>
              <w:pStyle w:val="Tablebullet"/>
            </w:pPr>
            <w:r w:rsidRPr="005F2FD2">
              <w:t>Who is involved?</w:t>
            </w:r>
          </w:p>
          <w:p w14:paraId="773EE0BF" w14:textId="77777777" w:rsidR="005F2FD2" w:rsidRPr="005F2FD2" w:rsidRDefault="005F2FD2" w:rsidP="000D4382">
            <w:pPr>
              <w:pStyle w:val="Tablebullet"/>
            </w:pPr>
            <w:r w:rsidRPr="005F2FD2">
              <w:t xml:space="preserve">Who is affected? </w:t>
            </w:r>
          </w:p>
          <w:p w14:paraId="6AC53F4B" w14:textId="77777777" w:rsidR="005F2FD2" w:rsidRDefault="005F2FD2" w:rsidP="000D4382">
            <w:pPr>
              <w:pStyle w:val="Tablebullet"/>
            </w:pPr>
            <w:r w:rsidRPr="005F2FD2">
              <w:t>Ensure own protection</w:t>
            </w:r>
          </w:p>
          <w:p w14:paraId="3340F2F3" w14:textId="77777777" w:rsidR="000268A9" w:rsidRDefault="000268A9" w:rsidP="000D4382">
            <w:pPr>
              <w:pStyle w:val="Tablebullet"/>
            </w:pPr>
            <w:r>
              <w:t xml:space="preserve">Notify Safety Officer </w:t>
            </w:r>
          </w:p>
          <w:p w14:paraId="4240F433" w14:textId="5DB51FA7" w:rsidR="001B1A7C" w:rsidRPr="005F2FD2" w:rsidRDefault="001B1A7C" w:rsidP="000D4382">
            <w:pPr>
              <w:pStyle w:val="Tablebullet"/>
            </w:pPr>
            <w:r>
              <w:t>Locate the emergency equipment response kit and prepare to retrieve</w:t>
            </w:r>
          </w:p>
        </w:tc>
      </w:tr>
      <w:tr w:rsidR="005F2FD2" w:rsidRPr="00A43135" w14:paraId="42AA7344" w14:textId="77777777" w:rsidTr="004A74CF">
        <w:trPr>
          <w:jc w:val="center"/>
        </w:trPr>
        <w:tc>
          <w:tcPr>
            <w:tcW w:w="361" w:type="pct"/>
            <w:tcBorders>
              <w:top w:val="single" w:sz="8" w:space="0" w:color="C00000"/>
              <w:left w:val="single" w:sz="18" w:space="0" w:color="C00000"/>
              <w:bottom w:val="single" w:sz="8" w:space="0" w:color="C00000"/>
              <w:right w:val="single" w:sz="8" w:space="0" w:color="C00000"/>
            </w:tcBorders>
            <w:shd w:val="clear" w:color="auto" w:fill="D9D9D9" w:themeFill="background1" w:themeFillShade="D9"/>
            <w:vAlign w:val="center"/>
            <w:hideMark/>
          </w:tcPr>
          <w:p w14:paraId="026CB5ED" w14:textId="77777777" w:rsidR="005F2FD2" w:rsidRPr="005F2FD2" w:rsidRDefault="005F2FD2" w:rsidP="005F2FD2">
            <w:pPr>
              <w:pStyle w:val="Tabletext"/>
            </w:pPr>
            <w:r w:rsidRPr="005F2FD2">
              <w:t>2</w:t>
            </w:r>
          </w:p>
        </w:tc>
        <w:tc>
          <w:tcPr>
            <w:tcW w:w="1390" w:type="pct"/>
            <w:tcBorders>
              <w:top w:val="single" w:sz="8" w:space="0" w:color="C00000"/>
              <w:left w:val="single" w:sz="18" w:space="0" w:color="C00000"/>
              <w:bottom w:val="single" w:sz="8" w:space="0" w:color="C00000"/>
              <w:right w:val="single" w:sz="8" w:space="0" w:color="C00000"/>
            </w:tcBorders>
            <w:shd w:val="clear" w:color="auto" w:fill="FFFFFF" w:themeFill="background1"/>
            <w:vAlign w:val="bottom"/>
            <w:hideMark/>
          </w:tcPr>
          <w:p w14:paraId="1F8BFC9F" w14:textId="77777777" w:rsidR="005F2FD2" w:rsidRPr="005F2FD2" w:rsidRDefault="005F2FD2" w:rsidP="005F2FD2">
            <w:pPr>
              <w:pStyle w:val="Tabletext"/>
            </w:pPr>
            <w:r w:rsidRPr="005F2FD2">
              <w:rPr>
                <w:noProof/>
              </w:rPr>
              <w:drawing>
                <wp:anchor distT="0" distB="0" distL="114300" distR="114300" simplePos="0" relativeHeight="251658241" behindDoc="0" locked="0" layoutInCell="1" allowOverlap="1" wp14:anchorId="0FF84526" wp14:editId="42818378">
                  <wp:simplePos x="0" y="0"/>
                  <wp:positionH relativeFrom="column">
                    <wp:posOffset>548005</wp:posOffset>
                  </wp:positionH>
                  <wp:positionV relativeFrom="paragraph">
                    <wp:posOffset>-505460</wp:posOffset>
                  </wp:positionV>
                  <wp:extent cx="547370" cy="503555"/>
                  <wp:effectExtent l="0" t="0" r="5080" b="0"/>
                  <wp:wrapTopAndBottom/>
                  <wp:docPr id="1261167640"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67640" name="Picture 13" descr="A black background with a black squar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l="8153" t="3661" r="7820" b="21629"/>
                          <a:stretch>
                            <a:fillRect/>
                          </a:stretch>
                        </pic:blipFill>
                        <pic:spPr bwMode="auto">
                          <a:xfrm>
                            <a:off x="0" y="0"/>
                            <a:ext cx="547370" cy="503555"/>
                          </a:xfrm>
                          <a:prstGeom prst="rect">
                            <a:avLst/>
                          </a:prstGeom>
                          <a:noFill/>
                        </pic:spPr>
                      </pic:pic>
                    </a:graphicData>
                  </a:graphic>
                  <wp14:sizeRelH relativeFrom="margin">
                    <wp14:pctWidth>0</wp14:pctWidth>
                  </wp14:sizeRelH>
                  <wp14:sizeRelV relativeFrom="margin">
                    <wp14:pctHeight>0</wp14:pctHeight>
                  </wp14:sizeRelV>
                </wp:anchor>
              </w:drawing>
            </w:r>
          </w:p>
          <w:p w14:paraId="58672A17" w14:textId="77777777" w:rsidR="005F2FD2" w:rsidRPr="005F2FD2" w:rsidRDefault="005F2FD2" w:rsidP="005F2FD2">
            <w:pPr>
              <w:pStyle w:val="Tabletext"/>
            </w:pPr>
            <w:r w:rsidRPr="005F2FD2">
              <w:t>THINK</w:t>
            </w:r>
          </w:p>
        </w:tc>
        <w:tc>
          <w:tcPr>
            <w:tcW w:w="3249" w:type="pct"/>
            <w:tcBorders>
              <w:top w:val="single" w:sz="8" w:space="0" w:color="C00000"/>
              <w:left w:val="single" w:sz="8" w:space="0" w:color="C00000"/>
              <w:bottom w:val="single" w:sz="8" w:space="0" w:color="C00000"/>
              <w:right w:val="single" w:sz="18" w:space="0" w:color="C00000"/>
            </w:tcBorders>
            <w:hideMark/>
          </w:tcPr>
          <w:p w14:paraId="08C6AC65" w14:textId="77777777" w:rsidR="005F2FD2" w:rsidRPr="005F2FD2" w:rsidRDefault="005F2FD2" w:rsidP="000D4382">
            <w:pPr>
              <w:pStyle w:val="Tablebullet"/>
            </w:pPr>
            <w:r w:rsidRPr="005F2FD2">
              <w:t>CONSIDER POTENTIAL HAZARDS</w:t>
            </w:r>
          </w:p>
          <w:p w14:paraId="48D051B8" w14:textId="77777777" w:rsidR="005F2FD2" w:rsidRPr="005F2FD2" w:rsidRDefault="005F2FD2" w:rsidP="000D4382">
            <w:pPr>
              <w:pStyle w:val="Tablebullet"/>
            </w:pPr>
            <w:r w:rsidRPr="005F2FD2">
              <w:t>fuels, batteries, toxic substances, dangerous goods containers</w:t>
            </w:r>
          </w:p>
          <w:p w14:paraId="7ADBCE11" w14:textId="77777777" w:rsidR="005F2FD2" w:rsidRPr="005F2FD2" w:rsidRDefault="005F2FD2" w:rsidP="000D4382">
            <w:pPr>
              <w:pStyle w:val="Tablebullet"/>
            </w:pPr>
            <w:r w:rsidRPr="005F2FD2">
              <w:t>vegetation, wind, parachute ballistics</w:t>
            </w:r>
            <w:proofErr w:type="gramStart"/>
            <w:r w:rsidRPr="005F2FD2">
              <w:t>, ,</w:t>
            </w:r>
            <w:proofErr w:type="gramEnd"/>
            <w:r w:rsidRPr="005F2FD2">
              <w:t>…</w:t>
            </w:r>
          </w:p>
          <w:p w14:paraId="5D7D544A" w14:textId="7E7BEE91" w:rsidR="005F2FD2" w:rsidRPr="005F2FD2" w:rsidRDefault="005F2FD2" w:rsidP="000D4382">
            <w:pPr>
              <w:pStyle w:val="Tablebullet"/>
            </w:pPr>
            <w:r w:rsidRPr="005F2FD2">
              <w:t xml:space="preserve">Danger for </w:t>
            </w:r>
            <w:r w:rsidR="00E73FD6" w:rsidRPr="005F2FD2">
              <w:t>rescuers?</w:t>
            </w:r>
          </w:p>
          <w:p w14:paraId="2C178D4D" w14:textId="77777777" w:rsidR="005F2FD2" w:rsidRPr="005F2FD2" w:rsidRDefault="005F2FD2" w:rsidP="000D4382">
            <w:pPr>
              <w:pStyle w:val="Tablebullet"/>
            </w:pPr>
            <w:r w:rsidRPr="005F2FD2">
              <w:t>Fire hazard?</w:t>
            </w:r>
          </w:p>
          <w:p w14:paraId="1E948476" w14:textId="77777777" w:rsidR="005F2FD2" w:rsidRPr="005F2FD2" w:rsidRDefault="005F2FD2" w:rsidP="000D4382">
            <w:pPr>
              <w:pStyle w:val="Tablebullet"/>
            </w:pPr>
            <w:r w:rsidRPr="005F2FD2">
              <w:t xml:space="preserve">Explosion hazard? </w:t>
            </w:r>
          </w:p>
        </w:tc>
      </w:tr>
      <w:tr w:rsidR="005F2FD2" w:rsidRPr="004E3D37" w14:paraId="216CA512" w14:textId="77777777" w:rsidTr="004A74CF">
        <w:trPr>
          <w:jc w:val="center"/>
        </w:trPr>
        <w:tc>
          <w:tcPr>
            <w:tcW w:w="361" w:type="pct"/>
            <w:tcBorders>
              <w:top w:val="single" w:sz="8" w:space="0" w:color="C00000"/>
              <w:left w:val="single" w:sz="18" w:space="0" w:color="C00000"/>
              <w:bottom w:val="single" w:sz="8" w:space="0" w:color="C00000"/>
              <w:right w:val="single" w:sz="8" w:space="0" w:color="C00000"/>
            </w:tcBorders>
            <w:shd w:val="clear" w:color="auto" w:fill="D9D9D9" w:themeFill="background1" w:themeFillShade="D9"/>
            <w:vAlign w:val="center"/>
          </w:tcPr>
          <w:p w14:paraId="2014CDB9" w14:textId="77777777" w:rsidR="005F2FD2" w:rsidRPr="005F2FD2" w:rsidRDefault="005F2FD2" w:rsidP="005F2FD2">
            <w:pPr>
              <w:pStyle w:val="Tabletext"/>
            </w:pPr>
            <w:r w:rsidRPr="005F2FD2">
              <w:t>3</w:t>
            </w:r>
          </w:p>
        </w:tc>
        <w:tc>
          <w:tcPr>
            <w:tcW w:w="1390" w:type="pct"/>
            <w:tcBorders>
              <w:top w:val="single" w:sz="8" w:space="0" w:color="C00000"/>
              <w:left w:val="single" w:sz="18" w:space="0" w:color="C00000"/>
              <w:bottom w:val="single" w:sz="8" w:space="0" w:color="C00000"/>
              <w:right w:val="single" w:sz="8" w:space="0" w:color="C00000"/>
            </w:tcBorders>
            <w:shd w:val="clear" w:color="auto" w:fill="D9D9D9" w:themeFill="background1" w:themeFillShade="D9"/>
            <w:vAlign w:val="center"/>
          </w:tcPr>
          <w:p w14:paraId="5924F9C3" w14:textId="77777777" w:rsidR="005F2FD2" w:rsidRPr="005F2FD2" w:rsidRDefault="005F2FD2" w:rsidP="005F2FD2">
            <w:pPr>
              <w:pStyle w:val="Tabletext"/>
            </w:pPr>
            <w:r w:rsidRPr="005F2FD2">
              <w:rPr>
                <w:noProof/>
              </w:rPr>
              <w:drawing>
                <wp:anchor distT="0" distB="0" distL="114300" distR="114300" simplePos="0" relativeHeight="251658244" behindDoc="0" locked="0" layoutInCell="1" allowOverlap="1" wp14:anchorId="7D9D6310" wp14:editId="19EE602A">
                  <wp:simplePos x="0" y="0"/>
                  <wp:positionH relativeFrom="column">
                    <wp:posOffset>517525</wp:posOffset>
                  </wp:positionH>
                  <wp:positionV relativeFrom="paragraph">
                    <wp:posOffset>-506095</wp:posOffset>
                  </wp:positionV>
                  <wp:extent cx="638175" cy="503555"/>
                  <wp:effectExtent l="0" t="0" r="9525" b="0"/>
                  <wp:wrapTopAndBottom/>
                  <wp:docPr id="77843247"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86516" name="Picture 11" descr="A black background with a black squar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l="12312" t="11647" r="11148" b="27788"/>
                          <a:stretch>
                            <a:fillRect/>
                          </a:stretch>
                        </pic:blipFill>
                        <pic:spPr bwMode="auto">
                          <a:xfrm>
                            <a:off x="0" y="0"/>
                            <a:ext cx="638175" cy="503555"/>
                          </a:xfrm>
                          <a:prstGeom prst="rect">
                            <a:avLst/>
                          </a:prstGeom>
                          <a:noFill/>
                        </pic:spPr>
                      </pic:pic>
                    </a:graphicData>
                  </a:graphic>
                  <wp14:sizeRelH relativeFrom="margin">
                    <wp14:pctWidth>0</wp14:pctWidth>
                  </wp14:sizeRelH>
                  <wp14:sizeRelV relativeFrom="margin">
                    <wp14:pctHeight>0</wp14:pctHeight>
                  </wp14:sizeRelV>
                </wp:anchor>
              </w:drawing>
            </w:r>
          </w:p>
          <w:p w14:paraId="7A8E9995" w14:textId="77777777" w:rsidR="005F2FD2" w:rsidRPr="005F2FD2" w:rsidRDefault="005F2FD2" w:rsidP="005F2FD2">
            <w:pPr>
              <w:pStyle w:val="Tabletext"/>
            </w:pPr>
            <w:r w:rsidRPr="005F2FD2">
              <w:rPr>
                <w:noProof/>
              </w:rPr>
              <w:drawing>
                <wp:anchor distT="0" distB="0" distL="114300" distR="114300" simplePos="0" relativeHeight="251658243" behindDoc="0" locked="0" layoutInCell="1" allowOverlap="1" wp14:anchorId="68EBEEC4" wp14:editId="3E33C84B">
                  <wp:simplePos x="0" y="0"/>
                  <wp:positionH relativeFrom="column">
                    <wp:posOffset>560070</wp:posOffset>
                  </wp:positionH>
                  <wp:positionV relativeFrom="paragraph">
                    <wp:posOffset>405765</wp:posOffset>
                  </wp:positionV>
                  <wp:extent cx="513715" cy="503555"/>
                  <wp:effectExtent l="0" t="0" r="635" b="0"/>
                  <wp:wrapTopAndBottom/>
                  <wp:docPr id="268631997" name="Picture 1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72132" name="Picture 10" descr="A black background with a black squar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l="9982" r="7654" b="19301"/>
                          <a:stretch>
                            <a:fillRect/>
                          </a:stretch>
                        </pic:blipFill>
                        <pic:spPr bwMode="auto">
                          <a:xfrm>
                            <a:off x="0" y="0"/>
                            <a:ext cx="513715" cy="503555"/>
                          </a:xfrm>
                          <a:prstGeom prst="rect">
                            <a:avLst/>
                          </a:prstGeom>
                          <a:noFill/>
                        </pic:spPr>
                      </pic:pic>
                    </a:graphicData>
                  </a:graphic>
                  <wp14:sizeRelH relativeFrom="margin">
                    <wp14:pctWidth>0</wp14:pctWidth>
                  </wp14:sizeRelH>
                  <wp14:sizeRelV relativeFrom="margin">
                    <wp14:pctHeight>0</wp14:pctHeight>
                  </wp14:sizeRelV>
                </wp:anchor>
              </w:drawing>
            </w:r>
            <w:r w:rsidRPr="005F2FD2">
              <w:t>ALERT</w:t>
            </w:r>
          </w:p>
        </w:tc>
        <w:tc>
          <w:tcPr>
            <w:tcW w:w="3249" w:type="pct"/>
            <w:tcBorders>
              <w:top w:val="single" w:sz="8" w:space="0" w:color="C00000"/>
              <w:left w:val="single" w:sz="8" w:space="0" w:color="C00000"/>
              <w:bottom w:val="single" w:sz="8" w:space="0" w:color="C00000"/>
              <w:right w:val="single" w:sz="18" w:space="0" w:color="C00000"/>
            </w:tcBorders>
            <w:shd w:val="clear" w:color="auto" w:fill="D9D9D9" w:themeFill="background1" w:themeFillShade="D9"/>
          </w:tcPr>
          <w:p w14:paraId="4BA6F0F9" w14:textId="77777777" w:rsidR="005F2FD2" w:rsidRPr="005F2FD2" w:rsidRDefault="005F2FD2" w:rsidP="000D4382">
            <w:pPr>
              <w:pStyle w:val="Tablebullet"/>
            </w:pPr>
            <w:r w:rsidRPr="005F2FD2">
              <w:t xml:space="preserve">MAKE AN EMERGENCY CALL (if necessary) </w:t>
            </w:r>
          </w:p>
          <w:tbl>
            <w:tblPr>
              <w:tblStyle w:val="TableGrid"/>
              <w:tblW w:w="0" w:type="auto"/>
              <w:tblLook w:val="04A0" w:firstRow="1" w:lastRow="0" w:firstColumn="1" w:lastColumn="0" w:noHBand="0" w:noVBand="1"/>
            </w:tblPr>
            <w:tblGrid>
              <w:gridCol w:w="1634"/>
              <w:gridCol w:w="1261"/>
              <w:gridCol w:w="1313"/>
              <w:gridCol w:w="1272"/>
            </w:tblGrid>
            <w:tr w:rsidR="005F2FD2" w:rsidRPr="00A43135" w14:paraId="0661E487" w14:textId="77777777" w:rsidTr="00F966B2">
              <w:tc>
                <w:tcPr>
                  <w:tcW w:w="1634" w:type="dxa"/>
                  <w:tcBorders>
                    <w:top w:val="single" w:sz="4" w:space="0" w:color="auto"/>
                    <w:left w:val="single" w:sz="4" w:space="0" w:color="auto"/>
                    <w:bottom w:val="single" w:sz="4" w:space="0" w:color="auto"/>
                    <w:right w:val="single" w:sz="4" w:space="0" w:color="auto"/>
                  </w:tcBorders>
                  <w:hideMark/>
                </w:tcPr>
                <w:p w14:paraId="5E77666F" w14:textId="77777777" w:rsidR="005F2FD2" w:rsidRPr="005F2FD2" w:rsidRDefault="005F2FD2" w:rsidP="005F2FD2">
                  <w:pPr>
                    <w:pStyle w:val="Tabletext"/>
                  </w:pPr>
                  <w:r w:rsidRPr="005F2FD2">
                    <w:t>EMERGENCY</w:t>
                  </w:r>
                </w:p>
              </w:tc>
              <w:tc>
                <w:tcPr>
                  <w:tcW w:w="1261" w:type="dxa"/>
                  <w:tcBorders>
                    <w:top w:val="single" w:sz="4" w:space="0" w:color="auto"/>
                    <w:left w:val="single" w:sz="4" w:space="0" w:color="auto"/>
                    <w:bottom w:val="single" w:sz="4" w:space="0" w:color="auto"/>
                    <w:right w:val="single" w:sz="4" w:space="0" w:color="auto"/>
                  </w:tcBorders>
                  <w:hideMark/>
                </w:tcPr>
                <w:p w14:paraId="25A19255" w14:textId="77777777" w:rsidR="005F2FD2" w:rsidRPr="005F2FD2" w:rsidRDefault="005F2FD2" w:rsidP="005F2FD2">
                  <w:pPr>
                    <w:pStyle w:val="Tabletext"/>
                  </w:pPr>
                  <w:r w:rsidRPr="005F2FD2">
                    <w:t xml:space="preserve"> Tel. 000</w:t>
                  </w:r>
                </w:p>
              </w:tc>
              <w:tc>
                <w:tcPr>
                  <w:tcW w:w="1313" w:type="dxa"/>
                  <w:tcBorders>
                    <w:top w:val="single" w:sz="4" w:space="0" w:color="auto"/>
                    <w:left w:val="single" w:sz="4" w:space="0" w:color="auto"/>
                    <w:bottom w:val="single" w:sz="4" w:space="0" w:color="auto"/>
                    <w:right w:val="single" w:sz="4" w:space="0" w:color="auto"/>
                  </w:tcBorders>
                  <w:hideMark/>
                </w:tcPr>
                <w:p w14:paraId="427790D5" w14:textId="77777777" w:rsidR="005F2FD2" w:rsidRPr="005F2FD2" w:rsidRDefault="005F2FD2" w:rsidP="005F2FD2">
                  <w:pPr>
                    <w:pStyle w:val="Tabletext"/>
                  </w:pPr>
                  <w:r w:rsidRPr="005F2FD2">
                    <w:t>Mobile</w:t>
                  </w:r>
                </w:p>
              </w:tc>
              <w:tc>
                <w:tcPr>
                  <w:tcW w:w="1272" w:type="dxa"/>
                  <w:tcBorders>
                    <w:top w:val="single" w:sz="4" w:space="0" w:color="auto"/>
                    <w:left w:val="single" w:sz="4" w:space="0" w:color="auto"/>
                    <w:bottom w:val="single" w:sz="4" w:space="0" w:color="auto"/>
                    <w:right w:val="single" w:sz="4" w:space="0" w:color="auto"/>
                  </w:tcBorders>
                  <w:hideMark/>
                </w:tcPr>
                <w:p w14:paraId="7FFC1FEE" w14:textId="77777777" w:rsidR="005F2FD2" w:rsidRPr="005F2FD2" w:rsidRDefault="005F2FD2" w:rsidP="005F2FD2">
                  <w:pPr>
                    <w:pStyle w:val="Tabletext"/>
                  </w:pPr>
                  <w:r w:rsidRPr="005F2FD2">
                    <w:t>Tel. 112</w:t>
                  </w:r>
                </w:p>
              </w:tc>
            </w:tr>
            <w:tr w:rsidR="005F2FD2" w:rsidRPr="00A43135" w14:paraId="2EC9E113" w14:textId="77777777" w:rsidTr="00F966B2">
              <w:tc>
                <w:tcPr>
                  <w:tcW w:w="2895" w:type="dxa"/>
                  <w:gridSpan w:val="2"/>
                  <w:tcBorders>
                    <w:top w:val="single" w:sz="4" w:space="0" w:color="auto"/>
                    <w:left w:val="single" w:sz="4" w:space="0" w:color="auto"/>
                    <w:bottom w:val="single" w:sz="4" w:space="0" w:color="auto"/>
                    <w:right w:val="single" w:sz="4" w:space="0" w:color="auto"/>
                  </w:tcBorders>
                  <w:hideMark/>
                </w:tcPr>
                <w:p w14:paraId="7488B448" w14:textId="77777777" w:rsidR="005F2FD2" w:rsidRPr="005F2FD2" w:rsidRDefault="005F2FD2" w:rsidP="005F2FD2">
                  <w:pPr>
                    <w:pStyle w:val="Tabletext"/>
                  </w:pPr>
                  <w:r w:rsidRPr="005F2FD2">
                    <w:t>Local Fire agency</w:t>
                  </w:r>
                </w:p>
              </w:tc>
              <w:tc>
                <w:tcPr>
                  <w:tcW w:w="2585" w:type="dxa"/>
                  <w:gridSpan w:val="2"/>
                  <w:tcBorders>
                    <w:top w:val="single" w:sz="4" w:space="0" w:color="auto"/>
                    <w:left w:val="single" w:sz="4" w:space="0" w:color="auto"/>
                    <w:bottom w:val="single" w:sz="4" w:space="0" w:color="auto"/>
                    <w:right w:val="single" w:sz="4" w:space="0" w:color="auto"/>
                  </w:tcBorders>
                  <w:hideMark/>
                </w:tcPr>
                <w:p w14:paraId="3B791290" w14:textId="77777777" w:rsidR="005F2FD2" w:rsidRPr="005F2FD2" w:rsidRDefault="005F2FD2" w:rsidP="005F2FD2">
                  <w:pPr>
                    <w:pStyle w:val="Tabletext"/>
                  </w:pPr>
                  <w:r w:rsidRPr="005F2FD2">
                    <w:t>+61 xxx...</w:t>
                  </w:r>
                </w:p>
              </w:tc>
            </w:tr>
            <w:tr w:rsidR="00876A75" w:rsidRPr="00A43135" w14:paraId="2DE3B9C3" w14:textId="77777777" w:rsidTr="00F966B2">
              <w:tc>
                <w:tcPr>
                  <w:tcW w:w="2895" w:type="dxa"/>
                  <w:gridSpan w:val="2"/>
                  <w:tcBorders>
                    <w:top w:val="single" w:sz="4" w:space="0" w:color="auto"/>
                    <w:left w:val="single" w:sz="4" w:space="0" w:color="auto"/>
                    <w:bottom w:val="single" w:sz="4" w:space="0" w:color="auto"/>
                    <w:right w:val="single" w:sz="4" w:space="0" w:color="auto"/>
                  </w:tcBorders>
                </w:tcPr>
                <w:p w14:paraId="4B29BED3" w14:textId="0E1DD97F" w:rsidR="00876A75" w:rsidRPr="005F2FD2" w:rsidRDefault="00C41BAF" w:rsidP="005F2FD2">
                  <w:pPr>
                    <w:pStyle w:val="Tabletext"/>
                  </w:pPr>
                  <w:r>
                    <w:t>FIR centre (YMMM/YBBB)</w:t>
                  </w:r>
                </w:p>
              </w:tc>
              <w:tc>
                <w:tcPr>
                  <w:tcW w:w="2585" w:type="dxa"/>
                  <w:gridSpan w:val="2"/>
                  <w:tcBorders>
                    <w:top w:val="single" w:sz="4" w:space="0" w:color="auto"/>
                    <w:left w:val="single" w:sz="4" w:space="0" w:color="auto"/>
                    <w:bottom w:val="single" w:sz="4" w:space="0" w:color="auto"/>
                    <w:right w:val="single" w:sz="4" w:space="0" w:color="auto"/>
                  </w:tcBorders>
                </w:tcPr>
                <w:p w14:paraId="1B8A90DA" w14:textId="7856D650" w:rsidR="00876A75" w:rsidRPr="005F2FD2" w:rsidRDefault="00C41BAF" w:rsidP="005F2FD2">
                  <w:pPr>
                    <w:pStyle w:val="Tabletext"/>
                  </w:pPr>
                  <w:r>
                    <w:t>+61 xxx…</w:t>
                  </w:r>
                </w:p>
              </w:tc>
            </w:tr>
            <w:tr w:rsidR="005F2FD2" w:rsidRPr="00A43135" w14:paraId="6E520DE8" w14:textId="77777777" w:rsidTr="00F966B2">
              <w:tc>
                <w:tcPr>
                  <w:tcW w:w="2895" w:type="dxa"/>
                  <w:gridSpan w:val="2"/>
                  <w:tcBorders>
                    <w:top w:val="single" w:sz="4" w:space="0" w:color="auto"/>
                    <w:left w:val="single" w:sz="4" w:space="0" w:color="auto"/>
                    <w:bottom w:val="single" w:sz="4" w:space="0" w:color="auto"/>
                    <w:right w:val="single" w:sz="4" w:space="0" w:color="auto"/>
                  </w:tcBorders>
                  <w:hideMark/>
                </w:tcPr>
                <w:p w14:paraId="11CC69AD" w14:textId="77777777" w:rsidR="005F2FD2" w:rsidRPr="005F2FD2" w:rsidRDefault="005F2FD2" w:rsidP="005F2FD2">
                  <w:pPr>
                    <w:pStyle w:val="Tabletext"/>
                  </w:pPr>
                  <w:r w:rsidRPr="005F2FD2">
                    <w:t>Closest ATS / Aerodrome</w:t>
                  </w:r>
                </w:p>
              </w:tc>
              <w:tc>
                <w:tcPr>
                  <w:tcW w:w="2585" w:type="dxa"/>
                  <w:gridSpan w:val="2"/>
                  <w:tcBorders>
                    <w:top w:val="single" w:sz="4" w:space="0" w:color="auto"/>
                    <w:left w:val="single" w:sz="4" w:space="0" w:color="auto"/>
                    <w:bottom w:val="single" w:sz="4" w:space="0" w:color="auto"/>
                    <w:right w:val="single" w:sz="4" w:space="0" w:color="auto"/>
                  </w:tcBorders>
                  <w:hideMark/>
                </w:tcPr>
                <w:p w14:paraId="69FEC82B" w14:textId="77777777" w:rsidR="005F2FD2" w:rsidRPr="005F2FD2" w:rsidRDefault="005F2FD2" w:rsidP="005F2FD2">
                  <w:pPr>
                    <w:pStyle w:val="Tabletext"/>
                  </w:pPr>
                  <w:r w:rsidRPr="005F2FD2">
                    <w:t>+61 xxx...</w:t>
                  </w:r>
                </w:p>
              </w:tc>
            </w:tr>
          </w:tbl>
          <w:p w14:paraId="5CEC79E3" w14:textId="77777777" w:rsidR="005F2FD2" w:rsidRPr="005F2FD2" w:rsidRDefault="005F2FD2" w:rsidP="000D4382">
            <w:pPr>
              <w:pStyle w:val="Tablebullet"/>
            </w:pPr>
            <w:r w:rsidRPr="005F2FD2">
              <w:t>Where did it happen?</w:t>
            </w:r>
          </w:p>
          <w:p w14:paraId="770CD600" w14:textId="77777777" w:rsidR="005F2FD2" w:rsidRPr="005F2FD2" w:rsidRDefault="005F2FD2" w:rsidP="000D4382">
            <w:pPr>
              <w:pStyle w:val="Tablebullet"/>
            </w:pPr>
            <w:r w:rsidRPr="005F2FD2">
              <w:t>Who is reporting?</w:t>
            </w:r>
          </w:p>
          <w:p w14:paraId="427AA45A" w14:textId="77777777" w:rsidR="005F2FD2" w:rsidRPr="005F2FD2" w:rsidRDefault="005F2FD2" w:rsidP="000D4382">
            <w:pPr>
              <w:pStyle w:val="Tablebullet"/>
            </w:pPr>
            <w:r w:rsidRPr="005F2FD2">
              <w:t>What has happened?</w:t>
            </w:r>
          </w:p>
          <w:p w14:paraId="75FFEF54" w14:textId="77777777" w:rsidR="005F2FD2" w:rsidRPr="005F2FD2" w:rsidRDefault="005F2FD2" w:rsidP="000D4382">
            <w:pPr>
              <w:pStyle w:val="Tablebullet"/>
            </w:pPr>
            <w:r w:rsidRPr="005F2FD2">
              <w:t xml:space="preserve">When did it happen? </w:t>
            </w:r>
          </w:p>
          <w:p w14:paraId="768D5329" w14:textId="77777777" w:rsidR="005F2FD2" w:rsidRPr="005F2FD2" w:rsidRDefault="005F2FD2" w:rsidP="000D4382">
            <w:pPr>
              <w:pStyle w:val="Tablebullet"/>
            </w:pPr>
            <w:r w:rsidRPr="005F2FD2">
              <w:t>How many people are injured?</w:t>
            </w:r>
          </w:p>
          <w:p w14:paraId="26BC5098" w14:textId="77777777" w:rsidR="005F2FD2" w:rsidRPr="005F2FD2" w:rsidRDefault="005F2FD2" w:rsidP="000D4382">
            <w:pPr>
              <w:pStyle w:val="Tablebullet"/>
            </w:pPr>
            <w:r w:rsidRPr="005F2FD2">
              <w:t>Any other hazards, dangerous goods?</w:t>
            </w:r>
          </w:p>
        </w:tc>
      </w:tr>
      <w:tr w:rsidR="005F2FD2" w:rsidRPr="00A43135" w14:paraId="214B84EA" w14:textId="77777777" w:rsidTr="004A74CF">
        <w:trPr>
          <w:jc w:val="center"/>
        </w:trPr>
        <w:tc>
          <w:tcPr>
            <w:tcW w:w="361" w:type="pct"/>
            <w:tcBorders>
              <w:top w:val="single" w:sz="8" w:space="0" w:color="C00000"/>
              <w:left w:val="single" w:sz="18" w:space="0" w:color="C00000"/>
              <w:bottom w:val="single" w:sz="8" w:space="0" w:color="C00000"/>
              <w:right w:val="single" w:sz="8" w:space="0" w:color="C00000"/>
            </w:tcBorders>
            <w:shd w:val="clear" w:color="auto" w:fill="D9D9D9" w:themeFill="background1" w:themeFillShade="D9"/>
            <w:vAlign w:val="center"/>
            <w:hideMark/>
          </w:tcPr>
          <w:p w14:paraId="600572D0" w14:textId="77777777" w:rsidR="005F2FD2" w:rsidRPr="005F2FD2" w:rsidRDefault="005F2FD2" w:rsidP="005F2FD2">
            <w:pPr>
              <w:pStyle w:val="Tabletext"/>
            </w:pPr>
            <w:r w:rsidRPr="005F2FD2">
              <w:t>4</w:t>
            </w:r>
          </w:p>
        </w:tc>
        <w:tc>
          <w:tcPr>
            <w:tcW w:w="1390" w:type="pct"/>
            <w:tcBorders>
              <w:top w:val="single" w:sz="8" w:space="0" w:color="C00000"/>
              <w:left w:val="single" w:sz="18" w:space="0" w:color="C00000"/>
              <w:bottom w:val="single" w:sz="8" w:space="0" w:color="C00000"/>
              <w:right w:val="single" w:sz="8" w:space="0" w:color="C00000"/>
            </w:tcBorders>
            <w:shd w:val="clear" w:color="auto" w:fill="FFFFFF" w:themeFill="background1"/>
            <w:vAlign w:val="bottom"/>
            <w:hideMark/>
          </w:tcPr>
          <w:p w14:paraId="4C127625" w14:textId="77777777" w:rsidR="005F2FD2" w:rsidRPr="005F2FD2" w:rsidRDefault="005F2FD2" w:rsidP="005F2FD2">
            <w:pPr>
              <w:pStyle w:val="Tabletext"/>
            </w:pPr>
            <w:r w:rsidRPr="005F2FD2">
              <w:rPr>
                <w:noProof/>
              </w:rPr>
              <w:drawing>
                <wp:anchor distT="0" distB="0" distL="114300" distR="114300" simplePos="0" relativeHeight="251658242" behindDoc="0" locked="0" layoutInCell="1" allowOverlap="1" wp14:anchorId="6397BF15" wp14:editId="4F8A80AA">
                  <wp:simplePos x="0" y="0"/>
                  <wp:positionH relativeFrom="column">
                    <wp:posOffset>589915</wp:posOffset>
                  </wp:positionH>
                  <wp:positionV relativeFrom="paragraph">
                    <wp:posOffset>-505460</wp:posOffset>
                  </wp:positionV>
                  <wp:extent cx="431800" cy="503555"/>
                  <wp:effectExtent l="0" t="0" r="6350" b="0"/>
                  <wp:wrapTopAndBottom/>
                  <wp:docPr id="179007199" name="Picture 1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7199" name="Picture 12" descr="A black background with a black squar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l="17139" t="3494" r="17638" b="20631"/>
                          <a:stretch>
                            <a:fillRect/>
                          </a:stretch>
                        </pic:blipFill>
                        <pic:spPr bwMode="auto">
                          <a:xfrm>
                            <a:off x="0" y="0"/>
                            <a:ext cx="431800" cy="503555"/>
                          </a:xfrm>
                          <a:prstGeom prst="rect">
                            <a:avLst/>
                          </a:prstGeom>
                          <a:noFill/>
                        </pic:spPr>
                      </pic:pic>
                    </a:graphicData>
                  </a:graphic>
                  <wp14:sizeRelH relativeFrom="margin">
                    <wp14:pctWidth>0</wp14:pctWidth>
                  </wp14:sizeRelH>
                  <wp14:sizeRelV relativeFrom="margin">
                    <wp14:pctHeight>0</wp14:pctHeight>
                  </wp14:sizeRelV>
                </wp:anchor>
              </w:drawing>
            </w:r>
          </w:p>
          <w:p w14:paraId="7B4B4872" w14:textId="77777777" w:rsidR="005F2FD2" w:rsidRPr="005F2FD2" w:rsidRDefault="005F2FD2" w:rsidP="005F2FD2">
            <w:pPr>
              <w:pStyle w:val="Tabletext"/>
            </w:pPr>
            <w:r w:rsidRPr="005F2FD2">
              <w:t>PROTECT</w:t>
            </w:r>
          </w:p>
        </w:tc>
        <w:tc>
          <w:tcPr>
            <w:tcW w:w="3249" w:type="pct"/>
            <w:tcBorders>
              <w:top w:val="single" w:sz="8" w:space="0" w:color="C00000"/>
              <w:left w:val="single" w:sz="8" w:space="0" w:color="C00000"/>
              <w:bottom w:val="single" w:sz="8" w:space="0" w:color="C00000"/>
              <w:right w:val="single" w:sz="18" w:space="0" w:color="C00000"/>
            </w:tcBorders>
            <w:hideMark/>
          </w:tcPr>
          <w:p w14:paraId="122749E8" w14:textId="77777777" w:rsidR="005F2FD2" w:rsidRPr="005F2FD2" w:rsidRDefault="005F2FD2" w:rsidP="000D4382">
            <w:pPr>
              <w:pStyle w:val="Tablebullet"/>
            </w:pPr>
            <w:r w:rsidRPr="005F2FD2">
              <w:t>SECURE THE PERIMETER/ SAVE LIVES</w:t>
            </w:r>
          </w:p>
          <w:p w14:paraId="084B12F1" w14:textId="77777777" w:rsidR="005F2FD2" w:rsidRPr="005F2FD2" w:rsidRDefault="005F2FD2" w:rsidP="000D4382">
            <w:pPr>
              <w:pStyle w:val="Tablebullet"/>
            </w:pPr>
            <w:r w:rsidRPr="005F2FD2">
              <w:t xml:space="preserve">Get to the scene of the accident ASAP </w:t>
            </w:r>
          </w:p>
          <w:p w14:paraId="432249DE" w14:textId="77777777" w:rsidR="005F2FD2" w:rsidRPr="005F2FD2" w:rsidRDefault="005F2FD2" w:rsidP="000D4382">
            <w:pPr>
              <w:pStyle w:val="Tablebullet"/>
            </w:pPr>
            <w:r w:rsidRPr="005F2FD2">
              <w:t>Secure the scene of the accident</w:t>
            </w:r>
          </w:p>
          <w:p w14:paraId="1578AAD5" w14:textId="77777777" w:rsidR="005F2FD2" w:rsidRPr="005F2FD2" w:rsidRDefault="005F2FD2" w:rsidP="000D4382">
            <w:pPr>
              <w:pStyle w:val="Tablebullet"/>
            </w:pPr>
            <w:r w:rsidRPr="005F2FD2">
              <w:t>Ensure own protection</w:t>
            </w:r>
          </w:p>
          <w:p w14:paraId="513E7768" w14:textId="77777777" w:rsidR="005F2FD2" w:rsidRPr="005F2FD2" w:rsidRDefault="005F2FD2" w:rsidP="000D4382">
            <w:pPr>
              <w:pStyle w:val="Tablebullet"/>
            </w:pPr>
            <w:r w:rsidRPr="005F2FD2">
              <w:t>Provide first aid</w:t>
            </w:r>
          </w:p>
          <w:p w14:paraId="6477BC4D" w14:textId="77777777" w:rsidR="005F2FD2" w:rsidRPr="005F2FD2" w:rsidRDefault="005F2FD2" w:rsidP="000D4382">
            <w:pPr>
              <w:pStyle w:val="Tablebullet"/>
            </w:pPr>
            <w:r w:rsidRPr="005F2FD2">
              <w:t xml:space="preserve">Clear people from the danger zone </w:t>
            </w:r>
          </w:p>
          <w:p w14:paraId="607FC8E9" w14:textId="77777777" w:rsidR="005F2FD2" w:rsidRPr="005F2FD2" w:rsidRDefault="005F2FD2" w:rsidP="000D4382">
            <w:pPr>
              <w:pStyle w:val="Tablebullet"/>
            </w:pPr>
            <w:r w:rsidRPr="005F2FD2">
              <w:t>Keep a safe distance from the accident site</w:t>
            </w:r>
          </w:p>
        </w:tc>
      </w:tr>
      <w:tr w:rsidR="005F2FD2" w:rsidRPr="00A43135" w14:paraId="03AC1FC9" w14:textId="77777777" w:rsidTr="004A74CF">
        <w:trPr>
          <w:jc w:val="center"/>
        </w:trPr>
        <w:tc>
          <w:tcPr>
            <w:tcW w:w="361" w:type="pct"/>
            <w:tcBorders>
              <w:top w:val="single" w:sz="8" w:space="0" w:color="C00000"/>
              <w:left w:val="single" w:sz="18" w:space="0" w:color="C00000"/>
              <w:bottom w:val="single" w:sz="8" w:space="0" w:color="C00000"/>
              <w:right w:val="single" w:sz="8" w:space="0" w:color="C00000"/>
            </w:tcBorders>
            <w:shd w:val="clear" w:color="auto" w:fill="D9D9D9" w:themeFill="background1" w:themeFillShade="D9"/>
            <w:vAlign w:val="center"/>
            <w:hideMark/>
          </w:tcPr>
          <w:p w14:paraId="6936B88E" w14:textId="77777777" w:rsidR="005F2FD2" w:rsidRPr="005F2FD2" w:rsidRDefault="005F2FD2" w:rsidP="005F2FD2">
            <w:pPr>
              <w:pStyle w:val="Tabletext"/>
            </w:pPr>
            <w:r w:rsidRPr="005F2FD2">
              <w:t>5</w:t>
            </w:r>
          </w:p>
        </w:tc>
        <w:tc>
          <w:tcPr>
            <w:tcW w:w="1390" w:type="pct"/>
            <w:tcBorders>
              <w:top w:val="single" w:sz="8" w:space="0" w:color="C00000"/>
              <w:left w:val="single" w:sz="18" w:space="0" w:color="C00000"/>
              <w:bottom w:val="single" w:sz="8" w:space="0" w:color="C00000"/>
              <w:right w:val="single" w:sz="8" w:space="0" w:color="C00000"/>
            </w:tcBorders>
            <w:shd w:val="clear" w:color="auto" w:fill="D9D9D9" w:themeFill="background1" w:themeFillShade="D9"/>
            <w:vAlign w:val="center"/>
          </w:tcPr>
          <w:p w14:paraId="73531E96" w14:textId="77777777" w:rsidR="005F2FD2" w:rsidRPr="005F2FD2" w:rsidRDefault="005F2FD2" w:rsidP="005F2FD2">
            <w:pPr>
              <w:pStyle w:val="Tabletext"/>
            </w:pPr>
            <w:r w:rsidRPr="005F2FD2">
              <w:rPr>
                <w:noProof/>
              </w:rPr>
              <w:drawing>
                <wp:anchor distT="0" distB="0" distL="114300" distR="114300" simplePos="0" relativeHeight="251658245" behindDoc="0" locked="0" layoutInCell="1" allowOverlap="1" wp14:anchorId="0F76D327" wp14:editId="5C8F2707">
                  <wp:simplePos x="0" y="0"/>
                  <wp:positionH relativeFrom="column">
                    <wp:posOffset>574040</wp:posOffset>
                  </wp:positionH>
                  <wp:positionV relativeFrom="paragraph">
                    <wp:posOffset>-796925</wp:posOffset>
                  </wp:positionV>
                  <wp:extent cx="395605" cy="649605"/>
                  <wp:effectExtent l="0" t="0" r="0" b="0"/>
                  <wp:wrapTopAndBottom/>
                  <wp:docPr id="1965123831"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23831" name="Picture 9" descr="A black background with a black squar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l="28952" r="25624" b="20467"/>
                          <a:stretch>
                            <a:fillRect/>
                          </a:stretch>
                        </pic:blipFill>
                        <pic:spPr bwMode="auto">
                          <a:xfrm>
                            <a:off x="0" y="0"/>
                            <a:ext cx="395605" cy="649605"/>
                          </a:xfrm>
                          <a:prstGeom prst="rect">
                            <a:avLst/>
                          </a:prstGeom>
                          <a:noFill/>
                        </pic:spPr>
                      </pic:pic>
                    </a:graphicData>
                  </a:graphic>
                  <wp14:sizeRelH relativeFrom="margin">
                    <wp14:pctWidth>0</wp14:pctWidth>
                  </wp14:sizeRelH>
                  <wp14:sizeRelV relativeFrom="margin">
                    <wp14:pctHeight>0</wp14:pctHeight>
                  </wp14:sizeRelV>
                </wp:anchor>
              </w:drawing>
            </w:r>
          </w:p>
          <w:p w14:paraId="56C95C1F" w14:textId="77777777" w:rsidR="005F2FD2" w:rsidRPr="005F2FD2" w:rsidRDefault="005F2FD2" w:rsidP="005F2FD2">
            <w:pPr>
              <w:pStyle w:val="Tabletext"/>
            </w:pPr>
            <w:r w:rsidRPr="005F2FD2">
              <w:t>HELP</w:t>
            </w:r>
          </w:p>
        </w:tc>
        <w:tc>
          <w:tcPr>
            <w:tcW w:w="3249" w:type="pct"/>
            <w:tcBorders>
              <w:top w:val="single" w:sz="8" w:space="0" w:color="C00000"/>
              <w:left w:val="single" w:sz="8" w:space="0" w:color="C00000"/>
              <w:bottom w:val="single" w:sz="8" w:space="0" w:color="C00000"/>
              <w:right w:val="single" w:sz="18" w:space="0" w:color="C00000"/>
            </w:tcBorders>
            <w:shd w:val="clear" w:color="auto" w:fill="D9D9D9" w:themeFill="background1" w:themeFillShade="D9"/>
          </w:tcPr>
          <w:p w14:paraId="05E00661" w14:textId="77777777" w:rsidR="005F2FD2" w:rsidRPr="005F2FD2" w:rsidRDefault="005F2FD2" w:rsidP="000D4382">
            <w:pPr>
              <w:pStyle w:val="Tablebullet"/>
            </w:pPr>
            <w:r w:rsidRPr="005F2FD2">
              <w:t>If necessary: EXTINGUISH FIRE</w:t>
            </w:r>
          </w:p>
          <w:p w14:paraId="7E61670A" w14:textId="77777777" w:rsidR="005F2FD2" w:rsidRPr="005F2FD2" w:rsidRDefault="005F2FD2" w:rsidP="000D4382">
            <w:pPr>
              <w:pStyle w:val="Tablebullet"/>
            </w:pPr>
            <w:r w:rsidRPr="005F2FD2">
              <w:t>Do not put yourself in danger, e.g., hazardous material fire</w:t>
            </w:r>
          </w:p>
          <w:p w14:paraId="79BAE67C" w14:textId="77777777" w:rsidR="005F2FD2" w:rsidRPr="005F2FD2" w:rsidRDefault="005F2FD2" w:rsidP="000D4382">
            <w:pPr>
              <w:pStyle w:val="Tablebullet"/>
            </w:pPr>
            <w:r w:rsidRPr="005F2FD2">
              <w:t>Fight fire (w/ fire extinguisher or fire blanket)</w:t>
            </w:r>
          </w:p>
          <w:p w14:paraId="12292CFE" w14:textId="77777777" w:rsidR="005F2FD2" w:rsidRPr="005F2FD2" w:rsidRDefault="005F2FD2" w:rsidP="000D4382">
            <w:pPr>
              <w:pStyle w:val="Tablebullet"/>
            </w:pPr>
            <w:r w:rsidRPr="005F2FD2">
              <w:t>Take particular care with rechargeable batteries! Explosion hazard!</w:t>
            </w:r>
          </w:p>
          <w:p w14:paraId="50AFCF2F" w14:textId="77777777" w:rsidR="005F2FD2" w:rsidRPr="005F2FD2" w:rsidRDefault="005F2FD2" w:rsidP="000D4382">
            <w:pPr>
              <w:pStyle w:val="Tablebullet"/>
            </w:pPr>
            <w:r w:rsidRPr="005F2FD2">
              <w:t>Brief the arriving fire service</w:t>
            </w:r>
          </w:p>
        </w:tc>
      </w:tr>
      <w:tr w:rsidR="00976C13" w:rsidRPr="00A43135" w14:paraId="6363689C" w14:textId="77777777" w:rsidTr="004A74CF">
        <w:trPr>
          <w:trHeight w:val="387"/>
          <w:jc w:val="center"/>
        </w:trPr>
        <w:tc>
          <w:tcPr>
            <w:tcW w:w="1751" w:type="pct"/>
            <w:gridSpan w:val="2"/>
            <w:tcBorders>
              <w:top w:val="single" w:sz="8" w:space="0" w:color="0070C0"/>
              <w:left w:val="single" w:sz="18" w:space="0" w:color="0070C0"/>
              <w:bottom w:val="single" w:sz="8" w:space="0" w:color="0070C0"/>
              <w:right w:val="single" w:sz="8" w:space="0" w:color="0070C0"/>
            </w:tcBorders>
            <w:shd w:val="clear" w:color="auto" w:fill="0070C0"/>
            <w:vAlign w:val="center"/>
            <w:hideMark/>
          </w:tcPr>
          <w:p w14:paraId="7D4C1019" w14:textId="77777777" w:rsidR="005F2FD2" w:rsidRPr="005F2FD2" w:rsidRDefault="005F2FD2" w:rsidP="005F2FD2">
            <w:pPr>
              <w:pStyle w:val="Tabletext"/>
            </w:pPr>
            <w:r w:rsidRPr="005F2FD2">
              <w:t xml:space="preserve">THEN </w:t>
            </w:r>
          </w:p>
        </w:tc>
        <w:tc>
          <w:tcPr>
            <w:tcW w:w="3249" w:type="pct"/>
            <w:tcBorders>
              <w:top w:val="single" w:sz="8" w:space="0" w:color="0070C0"/>
              <w:left w:val="single" w:sz="8" w:space="0" w:color="0070C0"/>
              <w:bottom w:val="single" w:sz="8" w:space="0" w:color="0070C0"/>
              <w:right w:val="single" w:sz="18" w:space="0" w:color="0070C0"/>
            </w:tcBorders>
            <w:vAlign w:val="center"/>
            <w:hideMark/>
          </w:tcPr>
          <w:p w14:paraId="6A12841E" w14:textId="77777777" w:rsidR="005F2FD2" w:rsidRPr="005F2FD2" w:rsidRDefault="005F2FD2" w:rsidP="005F2FD2">
            <w:pPr>
              <w:pStyle w:val="Tabletext"/>
            </w:pPr>
            <w:r w:rsidRPr="005F2FD2">
              <w:t>ACTION ITEMS</w:t>
            </w:r>
          </w:p>
        </w:tc>
      </w:tr>
      <w:tr w:rsidR="005F2FD2" w:rsidRPr="00A43135" w14:paraId="7856AEFC" w14:textId="77777777" w:rsidTr="004A74CF">
        <w:trPr>
          <w:trHeight w:val="1437"/>
          <w:jc w:val="center"/>
        </w:trPr>
        <w:tc>
          <w:tcPr>
            <w:tcW w:w="361" w:type="pct"/>
            <w:tcBorders>
              <w:top w:val="single" w:sz="8" w:space="0" w:color="0070C0"/>
              <w:left w:val="single" w:sz="18" w:space="0" w:color="0070C0"/>
              <w:bottom w:val="single" w:sz="8" w:space="0" w:color="0070C0"/>
              <w:right w:val="single" w:sz="8" w:space="0" w:color="0070C0"/>
            </w:tcBorders>
            <w:shd w:val="clear" w:color="auto" w:fill="D9D9D9" w:themeFill="background1" w:themeFillShade="D9"/>
            <w:vAlign w:val="center"/>
            <w:hideMark/>
          </w:tcPr>
          <w:p w14:paraId="77B11038" w14:textId="77777777" w:rsidR="005F2FD2" w:rsidRPr="005F2FD2" w:rsidRDefault="005F2FD2" w:rsidP="005F2FD2">
            <w:pPr>
              <w:pStyle w:val="Tabletext"/>
            </w:pPr>
            <w:r w:rsidRPr="005F2FD2">
              <w:t>1</w:t>
            </w:r>
          </w:p>
        </w:tc>
        <w:tc>
          <w:tcPr>
            <w:tcW w:w="1390" w:type="pct"/>
            <w:tcBorders>
              <w:top w:val="single" w:sz="8" w:space="0" w:color="0070C0"/>
              <w:left w:val="single" w:sz="8" w:space="0" w:color="0070C0"/>
              <w:bottom w:val="single" w:sz="8" w:space="0" w:color="0070C0"/>
              <w:right w:val="single" w:sz="8" w:space="0" w:color="0070C0"/>
            </w:tcBorders>
            <w:shd w:val="clear" w:color="auto" w:fill="D9D9D9" w:themeFill="background1" w:themeFillShade="D9"/>
            <w:vAlign w:val="center"/>
            <w:hideMark/>
          </w:tcPr>
          <w:p w14:paraId="5EC83598" w14:textId="77777777" w:rsidR="005F2FD2" w:rsidRPr="005F2FD2" w:rsidRDefault="005F2FD2" w:rsidP="005F2FD2">
            <w:pPr>
              <w:pStyle w:val="Tabletext"/>
            </w:pPr>
            <w:r w:rsidRPr="005F2FD2">
              <w:t>SECURE</w:t>
            </w:r>
          </w:p>
          <w:p w14:paraId="41BCEECC" w14:textId="77777777" w:rsidR="005F2FD2" w:rsidRPr="005F2FD2" w:rsidRDefault="005F2FD2" w:rsidP="005F2FD2">
            <w:pPr>
              <w:pStyle w:val="Tabletext"/>
            </w:pPr>
            <w:r w:rsidRPr="005F2FD2">
              <w:t>THE ACCIDENT SITE</w:t>
            </w:r>
          </w:p>
        </w:tc>
        <w:tc>
          <w:tcPr>
            <w:tcW w:w="3249" w:type="pct"/>
            <w:tcBorders>
              <w:top w:val="single" w:sz="8" w:space="0" w:color="0070C0"/>
              <w:left w:val="single" w:sz="8" w:space="0" w:color="0070C0"/>
              <w:bottom w:val="single" w:sz="8" w:space="0" w:color="0070C0"/>
              <w:right w:val="single" w:sz="18" w:space="0" w:color="0070C0"/>
            </w:tcBorders>
            <w:shd w:val="clear" w:color="auto" w:fill="D9D9D9" w:themeFill="background1" w:themeFillShade="D9"/>
            <w:hideMark/>
          </w:tcPr>
          <w:p w14:paraId="0821D524" w14:textId="77777777" w:rsidR="005F2FD2" w:rsidRPr="005F2FD2" w:rsidRDefault="005F2FD2" w:rsidP="000D4382">
            <w:pPr>
              <w:pStyle w:val="Tablebullet"/>
            </w:pPr>
            <w:r w:rsidRPr="005F2FD2">
              <w:t>KEEP EVIDENCE</w:t>
            </w:r>
          </w:p>
          <w:p w14:paraId="14FA6F11" w14:textId="77777777" w:rsidR="005F2FD2" w:rsidRPr="005F2FD2" w:rsidRDefault="005F2FD2" w:rsidP="000D4382">
            <w:pPr>
              <w:pStyle w:val="Tablebullet"/>
            </w:pPr>
            <w:r w:rsidRPr="005F2FD2">
              <w:t xml:space="preserve">Block access to the site until the rescue team / investigator(s) arrives </w:t>
            </w:r>
          </w:p>
          <w:p w14:paraId="6683A05D" w14:textId="77777777" w:rsidR="005F2FD2" w:rsidRPr="005F2FD2" w:rsidRDefault="005F2FD2" w:rsidP="000D4382">
            <w:pPr>
              <w:pStyle w:val="Tablebullet"/>
            </w:pPr>
            <w:r w:rsidRPr="005F2FD2">
              <w:t>Do not alter the state of the site</w:t>
            </w:r>
          </w:p>
          <w:p w14:paraId="63D810E4" w14:textId="77777777" w:rsidR="005F2FD2" w:rsidRDefault="005F2FD2" w:rsidP="000D4382">
            <w:pPr>
              <w:pStyle w:val="Tablebullet"/>
            </w:pPr>
            <w:r w:rsidRPr="005F2FD2">
              <w:t>Do not move wreckage, objects or bodies until cleared by emergency service or ATSB, except to save lives</w:t>
            </w:r>
          </w:p>
          <w:p w14:paraId="62ABEAAC" w14:textId="431D9E96" w:rsidR="00D450F9" w:rsidRPr="005F2FD2" w:rsidRDefault="00186CAC" w:rsidP="000D4382">
            <w:pPr>
              <w:pStyle w:val="Tablebullet"/>
            </w:pPr>
            <w:r>
              <w:t>Quarantine and s</w:t>
            </w:r>
            <w:r w:rsidR="00D450F9">
              <w:t xml:space="preserve">ecure </w:t>
            </w:r>
            <w:r w:rsidR="003279EC">
              <w:t>all</w:t>
            </w:r>
            <w:r w:rsidR="00F60337">
              <w:t xml:space="preserve"> </w:t>
            </w:r>
            <w:r w:rsidR="006D7BFD">
              <w:t>records</w:t>
            </w:r>
            <w:r w:rsidR="0014012F">
              <w:t xml:space="preserve">, such as </w:t>
            </w:r>
            <w:r w:rsidR="00685FED">
              <w:t xml:space="preserve">technical logs and </w:t>
            </w:r>
            <w:r>
              <w:t>operational releases</w:t>
            </w:r>
          </w:p>
        </w:tc>
      </w:tr>
      <w:tr w:rsidR="005F2FD2" w:rsidRPr="00A43135" w14:paraId="41C0569C" w14:textId="77777777" w:rsidTr="004A74CF">
        <w:trPr>
          <w:jc w:val="center"/>
        </w:trPr>
        <w:tc>
          <w:tcPr>
            <w:tcW w:w="361" w:type="pct"/>
            <w:tcBorders>
              <w:top w:val="single" w:sz="8" w:space="0" w:color="0070C0"/>
              <w:left w:val="single" w:sz="18" w:space="0" w:color="0070C0"/>
              <w:bottom w:val="single" w:sz="8" w:space="0" w:color="0070C0"/>
              <w:right w:val="single" w:sz="8" w:space="0" w:color="0070C0"/>
            </w:tcBorders>
            <w:shd w:val="clear" w:color="auto" w:fill="D9D9D9" w:themeFill="background1" w:themeFillShade="D9"/>
            <w:vAlign w:val="center"/>
            <w:hideMark/>
          </w:tcPr>
          <w:p w14:paraId="3083E5F8" w14:textId="77777777" w:rsidR="005F2FD2" w:rsidRPr="005F2FD2" w:rsidRDefault="005F2FD2" w:rsidP="005F2FD2">
            <w:pPr>
              <w:pStyle w:val="Tabletext"/>
            </w:pPr>
            <w:r w:rsidRPr="005F2FD2">
              <w:lastRenderedPageBreak/>
              <w:t>2</w:t>
            </w:r>
          </w:p>
        </w:tc>
        <w:tc>
          <w:tcPr>
            <w:tcW w:w="1390" w:type="pct"/>
            <w:tcBorders>
              <w:top w:val="single" w:sz="8" w:space="0" w:color="0070C0"/>
              <w:left w:val="single" w:sz="8" w:space="0" w:color="0070C0"/>
              <w:bottom w:val="single" w:sz="8" w:space="0" w:color="0070C0"/>
              <w:right w:val="single" w:sz="8" w:space="0" w:color="0070C0"/>
            </w:tcBorders>
            <w:shd w:val="clear" w:color="auto" w:fill="D9D9D9" w:themeFill="background1" w:themeFillShade="D9"/>
            <w:vAlign w:val="center"/>
            <w:hideMark/>
          </w:tcPr>
          <w:p w14:paraId="4F1A2EA3" w14:textId="77777777" w:rsidR="005F2FD2" w:rsidRPr="005F2FD2" w:rsidRDefault="005F2FD2" w:rsidP="005F2FD2">
            <w:pPr>
              <w:pStyle w:val="Tabletext"/>
            </w:pPr>
            <w:r w:rsidRPr="005F2FD2">
              <w:t>REPORT</w:t>
            </w:r>
          </w:p>
          <w:p w14:paraId="3A7C115C" w14:textId="77777777" w:rsidR="005F2FD2" w:rsidRPr="005F2FD2" w:rsidRDefault="005F2FD2" w:rsidP="005F2FD2">
            <w:pPr>
              <w:pStyle w:val="Tabletext"/>
            </w:pPr>
            <w:r w:rsidRPr="005F2FD2">
              <w:t>THE ACCIDENT</w:t>
            </w:r>
          </w:p>
        </w:tc>
        <w:tc>
          <w:tcPr>
            <w:tcW w:w="3249" w:type="pct"/>
            <w:tcBorders>
              <w:top w:val="single" w:sz="8" w:space="0" w:color="0070C0"/>
              <w:left w:val="single" w:sz="8" w:space="0" w:color="0070C0"/>
              <w:bottom w:val="single" w:sz="8" w:space="0" w:color="0070C0"/>
              <w:right w:val="single" w:sz="18" w:space="0" w:color="0070C0"/>
            </w:tcBorders>
          </w:tcPr>
          <w:p w14:paraId="44B2D0B6" w14:textId="77777777" w:rsidR="005F2FD2" w:rsidRPr="005F2FD2" w:rsidRDefault="005F2FD2" w:rsidP="00C15EC8">
            <w:pPr>
              <w:pStyle w:val="Tabletext"/>
              <w:spacing w:before="120"/>
            </w:pPr>
            <w:r w:rsidRPr="005F2FD2">
              <w:t>IMMEDIATELY REPORT ACCIDENTS AND SERIOUS INCIDENTS</w:t>
            </w:r>
          </w:p>
          <w:p w14:paraId="1AFDAB3D" w14:textId="77777777" w:rsidR="005F2FD2" w:rsidRPr="005F2FD2" w:rsidRDefault="005F2FD2" w:rsidP="005F2FD2">
            <w:pPr>
              <w:pStyle w:val="Tabletext"/>
            </w:pPr>
            <w:r w:rsidRPr="005F2FD2">
              <w:t>For immediately reportable matters </w:t>
            </w:r>
            <w:hyperlink r:id="rId23" w:history="1">
              <w:r w:rsidRPr="005F2FD2">
                <w:rPr>
                  <w:rStyle w:val="Hyperlink"/>
                  <w:rFonts w:eastAsiaTheme="majorEastAsia"/>
                </w:rPr>
                <w:t>call the ATSB on 1800 011 034</w:t>
              </w:r>
            </w:hyperlink>
          </w:p>
          <w:p w14:paraId="109F03D4" w14:textId="77777777" w:rsidR="005F2FD2" w:rsidRPr="005F2FD2" w:rsidRDefault="005F2FD2" w:rsidP="005F2FD2">
            <w:pPr>
              <w:pStyle w:val="Tabletext"/>
            </w:pPr>
            <w:r w:rsidRPr="005F2FD2">
              <w:t>For routine reportable matters, complete the ATSB's </w:t>
            </w:r>
            <w:hyperlink r:id="rId24" w:history="1">
              <w:r w:rsidRPr="005F2FD2">
                <w:rPr>
                  <w:rStyle w:val="Hyperlink"/>
                  <w:rFonts w:eastAsiaTheme="majorEastAsia"/>
                </w:rPr>
                <w:t>online form</w:t>
              </w:r>
            </w:hyperlink>
            <w:r w:rsidRPr="005F2FD2">
              <w:t>.</w:t>
            </w:r>
          </w:p>
          <w:p w14:paraId="3F628620" w14:textId="77777777" w:rsidR="005F2FD2" w:rsidRPr="005F2FD2" w:rsidRDefault="005F2FD2" w:rsidP="005F2FD2">
            <w:pPr>
              <w:pStyle w:val="Tabletext"/>
            </w:pPr>
          </w:p>
        </w:tc>
      </w:tr>
      <w:tr w:rsidR="005F2FD2" w:rsidRPr="00A43135" w14:paraId="7B085DC5" w14:textId="77777777" w:rsidTr="004A74CF">
        <w:trPr>
          <w:jc w:val="center"/>
        </w:trPr>
        <w:tc>
          <w:tcPr>
            <w:tcW w:w="361" w:type="pct"/>
            <w:tcBorders>
              <w:top w:val="single" w:sz="8" w:space="0" w:color="0070C0"/>
              <w:left w:val="single" w:sz="18" w:space="0" w:color="0070C0"/>
              <w:bottom w:val="single" w:sz="18" w:space="0" w:color="0070C0"/>
              <w:right w:val="single" w:sz="8" w:space="0" w:color="0070C0"/>
            </w:tcBorders>
            <w:shd w:val="clear" w:color="auto" w:fill="D9D9D9" w:themeFill="background1" w:themeFillShade="D9"/>
            <w:vAlign w:val="center"/>
            <w:hideMark/>
          </w:tcPr>
          <w:p w14:paraId="0AC78879" w14:textId="77777777" w:rsidR="005F2FD2" w:rsidRPr="005F2FD2" w:rsidRDefault="005F2FD2" w:rsidP="005F2FD2">
            <w:pPr>
              <w:pStyle w:val="Tabletext"/>
            </w:pPr>
            <w:r w:rsidRPr="005F2FD2">
              <w:t>3</w:t>
            </w:r>
          </w:p>
        </w:tc>
        <w:tc>
          <w:tcPr>
            <w:tcW w:w="1390" w:type="pct"/>
            <w:tcBorders>
              <w:top w:val="single" w:sz="8" w:space="0" w:color="0070C0"/>
              <w:left w:val="single" w:sz="8" w:space="0" w:color="0070C0"/>
              <w:bottom w:val="single" w:sz="18" w:space="0" w:color="0070C0"/>
              <w:right w:val="single" w:sz="8" w:space="0" w:color="0070C0"/>
            </w:tcBorders>
            <w:shd w:val="clear" w:color="auto" w:fill="D9D9D9" w:themeFill="background1" w:themeFillShade="D9"/>
            <w:vAlign w:val="center"/>
          </w:tcPr>
          <w:p w14:paraId="23CB4FB8" w14:textId="77777777" w:rsidR="005F2FD2" w:rsidRPr="005F2FD2" w:rsidRDefault="005F2FD2" w:rsidP="005F2FD2">
            <w:pPr>
              <w:pStyle w:val="Tabletext"/>
            </w:pPr>
          </w:p>
          <w:p w14:paraId="49BDFD71" w14:textId="77777777" w:rsidR="005F2FD2" w:rsidRPr="005F2FD2" w:rsidRDefault="005F2FD2" w:rsidP="005F2FD2">
            <w:pPr>
              <w:pStyle w:val="Tabletext"/>
            </w:pPr>
            <w:r w:rsidRPr="005F2FD2">
              <w:t>INFORM</w:t>
            </w:r>
          </w:p>
          <w:p w14:paraId="18B0A95A" w14:textId="77777777" w:rsidR="005F2FD2" w:rsidRPr="005F2FD2" w:rsidRDefault="005F2FD2" w:rsidP="005F2FD2">
            <w:pPr>
              <w:pStyle w:val="Tabletext"/>
            </w:pPr>
            <w:r w:rsidRPr="005F2FD2">
              <w:t>THE COMPANY</w:t>
            </w:r>
          </w:p>
        </w:tc>
        <w:tc>
          <w:tcPr>
            <w:tcW w:w="3249" w:type="pct"/>
            <w:tcBorders>
              <w:top w:val="single" w:sz="8" w:space="0" w:color="0070C0"/>
              <w:left w:val="single" w:sz="8" w:space="0" w:color="0070C0"/>
              <w:bottom w:val="single" w:sz="18" w:space="0" w:color="0070C0"/>
              <w:right w:val="single" w:sz="18" w:space="0" w:color="0070C0"/>
            </w:tcBorders>
            <w:vAlign w:val="center"/>
          </w:tcPr>
          <w:p w14:paraId="4C5D983E" w14:textId="77777777" w:rsidR="005F2FD2" w:rsidRPr="005F2FD2" w:rsidRDefault="005F2FD2" w:rsidP="000D4382">
            <w:pPr>
              <w:pStyle w:val="Tablebullet"/>
            </w:pPr>
            <w:r w:rsidRPr="005F2FD2">
              <w:t xml:space="preserve">Contact company CEO / CRP / Safety Officer / … </w:t>
            </w:r>
          </w:p>
          <w:p w14:paraId="3DA6655B" w14:textId="77777777" w:rsidR="005F2FD2" w:rsidRPr="005F2FD2" w:rsidRDefault="005F2FD2" w:rsidP="000D4382">
            <w:pPr>
              <w:pStyle w:val="Tablebullet"/>
            </w:pPr>
            <w:r w:rsidRPr="005F2FD2">
              <w:t>Complete an incident report</w:t>
            </w:r>
          </w:p>
          <w:p w14:paraId="338B1DF0" w14:textId="77777777" w:rsidR="005F2FD2" w:rsidRPr="005F2FD2" w:rsidRDefault="005F2FD2" w:rsidP="005F2FD2">
            <w:pPr>
              <w:pStyle w:val="Tabletext"/>
            </w:pPr>
          </w:p>
        </w:tc>
      </w:tr>
    </w:tbl>
    <w:p w14:paraId="0B0249C1" w14:textId="77777777" w:rsidR="005F2FD2" w:rsidRPr="005F2FD2" w:rsidRDefault="005F2FD2" w:rsidP="00C15EC8"/>
    <w:tbl>
      <w:tblPr>
        <w:tblW w:w="5018" w:type="pct"/>
        <w:tblInd w:w="-18" w:type="dxa"/>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tblBorders>
        <w:tblCellMar>
          <w:bottom w:w="28" w:type="dxa"/>
        </w:tblCellMar>
        <w:tblLook w:val="04A0" w:firstRow="1" w:lastRow="0" w:firstColumn="1" w:lastColumn="0" w:noHBand="0" w:noVBand="1"/>
      </w:tblPr>
      <w:tblGrid>
        <w:gridCol w:w="9627"/>
      </w:tblGrid>
      <w:tr w:rsidR="005F2FD2" w:rsidRPr="00A43135" w14:paraId="70591FDF" w14:textId="77777777">
        <w:trPr>
          <w:trHeight w:val="525"/>
        </w:trPr>
        <w:tc>
          <w:tcPr>
            <w:tcW w:w="5000" w:type="pct"/>
            <w:tcBorders>
              <w:top w:val="single" w:sz="18" w:space="0" w:color="404040" w:themeColor="text1" w:themeTint="BF"/>
              <w:left w:val="single" w:sz="18" w:space="0" w:color="404040" w:themeColor="text1" w:themeTint="BF"/>
              <w:bottom w:val="nil"/>
              <w:right w:val="single" w:sz="18" w:space="0" w:color="404040" w:themeColor="text1" w:themeTint="BF"/>
            </w:tcBorders>
            <w:shd w:val="clear" w:color="auto" w:fill="D9D9D9" w:themeFill="background1" w:themeFillShade="D9"/>
            <w:vAlign w:val="center"/>
            <w:hideMark/>
          </w:tcPr>
          <w:p w14:paraId="71D415E6" w14:textId="77777777" w:rsidR="005F2FD2" w:rsidRPr="005F2FD2" w:rsidRDefault="005F2FD2" w:rsidP="005F2FD2">
            <w:pPr>
              <w:pStyle w:val="Tabletext"/>
            </w:pPr>
            <w:r w:rsidRPr="005F2FD2">
              <w:t xml:space="preserve">EMERGENCY EQUIPMENT </w:t>
            </w:r>
          </w:p>
        </w:tc>
      </w:tr>
      <w:tr w:rsidR="005F2FD2" w:rsidRPr="00A43135" w14:paraId="5166EE50" w14:textId="77777777">
        <w:tc>
          <w:tcPr>
            <w:tcW w:w="5000" w:type="pct"/>
            <w:tcBorders>
              <w:top w:val="nil"/>
              <w:left w:val="single" w:sz="18" w:space="0" w:color="404040" w:themeColor="text1" w:themeTint="BF"/>
              <w:bottom w:val="single" w:sz="18" w:space="0" w:color="404040" w:themeColor="text1" w:themeTint="BF"/>
              <w:right w:val="single" w:sz="18" w:space="0" w:color="404040" w:themeColor="text1" w:themeTint="BF"/>
            </w:tcBorders>
            <w:hideMark/>
          </w:tcPr>
          <w:tbl>
            <w:tblPr>
              <w:tblStyle w:val="ManualTable1"/>
              <w:tblW w:w="0" w:type="auto"/>
              <w:tblLook w:val="0680" w:firstRow="0" w:lastRow="0" w:firstColumn="1" w:lastColumn="0" w:noHBand="1" w:noVBand="1"/>
            </w:tblPr>
            <w:tblGrid>
              <w:gridCol w:w="628"/>
              <w:gridCol w:w="2681"/>
              <w:gridCol w:w="2387"/>
              <w:gridCol w:w="3705"/>
            </w:tblGrid>
            <w:tr w:rsidR="005F2FD2" w:rsidRPr="00A43135" w14:paraId="526342A9" w14:textId="77777777" w:rsidTr="00976C13">
              <w:trPr>
                <w:trHeight w:val="360"/>
              </w:trPr>
              <w:tc>
                <w:tcPr>
                  <w:tcW w:w="645" w:type="dxa"/>
                </w:tcPr>
                <w:p w14:paraId="2628B004" w14:textId="77777777" w:rsidR="005F2FD2" w:rsidRPr="005F2FD2" w:rsidRDefault="005F2FD2" w:rsidP="005F2FD2">
                  <w:pPr>
                    <w:pStyle w:val="Tabletext"/>
                  </w:pPr>
                </w:p>
              </w:tc>
              <w:tc>
                <w:tcPr>
                  <w:tcW w:w="2740" w:type="dxa"/>
                  <w:hideMark/>
                </w:tcPr>
                <w:p w14:paraId="01F542A1" w14:textId="77777777" w:rsidR="005F2FD2" w:rsidRPr="005F2FD2" w:rsidRDefault="005F2FD2" w:rsidP="005F2FD2">
                  <w:pPr>
                    <w:pStyle w:val="Tabletext"/>
                  </w:pPr>
                  <w:r w:rsidRPr="005F2FD2">
                    <w:t>Item</w:t>
                  </w:r>
                </w:p>
              </w:tc>
              <w:tc>
                <w:tcPr>
                  <w:tcW w:w="2448" w:type="dxa"/>
                  <w:hideMark/>
                </w:tcPr>
                <w:p w14:paraId="3909BE4E" w14:textId="77777777" w:rsidR="005F2FD2" w:rsidRPr="005F2FD2" w:rsidRDefault="005F2FD2" w:rsidP="005F2FD2">
                  <w:pPr>
                    <w:pStyle w:val="Tabletext"/>
                  </w:pPr>
                  <w:r w:rsidRPr="005F2FD2">
                    <w:t>Number required</w:t>
                  </w:r>
                </w:p>
              </w:tc>
              <w:tc>
                <w:tcPr>
                  <w:tcW w:w="3820" w:type="dxa"/>
                  <w:hideMark/>
                </w:tcPr>
                <w:p w14:paraId="45D6896F" w14:textId="77777777" w:rsidR="005F2FD2" w:rsidRPr="005F2FD2" w:rsidRDefault="005F2FD2" w:rsidP="005F2FD2">
                  <w:pPr>
                    <w:pStyle w:val="Tabletext"/>
                  </w:pPr>
                  <w:r w:rsidRPr="005F2FD2">
                    <w:t>Location</w:t>
                  </w:r>
                </w:p>
              </w:tc>
            </w:tr>
            <w:tr w:rsidR="005F2FD2" w:rsidRPr="00A43135" w14:paraId="23A35B18" w14:textId="77777777" w:rsidTr="00976C13">
              <w:trPr>
                <w:trHeight w:val="360"/>
              </w:trPr>
              <w:tc>
                <w:tcPr>
                  <w:tcW w:w="645" w:type="dxa"/>
                </w:tcPr>
                <w:p w14:paraId="45013758" w14:textId="77777777" w:rsidR="005F2FD2" w:rsidRPr="005F2FD2" w:rsidRDefault="005F2FD2" w:rsidP="005F2FD2">
                  <w:pPr>
                    <w:pStyle w:val="Tabletext"/>
                  </w:pPr>
                </w:p>
              </w:tc>
              <w:tc>
                <w:tcPr>
                  <w:tcW w:w="2740" w:type="dxa"/>
                  <w:hideMark/>
                </w:tcPr>
                <w:p w14:paraId="5AB4FEAA" w14:textId="77777777" w:rsidR="005F2FD2" w:rsidRPr="005F2FD2" w:rsidRDefault="005F2FD2" w:rsidP="005F2FD2">
                  <w:pPr>
                    <w:pStyle w:val="Tabletext"/>
                  </w:pPr>
                  <w:r w:rsidRPr="005F2FD2">
                    <w:t>High-visibility jackets</w:t>
                  </w:r>
                </w:p>
              </w:tc>
              <w:tc>
                <w:tcPr>
                  <w:tcW w:w="2448" w:type="dxa"/>
                  <w:hideMark/>
                </w:tcPr>
                <w:p w14:paraId="6C9A9579" w14:textId="77777777" w:rsidR="005F2FD2" w:rsidRPr="005F2FD2" w:rsidRDefault="005F2FD2" w:rsidP="005F2FD2">
                  <w:pPr>
                    <w:pStyle w:val="Tabletext"/>
                  </w:pPr>
                  <w:r w:rsidRPr="005F2FD2">
                    <w:t>1/ppl, total:</w:t>
                  </w:r>
                </w:p>
              </w:tc>
              <w:tc>
                <w:tcPr>
                  <w:tcW w:w="3820" w:type="dxa"/>
                </w:tcPr>
                <w:p w14:paraId="01653B5F" w14:textId="77777777" w:rsidR="005F2FD2" w:rsidRPr="005F2FD2" w:rsidRDefault="005F2FD2" w:rsidP="005F2FD2">
                  <w:pPr>
                    <w:pStyle w:val="Tabletext"/>
                  </w:pPr>
                </w:p>
              </w:tc>
            </w:tr>
            <w:tr w:rsidR="005F2FD2" w:rsidRPr="00A43135" w14:paraId="5EF26629" w14:textId="77777777" w:rsidTr="00976C13">
              <w:trPr>
                <w:trHeight w:val="342"/>
              </w:trPr>
              <w:tc>
                <w:tcPr>
                  <w:tcW w:w="645" w:type="dxa"/>
                </w:tcPr>
                <w:p w14:paraId="4CEA684F" w14:textId="77777777" w:rsidR="005F2FD2" w:rsidRPr="005F2FD2" w:rsidRDefault="005F2FD2" w:rsidP="005F2FD2">
                  <w:pPr>
                    <w:pStyle w:val="Tabletext"/>
                  </w:pPr>
                </w:p>
              </w:tc>
              <w:tc>
                <w:tcPr>
                  <w:tcW w:w="2740" w:type="dxa"/>
                  <w:hideMark/>
                </w:tcPr>
                <w:p w14:paraId="57B073B4" w14:textId="77777777" w:rsidR="005F2FD2" w:rsidRPr="005F2FD2" w:rsidRDefault="005F2FD2" w:rsidP="005F2FD2">
                  <w:pPr>
                    <w:pStyle w:val="Tabletext"/>
                  </w:pPr>
                  <w:r w:rsidRPr="005F2FD2">
                    <w:t>First-aid kit #N</w:t>
                  </w:r>
                </w:p>
              </w:tc>
              <w:tc>
                <w:tcPr>
                  <w:tcW w:w="2448" w:type="dxa"/>
                </w:tcPr>
                <w:p w14:paraId="2753B02F" w14:textId="77777777" w:rsidR="005F2FD2" w:rsidRPr="005F2FD2" w:rsidRDefault="005F2FD2" w:rsidP="005F2FD2">
                  <w:pPr>
                    <w:pStyle w:val="Tabletext"/>
                  </w:pPr>
                </w:p>
              </w:tc>
              <w:tc>
                <w:tcPr>
                  <w:tcW w:w="3820" w:type="dxa"/>
                </w:tcPr>
                <w:p w14:paraId="509AD536" w14:textId="77777777" w:rsidR="005F2FD2" w:rsidRPr="005F2FD2" w:rsidRDefault="005F2FD2" w:rsidP="005F2FD2">
                  <w:pPr>
                    <w:pStyle w:val="Tabletext"/>
                  </w:pPr>
                </w:p>
              </w:tc>
            </w:tr>
            <w:tr w:rsidR="005F2FD2" w:rsidRPr="00A43135" w14:paraId="59D4F3B7" w14:textId="77777777" w:rsidTr="00976C13">
              <w:trPr>
                <w:trHeight w:val="360"/>
              </w:trPr>
              <w:tc>
                <w:tcPr>
                  <w:tcW w:w="645" w:type="dxa"/>
                </w:tcPr>
                <w:p w14:paraId="1446222B" w14:textId="77777777" w:rsidR="005F2FD2" w:rsidRPr="005F2FD2" w:rsidRDefault="005F2FD2" w:rsidP="005F2FD2">
                  <w:pPr>
                    <w:pStyle w:val="Tabletext"/>
                  </w:pPr>
                </w:p>
              </w:tc>
              <w:tc>
                <w:tcPr>
                  <w:tcW w:w="2740" w:type="dxa"/>
                  <w:hideMark/>
                </w:tcPr>
                <w:p w14:paraId="619974FB" w14:textId="77777777" w:rsidR="005F2FD2" w:rsidRPr="005F2FD2" w:rsidRDefault="005F2FD2" w:rsidP="005F2FD2">
                  <w:pPr>
                    <w:pStyle w:val="Tabletext"/>
                  </w:pPr>
                  <w:r w:rsidRPr="005F2FD2">
                    <w:t>Fire extinguisher #N</w:t>
                  </w:r>
                </w:p>
              </w:tc>
              <w:tc>
                <w:tcPr>
                  <w:tcW w:w="2448" w:type="dxa"/>
                </w:tcPr>
                <w:p w14:paraId="5729A536" w14:textId="77777777" w:rsidR="005F2FD2" w:rsidRPr="005F2FD2" w:rsidRDefault="005F2FD2" w:rsidP="005F2FD2">
                  <w:pPr>
                    <w:pStyle w:val="Tabletext"/>
                  </w:pPr>
                </w:p>
              </w:tc>
              <w:tc>
                <w:tcPr>
                  <w:tcW w:w="3820" w:type="dxa"/>
                </w:tcPr>
                <w:p w14:paraId="73B3F543" w14:textId="77777777" w:rsidR="005F2FD2" w:rsidRPr="005F2FD2" w:rsidRDefault="005F2FD2" w:rsidP="005F2FD2">
                  <w:pPr>
                    <w:pStyle w:val="Tabletext"/>
                  </w:pPr>
                </w:p>
              </w:tc>
            </w:tr>
            <w:tr w:rsidR="005F2FD2" w:rsidRPr="00A43135" w14:paraId="372853AE" w14:textId="77777777" w:rsidTr="00976C13">
              <w:trPr>
                <w:trHeight w:val="360"/>
              </w:trPr>
              <w:tc>
                <w:tcPr>
                  <w:tcW w:w="645" w:type="dxa"/>
                </w:tcPr>
                <w:p w14:paraId="59968E5E" w14:textId="77777777" w:rsidR="005F2FD2" w:rsidRPr="005F2FD2" w:rsidRDefault="005F2FD2" w:rsidP="005F2FD2">
                  <w:pPr>
                    <w:pStyle w:val="Tabletext"/>
                  </w:pPr>
                </w:p>
              </w:tc>
              <w:tc>
                <w:tcPr>
                  <w:tcW w:w="2740" w:type="dxa"/>
                  <w:hideMark/>
                </w:tcPr>
                <w:p w14:paraId="7FE092A6" w14:textId="77777777" w:rsidR="005F2FD2" w:rsidRPr="005F2FD2" w:rsidRDefault="005F2FD2" w:rsidP="005F2FD2">
                  <w:pPr>
                    <w:pStyle w:val="Tabletext"/>
                  </w:pPr>
                  <w:r w:rsidRPr="005F2FD2">
                    <w:t>…</w:t>
                  </w:r>
                </w:p>
              </w:tc>
              <w:tc>
                <w:tcPr>
                  <w:tcW w:w="2448" w:type="dxa"/>
                </w:tcPr>
                <w:p w14:paraId="6566D6B9" w14:textId="77777777" w:rsidR="005F2FD2" w:rsidRPr="005F2FD2" w:rsidRDefault="005F2FD2" w:rsidP="005F2FD2">
                  <w:pPr>
                    <w:pStyle w:val="Tabletext"/>
                  </w:pPr>
                </w:p>
              </w:tc>
              <w:tc>
                <w:tcPr>
                  <w:tcW w:w="3820" w:type="dxa"/>
                </w:tcPr>
                <w:p w14:paraId="3548711E" w14:textId="77777777" w:rsidR="005F2FD2" w:rsidRPr="005F2FD2" w:rsidRDefault="005F2FD2" w:rsidP="005F2FD2">
                  <w:pPr>
                    <w:pStyle w:val="Tabletext"/>
                  </w:pPr>
                </w:p>
              </w:tc>
            </w:tr>
            <w:tr w:rsidR="005F2FD2" w:rsidRPr="00A43135" w14:paraId="13A9F487" w14:textId="77777777" w:rsidTr="00976C13">
              <w:trPr>
                <w:trHeight w:val="360"/>
              </w:trPr>
              <w:tc>
                <w:tcPr>
                  <w:tcW w:w="645" w:type="dxa"/>
                </w:tcPr>
                <w:p w14:paraId="211F1480" w14:textId="77777777" w:rsidR="005F2FD2" w:rsidRPr="005F2FD2" w:rsidRDefault="005F2FD2" w:rsidP="005F2FD2">
                  <w:pPr>
                    <w:pStyle w:val="Tabletext"/>
                  </w:pPr>
                </w:p>
              </w:tc>
              <w:tc>
                <w:tcPr>
                  <w:tcW w:w="2740" w:type="dxa"/>
                </w:tcPr>
                <w:p w14:paraId="4062479E" w14:textId="77777777" w:rsidR="005F2FD2" w:rsidRPr="005F2FD2" w:rsidRDefault="005F2FD2" w:rsidP="005F2FD2">
                  <w:pPr>
                    <w:pStyle w:val="Tabletext"/>
                  </w:pPr>
                </w:p>
              </w:tc>
              <w:tc>
                <w:tcPr>
                  <w:tcW w:w="2448" w:type="dxa"/>
                </w:tcPr>
                <w:p w14:paraId="15625F6E" w14:textId="77777777" w:rsidR="005F2FD2" w:rsidRPr="005F2FD2" w:rsidRDefault="005F2FD2" w:rsidP="005F2FD2">
                  <w:pPr>
                    <w:pStyle w:val="Tabletext"/>
                  </w:pPr>
                </w:p>
              </w:tc>
              <w:tc>
                <w:tcPr>
                  <w:tcW w:w="3820" w:type="dxa"/>
                </w:tcPr>
                <w:p w14:paraId="79F3A911" w14:textId="77777777" w:rsidR="005F2FD2" w:rsidRPr="005F2FD2" w:rsidRDefault="005F2FD2" w:rsidP="005F2FD2">
                  <w:pPr>
                    <w:pStyle w:val="Tabletext"/>
                  </w:pPr>
                </w:p>
              </w:tc>
            </w:tr>
          </w:tbl>
          <w:p w14:paraId="7A16A28D" w14:textId="77777777" w:rsidR="005F2FD2" w:rsidRPr="005F2FD2" w:rsidRDefault="005F2FD2" w:rsidP="005F2FD2">
            <w:pPr>
              <w:pStyle w:val="Tabletext"/>
            </w:pPr>
          </w:p>
        </w:tc>
      </w:tr>
    </w:tbl>
    <w:p w14:paraId="74D14CE6" w14:textId="77777777" w:rsidR="005F2FD2" w:rsidRPr="005F2FD2" w:rsidRDefault="005F2FD2" w:rsidP="00C15EC8"/>
    <w:tbl>
      <w:tblPr>
        <w:tblW w:w="5018" w:type="pct"/>
        <w:tblInd w:w="-18" w:type="dxa"/>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tblBorders>
        <w:tblCellMar>
          <w:bottom w:w="28" w:type="dxa"/>
        </w:tblCellMar>
        <w:tblLook w:val="04A0" w:firstRow="1" w:lastRow="0" w:firstColumn="1" w:lastColumn="0" w:noHBand="0" w:noVBand="1"/>
      </w:tblPr>
      <w:tblGrid>
        <w:gridCol w:w="9627"/>
      </w:tblGrid>
      <w:tr w:rsidR="005F2FD2" w:rsidRPr="00A43135" w14:paraId="77497964" w14:textId="77777777">
        <w:trPr>
          <w:trHeight w:val="525"/>
        </w:trPr>
        <w:tc>
          <w:tcPr>
            <w:tcW w:w="5000" w:type="pct"/>
            <w:tcBorders>
              <w:top w:val="single" w:sz="18" w:space="0" w:color="404040" w:themeColor="text1" w:themeTint="BF"/>
              <w:left w:val="single" w:sz="18" w:space="0" w:color="404040" w:themeColor="text1" w:themeTint="BF"/>
              <w:bottom w:val="nil"/>
              <w:right w:val="single" w:sz="18" w:space="0" w:color="404040" w:themeColor="text1" w:themeTint="BF"/>
            </w:tcBorders>
            <w:shd w:val="clear" w:color="auto" w:fill="D9D9D9" w:themeFill="background1" w:themeFillShade="D9"/>
            <w:vAlign w:val="center"/>
            <w:hideMark/>
          </w:tcPr>
          <w:p w14:paraId="1C800B98" w14:textId="77777777" w:rsidR="005F2FD2" w:rsidRPr="005F2FD2" w:rsidRDefault="005F2FD2" w:rsidP="005F2FD2">
            <w:pPr>
              <w:pStyle w:val="Tabletext"/>
            </w:pPr>
            <w:r w:rsidRPr="005F2FD2">
              <w:t xml:space="preserve">EMERGENCY Contacts </w:t>
            </w:r>
          </w:p>
        </w:tc>
      </w:tr>
      <w:tr w:rsidR="005F2FD2" w:rsidRPr="00A43135" w14:paraId="29C6D239" w14:textId="77777777">
        <w:tc>
          <w:tcPr>
            <w:tcW w:w="5000" w:type="pct"/>
            <w:tcBorders>
              <w:top w:val="nil"/>
              <w:left w:val="single" w:sz="18" w:space="0" w:color="404040" w:themeColor="text1" w:themeTint="BF"/>
              <w:bottom w:val="single" w:sz="18" w:space="0" w:color="404040" w:themeColor="text1" w:themeTint="BF"/>
              <w:right w:val="single" w:sz="18" w:space="0" w:color="404040" w:themeColor="text1" w:themeTint="BF"/>
            </w:tcBorders>
            <w:hideMark/>
          </w:tcPr>
          <w:tbl>
            <w:tblPr>
              <w:tblStyle w:val="ManualTable1"/>
              <w:tblW w:w="0" w:type="auto"/>
              <w:tblLook w:val="0680" w:firstRow="0" w:lastRow="0" w:firstColumn="1" w:lastColumn="0" w:noHBand="1" w:noVBand="1"/>
            </w:tblPr>
            <w:tblGrid>
              <w:gridCol w:w="482"/>
              <w:gridCol w:w="2295"/>
              <w:gridCol w:w="2099"/>
              <w:gridCol w:w="1957"/>
              <w:gridCol w:w="2568"/>
            </w:tblGrid>
            <w:tr w:rsidR="00A920CC" w:rsidRPr="00A43135" w14:paraId="0FBBEB94" w14:textId="77777777" w:rsidTr="000D4382">
              <w:trPr>
                <w:trHeight w:val="360"/>
              </w:trPr>
              <w:tc>
                <w:tcPr>
                  <w:tcW w:w="482" w:type="dxa"/>
                </w:tcPr>
                <w:p w14:paraId="58C2F3DA" w14:textId="77777777" w:rsidR="00A920CC" w:rsidRPr="005F2FD2" w:rsidRDefault="00A920CC" w:rsidP="005F2FD2">
                  <w:pPr>
                    <w:pStyle w:val="Tabletext"/>
                  </w:pPr>
                </w:p>
              </w:tc>
              <w:tc>
                <w:tcPr>
                  <w:tcW w:w="2295" w:type="dxa"/>
                  <w:hideMark/>
                </w:tcPr>
                <w:p w14:paraId="4A11DC38" w14:textId="77777777" w:rsidR="00A920CC" w:rsidRPr="005F2FD2" w:rsidRDefault="00A920CC" w:rsidP="005F2FD2">
                  <w:pPr>
                    <w:pStyle w:val="Tabletext"/>
                  </w:pPr>
                  <w:r w:rsidRPr="005F2FD2">
                    <w:t>Person</w:t>
                  </w:r>
                </w:p>
              </w:tc>
              <w:tc>
                <w:tcPr>
                  <w:tcW w:w="2099" w:type="dxa"/>
                  <w:hideMark/>
                </w:tcPr>
                <w:p w14:paraId="2A3A2B02" w14:textId="7BF6F59A" w:rsidR="00A920CC" w:rsidRPr="005F2FD2" w:rsidRDefault="00A920CC" w:rsidP="005F2FD2">
                  <w:pPr>
                    <w:pStyle w:val="Tabletext"/>
                  </w:pPr>
                  <w:r>
                    <w:t xml:space="preserve">Primary </w:t>
                  </w:r>
                  <w:r w:rsidRPr="005F2FD2">
                    <w:t>Phone Number</w:t>
                  </w:r>
                </w:p>
              </w:tc>
              <w:tc>
                <w:tcPr>
                  <w:tcW w:w="1957" w:type="dxa"/>
                </w:tcPr>
                <w:p w14:paraId="0A248CB3" w14:textId="24BCF5B4" w:rsidR="00A920CC" w:rsidRPr="005F2FD2" w:rsidRDefault="00A920CC" w:rsidP="005F2FD2">
                  <w:pPr>
                    <w:pStyle w:val="Tabletext"/>
                  </w:pPr>
                  <w:r>
                    <w:t xml:space="preserve">Secondary or </w:t>
                  </w:r>
                  <w:r w:rsidR="00E73FD6">
                    <w:t>After-Hours</w:t>
                  </w:r>
                  <w:r>
                    <w:t xml:space="preserve"> </w:t>
                  </w:r>
                  <w:r w:rsidR="007E509A">
                    <w:t>Phone Number</w:t>
                  </w:r>
                </w:p>
              </w:tc>
              <w:tc>
                <w:tcPr>
                  <w:tcW w:w="2568" w:type="dxa"/>
                  <w:hideMark/>
                </w:tcPr>
                <w:p w14:paraId="1490BD54" w14:textId="09A7EC65" w:rsidR="00A920CC" w:rsidRPr="005F2FD2" w:rsidRDefault="00A920CC" w:rsidP="005F2FD2">
                  <w:pPr>
                    <w:pStyle w:val="Tabletext"/>
                  </w:pPr>
                  <w:r w:rsidRPr="005F2FD2">
                    <w:t>E-mail</w:t>
                  </w:r>
                </w:p>
              </w:tc>
            </w:tr>
            <w:tr w:rsidR="00A920CC" w:rsidRPr="00A43135" w14:paraId="1BE6926B" w14:textId="77777777" w:rsidTr="000D4382">
              <w:trPr>
                <w:trHeight w:val="360"/>
              </w:trPr>
              <w:tc>
                <w:tcPr>
                  <w:tcW w:w="482" w:type="dxa"/>
                </w:tcPr>
                <w:p w14:paraId="374938C0" w14:textId="77777777" w:rsidR="00A920CC" w:rsidRPr="005F2FD2" w:rsidRDefault="00A920CC" w:rsidP="005F2FD2">
                  <w:pPr>
                    <w:pStyle w:val="Tabletext"/>
                  </w:pPr>
                </w:p>
              </w:tc>
              <w:tc>
                <w:tcPr>
                  <w:tcW w:w="2295" w:type="dxa"/>
                  <w:hideMark/>
                </w:tcPr>
                <w:p w14:paraId="0F12E922" w14:textId="77777777" w:rsidR="00A920CC" w:rsidRPr="005F2FD2" w:rsidRDefault="00A920CC" w:rsidP="005F2FD2">
                  <w:pPr>
                    <w:pStyle w:val="Tabletext"/>
                  </w:pPr>
                  <w:r w:rsidRPr="005F2FD2">
                    <w:t>ERM – John Doe</w:t>
                  </w:r>
                </w:p>
              </w:tc>
              <w:tc>
                <w:tcPr>
                  <w:tcW w:w="2099" w:type="dxa"/>
                  <w:hideMark/>
                </w:tcPr>
                <w:p w14:paraId="6386667C" w14:textId="77777777" w:rsidR="00A920CC" w:rsidRPr="005F2FD2" w:rsidRDefault="00A920CC" w:rsidP="005F2FD2">
                  <w:pPr>
                    <w:pStyle w:val="Tabletext"/>
                  </w:pPr>
                  <w:r w:rsidRPr="005F2FD2">
                    <w:t>+61 xxx...</w:t>
                  </w:r>
                </w:p>
              </w:tc>
              <w:tc>
                <w:tcPr>
                  <w:tcW w:w="1957" w:type="dxa"/>
                </w:tcPr>
                <w:p w14:paraId="1E0186DE" w14:textId="730557DF" w:rsidR="00A920CC" w:rsidRPr="005F2FD2" w:rsidRDefault="007E509A" w:rsidP="005F2FD2">
                  <w:pPr>
                    <w:pStyle w:val="Tabletext"/>
                  </w:pPr>
                  <w:r w:rsidRPr="005F2FD2">
                    <w:t>+61 xxx...</w:t>
                  </w:r>
                </w:p>
              </w:tc>
              <w:tc>
                <w:tcPr>
                  <w:tcW w:w="2568" w:type="dxa"/>
                  <w:hideMark/>
                </w:tcPr>
                <w:p w14:paraId="36169889" w14:textId="27C3CFA4" w:rsidR="00A920CC" w:rsidRPr="005F2FD2" w:rsidRDefault="00A920CC" w:rsidP="005F2FD2">
                  <w:pPr>
                    <w:pStyle w:val="Tabletext"/>
                  </w:pPr>
                  <w:r w:rsidRPr="005F2FD2">
                    <w:t>johndoe@mail.com</w:t>
                  </w:r>
                </w:p>
              </w:tc>
            </w:tr>
            <w:tr w:rsidR="00A920CC" w:rsidRPr="00A43135" w14:paraId="569C0D4C" w14:textId="77777777" w:rsidTr="000D4382">
              <w:trPr>
                <w:trHeight w:val="342"/>
              </w:trPr>
              <w:tc>
                <w:tcPr>
                  <w:tcW w:w="482" w:type="dxa"/>
                </w:tcPr>
                <w:p w14:paraId="778BD3C2" w14:textId="77777777" w:rsidR="00A920CC" w:rsidRPr="005F2FD2" w:rsidRDefault="00A920CC" w:rsidP="005F2FD2">
                  <w:pPr>
                    <w:pStyle w:val="Tabletext"/>
                  </w:pPr>
                </w:p>
              </w:tc>
              <w:tc>
                <w:tcPr>
                  <w:tcW w:w="2295" w:type="dxa"/>
                  <w:hideMark/>
                </w:tcPr>
                <w:p w14:paraId="4A479EDB" w14:textId="77777777" w:rsidR="00A920CC" w:rsidRPr="005F2FD2" w:rsidRDefault="00A920CC" w:rsidP="005F2FD2">
                  <w:pPr>
                    <w:pStyle w:val="Tabletext"/>
                  </w:pPr>
                  <w:r w:rsidRPr="005F2FD2">
                    <w:t>RPIC – Jane Doe</w:t>
                  </w:r>
                </w:p>
              </w:tc>
              <w:tc>
                <w:tcPr>
                  <w:tcW w:w="2099" w:type="dxa"/>
                  <w:hideMark/>
                </w:tcPr>
                <w:p w14:paraId="38A60842" w14:textId="73D8EB44" w:rsidR="00A920CC" w:rsidRPr="005F2FD2" w:rsidRDefault="00A920CC" w:rsidP="005F2FD2">
                  <w:pPr>
                    <w:pStyle w:val="Tabletext"/>
                  </w:pPr>
                  <w:r w:rsidRPr="005F2FD2">
                    <w:t>+</w:t>
                  </w:r>
                  <w:r w:rsidR="00F12683">
                    <w:t>61</w:t>
                  </w:r>
                  <w:r w:rsidRPr="005F2FD2">
                    <w:t xml:space="preserve"> xx xxx xx </w:t>
                  </w:r>
                  <w:proofErr w:type="spellStart"/>
                  <w:r w:rsidRPr="005F2FD2">
                    <w:t>xx</w:t>
                  </w:r>
                  <w:proofErr w:type="spellEnd"/>
                </w:p>
              </w:tc>
              <w:tc>
                <w:tcPr>
                  <w:tcW w:w="1957" w:type="dxa"/>
                </w:tcPr>
                <w:p w14:paraId="3DD4724D" w14:textId="3F34BAFA" w:rsidR="00A920CC" w:rsidRPr="005F2FD2" w:rsidRDefault="007E509A" w:rsidP="005F2FD2">
                  <w:pPr>
                    <w:pStyle w:val="Tabletext"/>
                  </w:pPr>
                  <w:r w:rsidRPr="005F2FD2">
                    <w:t>+</w:t>
                  </w:r>
                  <w:r w:rsidR="00F12683">
                    <w:t>61</w:t>
                  </w:r>
                  <w:r w:rsidRPr="005F2FD2">
                    <w:t xml:space="preserve"> xx xxx xx </w:t>
                  </w:r>
                  <w:proofErr w:type="spellStart"/>
                  <w:r w:rsidRPr="005F2FD2">
                    <w:t>xx</w:t>
                  </w:r>
                  <w:proofErr w:type="spellEnd"/>
                </w:p>
              </w:tc>
              <w:tc>
                <w:tcPr>
                  <w:tcW w:w="2568" w:type="dxa"/>
                  <w:hideMark/>
                </w:tcPr>
                <w:p w14:paraId="54979781" w14:textId="0913208D" w:rsidR="00A920CC" w:rsidRPr="005F2FD2" w:rsidRDefault="00A920CC" w:rsidP="005F2FD2">
                  <w:pPr>
                    <w:pStyle w:val="Tabletext"/>
                  </w:pPr>
                  <w:r w:rsidRPr="005F2FD2">
                    <w:t>xxx@mail.com</w:t>
                  </w:r>
                </w:p>
              </w:tc>
            </w:tr>
            <w:tr w:rsidR="00A920CC" w:rsidRPr="00A43135" w14:paraId="0275AC3C" w14:textId="77777777" w:rsidTr="000D4382">
              <w:trPr>
                <w:trHeight w:val="360"/>
              </w:trPr>
              <w:tc>
                <w:tcPr>
                  <w:tcW w:w="482" w:type="dxa"/>
                </w:tcPr>
                <w:p w14:paraId="3BB709DB" w14:textId="77777777" w:rsidR="00A920CC" w:rsidRPr="005F2FD2" w:rsidRDefault="00A920CC" w:rsidP="005F2FD2">
                  <w:pPr>
                    <w:pStyle w:val="Tabletext"/>
                  </w:pPr>
                </w:p>
              </w:tc>
              <w:tc>
                <w:tcPr>
                  <w:tcW w:w="2295" w:type="dxa"/>
                  <w:hideMark/>
                </w:tcPr>
                <w:p w14:paraId="7801E9F3" w14:textId="105D8329" w:rsidR="00A920CC" w:rsidRPr="005F2FD2" w:rsidRDefault="00F12683" w:rsidP="005F2FD2">
                  <w:pPr>
                    <w:pStyle w:val="Tabletext"/>
                  </w:pPr>
                  <w:r>
                    <w:t>Y</w:t>
                  </w:r>
                  <w:r w:rsidR="00861E71">
                    <w:t>M</w:t>
                  </w:r>
                  <w:r w:rsidR="00A920CC" w:rsidRPr="005F2FD2">
                    <w:t xml:space="preserve">XX TWR </w:t>
                  </w:r>
                </w:p>
              </w:tc>
              <w:tc>
                <w:tcPr>
                  <w:tcW w:w="2099" w:type="dxa"/>
                  <w:hideMark/>
                </w:tcPr>
                <w:p w14:paraId="7C7915D8" w14:textId="6E5C36A4" w:rsidR="00A920CC" w:rsidRPr="005F2FD2" w:rsidRDefault="00A920CC" w:rsidP="005F2FD2">
                  <w:pPr>
                    <w:pStyle w:val="Tabletext"/>
                  </w:pPr>
                  <w:r w:rsidRPr="005F2FD2">
                    <w:t>+</w:t>
                  </w:r>
                  <w:r w:rsidR="00F12683">
                    <w:t>61</w:t>
                  </w:r>
                  <w:r w:rsidRPr="005F2FD2">
                    <w:t xml:space="preserve"> xx xxx xx </w:t>
                  </w:r>
                  <w:proofErr w:type="spellStart"/>
                  <w:r w:rsidRPr="005F2FD2">
                    <w:t>xx</w:t>
                  </w:r>
                  <w:proofErr w:type="spellEnd"/>
                </w:p>
              </w:tc>
              <w:tc>
                <w:tcPr>
                  <w:tcW w:w="1957" w:type="dxa"/>
                </w:tcPr>
                <w:p w14:paraId="7980AE06" w14:textId="4C4D3B6D" w:rsidR="00A920CC" w:rsidRPr="005F2FD2" w:rsidRDefault="007E509A" w:rsidP="005F2FD2">
                  <w:pPr>
                    <w:pStyle w:val="Tabletext"/>
                  </w:pPr>
                  <w:r w:rsidRPr="005F2FD2">
                    <w:t>+</w:t>
                  </w:r>
                  <w:r w:rsidR="00F12683">
                    <w:t>61</w:t>
                  </w:r>
                  <w:r w:rsidRPr="005F2FD2">
                    <w:t xml:space="preserve"> xx xxx xx </w:t>
                  </w:r>
                  <w:proofErr w:type="spellStart"/>
                  <w:r w:rsidRPr="005F2FD2">
                    <w:t>xx</w:t>
                  </w:r>
                  <w:proofErr w:type="spellEnd"/>
                </w:p>
              </w:tc>
              <w:tc>
                <w:tcPr>
                  <w:tcW w:w="2568" w:type="dxa"/>
                  <w:hideMark/>
                </w:tcPr>
                <w:p w14:paraId="4C48085D" w14:textId="307E549C" w:rsidR="00A920CC" w:rsidRPr="005F2FD2" w:rsidRDefault="00A920CC" w:rsidP="005F2FD2">
                  <w:pPr>
                    <w:pStyle w:val="Tabletext"/>
                  </w:pPr>
                  <w:r w:rsidRPr="005F2FD2">
                    <w:t>yyy@mail.com</w:t>
                  </w:r>
                </w:p>
              </w:tc>
            </w:tr>
            <w:tr w:rsidR="00A920CC" w:rsidRPr="00A43135" w14:paraId="4F31114D" w14:textId="77777777" w:rsidTr="000D4382">
              <w:trPr>
                <w:trHeight w:val="360"/>
              </w:trPr>
              <w:tc>
                <w:tcPr>
                  <w:tcW w:w="482" w:type="dxa"/>
                </w:tcPr>
                <w:p w14:paraId="775D221B" w14:textId="77777777" w:rsidR="00A920CC" w:rsidRPr="005F2FD2" w:rsidRDefault="00A920CC" w:rsidP="005F2FD2">
                  <w:pPr>
                    <w:pStyle w:val="Tabletext"/>
                  </w:pPr>
                </w:p>
              </w:tc>
              <w:tc>
                <w:tcPr>
                  <w:tcW w:w="2295" w:type="dxa"/>
                  <w:hideMark/>
                </w:tcPr>
                <w:p w14:paraId="4AF25B60" w14:textId="77777777" w:rsidR="00A920CC" w:rsidRPr="005F2FD2" w:rsidRDefault="00A920CC" w:rsidP="005F2FD2">
                  <w:pPr>
                    <w:pStyle w:val="Tabletext"/>
                  </w:pPr>
                  <w:r w:rsidRPr="005F2FD2">
                    <w:t xml:space="preserve">Local Police </w:t>
                  </w:r>
                </w:p>
              </w:tc>
              <w:tc>
                <w:tcPr>
                  <w:tcW w:w="2099" w:type="dxa"/>
                  <w:hideMark/>
                </w:tcPr>
                <w:p w14:paraId="4EA83C21" w14:textId="77777777" w:rsidR="00A920CC" w:rsidRPr="005F2FD2" w:rsidRDefault="00A920CC" w:rsidP="005F2FD2">
                  <w:pPr>
                    <w:pStyle w:val="Tabletext"/>
                  </w:pPr>
                  <w:r w:rsidRPr="005F2FD2">
                    <w:t>…</w:t>
                  </w:r>
                </w:p>
              </w:tc>
              <w:tc>
                <w:tcPr>
                  <w:tcW w:w="1957" w:type="dxa"/>
                </w:tcPr>
                <w:p w14:paraId="234A4B40" w14:textId="12EE7318" w:rsidR="00A920CC" w:rsidRPr="005F2FD2" w:rsidRDefault="007E509A" w:rsidP="005F2FD2">
                  <w:pPr>
                    <w:pStyle w:val="Tabletext"/>
                  </w:pPr>
                  <w:r>
                    <w:t>…</w:t>
                  </w:r>
                </w:p>
              </w:tc>
              <w:tc>
                <w:tcPr>
                  <w:tcW w:w="2568" w:type="dxa"/>
                  <w:hideMark/>
                </w:tcPr>
                <w:p w14:paraId="2717980E" w14:textId="1EF11F4B" w:rsidR="00A920CC" w:rsidRPr="005F2FD2" w:rsidRDefault="00A920CC" w:rsidP="005F2FD2">
                  <w:pPr>
                    <w:pStyle w:val="Tabletext"/>
                  </w:pPr>
                  <w:r w:rsidRPr="005F2FD2">
                    <w:t>…</w:t>
                  </w:r>
                </w:p>
              </w:tc>
            </w:tr>
            <w:tr w:rsidR="00A920CC" w:rsidRPr="00A43135" w14:paraId="6ADF5C69" w14:textId="77777777" w:rsidTr="000D4382">
              <w:trPr>
                <w:trHeight w:val="360"/>
              </w:trPr>
              <w:tc>
                <w:tcPr>
                  <w:tcW w:w="482" w:type="dxa"/>
                </w:tcPr>
                <w:p w14:paraId="28718400" w14:textId="77777777" w:rsidR="00A920CC" w:rsidRPr="005F2FD2" w:rsidRDefault="00A920CC" w:rsidP="005F2FD2">
                  <w:pPr>
                    <w:pStyle w:val="Tabletext"/>
                  </w:pPr>
                </w:p>
              </w:tc>
              <w:tc>
                <w:tcPr>
                  <w:tcW w:w="2295" w:type="dxa"/>
                </w:tcPr>
                <w:p w14:paraId="25E1C35A" w14:textId="77777777" w:rsidR="00A920CC" w:rsidRPr="005F2FD2" w:rsidRDefault="00A920CC" w:rsidP="005F2FD2">
                  <w:pPr>
                    <w:pStyle w:val="Tabletext"/>
                  </w:pPr>
                </w:p>
              </w:tc>
              <w:tc>
                <w:tcPr>
                  <w:tcW w:w="2099" w:type="dxa"/>
                </w:tcPr>
                <w:p w14:paraId="611014E2" w14:textId="77777777" w:rsidR="00A920CC" w:rsidRPr="005F2FD2" w:rsidRDefault="00A920CC" w:rsidP="005F2FD2">
                  <w:pPr>
                    <w:pStyle w:val="Tabletext"/>
                  </w:pPr>
                </w:p>
              </w:tc>
              <w:tc>
                <w:tcPr>
                  <w:tcW w:w="1957" w:type="dxa"/>
                </w:tcPr>
                <w:p w14:paraId="17A30179" w14:textId="77777777" w:rsidR="00A920CC" w:rsidRPr="005F2FD2" w:rsidRDefault="00A920CC" w:rsidP="005F2FD2">
                  <w:pPr>
                    <w:pStyle w:val="Tabletext"/>
                  </w:pPr>
                </w:p>
              </w:tc>
              <w:tc>
                <w:tcPr>
                  <w:tcW w:w="2568" w:type="dxa"/>
                </w:tcPr>
                <w:p w14:paraId="40FDFCFD" w14:textId="581E25F5" w:rsidR="00A920CC" w:rsidRPr="005F2FD2" w:rsidRDefault="00A920CC" w:rsidP="005F2FD2">
                  <w:pPr>
                    <w:pStyle w:val="Tabletext"/>
                  </w:pPr>
                </w:p>
              </w:tc>
            </w:tr>
          </w:tbl>
          <w:p w14:paraId="15E91492" w14:textId="77777777" w:rsidR="005F2FD2" w:rsidRPr="005F2FD2" w:rsidRDefault="005F2FD2" w:rsidP="005F2FD2">
            <w:pPr>
              <w:pStyle w:val="Tabletext"/>
            </w:pPr>
          </w:p>
        </w:tc>
      </w:tr>
    </w:tbl>
    <w:p w14:paraId="56B57530" w14:textId="77777777" w:rsidR="005558F7" w:rsidRDefault="005558F7" w:rsidP="005455EF"/>
    <w:p w14:paraId="69276F88" w14:textId="77777777" w:rsidR="00BD4E84" w:rsidRDefault="00BD4E84" w:rsidP="005455EF"/>
    <w:p w14:paraId="63946FE4" w14:textId="77777777" w:rsidR="00BD4E84" w:rsidRDefault="00BD4E84" w:rsidP="005455EF"/>
    <w:p w14:paraId="21C1F807" w14:textId="77777777" w:rsidR="00F105F6" w:rsidRDefault="00F105F6" w:rsidP="00962D25">
      <w:bookmarkStart w:id="57" w:name="_Toc148955850"/>
      <w:bookmarkStart w:id="58" w:name="_Toc148955879"/>
      <w:bookmarkStart w:id="59" w:name="_Toc148955856"/>
      <w:bookmarkStart w:id="60" w:name="_Toc148955885"/>
      <w:bookmarkStart w:id="61" w:name="_Toc148955857"/>
      <w:bookmarkStart w:id="62" w:name="_Toc148955886"/>
      <w:bookmarkStart w:id="63" w:name="_Toc148955858"/>
      <w:bookmarkStart w:id="64" w:name="_Toc148955887"/>
      <w:bookmarkStart w:id="65" w:name="_Toc148955859"/>
      <w:bookmarkStart w:id="66" w:name="_Toc148955888"/>
      <w:bookmarkStart w:id="67" w:name="_Toc148955860"/>
      <w:bookmarkStart w:id="68" w:name="_Toc148955889"/>
      <w:bookmarkStart w:id="69" w:name="_Toc148955861"/>
      <w:bookmarkStart w:id="70" w:name="_Toc148955890"/>
      <w:bookmarkStart w:id="71" w:name="_Toc148955862"/>
      <w:bookmarkStart w:id="72" w:name="_Toc148955891"/>
      <w:bookmarkStart w:id="73" w:name="_Toc148955863"/>
      <w:bookmarkStart w:id="74" w:name="_Toc148955892"/>
      <w:bookmarkStart w:id="75" w:name="_Toc148955864"/>
      <w:bookmarkStart w:id="76" w:name="_Toc148955893"/>
      <w:bookmarkStart w:id="77" w:name="_Toc148955865"/>
      <w:bookmarkStart w:id="78" w:name="_Toc148955894"/>
      <w:bookmarkStart w:id="79" w:name="_Toc148955866"/>
      <w:bookmarkStart w:id="80" w:name="_Toc148955895"/>
      <w:bookmarkStart w:id="81" w:name="_Toc148955867"/>
      <w:bookmarkStart w:id="82" w:name="_Toc148955896"/>
      <w:bookmarkEnd w:id="1"/>
      <w:bookmarkEnd w:id="2"/>
      <w:bookmarkEnd w:id="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sectPr w:rsidR="00F105F6" w:rsidSect="00EF2F2E">
      <w:headerReference w:type="even" r:id="rId25"/>
      <w:headerReference w:type="first" r:id="rId26"/>
      <w:footerReference w:type="first" r:id="rId2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D5DF" w14:textId="77777777" w:rsidR="00DD24F8" w:rsidRDefault="00DD24F8" w:rsidP="008E21DE">
      <w:pPr>
        <w:spacing w:before="0" w:after="0"/>
      </w:pPr>
      <w:r>
        <w:separator/>
      </w:r>
    </w:p>
    <w:p w14:paraId="52D49631" w14:textId="77777777" w:rsidR="00DD24F8" w:rsidRDefault="00DD24F8"/>
  </w:endnote>
  <w:endnote w:type="continuationSeparator" w:id="0">
    <w:p w14:paraId="556643E3" w14:textId="77777777" w:rsidR="00DD24F8" w:rsidRDefault="00DD24F8" w:rsidP="008E21DE">
      <w:pPr>
        <w:spacing w:before="0" w:after="0"/>
      </w:pPr>
      <w:r>
        <w:continuationSeparator/>
      </w:r>
    </w:p>
    <w:p w14:paraId="4F474E7B" w14:textId="77777777" w:rsidR="00DD24F8" w:rsidRDefault="00DD24F8"/>
  </w:endnote>
  <w:endnote w:type="continuationNotice" w:id="1">
    <w:p w14:paraId="2EB4F861" w14:textId="77777777" w:rsidR="00DD24F8" w:rsidRDefault="00DD24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DFD5" w14:textId="77777777" w:rsidR="00440CA0" w:rsidRDefault="00440CA0" w:rsidP="00440CA0">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1</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1D76D003" w14:textId="77777777" w:rsidR="00825800" w:rsidRPr="00440CA0" w:rsidRDefault="00440CA0" w:rsidP="00440CA0">
    <w:pPr>
      <w:pStyle w:val="SecurityClassification"/>
      <w:rPr>
        <w:color w:val="auto"/>
      </w:rPr>
    </w:pPr>
    <w:r w:rsidRPr="00363FE8">
      <w:rPr>
        <w:color w:val="auto"/>
      </w:rPr>
      <w:t>UNCONTROLLED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AABE" w14:textId="77777777" w:rsidR="00363FE8" w:rsidRDefault="00363FE8" w:rsidP="00363FE8">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2</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13</w:t>
    </w:r>
    <w:r w:rsidRPr="00A650E4">
      <w:rPr>
        <w:b/>
        <w:bCs/>
        <w:szCs w:val="16"/>
      </w:rPr>
      <w:fldChar w:fldCharType="end"/>
    </w:r>
  </w:p>
  <w:p w14:paraId="0540E8E2" w14:textId="77777777" w:rsidR="00363FE8" w:rsidRPr="00363FE8" w:rsidRDefault="00363FE8" w:rsidP="00363FE8">
    <w:pPr>
      <w:pStyle w:val="SecurityClassification"/>
      <w:rPr>
        <w:color w:val="auto"/>
      </w:rPr>
    </w:pPr>
    <w:r w:rsidRPr="00363FE8">
      <w:rPr>
        <w:color w:val="auto"/>
      </w:rPr>
      <w:t>UNCONTROLLED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0729" w14:textId="77777777" w:rsidR="00883AB1" w:rsidRPr="00A365CA" w:rsidRDefault="00257914" w:rsidP="00883AB1">
    <w:pPr>
      <w:pStyle w:val="SecurityClassification"/>
    </w:pPr>
    <w:r>
      <w:fldChar w:fldCharType="begin"/>
    </w:r>
    <w:r>
      <w:instrText xml:space="preserve"> STYLEREF  "Security Classification"  \* MERGEFORMAT </w:instrText>
    </w:r>
    <w:r>
      <w:fldChar w:fldCharType="separate"/>
    </w:r>
    <w:r w:rsidR="00C3711E">
      <w:rPr>
        <w:b w:val="0"/>
        <w:bCs/>
        <w:noProof/>
        <w:lang w:val="en-US"/>
      </w:rPr>
      <w:t>Error! No text of specified style in document.</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8B50" w14:textId="77777777" w:rsidR="00DD24F8" w:rsidRPr="0022402E" w:rsidRDefault="00DD24F8" w:rsidP="0022402E">
      <w:pPr>
        <w:spacing w:before="240"/>
        <w:rPr>
          <w:lang w:val="en-US"/>
        </w:rPr>
      </w:pPr>
      <w:r w:rsidRPr="001546AD">
        <w:rPr>
          <w:color w:val="auto"/>
          <w:lang w:val="en-US"/>
        </w:rPr>
        <w:t>____</w:t>
      </w:r>
    </w:p>
  </w:footnote>
  <w:footnote w:type="continuationSeparator" w:id="0">
    <w:p w14:paraId="049DD88F" w14:textId="77777777" w:rsidR="00DD24F8" w:rsidRDefault="00DD24F8" w:rsidP="008E21DE">
      <w:pPr>
        <w:spacing w:before="0" w:after="0"/>
      </w:pPr>
      <w:r>
        <w:continuationSeparator/>
      </w:r>
    </w:p>
    <w:p w14:paraId="3689A39E" w14:textId="77777777" w:rsidR="00DD24F8" w:rsidRDefault="00DD24F8"/>
  </w:footnote>
  <w:footnote w:type="continuationNotice" w:id="1">
    <w:p w14:paraId="6CDEBD95" w14:textId="77777777" w:rsidR="00DD24F8" w:rsidRDefault="00DD24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306C" w14:textId="2A05FB2F" w:rsidR="00363FE8" w:rsidRDefault="00257914">
    <w:pPr>
      <w:pStyle w:val="Header"/>
    </w:pPr>
    <w:r w:rsidRPr="00257914">
      <w:br/>
    </w:r>
    <w:fldSimple w:instr=" DOCPROPERTY  Title  \* MERGEFORMAT ">
      <w:r w:rsidRPr="00257914">
        <w:t>Emergency Response Plan - Template</w:t>
      </w:r>
    </w:fldSimple>
    <w:r w:rsidRPr="00257914">
      <w:t xml:space="preserve"> </w:t>
    </w:r>
    <w:r w:rsidR="004F0F7B">
      <w:t xml:space="preserve">V </w:t>
    </w:r>
    <w:r>
      <w:t>1</w:t>
    </w:r>
    <w:r w:rsidR="004F0F7B">
      <w:t>.</w:t>
    </w:r>
    <w: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1D78" w14:textId="019C45A5" w:rsidR="00440CA0" w:rsidRDefault="00257914">
    <w:pPr>
      <w:pStyle w:val="Header"/>
    </w:pPr>
    <w:fldSimple w:instr=" DOCPROPERTY  Title  \* MERGEFORMAT ">
      <w:r>
        <w:t>Emergency Response Plan - Template</w:t>
      </w:r>
    </w:fldSimple>
    <w:r w:rsidR="00440CA0">
      <w:t xml:space="preserve"> </w:t>
    </w:r>
    <w:fldSimple w:instr=" DOCPROPERTY  Version  \* MERGEFORMAT ">
      <w:r>
        <w:t>V 1.0</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4994" w14:textId="77777777" w:rsidR="0063401A" w:rsidRDefault="0063401A" w:rsidP="008258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6C86" w14:textId="77777777" w:rsidR="009A1E31" w:rsidRDefault="00257914" w:rsidP="00925DE0">
    <w:pPr>
      <w:pStyle w:val="SecurityClassification"/>
      <w:spacing w:after="1800"/>
    </w:pPr>
    <w:r>
      <w:fldChar w:fldCharType="begin"/>
    </w:r>
    <w:r>
      <w:instrText xml:space="preserve"> STYLEREF  "Security Classification"  \* MERGEFORMAT </w:instrText>
    </w:r>
    <w:r>
      <w:fldChar w:fldCharType="separate"/>
    </w:r>
    <w:r w:rsidR="00C3711E">
      <w:rPr>
        <w:b w:val="0"/>
        <w:bCs/>
        <w:noProof/>
        <w:lang w:val="en-US"/>
      </w:rPr>
      <w:t>Error! No text of specified style in document.</w:t>
    </w:r>
    <w:r>
      <w:rPr>
        <w:noProof/>
      </w:rPr>
      <w:fldChar w:fldCharType="end"/>
    </w:r>
    <w:r w:rsidR="003D0AF7">
      <w:rPr>
        <w:noProof/>
      </w:rPr>
      <w:drawing>
        <wp:anchor distT="0" distB="0" distL="114300" distR="114300" simplePos="0" relativeHeight="251658240" behindDoc="1" locked="1" layoutInCell="1" allowOverlap="1" wp14:anchorId="6A89E185" wp14:editId="469D89E0">
          <wp:simplePos x="0" y="0"/>
          <wp:positionH relativeFrom="page">
            <wp:align>right</wp:align>
          </wp:positionH>
          <wp:positionV relativeFrom="page">
            <wp:align>bottom</wp:align>
          </wp:positionV>
          <wp:extent cx="7559640" cy="817488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40" cy="8174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4481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43011"/>
    <w:multiLevelType w:val="multilevel"/>
    <w:tmpl w:val="27D6BF50"/>
    <w:numStyleLink w:val="ACListaiA1"/>
  </w:abstractNum>
  <w:abstractNum w:abstractNumId="2" w15:restartNumberingAfterBreak="0">
    <w:nsid w:val="088B6CEE"/>
    <w:multiLevelType w:val="multilevel"/>
    <w:tmpl w:val="F50A0A38"/>
    <w:styleLink w:val="AnnexNumbers"/>
    <w:lvl w:ilvl="0">
      <w:start w:val="1"/>
      <w:numFmt w:val="upperLetter"/>
      <w:suff w:val="space"/>
      <w:lvlText w:val="Annex %1 –"/>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624FC1"/>
    <w:multiLevelType w:val="multilevel"/>
    <w:tmpl w:val="49909F16"/>
    <w:styleLink w:val="List2Numbered"/>
    <w:lvl w:ilvl="0">
      <w:start w:val="1"/>
      <w:numFmt w:val="decimal"/>
      <w:lvlText w:val="%1."/>
      <w:lvlJc w:val="left"/>
      <w:pPr>
        <w:ind w:left="340" w:hanging="340"/>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8A7A72"/>
    <w:multiLevelType w:val="multilevel"/>
    <w:tmpl w:val="BC72D000"/>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A8F0F7B"/>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19155C"/>
    <w:multiLevelType w:val="multilevel"/>
    <w:tmpl w:val="4D26FDF8"/>
    <w:numStyleLink w:val="AppendixList"/>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2AE26146"/>
    <w:multiLevelType w:val="multilevel"/>
    <w:tmpl w:val="13B2010E"/>
    <w:numStyleLink w:val="NumberedHeadings"/>
  </w:abstractNum>
  <w:abstractNum w:abstractNumId="12" w15:restartNumberingAfterBreak="0">
    <w:nsid w:val="2CE80DD9"/>
    <w:multiLevelType w:val="multilevel"/>
    <w:tmpl w:val="8744E50C"/>
    <w:styleLink w:val="NPRMListaiA1"/>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3"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A96DC0"/>
    <w:multiLevelType w:val="hybridMultilevel"/>
    <w:tmpl w:val="41629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A8391D"/>
    <w:multiLevelType w:val="multilevel"/>
    <w:tmpl w:val="C284D0B0"/>
    <w:numStyleLink w:val="FigureNumbers"/>
  </w:abstractNum>
  <w:abstractNum w:abstractNumId="16" w15:restartNumberingAfterBreak="0">
    <w:nsid w:val="374F11D6"/>
    <w:multiLevelType w:val="multilevel"/>
    <w:tmpl w:val="131EEC6C"/>
    <w:numStyleLink w:val="TableNumbers"/>
  </w:abstractNum>
  <w:abstractNum w:abstractNumId="17"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5D14DF"/>
    <w:multiLevelType w:val="multilevel"/>
    <w:tmpl w:val="D232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55FB4"/>
    <w:multiLevelType w:val="multilevel"/>
    <w:tmpl w:val="CA34E4BA"/>
    <w:styleLink w:val="TablelistAC"/>
    <w:lvl w:ilvl="0">
      <w:start w:val="1"/>
      <w:numFmt w:val="none"/>
      <w:pStyle w:val="tablelistAC1"/>
      <w:lvlText w:val="%1"/>
      <w:lvlJc w:val="left"/>
      <w:pPr>
        <w:ind w:left="0" w:firstLine="0"/>
      </w:pPr>
      <w:rPr>
        <w:rFonts w:hint="default"/>
      </w:rPr>
    </w:lvl>
    <w:lvl w:ilvl="1">
      <w:start w:val="1"/>
      <w:numFmt w:val="decimal"/>
      <w:pStyle w:val="tablelistAC2"/>
      <w:lvlText w:val="%2."/>
      <w:lvlJc w:val="left"/>
      <w:pPr>
        <w:ind w:left="284" w:hanging="284"/>
      </w:pPr>
      <w:rPr>
        <w:rFonts w:hint="default"/>
      </w:rPr>
    </w:lvl>
    <w:lvl w:ilvl="2">
      <w:start w:val="1"/>
      <w:numFmt w:val="lowerLetter"/>
      <w:pStyle w:val="tablelistAC3"/>
      <w:lvlText w:val="%3."/>
      <w:lvlJc w:val="left"/>
      <w:pPr>
        <w:ind w:left="568" w:hanging="284"/>
      </w:pPr>
      <w:rPr>
        <w:rFonts w:hint="default"/>
      </w:rPr>
    </w:lvl>
    <w:lvl w:ilvl="3">
      <w:start w:val="1"/>
      <w:numFmt w:val="lowerRoman"/>
      <w:pStyle w:val="tablelistAC4"/>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20"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pStyle w:val="AppendixNumbered2"/>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DB5F4C"/>
    <w:multiLevelType w:val="multilevel"/>
    <w:tmpl w:val="13B2010E"/>
    <w:styleLink w:val="NumberedHeadings"/>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3" w15:restartNumberingAfterBreak="0">
    <w:nsid w:val="59794637"/>
    <w:multiLevelType w:val="multilevel"/>
    <w:tmpl w:val="27D6BF50"/>
    <w:styleLink w:val="ACListaiA1"/>
    <w:lvl w:ilvl="0">
      <w:start w:val="1"/>
      <w:numFmt w:val="none"/>
      <w:pStyle w:val="List"/>
      <w:suff w:val="nothing"/>
      <w:lvlText w:val="%1"/>
      <w:lvlJc w:val="left"/>
      <w:pPr>
        <w:ind w:left="567" w:firstLine="0"/>
      </w:pPr>
      <w:rPr>
        <w:rFonts w:hint="default"/>
      </w:rPr>
    </w:lvl>
    <w:lvl w:ilvl="1">
      <w:start w:val="1"/>
      <w:numFmt w:val="lowerLetter"/>
      <w:pStyle w:val="List2"/>
      <w:lvlText w:val="%2."/>
      <w:lvlJc w:val="left"/>
      <w:pPr>
        <w:tabs>
          <w:tab w:val="num" w:pos="1135"/>
        </w:tabs>
        <w:ind w:left="1135" w:hanging="284"/>
      </w:pPr>
      <w:rPr>
        <w:rFonts w:hint="default"/>
      </w:rPr>
    </w:lvl>
    <w:lvl w:ilvl="2">
      <w:start w:val="1"/>
      <w:numFmt w:val="lowerRoman"/>
      <w:pStyle w:val="List3"/>
      <w:lvlText w:val="%3."/>
      <w:lvlJc w:val="left"/>
      <w:pPr>
        <w:tabs>
          <w:tab w:val="num" w:pos="1419"/>
        </w:tabs>
        <w:ind w:left="1419" w:hanging="284"/>
      </w:pPr>
      <w:rPr>
        <w:rFonts w:hint="default"/>
      </w:rPr>
    </w:lvl>
    <w:lvl w:ilvl="3">
      <w:start w:val="1"/>
      <w:numFmt w:val="upperLetter"/>
      <w:pStyle w:val="List4"/>
      <w:lvlText w:val="%4"/>
      <w:lvlJc w:val="left"/>
      <w:pPr>
        <w:tabs>
          <w:tab w:val="num" w:pos="1703"/>
        </w:tabs>
        <w:ind w:left="1703" w:hanging="284"/>
      </w:pPr>
      <w:rPr>
        <w:rFonts w:hint="default"/>
      </w:rPr>
    </w:lvl>
    <w:lvl w:ilvl="4">
      <w:start w:val="1"/>
      <w:numFmt w:val="decimal"/>
      <w:pStyle w:val="List5"/>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24" w15:restartNumberingAfterBreak="0">
    <w:nsid w:val="5B7728AC"/>
    <w:multiLevelType w:val="multilevel"/>
    <w:tmpl w:val="A3380760"/>
    <w:styleLink w:val="List1Legal"/>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5"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6" w15:restartNumberingAfterBreak="0">
    <w:nsid w:val="6F6F3CD2"/>
    <w:multiLevelType w:val="multilevel"/>
    <w:tmpl w:val="02CEE1AA"/>
    <w:numStyleLink w:val="AnnexHeadingList"/>
  </w:abstractNum>
  <w:abstractNum w:abstractNumId="27"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8" w15:restartNumberingAfterBreak="0">
    <w:nsid w:val="738A4D83"/>
    <w:multiLevelType w:val="multilevel"/>
    <w:tmpl w:val="C6761868"/>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9" w15:restartNumberingAfterBreak="0">
    <w:nsid w:val="7AD504A3"/>
    <w:multiLevelType w:val="hybridMultilevel"/>
    <w:tmpl w:val="D870F6A0"/>
    <w:lvl w:ilvl="0" w:tplc="C75CC0E2">
      <w:start w:val="1"/>
      <w:numFmt w:val="bullet"/>
      <w:pStyle w:val="Tablebullet20"/>
      <w:lvlText w:val=""/>
      <w:lvlJc w:val="left"/>
      <w:pPr>
        <w:ind w:left="1463" w:hanging="360"/>
      </w:pPr>
      <w:rPr>
        <w:rFonts w:ascii="Symbol" w:hAnsi="Symbol" w:hint="default"/>
      </w:rPr>
    </w:lvl>
    <w:lvl w:ilvl="1" w:tplc="DABCDBCA">
      <w:start w:val="1"/>
      <w:numFmt w:val="bullet"/>
      <w:pStyle w:val="Tablebullet3"/>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num w:numId="1" w16cid:durableId="58985625">
    <w:abstractNumId w:val="10"/>
  </w:num>
  <w:num w:numId="2" w16cid:durableId="1728528022">
    <w:abstractNumId w:val="27"/>
  </w:num>
  <w:num w:numId="3" w16cid:durableId="1036194052">
    <w:abstractNumId w:val="25"/>
  </w:num>
  <w:num w:numId="4" w16cid:durableId="752505262">
    <w:abstractNumId w:val="13"/>
  </w:num>
  <w:num w:numId="5" w16cid:durableId="1176767731">
    <w:abstractNumId w:val="2"/>
    <w:lvlOverride w:ilvl="2">
      <w:lvl w:ilvl="2">
        <w:start w:val="1"/>
        <w:numFmt w:val="decimal"/>
        <w:pStyle w:val="AnnexNumbered3"/>
        <w:lvlText w:val="%1.%2.%3"/>
        <w:lvlJc w:val="left"/>
        <w:pPr>
          <w:ind w:left="1134" w:hanging="1134"/>
        </w:pPr>
        <w:rPr>
          <w:rFonts w:hint="default"/>
        </w:rPr>
      </w:lvl>
    </w:lvlOverride>
  </w:num>
  <w:num w:numId="6" w16cid:durableId="1365599108">
    <w:abstractNumId w:val="8"/>
  </w:num>
  <w:num w:numId="7" w16cid:durableId="1856920386">
    <w:abstractNumId w:val="20"/>
  </w:num>
  <w:num w:numId="8" w16cid:durableId="229389759">
    <w:abstractNumId w:val="26"/>
    <w:lvlOverride w:ilvl="0">
      <w:lvl w:ilvl="0">
        <w:start w:val="1"/>
        <w:numFmt w:val="upperLetter"/>
        <w:pStyle w:val="Annexidentifier"/>
        <w:lvlText w:val="Annex %1"/>
        <w:lvlJc w:val="left"/>
        <w:pPr>
          <w:ind w:left="0" w:firstLine="0"/>
        </w:pPr>
        <w:rPr>
          <w:rFonts w:hint="default"/>
        </w:rPr>
      </w:lvl>
    </w:lvlOverride>
  </w:num>
  <w:num w:numId="9" w16cid:durableId="932276502">
    <w:abstractNumId w:val="21"/>
  </w:num>
  <w:num w:numId="10" w16cid:durableId="333916509">
    <w:abstractNumId w:val="28"/>
  </w:num>
  <w:num w:numId="11" w16cid:durableId="1871842610">
    <w:abstractNumId w:val="7"/>
  </w:num>
  <w:num w:numId="12" w16cid:durableId="1888252410">
    <w:abstractNumId w:val="15"/>
  </w:num>
  <w:num w:numId="13" w16cid:durableId="681057066">
    <w:abstractNumId w:val="1"/>
  </w:num>
  <w:num w:numId="14" w16cid:durableId="2092508358">
    <w:abstractNumId w:val="24"/>
  </w:num>
  <w:num w:numId="15" w16cid:durableId="1174223808">
    <w:abstractNumId w:val="3"/>
  </w:num>
  <w:num w:numId="16" w16cid:durableId="465053816">
    <w:abstractNumId w:val="5"/>
  </w:num>
  <w:num w:numId="17" w16cid:durableId="878663996">
    <w:abstractNumId w:val="4"/>
  </w:num>
  <w:num w:numId="18" w16cid:durableId="228806976">
    <w:abstractNumId w:val="9"/>
  </w:num>
  <w:num w:numId="19" w16cid:durableId="1303851147">
    <w:abstractNumId w:val="16"/>
  </w:num>
  <w:num w:numId="20" w16cid:durableId="720985332">
    <w:abstractNumId w:val="23"/>
  </w:num>
  <w:num w:numId="21" w16cid:durableId="239751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834375">
    <w:abstractNumId w:val="6"/>
  </w:num>
  <w:num w:numId="23" w16cid:durableId="1497263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5102670">
    <w:abstractNumId w:val="11"/>
    <w:lvlOverride w:ilvl="0">
      <w:lvl w:ilvl="0">
        <w:start w:val="1"/>
        <w:numFmt w:val="decimal"/>
        <w:pStyle w:val="Heading1"/>
        <w:lvlText w:val="%1"/>
        <w:lvlJc w:val="left"/>
        <w:pPr>
          <w:ind w:left="1134" w:hanging="1134"/>
        </w:pPr>
        <w:rPr>
          <w:rFonts w:hint="default"/>
        </w:rPr>
      </w:lvl>
    </w:lvlOverride>
    <w:lvlOverride w:ilvl="1">
      <w:lvl w:ilvl="1">
        <w:start w:val="1"/>
        <w:numFmt w:val="decimal"/>
        <w:pStyle w:val="Heading2"/>
        <w:lvlText w:val="%1.%2"/>
        <w:lvlJc w:val="left"/>
        <w:pPr>
          <w:ind w:left="1134" w:hanging="1134"/>
        </w:pPr>
        <w:rPr>
          <w:rFonts w:hint="default"/>
        </w:rPr>
      </w:lvl>
    </w:lvlOverride>
  </w:num>
  <w:num w:numId="25" w16cid:durableId="1844932007">
    <w:abstractNumId w:val="29"/>
  </w:num>
  <w:num w:numId="26" w16cid:durableId="377626365">
    <w:abstractNumId w:val="12"/>
  </w:num>
  <w:num w:numId="27" w16cid:durableId="393436971">
    <w:abstractNumId w:val="17"/>
  </w:num>
  <w:num w:numId="28" w16cid:durableId="962616693">
    <w:abstractNumId w:val="19"/>
  </w:num>
  <w:num w:numId="29" w16cid:durableId="8071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6011851">
    <w:abstractNumId w:val="2"/>
  </w:num>
  <w:num w:numId="31" w16cid:durableId="506796400">
    <w:abstractNumId w:val="11"/>
    <w:lvlOverride w:ilvl="0">
      <w:lvl w:ilvl="0">
        <w:start w:val="1"/>
        <w:numFmt w:val="decimal"/>
        <w:pStyle w:val="Heading1"/>
        <w:lvlText w:val="%1"/>
        <w:lvlJc w:val="left"/>
        <w:pPr>
          <w:ind w:left="1134" w:hanging="1134"/>
        </w:pPr>
        <w:rPr>
          <w:rFonts w:hint="default"/>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Heading3"/>
        <w:lvlText w:val="%1.%2.%3"/>
        <w:lvlJc w:val="left"/>
        <w:pPr>
          <w:ind w:left="1134" w:hanging="1134"/>
        </w:pPr>
        <w:rPr>
          <w:rFonts w:hint="default"/>
        </w:rPr>
      </w:lvl>
    </w:lvlOverride>
    <w:lvlOverride w:ilvl="3">
      <w:lvl w:ilvl="3">
        <w:start w:val="1"/>
        <w:numFmt w:val="decimal"/>
        <w:pStyle w:val="Heading4"/>
        <w:lvlText w:val="%1.%2.%3.%4"/>
        <w:lvlJc w:val="left"/>
        <w:pPr>
          <w:ind w:left="1134" w:hanging="1134"/>
        </w:pPr>
        <w:rPr>
          <w:rFonts w:hint="default"/>
        </w:rPr>
      </w:lvl>
    </w:lvlOverride>
    <w:lvlOverride w:ilvl="4">
      <w:lvl w:ilvl="4">
        <w:start w:val="1"/>
        <w:numFmt w:val="decimal"/>
        <w:pStyle w:val="Heading5"/>
        <w:lvlText w:val="%1.%2.%3.%4.%5"/>
        <w:lvlJc w:val="left"/>
        <w:pPr>
          <w:ind w:left="1418" w:hanging="1418"/>
        </w:pPr>
        <w:rPr>
          <w:rFonts w:hint="default"/>
        </w:rPr>
      </w:lvl>
    </w:lvlOverride>
    <w:lvlOverride w:ilvl="5">
      <w:lvl w:ilvl="5">
        <w:start w:val="1"/>
        <w:numFmt w:val="lowerRoman"/>
        <w:lvlText w:val="(%6)"/>
        <w:lvlJc w:val="left"/>
        <w:pPr>
          <w:ind w:left="1134" w:hanging="1134"/>
        </w:pPr>
        <w:rPr>
          <w:rFonts w:hint="default"/>
        </w:rPr>
      </w:lvl>
    </w:lvlOverride>
    <w:lvlOverride w:ilvl="6">
      <w:lvl w:ilvl="6">
        <w:start w:val="1"/>
        <w:numFmt w:val="decimal"/>
        <w:lvlText w:val="%7."/>
        <w:lvlJc w:val="left"/>
        <w:pPr>
          <w:ind w:left="1134" w:hanging="1134"/>
        </w:pPr>
        <w:rPr>
          <w:rFonts w:hint="default"/>
        </w:rPr>
      </w:lvl>
    </w:lvlOverride>
    <w:lvlOverride w:ilvl="7">
      <w:lvl w:ilvl="7">
        <w:start w:val="1"/>
        <w:numFmt w:val="lowerLetter"/>
        <w:lvlText w:val="%8."/>
        <w:lvlJc w:val="left"/>
        <w:pPr>
          <w:ind w:left="1134" w:hanging="1134"/>
        </w:pPr>
        <w:rPr>
          <w:rFonts w:hint="default"/>
        </w:rPr>
      </w:lvl>
    </w:lvlOverride>
    <w:lvlOverride w:ilvl="8">
      <w:lvl w:ilvl="8">
        <w:start w:val="1"/>
        <w:numFmt w:val="lowerRoman"/>
        <w:lvlText w:val="%9."/>
        <w:lvlJc w:val="left"/>
        <w:pPr>
          <w:ind w:left="1134" w:hanging="1134"/>
        </w:pPr>
        <w:rPr>
          <w:rFonts w:hint="default"/>
        </w:rPr>
      </w:lvl>
    </w:lvlOverride>
  </w:num>
  <w:num w:numId="32" w16cid:durableId="97676105">
    <w:abstractNumId w:val="0"/>
  </w:num>
  <w:num w:numId="33" w16cid:durableId="600379505">
    <w:abstractNumId w:val="18"/>
  </w:num>
  <w:num w:numId="34" w16cid:durableId="788202209">
    <w:abstractNumId w:val="14"/>
  </w:num>
  <w:num w:numId="35" w16cid:durableId="610743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084028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1E"/>
    <w:rsid w:val="000014DA"/>
    <w:rsid w:val="00002F90"/>
    <w:rsid w:val="0000399F"/>
    <w:rsid w:val="000068C5"/>
    <w:rsid w:val="00006CE7"/>
    <w:rsid w:val="00010A73"/>
    <w:rsid w:val="000110C3"/>
    <w:rsid w:val="000117C0"/>
    <w:rsid w:val="00014805"/>
    <w:rsid w:val="00014A9E"/>
    <w:rsid w:val="000154CA"/>
    <w:rsid w:val="0001556E"/>
    <w:rsid w:val="00016524"/>
    <w:rsid w:val="000167FB"/>
    <w:rsid w:val="000268A9"/>
    <w:rsid w:val="00030698"/>
    <w:rsid w:val="00031A46"/>
    <w:rsid w:val="00032DBC"/>
    <w:rsid w:val="000334E0"/>
    <w:rsid w:val="00035214"/>
    <w:rsid w:val="000410EE"/>
    <w:rsid w:val="00041893"/>
    <w:rsid w:val="00041946"/>
    <w:rsid w:val="0004585D"/>
    <w:rsid w:val="00046C2A"/>
    <w:rsid w:val="000528D3"/>
    <w:rsid w:val="00053641"/>
    <w:rsid w:val="0005533D"/>
    <w:rsid w:val="00055AA7"/>
    <w:rsid w:val="00055E81"/>
    <w:rsid w:val="000568CA"/>
    <w:rsid w:val="000609CB"/>
    <w:rsid w:val="00063784"/>
    <w:rsid w:val="000664FC"/>
    <w:rsid w:val="00067CD1"/>
    <w:rsid w:val="0007123E"/>
    <w:rsid w:val="000732C1"/>
    <w:rsid w:val="00073D22"/>
    <w:rsid w:val="00073F6A"/>
    <w:rsid w:val="000740B3"/>
    <w:rsid w:val="000741C4"/>
    <w:rsid w:val="00080615"/>
    <w:rsid w:val="00081EE6"/>
    <w:rsid w:val="000843AB"/>
    <w:rsid w:val="00085289"/>
    <w:rsid w:val="000901D3"/>
    <w:rsid w:val="000912E7"/>
    <w:rsid w:val="00091E2E"/>
    <w:rsid w:val="000920C1"/>
    <w:rsid w:val="00094614"/>
    <w:rsid w:val="00094FBB"/>
    <w:rsid w:val="000A2DBA"/>
    <w:rsid w:val="000A5380"/>
    <w:rsid w:val="000A5503"/>
    <w:rsid w:val="000A71DE"/>
    <w:rsid w:val="000B0337"/>
    <w:rsid w:val="000B2D37"/>
    <w:rsid w:val="000B33B5"/>
    <w:rsid w:val="000B34A8"/>
    <w:rsid w:val="000B4078"/>
    <w:rsid w:val="000B5A21"/>
    <w:rsid w:val="000B5DD7"/>
    <w:rsid w:val="000B67C3"/>
    <w:rsid w:val="000B7274"/>
    <w:rsid w:val="000B753C"/>
    <w:rsid w:val="000C0C66"/>
    <w:rsid w:val="000C252F"/>
    <w:rsid w:val="000C2BE8"/>
    <w:rsid w:val="000C2F60"/>
    <w:rsid w:val="000C4005"/>
    <w:rsid w:val="000C42BE"/>
    <w:rsid w:val="000C6D82"/>
    <w:rsid w:val="000C75B7"/>
    <w:rsid w:val="000C7BD9"/>
    <w:rsid w:val="000D023D"/>
    <w:rsid w:val="000D0FB9"/>
    <w:rsid w:val="000D3E30"/>
    <w:rsid w:val="000D3E74"/>
    <w:rsid w:val="000D4062"/>
    <w:rsid w:val="000D4382"/>
    <w:rsid w:val="000D4445"/>
    <w:rsid w:val="000D603F"/>
    <w:rsid w:val="000D6562"/>
    <w:rsid w:val="000E160B"/>
    <w:rsid w:val="000E4060"/>
    <w:rsid w:val="000E5D10"/>
    <w:rsid w:val="000E712A"/>
    <w:rsid w:val="000E7F8A"/>
    <w:rsid w:val="000F2B48"/>
    <w:rsid w:val="000F33CD"/>
    <w:rsid w:val="000F5D69"/>
    <w:rsid w:val="000F5FB8"/>
    <w:rsid w:val="000F7A6B"/>
    <w:rsid w:val="00103460"/>
    <w:rsid w:val="00103EB6"/>
    <w:rsid w:val="00103ECD"/>
    <w:rsid w:val="0010550C"/>
    <w:rsid w:val="001103E0"/>
    <w:rsid w:val="00111CCB"/>
    <w:rsid w:val="00113AB7"/>
    <w:rsid w:val="00114701"/>
    <w:rsid w:val="00115048"/>
    <w:rsid w:val="00116253"/>
    <w:rsid w:val="001216B5"/>
    <w:rsid w:val="0012310B"/>
    <w:rsid w:val="001254ED"/>
    <w:rsid w:val="00133B95"/>
    <w:rsid w:val="001343DA"/>
    <w:rsid w:val="00136CA7"/>
    <w:rsid w:val="0014012F"/>
    <w:rsid w:val="001415DA"/>
    <w:rsid w:val="00141BB8"/>
    <w:rsid w:val="00142D43"/>
    <w:rsid w:val="001434CE"/>
    <w:rsid w:val="00144045"/>
    <w:rsid w:val="001446C1"/>
    <w:rsid w:val="00147E9E"/>
    <w:rsid w:val="001546AD"/>
    <w:rsid w:val="0015503E"/>
    <w:rsid w:val="001552FC"/>
    <w:rsid w:val="00156AF2"/>
    <w:rsid w:val="00162A45"/>
    <w:rsid w:val="00162CBE"/>
    <w:rsid w:val="0016392B"/>
    <w:rsid w:val="00166A8D"/>
    <w:rsid w:val="0017127F"/>
    <w:rsid w:val="0017298B"/>
    <w:rsid w:val="001746B4"/>
    <w:rsid w:val="0017696D"/>
    <w:rsid w:val="00177E49"/>
    <w:rsid w:val="00182CE4"/>
    <w:rsid w:val="0018360F"/>
    <w:rsid w:val="001843B6"/>
    <w:rsid w:val="001848CE"/>
    <w:rsid w:val="001855D9"/>
    <w:rsid w:val="00186CAC"/>
    <w:rsid w:val="00187026"/>
    <w:rsid w:val="001937D9"/>
    <w:rsid w:val="001A182E"/>
    <w:rsid w:val="001A1A84"/>
    <w:rsid w:val="001A67C4"/>
    <w:rsid w:val="001B0620"/>
    <w:rsid w:val="001B0D2E"/>
    <w:rsid w:val="001B10A5"/>
    <w:rsid w:val="001B1A7C"/>
    <w:rsid w:val="001B7013"/>
    <w:rsid w:val="001B746E"/>
    <w:rsid w:val="001B786B"/>
    <w:rsid w:val="001B7885"/>
    <w:rsid w:val="001B7973"/>
    <w:rsid w:val="001B7D9E"/>
    <w:rsid w:val="001C0329"/>
    <w:rsid w:val="001C344F"/>
    <w:rsid w:val="001C4AAB"/>
    <w:rsid w:val="001C57F3"/>
    <w:rsid w:val="001C7B29"/>
    <w:rsid w:val="001D3C19"/>
    <w:rsid w:val="001D5800"/>
    <w:rsid w:val="001D6238"/>
    <w:rsid w:val="001E2F07"/>
    <w:rsid w:val="001E3697"/>
    <w:rsid w:val="001E7B2B"/>
    <w:rsid w:val="001F3649"/>
    <w:rsid w:val="001F777E"/>
    <w:rsid w:val="00202A04"/>
    <w:rsid w:val="0020449C"/>
    <w:rsid w:val="00207C76"/>
    <w:rsid w:val="00211E9C"/>
    <w:rsid w:val="002161E9"/>
    <w:rsid w:val="0021681C"/>
    <w:rsid w:val="002229F0"/>
    <w:rsid w:val="0022402E"/>
    <w:rsid w:val="00224174"/>
    <w:rsid w:val="002241E3"/>
    <w:rsid w:val="00224A16"/>
    <w:rsid w:val="00224DBF"/>
    <w:rsid w:val="002303BE"/>
    <w:rsid w:val="00230569"/>
    <w:rsid w:val="0023153A"/>
    <w:rsid w:val="00231822"/>
    <w:rsid w:val="002339EE"/>
    <w:rsid w:val="00235002"/>
    <w:rsid w:val="00235725"/>
    <w:rsid w:val="00236ACB"/>
    <w:rsid w:val="002404B2"/>
    <w:rsid w:val="002418CC"/>
    <w:rsid w:val="00243C58"/>
    <w:rsid w:val="0024643F"/>
    <w:rsid w:val="00247277"/>
    <w:rsid w:val="00250D38"/>
    <w:rsid w:val="002511A1"/>
    <w:rsid w:val="00253BF9"/>
    <w:rsid w:val="002573ED"/>
    <w:rsid w:val="00257914"/>
    <w:rsid w:val="00263010"/>
    <w:rsid w:val="00263F48"/>
    <w:rsid w:val="00264006"/>
    <w:rsid w:val="00266FC1"/>
    <w:rsid w:val="00270A54"/>
    <w:rsid w:val="002716C7"/>
    <w:rsid w:val="00272760"/>
    <w:rsid w:val="002804D3"/>
    <w:rsid w:val="0028341A"/>
    <w:rsid w:val="002856C9"/>
    <w:rsid w:val="00285A66"/>
    <w:rsid w:val="00287C18"/>
    <w:rsid w:val="00290790"/>
    <w:rsid w:val="0029117A"/>
    <w:rsid w:val="00292132"/>
    <w:rsid w:val="00296706"/>
    <w:rsid w:val="00297D2E"/>
    <w:rsid w:val="002A222F"/>
    <w:rsid w:val="002A2922"/>
    <w:rsid w:val="002A42D7"/>
    <w:rsid w:val="002A5DD9"/>
    <w:rsid w:val="002A5F8B"/>
    <w:rsid w:val="002B086B"/>
    <w:rsid w:val="002B097E"/>
    <w:rsid w:val="002B0993"/>
    <w:rsid w:val="002B2532"/>
    <w:rsid w:val="002B3695"/>
    <w:rsid w:val="002B601D"/>
    <w:rsid w:val="002B65A8"/>
    <w:rsid w:val="002C27EC"/>
    <w:rsid w:val="002C4386"/>
    <w:rsid w:val="002C6698"/>
    <w:rsid w:val="002C7A79"/>
    <w:rsid w:val="002E0399"/>
    <w:rsid w:val="002E18A4"/>
    <w:rsid w:val="002E3E50"/>
    <w:rsid w:val="002E478F"/>
    <w:rsid w:val="002F455A"/>
    <w:rsid w:val="002F6C21"/>
    <w:rsid w:val="003023E1"/>
    <w:rsid w:val="003039D0"/>
    <w:rsid w:val="00306A6E"/>
    <w:rsid w:val="00306CA1"/>
    <w:rsid w:val="003101D3"/>
    <w:rsid w:val="003121A6"/>
    <w:rsid w:val="0031574A"/>
    <w:rsid w:val="00316AAA"/>
    <w:rsid w:val="00322FBB"/>
    <w:rsid w:val="003279EC"/>
    <w:rsid w:val="00331626"/>
    <w:rsid w:val="00332464"/>
    <w:rsid w:val="00334F22"/>
    <w:rsid w:val="00341F19"/>
    <w:rsid w:val="003444F6"/>
    <w:rsid w:val="003449A0"/>
    <w:rsid w:val="00345D65"/>
    <w:rsid w:val="003502A8"/>
    <w:rsid w:val="003505CB"/>
    <w:rsid w:val="00351E4A"/>
    <w:rsid w:val="0035201A"/>
    <w:rsid w:val="003535FC"/>
    <w:rsid w:val="0035382E"/>
    <w:rsid w:val="003548EA"/>
    <w:rsid w:val="00356D05"/>
    <w:rsid w:val="00357DEA"/>
    <w:rsid w:val="00361B08"/>
    <w:rsid w:val="00363FE8"/>
    <w:rsid w:val="00365C7D"/>
    <w:rsid w:val="00367644"/>
    <w:rsid w:val="00370C1D"/>
    <w:rsid w:val="00371653"/>
    <w:rsid w:val="00376077"/>
    <w:rsid w:val="0037669C"/>
    <w:rsid w:val="0038176C"/>
    <w:rsid w:val="003830DB"/>
    <w:rsid w:val="00385835"/>
    <w:rsid w:val="00391C57"/>
    <w:rsid w:val="00393599"/>
    <w:rsid w:val="00393E0B"/>
    <w:rsid w:val="003976B5"/>
    <w:rsid w:val="003A08FD"/>
    <w:rsid w:val="003A11FC"/>
    <w:rsid w:val="003B08EF"/>
    <w:rsid w:val="003B25D3"/>
    <w:rsid w:val="003B300A"/>
    <w:rsid w:val="003B31F2"/>
    <w:rsid w:val="003C398E"/>
    <w:rsid w:val="003C41F9"/>
    <w:rsid w:val="003C7E6A"/>
    <w:rsid w:val="003D0AF7"/>
    <w:rsid w:val="003D1604"/>
    <w:rsid w:val="003D24D8"/>
    <w:rsid w:val="003D2D32"/>
    <w:rsid w:val="003D3302"/>
    <w:rsid w:val="003D39C1"/>
    <w:rsid w:val="003D4E12"/>
    <w:rsid w:val="003D7717"/>
    <w:rsid w:val="003E05D7"/>
    <w:rsid w:val="003E07D4"/>
    <w:rsid w:val="003E1328"/>
    <w:rsid w:val="003E2641"/>
    <w:rsid w:val="003E515C"/>
    <w:rsid w:val="003E5AF2"/>
    <w:rsid w:val="003F03B4"/>
    <w:rsid w:val="003F0928"/>
    <w:rsid w:val="003F1C7A"/>
    <w:rsid w:val="003F3739"/>
    <w:rsid w:val="003F3FFF"/>
    <w:rsid w:val="003F6212"/>
    <w:rsid w:val="003F7B7D"/>
    <w:rsid w:val="00400A70"/>
    <w:rsid w:val="0040306B"/>
    <w:rsid w:val="00403CF3"/>
    <w:rsid w:val="00403F52"/>
    <w:rsid w:val="00405A64"/>
    <w:rsid w:val="00406777"/>
    <w:rsid w:val="00406879"/>
    <w:rsid w:val="0041174B"/>
    <w:rsid w:val="004129E3"/>
    <w:rsid w:val="00412B73"/>
    <w:rsid w:val="00414C4C"/>
    <w:rsid w:val="004153CE"/>
    <w:rsid w:val="004154E2"/>
    <w:rsid w:val="00420CF5"/>
    <w:rsid w:val="004233B7"/>
    <w:rsid w:val="00423FF3"/>
    <w:rsid w:val="004244E8"/>
    <w:rsid w:val="004320D2"/>
    <w:rsid w:val="0043261B"/>
    <w:rsid w:val="00433DCB"/>
    <w:rsid w:val="00434AE3"/>
    <w:rsid w:val="0043598E"/>
    <w:rsid w:val="00435CDA"/>
    <w:rsid w:val="00440AAB"/>
    <w:rsid w:val="00440CA0"/>
    <w:rsid w:val="00441979"/>
    <w:rsid w:val="00442B4B"/>
    <w:rsid w:val="004462E4"/>
    <w:rsid w:val="00453AFD"/>
    <w:rsid w:val="004552C5"/>
    <w:rsid w:val="00455669"/>
    <w:rsid w:val="00456D32"/>
    <w:rsid w:val="00457082"/>
    <w:rsid w:val="00457C1D"/>
    <w:rsid w:val="0046031D"/>
    <w:rsid w:val="004610EB"/>
    <w:rsid w:val="0046125F"/>
    <w:rsid w:val="00462167"/>
    <w:rsid w:val="00463F0A"/>
    <w:rsid w:val="00465567"/>
    <w:rsid w:val="004668FC"/>
    <w:rsid w:val="004736F3"/>
    <w:rsid w:val="00476E08"/>
    <w:rsid w:val="004804F4"/>
    <w:rsid w:val="00482BE4"/>
    <w:rsid w:val="004832EB"/>
    <w:rsid w:val="00492C48"/>
    <w:rsid w:val="004944A8"/>
    <w:rsid w:val="00494877"/>
    <w:rsid w:val="0049496D"/>
    <w:rsid w:val="00494E2C"/>
    <w:rsid w:val="004972A1"/>
    <w:rsid w:val="00497B36"/>
    <w:rsid w:val="004A1B1C"/>
    <w:rsid w:val="004A2EA8"/>
    <w:rsid w:val="004A5613"/>
    <w:rsid w:val="004A6B98"/>
    <w:rsid w:val="004A70FC"/>
    <w:rsid w:val="004A74CF"/>
    <w:rsid w:val="004A77DD"/>
    <w:rsid w:val="004B139A"/>
    <w:rsid w:val="004B225D"/>
    <w:rsid w:val="004B2DBC"/>
    <w:rsid w:val="004B3497"/>
    <w:rsid w:val="004B5F77"/>
    <w:rsid w:val="004B7237"/>
    <w:rsid w:val="004B7D23"/>
    <w:rsid w:val="004C1D75"/>
    <w:rsid w:val="004C29BD"/>
    <w:rsid w:val="004C5263"/>
    <w:rsid w:val="004D0C4E"/>
    <w:rsid w:val="004D1680"/>
    <w:rsid w:val="004D2C09"/>
    <w:rsid w:val="004D433D"/>
    <w:rsid w:val="004D6C71"/>
    <w:rsid w:val="004D7A28"/>
    <w:rsid w:val="004D7BB5"/>
    <w:rsid w:val="004E278D"/>
    <w:rsid w:val="004E4449"/>
    <w:rsid w:val="004E50D3"/>
    <w:rsid w:val="004E59F7"/>
    <w:rsid w:val="004E5E25"/>
    <w:rsid w:val="004F0F7B"/>
    <w:rsid w:val="004F4802"/>
    <w:rsid w:val="004F5504"/>
    <w:rsid w:val="00501850"/>
    <w:rsid w:val="00501A1D"/>
    <w:rsid w:val="0050437D"/>
    <w:rsid w:val="005050B6"/>
    <w:rsid w:val="005052E5"/>
    <w:rsid w:val="00513EE6"/>
    <w:rsid w:val="0051746B"/>
    <w:rsid w:val="0052013B"/>
    <w:rsid w:val="0052309A"/>
    <w:rsid w:val="00523465"/>
    <w:rsid w:val="00524342"/>
    <w:rsid w:val="0052559E"/>
    <w:rsid w:val="00526687"/>
    <w:rsid w:val="00527F77"/>
    <w:rsid w:val="00531DFA"/>
    <w:rsid w:val="005335C1"/>
    <w:rsid w:val="0053466F"/>
    <w:rsid w:val="00534D53"/>
    <w:rsid w:val="005420EE"/>
    <w:rsid w:val="005439CB"/>
    <w:rsid w:val="005455EF"/>
    <w:rsid w:val="00546E03"/>
    <w:rsid w:val="00546F0F"/>
    <w:rsid w:val="005521A5"/>
    <w:rsid w:val="00552B4C"/>
    <w:rsid w:val="0055589A"/>
    <w:rsid w:val="005558F7"/>
    <w:rsid w:val="00557ACA"/>
    <w:rsid w:val="005611E7"/>
    <w:rsid w:val="0056195F"/>
    <w:rsid w:val="0057234D"/>
    <w:rsid w:val="00574678"/>
    <w:rsid w:val="00574F80"/>
    <w:rsid w:val="00576FF4"/>
    <w:rsid w:val="005778C6"/>
    <w:rsid w:val="00584DBA"/>
    <w:rsid w:val="00585204"/>
    <w:rsid w:val="005855BC"/>
    <w:rsid w:val="00585CD8"/>
    <w:rsid w:val="0058603F"/>
    <w:rsid w:val="005872EE"/>
    <w:rsid w:val="0059397E"/>
    <w:rsid w:val="00593CFA"/>
    <w:rsid w:val="005950B5"/>
    <w:rsid w:val="005A2328"/>
    <w:rsid w:val="005A368C"/>
    <w:rsid w:val="005A3D6F"/>
    <w:rsid w:val="005A72ED"/>
    <w:rsid w:val="005A73C6"/>
    <w:rsid w:val="005A747E"/>
    <w:rsid w:val="005A7617"/>
    <w:rsid w:val="005A765A"/>
    <w:rsid w:val="005B0F2D"/>
    <w:rsid w:val="005B0F69"/>
    <w:rsid w:val="005B2821"/>
    <w:rsid w:val="005B2DBB"/>
    <w:rsid w:val="005B31B6"/>
    <w:rsid w:val="005B4311"/>
    <w:rsid w:val="005B4E01"/>
    <w:rsid w:val="005B5BB8"/>
    <w:rsid w:val="005C1F83"/>
    <w:rsid w:val="005C44F3"/>
    <w:rsid w:val="005C7C8E"/>
    <w:rsid w:val="005D007D"/>
    <w:rsid w:val="005D0B47"/>
    <w:rsid w:val="005D4774"/>
    <w:rsid w:val="005D5C2C"/>
    <w:rsid w:val="005D6513"/>
    <w:rsid w:val="005E08FF"/>
    <w:rsid w:val="005E1382"/>
    <w:rsid w:val="005E4EFB"/>
    <w:rsid w:val="005E53CB"/>
    <w:rsid w:val="005E704D"/>
    <w:rsid w:val="005E7A24"/>
    <w:rsid w:val="005F039A"/>
    <w:rsid w:val="005F0775"/>
    <w:rsid w:val="005F2886"/>
    <w:rsid w:val="005F2FD2"/>
    <w:rsid w:val="005F3192"/>
    <w:rsid w:val="005F395E"/>
    <w:rsid w:val="005F47A4"/>
    <w:rsid w:val="006000A2"/>
    <w:rsid w:val="0060143F"/>
    <w:rsid w:val="0060199D"/>
    <w:rsid w:val="00601AEB"/>
    <w:rsid w:val="00604666"/>
    <w:rsid w:val="00610260"/>
    <w:rsid w:val="00610430"/>
    <w:rsid w:val="00610846"/>
    <w:rsid w:val="006109F2"/>
    <w:rsid w:val="0061209F"/>
    <w:rsid w:val="006128F5"/>
    <w:rsid w:val="0061663F"/>
    <w:rsid w:val="00616B95"/>
    <w:rsid w:val="0061756A"/>
    <w:rsid w:val="00617CCB"/>
    <w:rsid w:val="00617CED"/>
    <w:rsid w:val="00621062"/>
    <w:rsid w:val="006237E7"/>
    <w:rsid w:val="00626738"/>
    <w:rsid w:val="00627A43"/>
    <w:rsid w:val="00627AC9"/>
    <w:rsid w:val="00627EB8"/>
    <w:rsid w:val="006300AD"/>
    <w:rsid w:val="00630F17"/>
    <w:rsid w:val="006310A2"/>
    <w:rsid w:val="0063330B"/>
    <w:rsid w:val="006337E9"/>
    <w:rsid w:val="00633C70"/>
    <w:rsid w:val="00633D94"/>
    <w:rsid w:val="0063401A"/>
    <w:rsid w:val="00634B42"/>
    <w:rsid w:val="00637154"/>
    <w:rsid w:val="00637D4A"/>
    <w:rsid w:val="0064020C"/>
    <w:rsid w:val="006416A9"/>
    <w:rsid w:val="00644424"/>
    <w:rsid w:val="0064542C"/>
    <w:rsid w:val="00645A83"/>
    <w:rsid w:val="00645E3C"/>
    <w:rsid w:val="006470E4"/>
    <w:rsid w:val="00647E24"/>
    <w:rsid w:val="00651F19"/>
    <w:rsid w:val="006521C4"/>
    <w:rsid w:val="006529CE"/>
    <w:rsid w:val="0065343E"/>
    <w:rsid w:val="00655E56"/>
    <w:rsid w:val="006568E3"/>
    <w:rsid w:val="00656E88"/>
    <w:rsid w:val="00662135"/>
    <w:rsid w:val="00664124"/>
    <w:rsid w:val="00664567"/>
    <w:rsid w:val="00664BFA"/>
    <w:rsid w:val="00664D78"/>
    <w:rsid w:val="0066699B"/>
    <w:rsid w:val="00670CFD"/>
    <w:rsid w:val="0067192C"/>
    <w:rsid w:val="0067397F"/>
    <w:rsid w:val="006760D1"/>
    <w:rsid w:val="00676ADE"/>
    <w:rsid w:val="00676B03"/>
    <w:rsid w:val="00677224"/>
    <w:rsid w:val="00677EC4"/>
    <w:rsid w:val="00680F04"/>
    <w:rsid w:val="00681526"/>
    <w:rsid w:val="00685F58"/>
    <w:rsid w:val="00685FED"/>
    <w:rsid w:val="00691872"/>
    <w:rsid w:val="00692739"/>
    <w:rsid w:val="00692D6F"/>
    <w:rsid w:val="00693C5A"/>
    <w:rsid w:val="0069423E"/>
    <w:rsid w:val="006954AD"/>
    <w:rsid w:val="00696D54"/>
    <w:rsid w:val="006A1D56"/>
    <w:rsid w:val="006A358D"/>
    <w:rsid w:val="006A49E4"/>
    <w:rsid w:val="006A5D6C"/>
    <w:rsid w:val="006B235F"/>
    <w:rsid w:val="006B38E2"/>
    <w:rsid w:val="006B4753"/>
    <w:rsid w:val="006B4970"/>
    <w:rsid w:val="006C0E09"/>
    <w:rsid w:val="006C2A66"/>
    <w:rsid w:val="006C35FB"/>
    <w:rsid w:val="006C4F08"/>
    <w:rsid w:val="006C58C3"/>
    <w:rsid w:val="006C7163"/>
    <w:rsid w:val="006D0A16"/>
    <w:rsid w:val="006D0C2C"/>
    <w:rsid w:val="006D16D9"/>
    <w:rsid w:val="006D1925"/>
    <w:rsid w:val="006D28DF"/>
    <w:rsid w:val="006D36CF"/>
    <w:rsid w:val="006D4A3D"/>
    <w:rsid w:val="006D4DA5"/>
    <w:rsid w:val="006D53A6"/>
    <w:rsid w:val="006D7BFD"/>
    <w:rsid w:val="006E0D28"/>
    <w:rsid w:val="006E21E2"/>
    <w:rsid w:val="006E261F"/>
    <w:rsid w:val="006E386E"/>
    <w:rsid w:val="006E4898"/>
    <w:rsid w:val="006E4BBE"/>
    <w:rsid w:val="006E4E20"/>
    <w:rsid w:val="006F0381"/>
    <w:rsid w:val="006F0720"/>
    <w:rsid w:val="006F3351"/>
    <w:rsid w:val="006F46C3"/>
    <w:rsid w:val="006F6D07"/>
    <w:rsid w:val="00702560"/>
    <w:rsid w:val="007053EC"/>
    <w:rsid w:val="00710CDD"/>
    <w:rsid w:val="007135D2"/>
    <w:rsid w:val="00713ACC"/>
    <w:rsid w:val="00715AD2"/>
    <w:rsid w:val="007365C5"/>
    <w:rsid w:val="00741A0D"/>
    <w:rsid w:val="00741E57"/>
    <w:rsid w:val="00742BB7"/>
    <w:rsid w:val="007443D6"/>
    <w:rsid w:val="00744AD3"/>
    <w:rsid w:val="00746949"/>
    <w:rsid w:val="00746DD1"/>
    <w:rsid w:val="00747D79"/>
    <w:rsid w:val="007504BF"/>
    <w:rsid w:val="00751633"/>
    <w:rsid w:val="00753A65"/>
    <w:rsid w:val="007573A7"/>
    <w:rsid w:val="00761DF2"/>
    <w:rsid w:val="00762478"/>
    <w:rsid w:val="0076765C"/>
    <w:rsid w:val="00767ADD"/>
    <w:rsid w:val="0077099B"/>
    <w:rsid w:val="00771060"/>
    <w:rsid w:val="00773D1F"/>
    <w:rsid w:val="007748BB"/>
    <w:rsid w:val="00774DEE"/>
    <w:rsid w:val="007764E4"/>
    <w:rsid w:val="0077659A"/>
    <w:rsid w:val="007765B9"/>
    <w:rsid w:val="007774F9"/>
    <w:rsid w:val="00785ECB"/>
    <w:rsid w:val="00787B4F"/>
    <w:rsid w:val="007914FC"/>
    <w:rsid w:val="00791A5A"/>
    <w:rsid w:val="0079302C"/>
    <w:rsid w:val="00793970"/>
    <w:rsid w:val="00795C48"/>
    <w:rsid w:val="007A1DC3"/>
    <w:rsid w:val="007A2E12"/>
    <w:rsid w:val="007A6601"/>
    <w:rsid w:val="007A66C6"/>
    <w:rsid w:val="007B0B08"/>
    <w:rsid w:val="007B32BB"/>
    <w:rsid w:val="007B3EDF"/>
    <w:rsid w:val="007C00CF"/>
    <w:rsid w:val="007C0247"/>
    <w:rsid w:val="007C0311"/>
    <w:rsid w:val="007C0623"/>
    <w:rsid w:val="007C1291"/>
    <w:rsid w:val="007C409C"/>
    <w:rsid w:val="007C573C"/>
    <w:rsid w:val="007C6848"/>
    <w:rsid w:val="007C7CE5"/>
    <w:rsid w:val="007D36F6"/>
    <w:rsid w:val="007D7D9A"/>
    <w:rsid w:val="007E07BE"/>
    <w:rsid w:val="007E509A"/>
    <w:rsid w:val="007E7A96"/>
    <w:rsid w:val="007E7F74"/>
    <w:rsid w:val="007F06CA"/>
    <w:rsid w:val="007F2931"/>
    <w:rsid w:val="007F2A0C"/>
    <w:rsid w:val="007F34EF"/>
    <w:rsid w:val="007F72A4"/>
    <w:rsid w:val="007F7B96"/>
    <w:rsid w:val="007F7FFC"/>
    <w:rsid w:val="00802B12"/>
    <w:rsid w:val="00802D5B"/>
    <w:rsid w:val="0080323B"/>
    <w:rsid w:val="00803423"/>
    <w:rsid w:val="00804042"/>
    <w:rsid w:val="00806058"/>
    <w:rsid w:val="008078A9"/>
    <w:rsid w:val="00807BC5"/>
    <w:rsid w:val="00815115"/>
    <w:rsid w:val="00817074"/>
    <w:rsid w:val="00817393"/>
    <w:rsid w:val="00817E74"/>
    <w:rsid w:val="00822918"/>
    <w:rsid w:val="008232B5"/>
    <w:rsid w:val="00825250"/>
    <w:rsid w:val="00825800"/>
    <w:rsid w:val="00825833"/>
    <w:rsid w:val="008321DE"/>
    <w:rsid w:val="00832A3C"/>
    <w:rsid w:val="00833186"/>
    <w:rsid w:val="00833A1B"/>
    <w:rsid w:val="00833CE9"/>
    <w:rsid w:val="00840D07"/>
    <w:rsid w:val="00842DE1"/>
    <w:rsid w:val="0084556F"/>
    <w:rsid w:val="0084604C"/>
    <w:rsid w:val="008533B8"/>
    <w:rsid w:val="0085489A"/>
    <w:rsid w:val="0085625E"/>
    <w:rsid w:val="0085687C"/>
    <w:rsid w:val="00857684"/>
    <w:rsid w:val="00861E71"/>
    <w:rsid w:val="00862603"/>
    <w:rsid w:val="008637BA"/>
    <w:rsid w:val="008662E8"/>
    <w:rsid w:val="008718BC"/>
    <w:rsid w:val="0087298A"/>
    <w:rsid w:val="00872D13"/>
    <w:rsid w:val="00873F62"/>
    <w:rsid w:val="008743F8"/>
    <w:rsid w:val="00875230"/>
    <w:rsid w:val="008769FE"/>
    <w:rsid w:val="00876A75"/>
    <w:rsid w:val="00876B16"/>
    <w:rsid w:val="0088110D"/>
    <w:rsid w:val="00881EDC"/>
    <w:rsid w:val="00883AB1"/>
    <w:rsid w:val="008843A0"/>
    <w:rsid w:val="00884576"/>
    <w:rsid w:val="00884D93"/>
    <w:rsid w:val="00884F61"/>
    <w:rsid w:val="00886A7B"/>
    <w:rsid w:val="00886E58"/>
    <w:rsid w:val="0089113F"/>
    <w:rsid w:val="00892A14"/>
    <w:rsid w:val="00894424"/>
    <w:rsid w:val="00894B45"/>
    <w:rsid w:val="008955D2"/>
    <w:rsid w:val="0089677D"/>
    <w:rsid w:val="008A4BE8"/>
    <w:rsid w:val="008A4EE2"/>
    <w:rsid w:val="008A5401"/>
    <w:rsid w:val="008A78C3"/>
    <w:rsid w:val="008A7C6D"/>
    <w:rsid w:val="008B0851"/>
    <w:rsid w:val="008B1B0F"/>
    <w:rsid w:val="008B3030"/>
    <w:rsid w:val="008B5321"/>
    <w:rsid w:val="008B5D24"/>
    <w:rsid w:val="008B5DB4"/>
    <w:rsid w:val="008B62F1"/>
    <w:rsid w:val="008B639A"/>
    <w:rsid w:val="008C16DA"/>
    <w:rsid w:val="008C3185"/>
    <w:rsid w:val="008C7AFF"/>
    <w:rsid w:val="008D18D9"/>
    <w:rsid w:val="008D4A7E"/>
    <w:rsid w:val="008D55FD"/>
    <w:rsid w:val="008D5B53"/>
    <w:rsid w:val="008D7380"/>
    <w:rsid w:val="008E0377"/>
    <w:rsid w:val="008E10CE"/>
    <w:rsid w:val="008E10D0"/>
    <w:rsid w:val="008E21DE"/>
    <w:rsid w:val="008E3121"/>
    <w:rsid w:val="008E38F3"/>
    <w:rsid w:val="008E5C9A"/>
    <w:rsid w:val="008E5E1C"/>
    <w:rsid w:val="008E7CA3"/>
    <w:rsid w:val="008F40E1"/>
    <w:rsid w:val="008F4DB7"/>
    <w:rsid w:val="008F5038"/>
    <w:rsid w:val="008F65B7"/>
    <w:rsid w:val="008F7D6E"/>
    <w:rsid w:val="00902705"/>
    <w:rsid w:val="00904A75"/>
    <w:rsid w:val="00910F9C"/>
    <w:rsid w:val="009115F4"/>
    <w:rsid w:val="009126DB"/>
    <w:rsid w:val="00916AC5"/>
    <w:rsid w:val="00925DE0"/>
    <w:rsid w:val="00930DE6"/>
    <w:rsid w:val="009348CD"/>
    <w:rsid w:val="00935DB6"/>
    <w:rsid w:val="00940279"/>
    <w:rsid w:val="00940FA1"/>
    <w:rsid w:val="009416DE"/>
    <w:rsid w:val="00941C92"/>
    <w:rsid w:val="009427AB"/>
    <w:rsid w:val="00943021"/>
    <w:rsid w:val="009433AD"/>
    <w:rsid w:val="0094457E"/>
    <w:rsid w:val="00947810"/>
    <w:rsid w:val="00952ACB"/>
    <w:rsid w:val="00953288"/>
    <w:rsid w:val="00953C12"/>
    <w:rsid w:val="00954F8B"/>
    <w:rsid w:val="00956F62"/>
    <w:rsid w:val="00962686"/>
    <w:rsid w:val="00962D25"/>
    <w:rsid w:val="00962E7D"/>
    <w:rsid w:val="00970937"/>
    <w:rsid w:val="00971C95"/>
    <w:rsid w:val="00973CAE"/>
    <w:rsid w:val="009752BE"/>
    <w:rsid w:val="00975350"/>
    <w:rsid w:val="009762F0"/>
    <w:rsid w:val="00976C13"/>
    <w:rsid w:val="0098148D"/>
    <w:rsid w:val="00983987"/>
    <w:rsid w:val="00984B83"/>
    <w:rsid w:val="00984DD1"/>
    <w:rsid w:val="00985CC7"/>
    <w:rsid w:val="00985E67"/>
    <w:rsid w:val="00987308"/>
    <w:rsid w:val="00987EB2"/>
    <w:rsid w:val="009918E7"/>
    <w:rsid w:val="009950AB"/>
    <w:rsid w:val="00997B72"/>
    <w:rsid w:val="009A080F"/>
    <w:rsid w:val="009A1E31"/>
    <w:rsid w:val="009A29F6"/>
    <w:rsid w:val="009A30E5"/>
    <w:rsid w:val="009A3FC5"/>
    <w:rsid w:val="009A54D3"/>
    <w:rsid w:val="009A6D43"/>
    <w:rsid w:val="009A7409"/>
    <w:rsid w:val="009B01B6"/>
    <w:rsid w:val="009B0B2A"/>
    <w:rsid w:val="009B121B"/>
    <w:rsid w:val="009B3894"/>
    <w:rsid w:val="009B46DD"/>
    <w:rsid w:val="009B5564"/>
    <w:rsid w:val="009B6611"/>
    <w:rsid w:val="009B71D0"/>
    <w:rsid w:val="009C0EF1"/>
    <w:rsid w:val="009C5C46"/>
    <w:rsid w:val="009C6D22"/>
    <w:rsid w:val="009C7D9C"/>
    <w:rsid w:val="009D2E0A"/>
    <w:rsid w:val="009D3491"/>
    <w:rsid w:val="009D6B89"/>
    <w:rsid w:val="009D6DBD"/>
    <w:rsid w:val="009E23AB"/>
    <w:rsid w:val="009E2644"/>
    <w:rsid w:val="009E3AEB"/>
    <w:rsid w:val="009E6521"/>
    <w:rsid w:val="009F04FF"/>
    <w:rsid w:val="009F200E"/>
    <w:rsid w:val="009F5EAE"/>
    <w:rsid w:val="009F6C87"/>
    <w:rsid w:val="009F7BC4"/>
    <w:rsid w:val="00A028DE"/>
    <w:rsid w:val="00A036D6"/>
    <w:rsid w:val="00A052E0"/>
    <w:rsid w:val="00A07476"/>
    <w:rsid w:val="00A07E4A"/>
    <w:rsid w:val="00A16589"/>
    <w:rsid w:val="00A21095"/>
    <w:rsid w:val="00A25148"/>
    <w:rsid w:val="00A27797"/>
    <w:rsid w:val="00A327CA"/>
    <w:rsid w:val="00A36156"/>
    <w:rsid w:val="00A365CA"/>
    <w:rsid w:val="00A36D5E"/>
    <w:rsid w:val="00A37B6E"/>
    <w:rsid w:val="00A4071F"/>
    <w:rsid w:val="00A415D5"/>
    <w:rsid w:val="00A41BFB"/>
    <w:rsid w:val="00A420EC"/>
    <w:rsid w:val="00A47D90"/>
    <w:rsid w:val="00A5130A"/>
    <w:rsid w:val="00A51A9F"/>
    <w:rsid w:val="00A55BE0"/>
    <w:rsid w:val="00A56018"/>
    <w:rsid w:val="00A572B3"/>
    <w:rsid w:val="00A607C2"/>
    <w:rsid w:val="00A6158B"/>
    <w:rsid w:val="00A62B32"/>
    <w:rsid w:val="00A6696A"/>
    <w:rsid w:val="00A670E9"/>
    <w:rsid w:val="00A7463D"/>
    <w:rsid w:val="00A74AD8"/>
    <w:rsid w:val="00A7526C"/>
    <w:rsid w:val="00A80DD6"/>
    <w:rsid w:val="00A8475F"/>
    <w:rsid w:val="00A84B66"/>
    <w:rsid w:val="00A85B3D"/>
    <w:rsid w:val="00A85DE5"/>
    <w:rsid w:val="00A86AA3"/>
    <w:rsid w:val="00A920CC"/>
    <w:rsid w:val="00A92916"/>
    <w:rsid w:val="00A93DCC"/>
    <w:rsid w:val="00A94283"/>
    <w:rsid w:val="00A9479A"/>
    <w:rsid w:val="00A94985"/>
    <w:rsid w:val="00A95A7F"/>
    <w:rsid w:val="00A97671"/>
    <w:rsid w:val="00A97B58"/>
    <w:rsid w:val="00AA11D6"/>
    <w:rsid w:val="00AA33C0"/>
    <w:rsid w:val="00AA41D6"/>
    <w:rsid w:val="00AA443D"/>
    <w:rsid w:val="00AA45A4"/>
    <w:rsid w:val="00AB006D"/>
    <w:rsid w:val="00AB12D5"/>
    <w:rsid w:val="00AB2B69"/>
    <w:rsid w:val="00AB4597"/>
    <w:rsid w:val="00AB4825"/>
    <w:rsid w:val="00AB4B1E"/>
    <w:rsid w:val="00AB4BB8"/>
    <w:rsid w:val="00AB6684"/>
    <w:rsid w:val="00AB7778"/>
    <w:rsid w:val="00AC041C"/>
    <w:rsid w:val="00AC0A99"/>
    <w:rsid w:val="00AC186B"/>
    <w:rsid w:val="00AC57EE"/>
    <w:rsid w:val="00AC5FE5"/>
    <w:rsid w:val="00AC7A45"/>
    <w:rsid w:val="00AD05D1"/>
    <w:rsid w:val="00AD1247"/>
    <w:rsid w:val="00AD235D"/>
    <w:rsid w:val="00AD735D"/>
    <w:rsid w:val="00AD7446"/>
    <w:rsid w:val="00AD79D2"/>
    <w:rsid w:val="00AE076C"/>
    <w:rsid w:val="00AE0CC7"/>
    <w:rsid w:val="00AE1E98"/>
    <w:rsid w:val="00AE2241"/>
    <w:rsid w:val="00AE23B6"/>
    <w:rsid w:val="00AE2BED"/>
    <w:rsid w:val="00AE48E5"/>
    <w:rsid w:val="00AE50A4"/>
    <w:rsid w:val="00AE5163"/>
    <w:rsid w:val="00AF0899"/>
    <w:rsid w:val="00AF15C9"/>
    <w:rsid w:val="00AF21E3"/>
    <w:rsid w:val="00AF316C"/>
    <w:rsid w:val="00AF5D7D"/>
    <w:rsid w:val="00B0270F"/>
    <w:rsid w:val="00B054D6"/>
    <w:rsid w:val="00B056F7"/>
    <w:rsid w:val="00B070D1"/>
    <w:rsid w:val="00B11CA4"/>
    <w:rsid w:val="00B14CA0"/>
    <w:rsid w:val="00B16259"/>
    <w:rsid w:val="00B167A4"/>
    <w:rsid w:val="00B17E99"/>
    <w:rsid w:val="00B20142"/>
    <w:rsid w:val="00B237BF"/>
    <w:rsid w:val="00B273E2"/>
    <w:rsid w:val="00B30B52"/>
    <w:rsid w:val="00B30EEF"/>
    <w:rsid w:val="00B352F9"/>
    <w:rsid w:val="00B3558B"/>
    <w:rsid w:val="00B45F97"/>
    <w:rsid w:val="00B46191"/>
    <w:rsid w:val="00B56093"/>
    <w:rsid w:val="00B603C0"/>
    <w:rsid w:val="00B61C92"/>
    <w:rsid w:val="00B621A9"/>
    <w:rsid w:val="00B6357A"/>
    <w:rsid w:val="00B63D10"/>
    <w:rsid w:val="00B6750F"/>
    <w:rsid w:val="00B71512"/>
    <w:rsid w:val="00B73F26"/>
    <w:rsid w:val="00B74592"/>
    <w:rsid w:val="00B76201"/>
    <w:rsid w:val="00B76B97"/>
    <w:rsid w:val="00B77276"/>
    <w:rsid w:val="00B808EA"/>
    <w:rsid w:val="00B80AE4"/>
    <w:rsid w:val="00B84F23"/>
    <w:rsid w:val="00B85B16"/>
    <w:rsid w:val="00B87743"/>
    <w:rsid w:val="00B87F65"/>
    <w:rsid w:val="00B9047B"/>
    <w:rsid w:val="00B9203D"/>
    <w:rsid w:val="00B9265A"/>
    <w:rsid w:val="00B94052"/>
    <w:rsid w:val="00B97657"/>
    <w:rsid w:val="00BA03A6"/>
    <w:rsid w:val="00BA2174"/>
    <w:rsid w:val="00BA5466"/>
    <w:rsid w:val="00BA5BB8"/>
    <w:rsid w:val="00BA5EF1"/>
    <w:rsid w:val="00BB001A"/>
    <w:rsid w:val="00BB2DF2"/>
    <w:rsid w:val="00BB3F3A"/>
    <w:rsid w:val="00BB500F"/>
    <w:rsid w:val="00BB5101"/>
    <w:rsid w:val="00BB5F0F"/>
    <w:rsid w:val="00BB6D57"/>
    <w:rsid w:val="00BB7569"/>
    <w:rsid w:val="00BC0CCE"/>
    <w:rsid w:val="00BC46EC"/>
    <w:rsid w:val="00BC57CA"/>
    <w:rsid w:val="00BC619D"/>
    <w:rsid w:val="00BD0064"/>
    <w:rsid w:val="00BD0B4C"/>
    <w:rsid w:val="00BD25F3"/>
    <w:rsid w:val="00BD3955"/>
    <w:rsid w:val="00BD4E84"/>
    <w:rsid w:val="00BD53A0"/>
    <w:rsid w:val="00BD5EF9"/>
    <w:rsid w:val="00BE062A"/>
    <w:rsid w:val="00BE1110"/>
    <w:rsid w:val="00BE2088"/>
    <w:rsid w:val="00BE29C2"/>
    <w:rsid w:val="00BE2ACA"/>
    <w:rsid w:val="00BE3AA7"/>
    <w:rsid w:val="00BE5C11"/>
    <w:rsid w:val="00BE6079"/>
    <w:rsid w:val="00BE7A5A"/>
    <w:rsid w:val="00BF025E"/>
    <w:rsid w:val="00BF0A79"/>
    <w:rsid w:val="00BF21DC"/>
    <w:rsid w:val="00BF2886"/>
    <w:rsid w:val="00BF324A"/>
    <w:rsid w:val="00BF3F58"/>
    <w:rsid w:val="00BF566B"/>
    <w:rsid w:val="00BF65F8"/>
    <w:rsid w:val="00C006FB"/>
    <w:rsid w:val="00C00B52"/>
    <w:rsid w:val="00C013C5"/>
    <w:rsid w:val="00C032A0"/>
    <w:rsid w:val="00C0421C"/>
    <w:rsid w:val="00C10468"/>
    <w:rsid w:val="00C11821"/>
    <w:rsid w:val="00C13188"/>
    <w:rsid w:val="00C13922"/>
    <w:rsid w:val="00C144C4"/>
    <w:rsid w:val="00C15EC8"/>
    <w:rsid w:val="00C1625A"/>
    <w:rsid w:val="00C167D0"/>
    <w:rsid w:val="00C25260"/>
    <w:rsid w:val="00C25381"/>
    <w:rsid w:val="00C25662"/>
    <w:rsid w:val="00C26EFE"/>
    <w:rsid w:val="00C30920"/>
    <w:rsid w:val="00C30B57"/>
    <w:rsid w:val="00C31D68"/>
    <w:rsid w:val="00C3325D"/>
    <w:rsid w:val="00C3493F"/>
    <w:rsid w:val="00C3711E"/>
    <w:rsid w:val="00C41BAF"/>
    <w:rsid w:val="00C43A8E"/>
    <w:rsid w:val="00C46E7B"/>
    <w:rsid w:val="00C47855"/>
    <w:rsid w:val="00C50378"/>
    <w:rsid w:val="00C52496"/>
    <w:rsid w:val="00C52914"/>
    <w:rsid w:val="00C541D5"/>
    <w:rsid w:val="00C54325"/>
    <w:rsid w:val="00C57F13"/>
    <w:rsid w:val="00C61242"/>
    <w:rsid w:val="00C61554"/>
    <w:rsid w:val="00C61717"/>
    <w:rsid w:val="00C65838"/>
    <w:rsid w:val="00C6742C"/>
    <w:rsid w:val="00C7195E"/>
    <w:rsid w:val="00C724C2"/>
    <w:rsid w:val="00C72DD8"/>
    <w:rsid w:val="00C75CAF"/>
    <w:rsid w:val="00C76A28"/>
    <w:rsid w:val="00C801DE"/>
    <w:rsid w:val="00C837F2"/>
    <w:rsid w:val="00C8624F"/>
    <w:rsid w:val="00C86E3B"/>
    <w:rsid w:val="00C952C4"/>
    <w:rsid w:val="00C9542E"/>
    <w:rsid w:val="00CA1BBE"/>
    <w:rsid w:val="00CA25C7"/>
    <w:rsid w:val="00CA6BAF"/>
    <w:rsid w:val="00CB0689"/>
    <w:rsid w:val="00CB2045"/>
    <w:rsid w:val="00CB4CE5"/>
    <w:rsid w:val="00CB56DC"/>
    <w:rsid w:val="00CB717A"/>
    <w:rsid w:val="00CC03B9"/>
    <w:rsid w:val="00CC03C1"/>
    <w:rsid w:val="00CC05A0"/>
    <w:rsid w:val="00CC0814"/>
    <w:rsid w:val="00CC0F50"/>
    <w:rsid w:val="00CC283F"/>
    <w:rsid w:val="00CC7977"/>
    <w:rsid w:val="00CC7DD1"/>
    <w:rsid w:val="00CD093B"/>
    <w:rsid w:val="00CD0F67"/>
    <w:rsid w:val="00CD252F"/>
    <w:rsid w:val="00CD47B6"/>
    <w:rsid w:val="00CD512B"/>
    <w:rsid w:val="00CD6610"/>
    <w:rsid w:val="00CE0C98"/>
    <w:rsid w:val="00CF0836"/>
    <w:rsid w:val="00CF0902"/>
    <w:rsid w:val="00CF1389"/>
    <w:rsid w:val="00CF1FBC"/>
    <w:rsid w:val="00CF3868"/>
    <w:rsid w:val="00CF430D"/>
    <w:rsid w:val="00CF45D4"/>
    <w:rsid w:val="00CF6AE4"/>
    <w:rsid w:val="00D02689"/>
    <w:rsid w:val="00D0360F"/>
    <w:rsid w:val="00D041B0"/>
    <w:rsid w:val="00D05020"/>
    <w:rsid w:val="00D05DAD"/>
    <w:rsid w:val="00D0617C"/>
    <w:rsid w:val="00D066D1"/>
    <w:rsid w:val="00D07A92"/>
    <w:rsid w:val="00D12FC2"/>
    <w:rsid w:val="00D214DB"/>
    <w:rsid w:val="00D25795"/>
    <w:rsid w:val="00D25888"/>
    <w:rsid w:val="00D307DC"/>
    <w:rsid w:val="00D37726"/>
    <w:rsid w:val="00D401D3"/>
    <w:rsid w:val="00D40F99"/>
    <w:rsid w:val="00D450F9"/>
    <w:rsid w:val="00D45860"/>
    <w:rsid w:val="00D51AB4"/>
    <w:rsid w:val="00D5247D"/>
    <w:rsid w:val="00D5597B"/>
    <w:rsid w:val="00D634A4"/>
    <w:rsid w:val="00D64DBD"/>
    <w:rsid w:val="00D656D5"/>
    <w:rsid w:val="00D7380B"/>
    <w:rsid w:val="00D74DF0"/>
    <w:rsid w:val="00D81148"/>
    <w:rsid w:val="00D839C6"/>
    <w:rsid w:val="00D850F7"/>
    <w:rsid w:val="00D8629B"/>
    <w:rsid w:val="00D8678F"/>
    <w:rsid w:val="00D871F6"/>
    <w:rsid w:val="00D87A1F"/>
    <w:rsid w:val="00D87BD4"/>
    <w:rsid w:val="00D90E91"/>
    <w:rsid w:val="00D920DC"/>
    <w:rsid w:val="00D93E70"/>
    <w:rsid w:val="00D9418C"/>
    <w:rsid w:val="00D944BB"/>
    <w:rsid w:val="00D9786F"/>
    <w:rsid w:val="00D97949"/>
    <w:rsid w:val="00DA19B6"/>
    <w:rsid w:val="00DA3380"/>
    <w:rsid w:val="00DA3886"/>
    <w:rsid w:val="00DA4B0E"/>
    <w:rsid w:val="00DA56E0"/>
    <w:rsid w:val="00DA681A"/>
    <w:rsid w:val="00DA737E"/>
    <w:rsid w:val="00DB1609"/>
    <w:rsid w:val="00DB17C7"/>
    <w:rsid w:val="00DB187E"/>
    <w:rsid w:val="00DB3BD4"/>
    <w:rsid w:val="00DB6C8B"/>
    <w:rsid w:val="00DC2CE6"/>
    <w:rsid w:val="00DC2E00"/>
    <w:rsid w:val="00DC3C48"/>
    <w:rsid w:val="00DC60B2"/>
    <w:rsid w:val="00DC6427"/>
    <w:rsid w:val="00DC6999"/>
    <w:rsid w:val="00DC6EC3"/>
    <w:rsid w:val="00DD03B2"/>
    <w:rsid w:val="00DD0D33"/>
    <w:rsid w:val="00DD16E4"/>
    <w:rsid w:val="00DD24F8"/>
    <w:rsid w:val="00DD2E14"/>
    <w:rsid w:val="00DD3336"/>
    <w:rsid w:val="00DD3765"/>
    <w:rsid w:val="00DD50A1"/>
    <w:rsid w:val="00DD5AB7"/>
    <w:rsid w:val="00DD7912"/>
    <w:rsid w:val="00DE3C73"/>
    <w:rsid w:val="00DE5834"/>
    <w:rsid w:val="00DE716B"/>
    <w:rsid w:val="00DF048E"/>
    <w:rsid w:val="00DF0718"/>
    <w:rsid w:val="00DF355B"/>
    <w:rsid w:val="00DF39E4"/>
    <w:rsid w:val="00DF66B9"/>
    <w:rsid w:val="00DF74BA"/>
    <w:rsid w:val="00DF7BC4"/>
    <w:rsid w:val="00E03F68"/>
    <w:rsid w:val="00E05A01"/>
    <w:rsid w:val="00E06B80"/>
    <w:rsid w:val="00E12F99"/>
    <w:rsid w:val="00E14C12"/>
    <w:rsid w:val="00E1606E"/>
    <w:rsid w:val="00E20DD8"/>
    <w:rsid w:val="00E20FD0"/>
    <w:rsid w:val="00E22118"/>
    <w:rsid w:val="00E22BBA"/>
    <w:rsid w:val="00E2309B"/>
    <w:rsid w:val="00E2368C"/>
    <w:rsid w:val="00E2490B"/>
    <w:rsid w:val="00E269D5"/>
    <w:rsid w:val="00E30859"/>
    <w:rsid w:val="00E30A37"/>
    <w:rsid w:val="00E332EC"/>
    <w:rsid w:val="00E33551"/>
    <w:rsid w:val="00E34656"/>
    <w:rsid w:val="00E423B0"/>
    <w:rsid w:val="00E43F96"/>
    <w:rsid w:val="00E45126"/>
    <w:rsid w:val="00E50167"/>
    <w:rsid w:val="00E5144E"/>
    <w:rsid w:val="00E52559"/>
    <w:rsid w:val="00E52716"/>
    <w:rsid w:val="00E601E1"/>
    <w:rsid w:val="00E6036D"/>
    <w:rsid w:val="00E60792"/>
    <w:rsid w:val="00E61FE3"/>
    <w:rsid w:val="00E62E61"/>
    <w:rsid w:val="00E63D17"/>
    <w:rsid w:val="00E66311"/>
    <w:rsid w:val="00E708FC"/>
    <w:rsid w:val="00E728E5"/>
    <w:rsid w:val="00E73373"/>
    <w:rsid w:val="00E73FD6"/>
    <w:rsid w:val="00E755D7"/>
    <w:rsid w:val="00E76D3B"/>
    <w:rsid w:val="00E7754A"/>
    <w:rsid w:val="00E77901"/>
    <w:rsid w:val="00E80F72"/>
    <w:rsid w:val="00E819EA"/>
    <w:rsid w:val="00E81BEB"/>
    <w:rsid w:val="00E83C4C"/>
    <w:rsid w:val="00E8459A"/>
    <w:rsid w:val="00E873D0"/>
    <w:rsid w:val="00E87625"/>
    <w:rsid w:val="00E9261E"/>
    <w:rsid w:val="00EA3078"/>
    <w:rsid w:val="00EA3147"/>
    <w:rsid w:val="00EA3C83"/>
    <w:rsid w:val="00EA60F7"/>
    <w:rsid w:val="00EA6E02"/>
    <w:rsid w:val="00EA7533"/>
    <w:rsid w:val="00EB02C0"/>
    <w:rsid w:val="00EB1974"/>
    <w:rsid w:val="00EB3A4F"/>
    <w:rsid w:val="00EB54F9"/>
    <w:rsid w:val="00EB742F"/>
    <w:rsid w:val="00EC2018"/>
    <w:rsid w:val="00EC4D3B"/>
    <w:rsid w:val="00EC501D"/>
    <w:rsid w:val="00EC536D"/>
    <w:rsid w:val="00EC55F5"/>
    <w:rsid w:val="00EC712F"/>
    <w:rsid w:val="00EC7A39"/>
    <w:rsid w:val="00ED092A"/>
    <w:rsid w:val="00ED0DDC"/>
    <w:rsid w:val="00ED4035"/>
    <w:rsid w:val="00ED6E72"/>
    <w:rsid w:val="00EE2C75"/>
    <w:rsid w:val="00EE2F1E"/>
    <w:rsid w:val="00EE4124"/>
    <w:rsid w:val="00EE6183"/>
    <w:rsid w:val="00EE651F"/>
    <w:rsid w:val="00EE68EA"/>
    <w:rsid w:val="00EE717B"/>
    <w:rsid w:val="00EF0E4C"/>
    <w:rsid w:val="00EF2F2E"/>
    <w:rsid w:val="00EF33D7"/>
    <w:rsid w:val="00EF454E"/>
    <w:rsid w:val="00EF569B"/>
    <w:rsid w:val="00EF59B8"/>
    <w:rsid w:val="00EF6884"/>
    <w:rsid w:val="00F03007"/>
    <w:rsid w:val="00F04ACA"/>
    <w:rsid w:val="00F07C65"/>
    <w:rsid w:val="00F105F6"/>
    <w:rsid w:val="00F12683"/>
    <w:rsid w:val="00F139EC"/>
    <w:rsid w:val="00F140F8"/>
    <w:rsid w:val="00F14CB8"/>
    <w:rsid w:val="00F24574"/>
    <w:rsid w:val="00F246AA"/>
    <w:rsid w:val="00F24E11"/>
    <w:rsid w:val="00F27908"/>
    <w:rsid w:val="00F32331"/>
    <w:rsid w:val="00F340FC"/>
    <w:rsid w:val="00F37F97"/>
    <w:rsid w:val="00F42A7B"/>
    <w:rsid w:val="00F444E7"/>
    <w:rsid w:val="00F44E81"/>
    <w:rsid w:val="00F46F4E"/>
    <w:rsid w:val="00F471B1"/>
    <w:rsid w:val="00F564EE"/>
    <w:rsid w:val="00F57279"/>
    <w:rsid w:val="00F60337"/>
    <w:rsid w:val="00F6332B"/>
    <w:rsid w:val="00F66727"/>
    <w:rsid w:val="00F708A9"/>
    <w:rsid w:val="00F71241"/>
    <w:rsid w:val="00F72146"/>
    <w:rsid w:val="00F7216F"/>
    <w:rsid w:val="00F72681"/>
    <w:rsid w:val="00F73433"/>
    <w:rsid w:val="00F76271"/>
    <w:rsid w:val="00F76433"/>
    <w:rsid w:val="00F804DF"/>
    <w:rsid w:val="00F83D17"/>
    <w:rsid w:val="00F84311"/>
    <w:rsid w:val="00F84B7D"/>
    <w:rsid w:val="00F86604"/>
    <w:rsid w:val="00F86B38"/>
    <w:rsid w:val="00F90278"/>
    <w:rsid w:val="00F9318C"/>
    <w:rsid w:val="00F95D51"/>
    <w:rsid w:val="00F96644"/>
    <w:rsid w:val="00F966B2"/>
    <w:rsid w:val="00F96776"/>
    <w:rsid w:val="00F973F2"/>
    <w:rsid w:val="00FA1CD5"/>
    <w:rsid w:val="00FA20B3"/>
    <w:rsid w:val="00FA3CA5"/>
    <w:rsid w:val="00FA6BCE"/>
    <w:rsid w:val="00FB0EC7"/>
    <w:rsid w:val="00FB1DCD"/>
    <w:rsid w:val="00FB2104"/>
    <w:rsid w:val="00FB2DA1"/>
    <w:rsid w:val="00FB3C9A"/>
    <w:rsid w:val="00FB422C"/>
    <w:rsid w:val="00FB57D3"/>
    <w:rsid w:val="00FC60D0"/>
    <w:rsid w:val="00FC70DF"/>
    <w:rsid w:val="00FD1F99"/>
    <w:rsid w:val="00FD42EA"/>
    <w:rsid w:val="00FD4395"/>
    <w:rsid w:val="00FD4B59"/>
    <w:rsid w:val="00FD4C10"/>
    <w:rsid w:val="00FD563F"/>
    <w:rsid w:val="00FD6C20"/>
    <w:rsid w:val="00FE2C0D"/>
    <w:rsid w:val="00FE2F67"/>
    <w:rsid w:val="00FE31FE"/>
    <w:rsid w:val="00FE440B"/>
    <w:rsid w:val="00FE4A1A"/>
    <w:rsid w:val="00FE4D12"/>
    <w:rsid w:val="00FE64F6"/>
    <w:rsid w:val="00FE699A"/>
    <w:rsid w:val="00FE7C6B"/>
    <w:rsid w:val="00FF08F5"/>
    <w:rsid w:val="00FF0E65"/>
    <w:rsid w:val="00FF5680"/>
    <w:rsid w:val="00FF59B5"/>
    <w:rsid w:val="00FF6073"/>
    <w:rsid w:val="00FF6AD2"/>
    <w:rsid w:val="00FF70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7D228"/>
  <w15:chartTrackingRefBased/>
  <w15:docId w15:val="{C0FA19D6-E25C-4588-8218-1E5658FF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885"/>
    <w:pPr>
      <w:suppressAutoHyphens/>
    </w:pPr>
  </w:style>
  <w:style w:type="paragraph" w:styleId="Heading1">
    <w:name w:val="heading 1"/>
    <w:basedOn w:val="Normal"/>
    <w:next w:val="Normal"/>
    <w:link w:val="Heading1Char"/>
    <w:uiPriority w:val="9"/>
    <w:qFormat/>
    <w:rsid w:val="00825800"/>
    <w:pPr>
      <w:keepNext/>
      <w:keepLines/>
      <w:pageBreakBefore/>
      <w:numPr>
        <w:numId w:val="24"/>
      </w:numPr>
      <w:tabs>
        <w:tab w:val="left" w:pos="1134"/>
        <w:tab w:val="left" w:pos="1418"/>
      </w:tabs>
      <w:spacing w:before="300" w:after="300"/>
      <w:contextualSpacing/>
      <w:outlineLvl w:val="0"/>
    </w:pPr>
    <w:rPr>
      <w:rFonts w:asciiTheme="majorHAnsi" w:eastAsiaTheme="majorEastAsia" w:hAnsiTheme="majorHAnsi" w:cstheme="majorBidi"/>
      <w:b/>
      <w:color w:val="023E5C" w:themeColor="text2"/>
      <w:kern w:val="32"/>
      <w:sz w:val="48"/>
      <w:szCs w:val="32"/>
    </w:rPr>
  </w:style>
  <w:style w:type="paragraph" w:styleId="Heading2">
    <w:name w:val="heading 2"/>
    <w:basedOn w:val="Heading1"/>
    <w:next w:val="Normal"/>
    <w:link w:val="Heading2Char"/>
    <w:uiPriority w:val="9"/>
    <w:qFormat/>
    <w:rsid w:val="00825800"/>
    <w:pPr>
      <w:pageBreakBefore w:val="0"/>
      <w:numPr>
        <w:ilvl w:val="1"/>
      </w:numPr>
      <w:spacing w:after="120"/>
      <w:outlineLvl w:val="1"/>
    </w:pPr>
    <w:rPr>
      <w:sz w:val="36"/>
      <w:szCs w:val="26"/>
    </w:rPr>
  </w:style>
  <w:style w:type="paragraph" w:styleId="Heading3">
    <w:name w:val="heading 3"/>
    <w:basedOn w:val="Heading2"/>
    <w:next w:val="Normal"/>
    <w:link w:val="Heading3Char"/>
    <w:uiPriority w:val="9"/>
    <w:qFormat/>
    <w:rsid w:val="00825800"/>
    <w:pPr>
      <w:numPr>
        <w:ilvl w:val="2"/>
      </w:numPr>
      <w:outlineLvl w:val="2"/>
    </w:pPr>
    <w:rPr>
      <w:sz w:val="28"/>
      <w:szCs w:val="24"/>
    </w:rPr>
  </w:style>
  <w:style w:type="paragraph" w:styleId="Heading4">
    <w:name w:val="heading 4"/>
    <w:basedOn w:val="Heading3"/>
    <w:next w:val="Normal"/>
    <w:link w:val="Heading4Char"/>
    <w:uiPriority w:val="9"/>
    <w:qFormat/>
    <w:rsid w:val="00825800"/>
    <w:pPr>
      <w:numPr>
        <w:ilvl w:val="3"/>
      </w:numPr>
      <w:outlineLvl w:val="3"/>
    </w:pPr>
    <w:rPr>
      <w:iCs/>
      <w:sz w:val="24"/>
    </w:rPr>
  </w:style>
  <w:style w:type="paragraph" w:styleId="Heading5">
    <w:name w:val="heading 5"/>
    <w:basedOn w:val="Heading4"/>
    <w:next w:val="Normal"/>
    <w:link w:val="Heading5Char"/>
    <w:uiPriority w:val="9"/>
    <w:unhideWhenUsed/>
    <w:rsid w:val="004F0F7B"/>
    <w:pPr>
      <w:numPr>
        <w:ilvl w:val="4"/>
      </w:numPr>
      <w:tabs>
        <w:tab w:val="clear" w:pos="1418"/>
      </w:tabs>
      <w:ind w:left="1134" w:hanging="1134"/>
      <w:outlineLvl w:val="4"/>
    </w:pPr>
    <w:rPr>
      <w:sz w:val="22"/>
    </w:rPr>
  </w:style>
  <w:style w:type="paragraph" w:styleId="Heading6">
    <w:name w:val="heading 6"/>
    <w:basedOn w:val="Heading5"/>
    <w:next w:val="Normal"/>
    <w:link w:val="Heading6Char"/>
    <w:uiPriority w:val="9"/>
    <w:unhideWhenUsed/>
    <w:rsid w:val="00825800"/>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825800"/>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25800"/>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825800"/>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800"/>
    <w:pPr>
      <w:tabs>
        <w:tab w:val="center" w:pos="4820"/>
        <w:tab w:val="right" w:pos="9639"/>
      </w:tabs>
      <w:spacing w:before="0" w:after="0"/>
      <w:jc w:val="right"/>
    </w:pPr>
    <w:rPr>
      <w:caps/>
      <w:sz w:val="16"/>
    </w:rPr>
  </w:style>
  <w:style w:type="character" w:customStyle="1" w:styleId="HeaderChar">
    <w:name w:val="Header Char"/>
    <w:basedOn w:val="DefaultParagraphFont"/>
    <w:link w:val="Header"/>
    <w:uiPriority w:val="99"/>
    <w:rsid w:val="00825800"/>
    <w:rPr>
      <w:caps/>
      <w:sz w:val="16"/>
    </w:rPr>
  </w:style>
  <w:style w:type="paragraph" w:styleId="Footer">
    <w:name w:val="footer"/>
    <w:basedOn w:val="Normal"/>
    <w:link w:val="FooterChar"/>
    <w:uiPriority w:val="99"/>
    <w:unhideWhenUsed/>
    <w:rsid w:val="00825800"/>
    <w:pPr>
      <w:tabs>
        <w:tab w:val="center" w:pos="4820"/>
        <w:tab w:val="right" w:pos="9639"/>
      </w:tabs>
      <w:spacing w:before="0" w:after="0"/>
    </w:pPr>
    <w:rPr>
      <w:sz w:val="16"/>
    </w:rPr>
  </w:style>
  <w:style w:type="character" w:customStyle="1" w:styleId="FooterChar">
    <w:name w:val="Footer Char"/>
    <w:basedOn w:val="DefaultParagraphFont"/>
    <w:link w:val="Footer"/>
    <w:uiPriority w:val="99"/>
    <w:rsid w:val="00825800"/>
    <w:rPr>
      <w:sz w:val="16"/>
    </w:rPr>
  </w:style>
  <w:style w:type="character" w:customStyle="1" w:styleId="Heading2Char">
    <w:name w:val="Heading 2 Char"/>
    <w:basedOn w:val="DefaultParagraphFont"/>
    <w:link w:val="Heading2"/>
    <w:uiPriority w:val="9"/>
    <w:rsid w:val="00825800"/>
    <w:rPr>
      <w:rFonts w:asciiTheme="majorHAnsi" w:eastAsiaTheme="majorEastAsia" w:hAnsiTheme="majorHAnsi" w:cstheme="majorBidi"/>
      <w:b/>
      <w:color w:val="023E5C" w:themeColor="text2"/>
      <w:kern w:val="32"/>
      <w:sz w:val="36"/>
      <w:szCs w:val="26"/>
    </w:rPr>
  </w:style>
  <w:style w:type="character" w:styleId="Emphasis">
    <w:name w:val="Emphasis"/>
    <w:basedOn w:val="DefaultParagraphFont"/>
    <w:qFormat/>
    <w:rsid w:val="001B7885"/>
    <w:rPr>
      <w:i/>
      <w:iCs/>
    </w:rPr>
  </w:style>
  <w:style w:type="numbering" w:customStyle="1" w:styleId="AppendixNumbers">
    <w:name w:val="Appendix Numbers"/>
    <w:uiPriority w:val="99"/>
    <w:rsid w:val="00825800"/>
    <w:pPr>
      <w:numPr>
        <w:numId w:val="9"/>
      </w:numPr>
    </w:pPr>
  </w:style>
  <w:style w:type="paragraph" w:customStyle="1" w:styleId="ExampleBoxText">
    <w:name w:val="Example Box Text"/>
    <w:basedOn w:val="Normal"/>
    <w:uiPriority w:val="13"/>
    <w:qFormat/>
    <w:rsid w:val="00825800"/>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NotesBoxText">
    <w:name w:val="Notes Box Text"/>
    <w:basedOn w:val="Normal"/>
    <w:uiPriority w:val="14"/>
    <w:qFormat/>
    <w:rsid w:val="00825800"/>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ExampleBoxHeading">
    <w:name w:val="Example Box Heading"/>
    <w:basedOn w:val="ExampleBoxText"/>
    <w:uiPriority w:val="13"/>
    <w:qFormat/>
    <w:rsid w:val="00825800"/>
    <w:pPr>
      <w:spacing w:before="240"/>
    </w:pPr>
    <w:rPr>
      <w:b/>
      <w:bCs/>
      <w:sz w:val="24"/>
      <w:szCs w:val="24"/>
    </w:rPr>
  </w:style>
  <w:style w:type="paragraph" w:customStyle="1" w:styleId="NotesBoxHeading">
    <w:name w:val="Notes Box Heading"/>
    <w:basedOn w:val="NotesBoxText"/>
    <w:uiPriority w:val="14"/>
    <w:qFormat/>
    <w:rsid w:val="00825800"/>
    <w:pPr>
      <w:spacing w:before="240"/>
    </w:pPr>
    <w:rPr>
      <w:b/>
      <w:bCs/>
      <w:sz w:val="24"/>
      <w:szCs w:val="24"/>
    </w:rPr>
  </w:style>
  <w:style w:type="paragraph" w:customStyle="1" w:styleId="ExampleBoxBullet">
    <w:name w:val="Example Box Bullet"/>
    <w:basedOn w:val="ExampleBoxText"/>
    <w:uiPriority w:val="14"/>
    <w:qFormat/>
    <w:rsid w:val="00825800"/>
    <w:pPr>
      <w:numPr>
        <w:numId w:val="1"/>
      </w:numPr>
    </w:pPr>
  </w:style>
  <w:style w:type="paragraph" w:customStyle="1" w:styleId="NotesBoxBullet">
    <w:name w:val="Notes Box Bullet"/>
    <w:basedOn w:val="NotesBoxText"/>
    <w:uiPriority w:val="15"/>
    <w:qFormat/>
    <w:rsid w:val="00825800"/>
    <w:pPr>
      <w:numPr>
        <w:numId w:val="2"/>
      </w:numPr>
    </w:pPr>
  </w:style>
  <w:style w:type="numbering" w:customStyle="1" w:styleId="ExampleBoxBullets">
    <w:name w:val="Example Box Bullets"/>
    <w:uiPriority w:val="99"/>
    <w:rsid w:val="00825800"/>
    <w:pPr>
      <w:numPr>
        <w:numId w:val="1"/>
      </w:numPr>
    </w:pPr>
  </w:style>
  <w:style w:type="paragraph" w:customStyle="1" w:styleId="Bullet1">
    <w:name w:val="Bullet 1"/>
    <w:basedOn w:val="Normal"/>
    <w:uiPriority w:val="2"/>
    <w:qFormat/>
    <w:rsid w:val="00825800"/>
    <w:pPr>
      <w:numPr>
        <w:numId w:val="10"/>
      </w:numPr>
    </w:pPr>
  </w:style>
  <w:style w:type="paragraph" w:customStyle="1" w:styleId="Bullet2">
    <w:name w:val="Bullet 2"/>
    <w:basedOn w:val="Normal"/>
    <w:uiPriority w:val="2"/>
    <w:rsid w:val="00825800"/>
    <w:pPr>
      <w:numPr>
        <w:ilvl w:val="1"/>
        <w:numId w:val="10"/>
      </w:numPr>
    </w:pPr>
  </w:style>
  <w:style w:type="paragraph" w:customStyle="1" w:styleId="Bullet3">
    <w:name w:val="Bullet 3"/>
    <w:basedOn w:val="Normal"/>
    <w:uiPriority w:val="2"/>
    <w:rsid w:val="00825800"/>
    <w:pPr>
      <w:numPr>
        <w:ilvl w:val="2"/>
        <w:numId w:val="10"/>
      </w:numPr>
    </w:pPr>
  </w:style>
  <w:style w:type="paragraph" w:styleId="Caption">
    <w:name w:val="caption"/>
    <w:basedOn w:val="Normal"/>
    <w:next w:val="Normal"/>
    <w:uiPriority w:val="35"/>
    <w:unhideWhenUsed/>
    <w:qFormat/>
    <w:rsid w:val="00825800"/>
    <w:pPr>
      <w:jc w:val="center"/>
    </w:pPr>
    <w:rPr>
      <w:b/>
      <w:iCs/>
      <w:color w:val="023E5C" w:themeColor="text2"/>
      <w:szCs w:val="18"/>
    </w:rPr>
  </w:style>
  <w:style w:type="table" w:styleId="GridTable5Dark-Accent1">
    <w:name w:val="Grid Table 5 Dark Accent 1"/>
    <w:basedOn w:val="TableNormal"/>
    <w:uiPriority w:val="50"/>
    <w:rsid w:val="008258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4D0C4E"/>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825800"/>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Tablebullet3">
    <w:name w:val="Table bullet 3"/>
    <w:basedOn w:val="Tablebullet20"/>
    <w:qFormat/>
    <w:rsid w:val="00825800"/>
    <w:pPr>
      <w:numPr>
        <w:ilvl w:val="1"/>
      </w:numPr>
      <w:ind w:left="1134" w:hanging="425"/>
    </w:pPr>
  </w:style>
  <w:style w:type="numbering" w:customStyle="1" w:styleId="FigureNumbers">
    <w:name w:val="Figure Numbers"/>
    <w:uiPriority w:val="99"/>
    <w:rsid w:val="00825800"/>
    <w:pPr>
      <w:numPr>
        <w:numId w:val="11"/>
      </w:numPr>
    </w:pPr>
  </w:style>
  <w:style w:type="paragraph" w:customStyle="1" w:styleId="FigureTitle">
    <w:name w:val="Figure Title"/>
    <w:basedOn w:val="Normal"/>
    <w:next w:val="Normal"/>
    <w:uiPriority w:val="12"/>
    <w:qFormat/>
    <w:rsid w:val="00825800"/>
    <w:pPr>
      <w:keepNext/>
      <w:numPr>
        <w:numId w:val="12"/>
      </w:numPr>
      <w:spacing w:before="240"/>
    </w:pPr>
    <w:rPr>
      <w:rFonts w:asciiTheme="majorHAnsi" w:hAnsiTheme="majorHAnsi"/>
      <w:b/>
      <w:color w:val="023E5C" w:themeColor="text2"/>
    </w:rPr>
  </w:style>
  <w:style w:type="character" w:styleId="FollowedHyperlink">
    <w:name w:val="FollowedHyperlink"/>
    <w:basedOn w:val="DefaultParagraphFont"/>
    <w:uiPriority w:val="99"/>
    <w:unhideWhenUsed/>
    <w:rsid w:val="00825800"/>
    <w:rPr>
      <w:color w:val="005AFF"/>
      <w:u w:val="single"/>
    </w:rPr>
  </w:style>
  <w:style w:type="character" w:styleId="FootnoteReference">
    <w:name w:val="footnote reference"/>
    <w:basedOn w:val="DefaultParagraphFont"/>
    <w:uiPriority w:val="99"/>
    <w:unhideWhenUsed/>
    <w:rsid w:val="00825800"/>
    <w:rPr>
      <w:vertAlign w:val="superscript"/>
    </w:rPr>
  </w:style>
  <w:style w:type="paragraph" w:styleId="FootnoteText">
    <w:name w:val="footnote text"/>
    <w:basedOn w:val="Normal"/>
    <w:link w:val="FootnoteTextChar"/>
    <w:uiPriority w:val="99"/>
    <w:unhideWhenUsed/>
    <w:rsid w:val="00825800"/>
    <w:pPr>
      <w:spacing w:before="60" w:after="60"/>
      <w:ind w:left="284" w:hanging="284"/>
    </w:pPr>
    <w:rPr>
      <w:sz w:val="18"/>
    </w:rPr>
  </w:style>
  <w:style w:type="character" w:customStyle="1" w:styleId="FootnoteTextChar">
    <w:name w:val="Footnote Text Char"/>
    <w:basedOn w:val="DefaultParagraphFont"/>
    <w:link w:val="FootnoteText"/>
    <w:uiPriority w:val="99"/>
    <w:rsid w:val="00825800"/>
    <w:rPr>
      <w:sz w:val="18"/>
    </w:rPr>
  </w:style>
  <w:style w:type="character" w:customStyle="1" w:styleId="Heading1Char">
    <w:name w:val="Heading 1 Char"/>
    <w:basedOn w:val="DefaultParagraphFont"/>
    <w:link w:val="Heading1"/>
    <w:uiPriority w:val="9"/>
    <w:rsid w:val="00825800"/>
    <w:rPr>
      <w:rFonts w:asciiTheme="majorHAnsi" w:eastAsiaTheme="majorEastAsia" w:hAnsiTheme="majorHAnsi" w:cstheme="majorBidi"/>
      <w:b/>
      <w:color w:val="023E5C" w:themeColor="text2"/>
      <w:kern w:val="32"/>
      <w:sz w:val="48"/>
      <w:szCs w:val="32"/>
    </w:rPr>
  </w:style>
  <w:style w:type="character" w:customStyle="1" w:styleId="Heading3Char">
    <w:name w:val="Heading 3 Char"/>
    <w:basedOn w:val="DefaultParagraphFont"/>
    <w:link w:val="Heading3"/>
    <w:uiPriority w:val="9"/>
    <w:rsid w:val="00825800"/>
    <w:rPr>
      <w:rFonts w:asciiTheme="majorHAnsi" w:eastAsiaTheme="majorEastAsia" w:hAnsiTheme="majorHAnsi" w:cstheme="majorBidi"/>
      <w:b/>
      <w:color w:val="023E5C" w:themeColor="text2"/>
      <w:kern w:val="32"/>
      <w:sz w:val="28"/>
      <w:szCs w:val="24"/>
    </w:rPr>
  </w:style>
  <w:style w:type="character" w:customStyle="1" w:styleId="Heading4Char">
    <w:name w:val="Heading 4 Char"/>
    <w:basedOn w:val="DefaultParagraphFont"/>
    <w:link w:val="Heading4"/>
    <w:uiPriority w:val="9"/>
    <w:rsid w:val="00825800"/>
    <w:rPr>
      <w:rFonts w:asciiTheme="majorHAnsi" w:eastAsiaTheme="majorEastAsia" w:hAnsiTheme="majorHAnsi" w:cstheme="majorBidi"/>
      <w:b/>
      <w:iCs/>
      <w:color w:val="023E5C" w:themeColor="text2"/>
      <w:kern w:val="32"/>
      <w:sz w:val="24"/>
      <w:szCs w:val="24"/>
    </w:rPr>
  </w:style>
  <w:style w:type="character" w:customStyle="1" w:styleId="Heading5Char">
    <w:name w:val="Heading 5 Char"/>
    <w:basedOn w:val="DefaultParagraphFont"/>
    <w:link w:val="Heading5"/>
    <w:uiPriority w:val="9"/>
    <w:rsid w:val="004F0F7B"/>
    <w:rPr>
      <w:rFonts w:asciiTheme="majorHAnsi" w:eastAsiaTheme="majorEastAsia" w:hAnsiTheme="majorHAnsi" w:cstheme="majorBidi"/>
      <w:b/>
      <w:iCs/>
      <w:color w:val="023E5C" w:themeColor="text2"/>
      <w:kern w:val="32"/>
      <w:sz w:val="22"/>
      <w:szCs w:val="24"/>
    </w:rPr>
  </w:style>
  <w:style w:type="paragraph" w:styleId="Quote">
    <w:name w:val="Quote"/>
    <w:basedOn w:val="Normal"/>
    <w:next w:val="Normal"/>
    <w:link w:val="QuoteChar"/>
    <w:uiPriority w:val="34"/>
    <w:rsid w:val="00825800"/>
    <w:pPr>
      <w:spacing w:before="300" w:after="300" w:line="320" w:lineRule="atLeast"/>
      <w:ind w:left="340" w:right="340"/>
      <w:contextualSpacing/>
    </w:pPr>
    <w:rPr>
      <w:iCs/>
      <w:color w:val="0080A2" w:themeColor="accent2"/>
    </w:rPr>
  </w:style>
  <w:style w:type="character" w:customStyle="1" w:styleId="Heading6Char">
    <w:name w:val="Heading 6 Char"/>
    <w:basedOn w:val="DefaultParagraphFont"/>
    <w:link w:val="Heading6"/>
    <w:uiPriority w:val="9"/>
    <w:rsid w:val="00825800"/>
    <w:rPr>
      <w:rFonts w:asciiTheme="majorHAnsi" w:eastAsiaTheme="majorEastAsia" w:hAnsiTheme="majorHAnsi" w:cstheme="majorBidi"/>
      <w:b/>
      <w:iCs/>
      <w:kern w:val="32"/>
      <w:szCs w:val="24"/>
    </w:rPr>
  </w:style>
  <w:style w:type="character" w:customStyle="1" w:styleId="QuoteChar">
    <w:name w:val="Quote Char"/>
    <w:basedOn w:val="DefaultParagraphFont"/>
    <w:link w:val="Quote"/>
    <w:uiPriority w:val="34"/>
    <w:rsid w:val="00825800"/>
    <w:rPr>
      <w:rFonts w:ascii="Arial" w:hAnsi="Arial"/>
      <w:iCs/>
      <w:color w:val="0080A2" w:themeColor="accent2"/>
      <w:kern w:val="2"/>
      <w14:ligatures w14:val="standardContextual"/>
    </w:rPr>
  </w:style>
  <w:style w:type="character" w:customStyle="1" w:styleId="Heading7Char">
    <w:name w:val="Heading 7 Char"/>
    <w:basedOn w:val="DefaultParagraphFont"/>
    <w:link w:val="Heading7"/>
    <w:uiPriority w:val="9"/>
    <w:rsid w:val="00825800"/>
    <w:rPr>
      <w:rFonts w:asciiTheme="majorHAnsi" w:eastAsiaTheme="majorEastAsia" w:hAnsiTheme="majorHAnsi" w:cstheme="majorBidi"/>
      <w:i/>
      <w:iCs/>
    </w:rPr>
  </w:style>
  <w:style w:type="paragraph" w:customStyle="1" w:styleId="SecurityClassification">
    <w:name w:val="Security Classification"/>
    <w:basedOn w:val="Normal"/>
    <w:uiPriority w:val="99"/>
    <w:qFormat/>
    <w:rsid w:val="00264006"/>
    <w:pPr>
      <w:spacing w:before="240" w:after="240"/>
      <w:jc w:val="center"/>
    </w:pPr>
    <w:rPr>
      <w:b/>
      <w:caps/>
      <w:color w:val="FF0000"/>
    </w:rPr>
  </w:style>
  <w:style w:type="character" w:styleId="Hyperlink">
    <w:name w:val="Hyperlink"/>
    <w:basedOn w:val="DefaultParagraphFont"/>
    <w:uiPriority w:val="99"/>
    <w:unhideWhenUsed/>
    <w:rsid w:val="00825800"/>
    <w:rPr>
      <w:color w:val="005AFF"/>
      <w:u w:val="single"/>
    </w:rPr>
  </w:style>
  <w:style w:type="numbering" w:customStyle="1" w:styleId="List1Legal">
    <w:name w:val="List 1 Legal"/>
    <w:uiPriority w:val="99"/>
    <w:rsid w:val="00825800"/>
    <w:pPr>
      <w:numPr>
        <w:numId w:val="14"/>
      </w:numPr>
    </w:pPr>
  </w:style>
  <w:style w:type="paragraph" w:styleId="NoSpacing">
    <w:name w:val="No Spacing"/>
    <w:link w:val="NoSpacingChar"/>
    <w:uiPriority w:val="1"/>
    <w:qFormat/>
    <w:rsid w:val="00825800"/>
    <w:pPr>
      <w:contextualSpacing/>
    </w:pPr>
  </w:style>
  <w:style w:type="numbering" w:customStyle="1" w:styleId="NumberedHeadings">
    <w:name w:val="Numbered Headings"/>
    <w:uiPriority w:val="99"/>
    <w:rsid w:val="00825800"/>
    <w:pPr>
      <w:numPr>
        <w:numId w:val="36"/>
      </w:numPr>
    </w:pPr>
  </w:style>
  <w:style w:type="paragraph" w:customStyle="1" w:styleId="SourceNotes">
    <w:name w:val="Source Notes"/>
    <w:basedOn w:val="Normal"/>
    <w:uiPriority w:val="21"/>
    <w:qFormat/>
    <w:rsid w:val="00962D25"/>
    <w:rPr>
      <w:sz w:val="16"/>
    </w:rPr>
  </w:style>
  <w:style w:type="paragraph" w:customStyle="1" w:styleId="SourceNotesNumbered">
    <w:name w:val="Source Notes Numbered"/>
    <w:basedOn w:val="SourceNotes"/>
    <w:uiPriority w:val="21"/>
    <w:rsid w:val="00825800"/>
    <w:pPr>
      <w:numPr>
        <w:numId w:val="4"/>
      </w:numPr>
    </w:pPr>
  </w:style>
  <w:style w:type="paragraph" w:styleId="Subtitle">
    <w:name w:val="Subtitle"/>
    <w:basedOn w:val="Normal"/>
    <w:next w:val="Normal"/>
    <w:link w:val="SubtitleChar"/>
    <w:uiPriority w:val="11"/>
    <w:qFormat/>
    <w:rsid w:val="00E9261E"/>
    <w:pPr>
      <w:numPr>
        <w:ilvl w:val="1"/>
      </w:numPr>
      <w:spacing w:before="300" w:after="300"/>
      <w:ind w:right="454"/>
      <w:contextualSpacing/>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E9261E"/>
    <w:rPr>
      <w:rFonts w:eastAsiaTheme="minorEastAsia"/>
      <w:color w:val="023E5C" w:themeColor="text2"/>
      <w:sz w:val="36"/>
      <w:szCs w:val="22"/>
    </w:rPr>
  </w:style>
  <w:style w:type="table" w:styleId="TableGrid">
    <w:name w:val="Table Grid"/>
    <w:basedOn w:val="TableNormal"/>
    <w:rsid w:val="0082580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825800"/>
    <w:pPr>
      <w:numPr>
        <w:numId w:val="18"/>
      </w:numPr>
    </w:pPr>
  </w:style>
  <w:style w:type="paragraph" w:customStyle="1" w:styleId="TableTitle">
    <w:name w:val="Table Title"/>
    <w:basedOn w:val="FigureTitle"/>
    <w:next w:val="Normal"/>
    <w:uiPriority w:val="12"/>
    <w:qFormat/>
    <w:rsid w:val="00962D25"/>
    <w:pPr>
      <w:numPr>
        <w:numId w:val="19"/>
      </w:numPr>
    </w:pPr>
  </w:style>
  <w:style w:type="paragraph" w:styleId="Title">
    <w:name w:val="Title"/>
    <w:basedOn w:val="Normal"/>
    <w:next w:val="Normal"/>
    <w:link w:val="TitleChar"/>
    <w:uiPriority w:val="10"/>
    <w:qFormat/>
    <w:rsid w:val="00440CA0"/>
    <w:pPr>
      <w:spacing w:before="480" w:after="360"/>
      <w:ind w:right="454"/>
      <w:jc w:val="center"/>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440CA0"/>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4F0F7B"/>
    <w:pPr>
      <w:keepNext/>
      <w:pBdr>
        <w:bottom w:val="single" w:sz="4" w:space="4" w:color="0080A2" w:themeColor="accent2"/>
        <w:between w:val="single" w:sz="4" w:space="4" w:color="0080A2" w:themeColor="accent2"/>
      </w:pBdr>
      <w:tabs>
        <w:tab w:val="left" w:pos="567"/>
        <w:tab w:val="left" w:pos="1418"/>
        <w:tab w:val="right" w:pos="9628"/>
      </w:tabs>
      <w:contextualSpacing/>
    </w:pPr>
    <w:rPr>
      <w:rFonts w:asciiTheme="majorHAnsi" w:hAnsiTheme="majorHAnsi"/>
      <w:b/>
      <w:noProof/>
    </w:rPr>
  </w:style>
  <w:style w:type="paragraph" w:styleId="TOC2">
    <w:name w:val="toc 2"/>
    <w:basedOn w:val="Normal"/>
    <w:next w:val="Normal"/>
    <w:autoRedefine/>
    <w:uiPriority w:val="39"/>
    <w:rsid w:val="00744AD3"/>
    <w:pPr>
      <w:tabs>
        <w:tab w:val="left" w:pos="1418"/>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rsid w:val="00825800"/>
    <w:pPr>
      <w:tabs>
        <w:tab w:val="right" w:pos="9628"/>
      </w:tabs>
      <w:spacing w:before="60" w:after="60"/>
      <w:ind w:left="1418" w:hanging="851"/>
    </w:pPr>
  </w:style>
  <w:style w:type="paragraph" w:styleId="TOC4">
    <w:name w:val="toc 4"/>
    <w:basedOn w:val="Normal"/>
    <w:next w:val="Normal"/>
    <w:autoRedefine/>
    <w:uiPriority w:val="39"/>
    <w:rsid w:val="00825800"/>
    <w:pPr>
      <w:tabs>
        <w:tab w:val="right" w:pos="9628"/>
      </w:tabs>
      <w:spacing w:before="60"/>
      <w:ind w:left="1135" w:hanging="851"/>
    </w:pPr>
  </w:style>
  <w:style w:type="paragraph" w:styleId="TOCHeading">
    <w:name w:val="TOC Heading"/>
    <w:basedOn w:val="unHeading2"/>
    <w:next w:val="Normal"/>
    <w:uiPriority w:val="39"/>
    <w:unhideWhenUsed/>
    <w:qFormat/>
    <w:rsid w:val="00825800"/>
    <w:pPr>
      <w:tabs>
        <w:tab w:val="clear" w:pos="1134"/>
        <w:tab w:val="clear" w:pos="1418"/>
      </w:tabs>
      <w:spacing w:after="240"/>
      <w:contextualSpacing w:val="0"/>
      <w:outlineLvl w:val="9"/>
    </w:pPr>
    <w:rPr>
      <w:noProof/>
      <w:kern w:val="0"/>
    </w:rPr>
  </w:style>
  <w:style w:type="numbering" w:customStyle="1" w:styleId="DefaultBullets">
    <w:name w:val="Default Bullets"/>
    <w:uiPriority w:val="99"/>
    <w:rsid w:val="00825800"/>
    <w:pPr>
      <w:numPr>
        <w:numId w:val="10"/>
      </w:numPr>
    </w:pPr>
  </w:style>
  <w:style w:type="character" w:styleId="PlaceholderText">
    <w:name w:val="Placeholder Text"/>
    <w:basedOn w:val="DefaultParagraphFont"/>
    <w:uiPriority w:val="99"/>
    <w:semiHidden/>
    <w:rsid w:val="00825800"/>
    <w:rPr>
      <w:color w:val="808080"/>
    </w:rPr>
  </w:style>
  <w:style w:type="paragraph" w:customStyle="1" w:styleId="ChapterSubtitle">
    <w:name w:val="Chapter Subtitle"/>
    <w:basedOn w:val="Normal"/>
    <w:next w:val="Normal"/>
    <w:uiPriority w:val="9"/>
    <w:rsid w:val="00825800"/>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825800"/>
    <w:rPr>
      <w:sz w:val="16"/>
      <w:szCs w:val="16"/>
    </w:rPr>
  </w:style>
  <w:style w:type="paragraph" w:styleId="CommentText">
    <w:name w:val="annotation text"/>
    <w:basedOn w:val="Normal"/>
    <w:link w:val="CommentTextChar"/>
    <w:uiPriority w:val="99"/>
    <w:unhideWhenUsed/>
    <w:rsid w:val="00825800"/>
  </w:style>
  <w:style w:type="character" w:customStyle="1" w:styleId="CommentTextChar">
    <w:name w:val="Comment Text Char"/>
    <w:basedOn w:val="DefaultParagraphFont"/>
    <w:link w:val="CommentText"/>
    <w:uiPriority w:val="99"/>
    <w:rsid w:val="00825800"/>
    <w:rPr>
      <w:rFonts w:ascii="Arial" w:hAnsi="Arial"/>
      <w:color w:val="auto"/>
      <w:kern w:val="2"/>
      <w14:ligatures w14:val="standardContextual"/>
    </w:rPr>
  </w:style>
  <w:style w:type="paragraph" w:customStyle="1" w:styleId="WarningBoxText">
    <w:name w:val="Warning Box Text"/>
    <w:basedOn w:val="Normal"/>
    <w:uiPriority w:val="16"/>
    <w:qFormat/>
    <w:rsid w:val="00825800"/>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Heading">
    <w:name w:val="Warning Box Heading"/>
    <w:basedOn w:val="WarningBoxText"/>
    <w:uiPriority w:val="16"/>
    <w:qFormat/>
    <w:rsid w:val="00825800"/>
    <w:pPr>
      <w:spacing w:before="240"/>
    </w:pPr>
    <w:rPr>
      <w:b/>
      <w:sz w:val="24"/>
    </w:rPr>
  </w:style>
  <w:style w:type="paragraph" w:customStyle="1" w:styleId="WarningBoxBullet">
    <w:name w:val="Warning Box Bullet"/>
    <w:basedOn w:val="WarningBoxText"/>
    <w:uiPriority w:val="17"/>
    <w:qFormat/>
    <w:rsid w:val="00825800"/>
    <w:pPr>
      <w:numPr>
        <w:numId w:val="3"/>
      </w:numPr>
    </w:pPr>
  </w:style>
  <w:style w:type="numbering" w:customStyle="1" w:styleId="NotesBoxBullets">
    <w:name w:val="Notes Box Bullets"/>
    <w:uiPriority w:val="99"/>
    <w:rsid w:val="00825800"/>
    <w:pPr>
      <w:numPr>
        <w:numId w:val="2"/>
      </w:numPr>
    </w:pPr>
  </w:style>
  <w:style w:type="numbering" w:customStyle="1" w:styleId="WarningBoxBullets">
    <w:name w:val="Warning Box Bullets"/>
    <w:uiPriority w:val="99"/>
    <w:rsid w:val="00825800"/>
    <w:pPr>
      <w:numPr>
        <w:numId w:val="3"/>
      </w:numPr>
    </w:pPr>
  </w:style>
  <w:style w:type="paragraph" w:customStyle="1" w:styleId="AppendixNumbered2">
    <w:name w:val="Appendix Numbered 2"/>
    <w:basedOn w:val="Heading3"/>
    <w:next w:val="Normal"/>
    <w:uiPriority w:val="11"/>
    <w:qFormat/>
    <w:rsid w:val="00825800"/>
    <w:pPr>
      <w:numPr>
        <w:ilvl w:val="1"/>
        <w:numId w:val="9"/>
      </w:numPr>
    </w:pPr>
  </w:style>
  <w:style w:type="numbering" w:customStyle="1" w:styleId="List2Numbered">
    <w:name w:val="List 2 Numbered"/>
    <w:uiPriority w:val="99"/>
    <w:rsid w:val="00825800"/>
    <w:pPr>
      <w:numPr>
        <w:numId w:val="15"/>
      </w:numPr>
    </w:pPr>
  </w:style>
  <w:style w:type="paragraph" w:styleId="CommentSubject">
    <w:name w:val="annotation subject"/>
    <w:basedOn w:val="CommentText"/>
    <w:next w:val="CommentText"/>
    <w:link w:val="CommentSubjectChar"/>
    <w:uiPriority w:val="99"/>
    <w:semiHidden/>
    <w:unhideWhenUsed/>
    <w:rsid w:val="00825800"/>
    <w:rPr>
      <w:b/>
      <w:bCs/>
    </w:rPr>
  </w:style>
  <w:style w:type="character" w:customStyle="1" w:styleId="CommentSubjectChar">
    <w:name w:val="Comment Subject Char"/>
    <w:basedOn w:val="CommentTextChar"/>
    <w:link w:val="CommentSubject"/>
    <w:uiPriority w:val="99"/>
    <w:semiHidden/>
    <w:rsid w:val="00825800"/>
    <w:rPr>
      <w:rFonts w:ascii="Arial" w:hAnsi="Arial"/>
      <w:b/>
      <w:bCs/>
      <w:color w:val="auto"/>
      <w:kern w:val="2"/>
      <w14:ligatures w14:val="standardContextual"/>
    </w:rPr>
  </w:style>
  <w:style w:type="paragraph" w:customStyle="1" w:styleId="DocumentMetadataProperties">
    <w:name w:val="Document Metadata Properties"/>
    <w:basedOn w:val="Normal"/>
    <w:uiPriority w:val="24"/>
    <w:rsid w:val="00825800"/>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4D0C4E"/>
    <w:pPr>
      <w:outlineLvl w:val="0"/>
    </w:pPr>
    <w:rPr>
      <w:b/>
      <w:caps/>
      <w:color w:val="000000" w:themeColor="text1"/>
    </w:rPr>
  </w:style>
  <w:style w:type="paragraph" w:styleId="ListParagraph">
    <w:name w:val="List Paragraph"/>
    <w:aliases w:val="Bullet List Paragraph,Lettre d'introduction,Numbered paragraph 1,Paragrafo elenco,1st level - Bullet List Paragraph,Heading 4 bullet,List Paragraph1,lp1"/>
    <w:basedOn w:val="Normal"/>
    <w:link w:val="ListParagraphChar"/>
    <w:uiPriority w:val="34"/>
    <w:unhideWhenUsed/>
    <w:qFormat/>
    <w:rsid w:val="00825800"/>
    <w:pPr>
      <w:ind w:left="720"/>
      <w:contextualSpacing/>
    </w:pPr>
  </w:style>
  <w:style w:type="paragraph" w:customStyle="1" w:styleId="NotesBoxTextHanging">
    <w:name w:val="Notes Box Text Hanging"/>
    <w:basedOn w:val="NotesBoxText"/>
    <w:uiPriority w:val="15"/>
    <w:qFormat/>
    <w:rsid w:val="00825800"/>
    <w:pPr>
      <w:ind w:left="1134" w:hanging="850"/>
    </w:pPr>
  </w:style>
  <w:style w:type="paragraph" w:customStyle="1" w:styleId="AnnexNumbered3">
    <w:name w:val="Annex Numbered 3"/>
    <w:basedOn w:val="Normal"/>
    <w:uiPriority w:val="11"/>
    <w:rsid w:val="008E7CA3"/>
    <w:pPr>
      <w:keepNext/>
      <w:numPr>
        <w:ilvl w:val="2"/>
        <w:numId w:val="5"/>
      </w:numPr>
      <w:spacing w:before="300"/>
    </w:pPr>
    <w:rPr>
      <w:b/>
      <w:color w:val="023E5C" w:themeColor="text2"/>
      <w:sz w:val="24"/>
    </w:rPr>
  </w:style>
  <w:style w:type="numbering" w:customStyle="1" w:styleId="AnnexNumbers">
    <w:name w:val="Annex Numbers"/>
    <w:uiPriority w:val="99"/>
    <w:rsid w:val="009752BE"/>
    <w:pPr>
      <w:numPr>
        <w:numId w:val="30"/>
      </w:numPr>
    </w:pPr>
  </w:style>
  <w:style w:type="paragraph" w:styleId="ListBullet">
    <w:name w:val="List Bullet"/>
    <w:basedOn w:val="Normal"/>
    <w:uiPriority w:val="99"/>
    <w:unhideWhenUsed/>
    <w:rsid w:val="00825800"/>
    <w:pPr>
      <w:numPr>
        <w:numId w:val="6"/>
      </w:numPr>
    </w:pPr>
  </w:style>
  <w:style w:type="paragraph" w:styleId="ListBullet2">
    <w:name w:val="List Bullet 2"/>
    <w:basedOn w:val="Normal"/>
    <w:uiPriority w:val="99"/>
    <w:unhideWhenUsed/>
    <w:rsid w:val="00825800"/>
    <w:pPr>
      <w:numPr>
        <w:ilvl w:val="1"/>
        <w:numId w:val="6"/>
      </w:numPr>
    </w:pPr>
  </w:style>
  <w:style w:type="paragraph" w:styleId="ListBullet3">
    <w:name w:val="List Bullet 3"/>
    <w:basedOn w:val="Normal"/>
    <w:uiPriority w:val="99"/>
    <w:unhideWhenUsed/>
    <w:rsid w:val="00825800"/>
    <w:pPr>
      <w:numPr>
        <w:ilvl w:val="2"/>
        <w:numId w:val="6"/>
      </w:numPr>
    </w:pPr>
  </w:style>
  <w:style w:type="paragraph" w:styleId="ListBullet4">
    <w:name w:val="List Bullet 4"/>
    <w:basedOn w:val="Normal"/>
    <w:uiPriority w:val="99"/>
    <w:unhideWhenUsed/>
    <w:rsid w:val="00825800"/>
    <w:pPr>
      <w:numPr>
        <w:ilvl w:val="3"/>
        <w:numId w:val="6"/>
      </w:numPr>
    </w:pPr>
  </w:style>
  <w:style w:type="paragraph" w:styleId="ListBullet5">
    <w:name w:val="List Bullet 5"/>
    <w:basedOn w:val="Normal"/>
    <w:uiPriority w:val="99"/>
    <w:unhideWhenUsed/>
    <w:rsid w:val="00825800"/>
    <w:pPr>
      <w:numPr>
        <w:ilvl w:val="4"/>
        <w:numId w:val="6"/>
      </w:numPr>
    </w:pPr>
  </w:style>
  <w:style w:type="paragraph" w:styleId="List">
    <w:name w:val="List"/>
    <w:basedOn w:val="Normal"/>
    <w:uiPriority w:val="99"/>
    <w:unhideWhenUsed/>
    <w:rsid w:val="00825800"/>
    <w:pPr>
      <w:numPr>
        <w:numId w:val="13"/>
      </w:numPr>
    </w:pPr>
    <w:rPr>
      <w:color w:val="808080" w:themeColor="background1" w:themeShade="80"/>
    </w:rPr>
  </w:style>
  <w:style w:type="paragraph" w:styleId="List2">
    <w:name w:val="List 2"/>
    <w:basedOn w:val="Normal"/>
    <w:uiPriority w:val="99"/>
    <w:unhideWhenUsed/>
    <w:rsid w:val="00CF3868"/>
    <w:pPr>
      <w:numPr>
        <w:ilvl w:val="1"/>
        <w:numId w:val="13"/>
      </w:numPr>
      <w:tabs>
        <w:tab w:val="clear" w:pos="1135"/>
      </w:tabs>
      <w:ind w:left="851" w:hanging="511"/>
    </w:pPr>
  </w:style>
  <w:style w:type="paragraph" w:styleId="List3">
    <w:name w:val="List 3"/>
    <w:basedOn w:val="Normal"/>
    <w:uiPriority w:val="99"/>
    <w:unhideWhenUsed/>
    <w:rsid w:val="00CF3868"/>
    <w:pPr>
      <w:numPr>
        <w:ilvl w:val="2"/>
        <w:numId w:val="13"/>
      </w:numPr>
      <w:tabs>
        <w:tab w:val="clear" w:pos="1419"/>
      </w:tabs>
      <w:ind w:left="1276" w:hanging="425"/>
    </w:pPr>
  </w:style>
  <w:style w:type="paragraph" w:styleId="List4">
    <w:name w:val="List 4"/>
    <w:basedOn w:val="Normal"/>
    <w:uiPriority w:val="99"/>
    <w:unhideWhenUsed/>
    <w:rsid w:val="00CF3868"/>
    <w:pPr>
      <w:numPr>
        <w:ilvl w:val="3"/>
        <w:numId w:val="13"/>
      </w:numPr>
      <w:tabs>
        <w:tab w:val="clear" w:pos="1703"/>
      </w:tabs>
      <w:ind w:left="1702" w:hanging="426"/>
    </w:pPr>
  </w:style>
  <w:style w:type="paragraph" w:styleId="List5">
    <w:name w:val="List 5"/>
    <w:basedOn w:val="Normal"/>
    <w:uiPriority w:val="99"/>
    <w:unhideWhenUsed/>
    <w:rsid w:val="00CF3868"/>
    <w:pPr>
      <w:numPr>
        <w:ilvl w:val="4"/>
        <w:numId w:val="13"/>
      </w:numPr>
      <w:tabs>
        <w:tab w:val="clear" w:pos="1987"/>
      </w:tabs>
      <w:ind w:left="2127" w:hanging="426"/>
    </w:pPr>
  </w:style>
  <w:style w:type="paragraph" w:styleId="ListNumber2">
    <w:name w:val="List Number 2"/>
    <w:basedOn w:val="Normal"/>
    <w:uiPriority w:val="99"/>
    <w:unhideWhenUsed/>
    <w:rsid w:val="00825800"/>
    <w:pPr>
      <w:numPr>
        <w:ilvl w:val="1"/>
        <w:numId w:val="21"/>
      </w:numPr>
    </w:pPr>
  </w:style>
  <w:style w:type="character" w:customStyle="1" w:styleId="Strikethrough">
    <w:name w:val="Strikethrough"/>
    <w:basedOn w:val="DefaultParagraphFont"/>
    <w:uiPriority w:val="2"/>
    <w:qFormat/>
    <w:rsid w:val="00825800"/>
    <w:rPr>
      <w:strike/>
      <w:dstrike w:val="0"/>
    </w:rPr>
  </w:style>
  <w:style w:type="paragraph" w:customStyle="1" w:styleId="subNormal">
    <w:name w:val="subNormal"/>
    <w:basedOn w:val="Normal"/>
    <w:qFormat/>
    <w:rsid w:val="00825800"/>
    <w:rPr>
      <w:sz w:val="16"/>
    </w:rPr>
  </w:style>
  <w:style w:type="character" w:customStyle="1" w:styleId="subscript">
    <w:name w:val="subscript"/>
    <w:basedOn w:val="DefaultParagraphFont"/>
    <w:uiPriority w:val="2"/>
    <w:rsid w:val="00825800"/>
    <w:rPr>
      <w:vertAlign w:val="subscript"/>
    </w:rPr>
  </w:style>
  <w:style w:type="character" w:customStyle="1" w:styleId="superscript">
    <w:name w:val="superscript"/>
    <w:basedOn w:val="DefaultParagraphFont"/>
    <w:uiPriority w:val="2"/>
    <w:rsid w:val="00825800"/>
    <w:rPr>
      <w:vertAlign w:val="superscript"/>
    </w:rPr>
  </w:style>
  <w:style w:type="character" w:customStyle="1" w:styleId="Heading8Char">
    <w:name w:val="Heading 8 Char"/>
    <w:basedOn w:val="DefaultParagraphFont"/>
    <w:link w:val="Heading8"/>
    <w:uiPriority w:val="9"/>
    <w:rsid w:val="00825800"/>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825800"/>
    <w:rPr>
      <w:rFonts w:asciiTheme="majorHAnsi" w:eastAsiaTheme="majorEastAsia" w:hAnsiTheme="majorHAnsi" w:cstheme="majorBidi"/>
      <w:i/>
      <w:iCs/>
      <w:caps/>
      <w:color w:val="272727" w:themeColor="text1" w:themeTint="D8"/>
      <w:sz w:val="16"/>
      <w:szCs w:val="21"/>
    </w:rPr>
  </w:style>
  <w:style w:type="paragraph" w:styleId="Revision">
    <w:name w:val="Revision"/>
    <w:hidden/>
    <w:uiPriority w:val="99"/>
    <w:semiHidden/>
    <w:rsid w:val="00207C76"/>
    <w:pPr>
      <w:spacing w:before="0" w:after="0"/>
    </w:pPr>
  </w:style>
  <w:style w:type="numbering" w:customStyle="1" w:styleId="AnnexHeadingList">
    <w:name w:val="Annex Heading List"/>
    <w:uiPriority w:val="99"/>
    <w:rsid w:val="00825800"/>
    <w:pPr>
      <w:numPr>
        <w:numId w:val="7"/>
      </w:numPr>
    </w:pPr>
  </w:style>
  <w:style w:type="paragraph" w:customStyle="1" w:styleId="unHeading1">
    <w:name w:val="unHeading1"/>
    <w:basedOn w:val="Heading1"/>
    <w:next w:val="Normal"/>
    <w:uiPriority w:val="8"/>
    <w:qFormat/>
    <w:rsid w:val="00825800"/>
    <w:pPr>
      <w:numPr>
        <w:numId w:val="0"/>
      </w:numPr>
    </w:pPr>
  </w:style>
  <w:style w:type="paragraph" w:customStyle="1" w:styleId="Annexidentifier">
    <w:name w:val="Annex identifier"/>
    <w:basedOn w:val="unHeading1"/>
    <w:uiPriority w:val="11"/>
    <w:qFormat/>
    <w:rsid w:val="00825800"/>
    <w:pPr>
      <w:numPr>
        <w:numId w:val="8"/>
      </w:numPr>
    </w:pPr>
  </w:style>
  <w:style w:type="paragraph" w:customStyle="1" w:styleId="unHeading2">
    <w:name w:val="unHeading2"/>
    <w:basedOn w:val="Heading2"/>
    <w:uiPriority w:val="8"/>
    <w:qFormat/>
    <w:rsid w:val="00825800"/>
    <w:pPr>
      <w:numPr>
        <w:ilvl w:val="0"/>
        <w:numId w:val="0"/>
      </w:numPr>
    </w:pPr>
  </w:style>
  <w:style w:type="paragraph" w:customStyle="1" w:styleId="Annextitle">
    <w:name w:val="Annex title"/>
    <w:basedOn w:val="unHeading2"/>
    <w:uiPriority w:val="11"/>
    <w:qFormat/>
    <w:rsid w:val="00825800"/>
    <w:pPr>
      <w:contextualSpacing w:val="0"/>
    </w:pPr>
  </w:style>
  <w:style w:type="paragraph" w:customStyle="1" w:styleId="Annexidentifier2numbered">
    <w:name w:val="Annex identifier 2 numbered"/>
    <w:basedOn w:val="Annextitle"/>
    <w:uiPriority w:val="11"/>
    <w:qFormat/>
    <w:rsid w:val="00825800"/>
    <w:pPr>
      <w:numPr>
        <w:ilvl w:val="1"/>
        <w:numId w:val="8"/>
      </w:numPr>
    </w:pPr>
  </w:style>
  <w:style w:type="paragraph" w:customStyle="1" w:styleId="unHeading3">
    <w:name w:val="unHeading3"/>
    <w:basedOn w:val="Heading3"/>
    <w:uiPriority w:val="8"/>
    <w:qFormat/>
    <w:rsid w:val="00825800"/>
    <w:pPr>
      <w:numPr>
        <w:ilvl w:val="0"/>
        <w:numId w:val="0"/>
      </w:numPr>
    </w:pPr>
  </w:style>
  <w:style w:type="paragraph" w:customStyle="1" w:styleId="Annexidentifier3numbered">
    <w:name w:val="Annex identifier 3 numbered"/>
    <w:basedOn w:val="unHeading3"/>
    <w:uiPriority w:val="11"/>
    <w:qFormat/>
    <w:rsid w:val="00825800"/>
    <w:pPr>
      <w:numPr>
        <w:ilvl w:val="2"/>
        <w:numId w:val="8"/>
      </w:numPr>
    </w:pPr>
  </w:style>
  <w:style w:type="paragraph" w:customStyle="1" w:styleId="AppendixHeading1">
    <w:name w:val="Appendix Heading 1"/>
    <w:basedOn w:val="unHeading1"/>
    <w:link w:val="AppendixHeading1Char"/>
    <w:uiPriority w:val="11"/>
    <w:qFormat/>
    <w:rsid w:val="00825800"/>
    <w:pPr>
      <w:numPr>
        <w:numId w:val="22"/>
      </w:numPr>
    </w:pPr>
  </w:style>
  <w:style w:type="character" w:customStyle="1" w:styleId="AppendixHeading1Char">
    <w:name w:val="Appendix Heading 1 Char"/>
    <w:basedOn w:val="DefaultParagraphFont"/>
    <w:link w:val="AppendixHeading1"/>
    <w:uiPriority w:val="11"/>
    <w:rsid w:val="00825800"/>
    <w:rPr>
      <w:rFonts w:asciiTheme="majorHAnsi" w:eastAsiaTheme="majorEastAsia" w:hAnsiTheme="majorHAnsi" w:cstheme="majorBidi"/>
      <w:b/>
      <w:color w:val="023E5C" w:themeColor="text2"/>
      <w:kern w:val="32"/>
      <w:sz w:val="48"/>
      <w:szCs w:val="32"/>
    </w:rPr>
  </w:style>
  <w:style w:type="paragraph" w:customStyle="1" w:styleId="AppendixA">
    <w:name w:val="Appendix A."/>
    <w:basedOn w:val="AppendixHeading1"/>
    <w:link w:val="AppendixAChar"/>
    <w:qFormat/>
    <w:rsid w:val="00825800"/>
    <w:pPr>
      <w:ind w:left="2275" w:hanging="2275"/>
    </w:pPr>
    <w:rPr>
      <w:rFonts w:ascii="Arial Bold" w:hAnsi="Arial Bold"/>
    </w:rPr>
  </w:style>
  <w:style w:type="character" w:customStyle="1" w:styleId="AppendixAChar">
    <w:name w:val="Appendix A. Char"/>
    <w:basedOn w:val="AppendixHeading1Char"/>
    <w:link w:val="AppendixA"/>
    <w:rsid w:val="00825800"/>
    <w:rPr>
      <w:rFonts w:ascii="Arial Bold" w:eastAsiaTheme="majorEastAsia" w:hAnsi="Arial Bold" w:cstheme="majorBidi"/>
      <w:b/>
      <w:color w:val="023E5C" w:themeColor="text2"/>
      <w:kern w:val="32"/>
      <w:sz w:val="48"/>
      <w:szCs w:val="32"/>
    </w:rPr>
  </w:style>
  <w:style w:type="paragraph" w:customStyle="1" w:styleId="AppendixHeading2">
    <w:name w:val="Appendix Heading 2"/>
    <w:basedOn w:val="unHeading2"/>
    <w:uiPriority w:val="11"/>
    <w:qFormat/>
    <w:rsid w:val="00825800"/>
    <w:pPr>
      <w:numPr>
        <w:ilvl w:val="1"/>
        <w:numId w:val="22"/>
      </w:numPr>
      <w:contextualSpacing w:val="0"/>
    </w:pPr>
  </w:style>
  <w:style w:type="paragraph" w:customStyle="1" w:styleId="AppendixHeading3">
    <w:name w:val="Appendix Heading 3"/>
    <w:basedOn w:val="unHeading3"/>
    <w:uiPriority w:val="11"/>
    <w:qFormat/>
    <w:rsid w:val="00825800"/>
    <w:pPr>
      <w:numPr>
        <w:ilvl w:val="2"/>
        <w:numId w:val="22"/>
      </w:numPr>
      <w:contextualSpacing w:val="0"/>
    </w:pPr>
  </w:style>
  <w:style w:type="paragraph" w:customStyle="1" w:styleId="AppendixHeading3normal">
    <w:name w:val="Appendix Heading 3 normal"/>
    <w:basedOn w:val="AppendixHeading3"/>
    <w:uiPriority w:val="11"/>
    <w:qFormat/>
    <w:rsid w:val="00825800"/>
    <w:pPr>
      <w:spacing w:before="120"/>
    </w:pPr>
    <w:rPr>
      <w:b w:val="0"/>
      <w:color w:val="000000" w:themeColor="text1"/>
      <w:sz w:val="20"/>
    </w:rPr>
  </w:style>
  <w:style w:type="paragraph" w:customStyle="1" w:styleId="unHeading4">
    <w:name w:val="unHeading4"/>
    <w:basedOn w:val="Heading4"/>
    <w:uiPriority w:val="8"/>
    <w:qFormat/>
    <w:rsid w:val="00825800"/>
    <w:pPr>
      <w:numPr>
        <w:ilvl w:val="0"/>
        <w:numId w:val="0"/>
      </w:numPr>
    </w:pPr>
  </w:style>
  <w:style w:type="paragraph" w:customStyle="1" w:styleId="AppendixHeading4">
    <w:name w:val="Appendix Heading 4"/>
    <w:basedOn w:val="unHeading4"/>
    <w:uiPriority w:val="11"/>
    <w:qFormat/>
    <w:rsid w:val="00825800"/>
    <w:pPr>
      <w:numPr>
        <w:ilvl w:val="3"/>
        <w:numId w:val="22"/>
      </w:numPr>
      <w:contextualSpacing w:val="0"/>
    </w:pPr>
  </w:style>
  <w:style w:type="paragraph" w:customStyle="1" w:styleId="Appendixheading4normal">
    <w:name w:val="Appendix heading 4 normal"/>
    <w:basedOn w:val="AppendixHeading4"/>
    <w:uiPriority w:val="11"/>
    <w:qFormat/>
    <w:rsid w:val="00825800"/>
    <w:pPr>
      <w:spacing w:before="120"/>
    </w:pPr>
    <w:rPr>
      <w:b w:val="0"/>
      <w:color w:val="000000" w:themeColor="text1"/>
      <w:sz w:val="20"/>
    </w:rPr>
  </w:style>
  <w:style w:type="numbering" w:customStyle="1" w:styleId="AppendixList">
    <w:name w:val="Appendix List"/>
    <w:uiPriority w:val="99"/>
    <w:rsid w:val="00825800"/>
    <w:pPr>
      <w:numPr>
        <w:numId w:val="27"/>
      </w:numPr>
    </w:pPr>
  </w:style>
  <w:style w:type="character" w:customStyle="1" w:styleId="Authorexampletext">
    <w:name w:val="Author example text"/>
    <w:basedOn w:val="DefaultParagraphFont"/>
    <w:uiPriority w:val="2"/>
    <w:qFormat/>
    <w:rsid w:val="00825800"/>
    <w:rPr>
      <w:color w:val="0080A2" w:themeColor="accent2"/>
    </w:rPr>
  </w:style>
  <w:style w:type="character" w:customStyle="1" w:styleId="Authorinstruction">
    <w:name w:val="Author instruction"/>
    <w:uiPriority w:val="1"/>
    <w:qFormat/>
    <w:rsid w:val="00825800"/>
    <w:rPr>
      <w:color w:val="FF0000"/>
    </w:rPr>
  </w:style>
  <w:style w:type="character" w:customStyle="1" w:styleId="AUTHORTOREVIEW">
    <w:name w:val="AUTHOR TO REVIEW"/>
    <w:basedOn w:val="DefaultParagraphFont"/>
    <w:uiPriority w:val="2"/>
    <w:qFormat/>
    <w:rsid w:val="00825800"/>
    <w:rPr>
      <w:bdr w:val="none" w:sz="0" w:space="0" w:color="auto"/>
      <w:shd w:val="clear" w:color="auto" w:fill="FFFF00"/>
    </w:rPr>
  </w:style>
  <w:style w:type="paragraph" w:customStyle="1" w:styleId="blockquote">
    <w:name w:val="block quote"/>
    <w:basedOn w:val="Normal"/>
    <w:next w:val="Normal"/>
    <w:uiPriority w:val="19"/>
    <w:rsid w:val="00825800"/>
    <w:pPr>
      <w:ind w:left="851" w:right="851"/>
    </w:pPr>
    <w:rPr>
      <w:iCs/>
    </w:rPr>
  </w:style>
  <w:style w:type="character" w:customStyle="1" w:styleId="bold">
    <w:name w:val="bold"/>
    <w:basedOn w:val="DefaultParagraphFont"/>
    <w:uiPriority w:val="2"/>
    <w:qFormat/>
    <w:rsid w:val="00825800"/>
    <w:rPr>
      <w:b/>
      <w:bCs/>
      <w:color w:val="auto"/>
    </w:rPr>
  </w:style>
  <w:style w:type="character" w:customStyle="1" w:styleId="Changeshading">
    <w:name w:val="Change shading"/>
    <w:basedOn w:val="DefaultParagraphFont"/>
    <w:uiPriority w:val="2"/>
    <w:qFormat/>
    <w:rsid w:val="00825800"/>
    <w:rPr>
      <w:bdr w:val="none" w:sz="0" w:space="0" w:color="auto"/>
      <w:shd w:val="clear" w:color="auto" w:fill="D9D9D9" w:themeFill="background1" w:themeFillShade="D9"/>
    </w:rPr>
  </w:style>
  <w:style w:type="paragraph" w:customStyle="1" w:styleId="Heading2normal">
    <w:name w:val="Heading 2 normal"/>
    <w:basedOn w:val="Heading2"/>
    <w:uiPriority w:val="9"/>
    <w:qFormat/>
    <w:rsid w:val="00825800"/>
    <w:pPr>
      <w:spacing w:before="120"/>
    </w:pPr>
    <w:rPr>
      <w:b w:val="0"/>
      <w:color w:val="000000" w:themeColor="text1"/>
      <w:sz w:val="20"/>
    </w:rPr>
  </w:style>
  <w:style w:type="paragraph" w:customStyle="1" w:styleId="Heading3normal">
    <w:name w:val="Heading 3 normal"/>
    <w:basedOn w:val="Heading3"/>
    <w:uiPriority w:val="9"/>
    <w:qFormat/>
    <w:rsid w:val="00825800"/>
    <w:pPr>
      <w:spacing w:before="120"/>
      <w:contextualSpacing w:val="0"/>
    </w:pPr>
    <w:rPr>
      <w:b w:val="0"/>
      <w:color w:val="000000" w:themeColor="text1"/>
      <w:sz w:val="20"/>
    </w:rPr>
  </w:style>
  <w:style w:type="paragraph" w:customStyle="1" w:styleId="Heading4normal">
    <w:name w:val="Heading 4 normal"/>
    <w:basedOn w:val="Heading4"/>
    <w:uiPriority w:val="9"/>
    <w:qFormat/>
    <w:rsid w:val="00825800"/>
    <w:pPr>
      <w:spacing w:before="120"/>
      <w:contextualSpacing w:val="0"/>
    </w:pPr>
    <w:rPr>
      <w:b w:val="0"/>
      <w:color w:val="000000" w:themeColor="text1"/>
      <w:sz w:val="20"/>
    </w:rPr>
  </w:style>
  <w:style w:type="paragraph" w:customStyle="1" w:styleId="Imagesourcecaption">
    <w:name w:val="Image source caption"/>
    <w:basedOn w:val="Caption"/>
    <w:uiPriority w:val="20"/>
    <w:qFormat/>
    <w:rsid w:val="00825800"/>
    <w:pPr>
      <w:spacing w:after="240"/>
    </w:pPr>
    <w:rPr>
      <w:color w:val="000000" w:themeColor="text1"/>
      <w:sz w:val="16"/>
    </w:rPr>
  </w:style>
  <w:style w:type="character" w:customStyle="1" w:styleId="italics">
    <w:name w:val="italics"/>
    <w:basedOn w:val="DefaultParagraphFont"/>
    <w:uiPriority w:val="2"/>
    <w:qFormat/>
    <w:rsid w:val="00825800"/>
    <w:rPr>
      <w:i/>
      <w:iCs/>
    </w:rPr>
  </w:style>
  <w:style w:type="paragraph" w:styleId="ListContinue">
    <w:name w:val="List Continue"/>
    <w:basedOn w:val="Normal"/>
    <w:uiPriority w:val="99"/>
    <w:unhideWhenUsed/>
    <w:rsid w:val="00825800"/>
    <w:pPr>
      <w:ind w:left="284"/>
    </w:pPr>
  </w:style>
  <w:style w:type="paragraph" w:styleId="ListContinue2">
    <w:name w:val="List Continue 2"/>
    <w:basedOn w:val="Normal"/>
    <w:uiPriority w:val="99"/>
    <w:unhideWhenUsed/>
    <w:rsid w:val="00825800"/>
    <w:pPr>
      <w:ind w:left="567"/>
    </w:pPr>
  </w:style>
  <w:style w:type="paragraph" w:styleId="ListContinue3">
    <w:name w:val="List Continue 3"/>
    <w:basedOn w:val="Normal"/>
    <w:uiPriority w:val="99"/>
    <w:unhideWhenUsed/>
    <w:rsid w:val="00825800"/>
    <w:pPr>
      <w:ind w:left="851"/>
    </w:pPr>
  </w:style>
  <w:style w:type="paragraph" w:styleId="ListContinue4">
    <w:name w:val="List Continue 4"/>
    <w:basedOn w:val="Normal"/>
    <w:uiPriority w:val="99"/>
    <w:semiHidden/>
    <w:unhideWhenUsed/>
    <w:rsid w:val="00825800"/>
    <w:pPr>
      <w:ind w:left="1134"/>
    </w:pPr>
  </w:style>
  <w:style w:type="paragraph" w:styleId="ListContinue5">
    <w:name w:val="List Continue 5"/>
    <w:basedOn w:val="Normal"/>
    <w:uiPriority w:val="99"/>
    <w:unhideWhenUsed/>
    <w:rsid w:val="00825800"/>
    <w:pPr>
      <w:ind w:left="1418"/>
    </w:pPr>
  </w:style>
  <w:style w:type="paragraph" w:styleId="ListNumber">
    <w:name w:val="List Number"/>
    <w:basedOn w:val="Normal"/>
    <w:uiPriority w:val="99"/>
    <w:unhideWhenUsed/>
    <w:rsid w:val="00825800"/>
    <w:pPr>
      <w:numPr>
        <w:numId w:val="21"/>
      </w:numPr>
    </w:pPr>
    <w:rPr>
      <w:vanish/>
      <w:color w:val="787878" w:themeColor="background2" w:themeShade="80"/>
    </w:rPr>
  </w:style>
  <w:style w:type="paragraph" w:styleId="ListNumber3">
    <w:name w:val="List Number 3"/>
    <w:basedOn w:val="Normal"/>
    <w:uiPriority w:val="99"/>
    <w:unhideWhenUsed/>
    <w:rsid w:val="00825800"/>
    <w:pPr>
      <w:numPr>
        <w:ilvl w:val="2"/>
        <w:numId w:val="21"/>
      </w:numPr>
      <w:ind w:left="851"/>
    </w:pPr>
  </w:style>
  <w:style w:type="paragraph" w:styleId="ListNumber4">
    <w:name w:val="List Number 4"/>
    <w:basedOn w:val="Normal"/>
    <w:uiPriority w:val="99"/>
    <w:unhideWhenUsed/>
    <w:rsid w:val="00825800"/>
    <w:pPr>
      <w:numPr>
        <w:ilvl w:val="3"/>
        <w:numId w:val="21"/>
      </w:numPr>
      <w:ind w:left="1135"/>
    </w:pPr>
  </w:style>
  <w:style w:type="paragraph" w:styleId="ListNumber5">
    <w:name w:val="List Number 5"/>
    <w:basedOn w:val="Normal"/>
    <w:uiPriority w:val="99"/>
    <w:unhideWhenUsed/>
    <w:rsid w:val="00825800"/>
    <w:pPr>
      <w:numPr>
        <w:ilvl w:val="4"/>
        <w:numId w:val="21"/>
      </w:numPr>
      <w:ind w:left="1418"/>
    </w:p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
    <w:link w:val="ListParagraph"/>
    <w:uiPriority w:val="34"/>
    <w:locked/>
    <w:rsid w:val="00825800"/>
    <w:rPr>
      <w:rFonts w:ascii="Arial" w:hAnsi="Arial"/>
      <w:color w:val="auto"/>
      <w:kern w:val="2"/>
      <w14:ligatures w14:val="standardContextual"/>
    </w:rPr>
  </w:style>
  <w:style w:type="table" w:customStyle="1" w:styleId="ManualTable1">
    <w:name w:val="Manual Table1"/>
    <w:basedOn w:val="TableNormal"/>
    <w:uiPriority w:val="99"/>
    <w:rsid w:val="00825800"/>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character" w:customStyle="1" w:styleId="NoSpacingChar">
    <w:name w:val="No Spacing Char"/>
    <w:basedOn w:val="DefaultParagraphFont"/>
    <w:link w:val="NoSpacing"/>
    <w:uiPriority w:val="1"/>
    <w:rsid w:val="00825800"/>
  </w:style>
  <w:style w:type="paragraph" w:customStyle="1" w:styleId="normalafterlisttable">
    <w:name w:val="normal after list/table"/>
    <w:basedOn w:val="Normal"/>
    <w:uiPriority w:val="19"/>
    <w:qFormat/>
    <w:rsid w:val="00825800"/>
    <w:pPr>
      <w:spacing w:before="240"/>
    </w:pPr>
  </w:style>
  <w:style w:type="paragraph" w:customStyle="1" w:styleId="normalcentred">
    <w:name w:val="normal centred"/>
    <w:basedOn w:val="Normal"/>
    <w:uiPriority w:val="19"/>
    <w:qFormat/>
    <w:rsid w:val="00825800"/>
    <w:pPr>
      <w:jc w:val="center"/>
    </w:pPr>
  </w:style>
  <w:style w:type="paragraph" w:styleId="NormalIndent">
    <w:name w:val="Normal Indent"/>
    <w:basedOn w:val="Normal"/>
    <w:uiPriority w:val="99"/>
    <w:semiHidden/>
    <w:unhideWhenUsed/>
    <w:rsid w:val="00825800"/>
    <w:pPr>
      <w:ind w:left="284"/>
    </w:pPr>
  </w:style>
  <w:style w:type="paragraph" w:customStyle="1" w:styleId="Note">
    <w:name w:val="Note"/>
    <w:basedOn w:val="NotesBoxTextHanging"/>
    <w:qFormat/>
    <w:rsid w:val="00825800"/>
  </w:style>
  <w:style w:type="paragraph" w:customStyle="1" w:styleId="Note2">
    <w:name w:val="Note2"/>
    <w:basedOn w:val="Note"/>
    <w:uiPriority w:val="19"/>
    <w:qFormat/>
    <w:rsid w:val="00825800"/>
    <w:pPr>
      <w:ind w:left="1418" w:hanging="851"/>
    </w:pPr>
  </w:style>
  <w:style w:type="paragraph" w:customStyle="1" w:styleId="Note3">
    <w:name w:val="Note3"/>
    <w:basedOn w:val="Note2"/>
    <w:uiPriority w:val="19"/>
    <w:qFormat/>
    <w:rsid w:val="00825800"/>
    <w:pPr>
      <w:ind w:left="1702"/>
    </w:pPr>
    <w:rPr>
      <w:bCs/>
    </w:rPr>
  </w:style>
  <w:style w:type="paragraph" w:styleId="Salutation">
    <w:name w:val="Salutation"/>
    <w:next w:val="Signature"/>
    <w:link w:val="SalutationChar"/>
    <w:uiPriority w:val="99"/>
    <w:semiHidden/>
    <w:rsid w:val="00825800"/>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825800"/>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825800"/>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825800"/>
    <w:rPr>
      <w:rFonts w:ascii="Arial" w:eastAsiaTheme="minorEastAsia" w:hAnsi="Arial"/>
      <w:color w:val="auto"/>
      <w:kern w:val="2"/>
      <w:sz w:val="22"/>
      <w:szCs w:val="22"/>
      <w:lang w:eastAsia="en-AU"/>
      <w14:ligatures w14:val="standardContextual"/>
    </w:rPr>
  </w:style>
  <w:style w:type="table" w:customStyle="1" w:styleId="SD-reference">
    <w:name w:val="SD - reference"/>
    <w:basedOn w:val="TableNormal"/>
    <w:uiPriority w:val="99"/>
    <w:rsid w:val="00825800"/>
    <w:pPr>
      <w:spacing w:after="0"/>
    </w:pPr>
    <w:rPr>
      <w:rFonts w:ascii="Arial" w:hAnsi="Arial"/>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table" w:customStyle="1" w:styleId="SDadvisory">
    <w:name w:val="SD advisory"/>
    <w:basedOn w:val="TableNormal"/>
    <w:uiPriority w:val="99"/>
    <w:rsid w:val="00825800"/>
    <w:pPr>
      <w:spacing w:after="0"/>
    </w:pPr>
    <w:rPr>
      <w:rFonts w:ascii="Arial" w:hAnsi="Arial"/>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numbering" w:customStyle="1" w:styleId="SDbulletlist">
    <w:name w:val="SD bullet list"/>
    <w:uiPriority w:val="99"/>
    <w:rsid w:val="00825800"/>
    <w:pPr>
      <w:numPr>
        <w:numId w:val="6"/>
      </w:numPr>
    </w:pPr>
  </w:style>
  <w:style w:type="numbering" w:customStyle="1" w:styleId="SDtablelist">
    <w:name w:val="SD table list"/>
    <w:uiPriority w:val="99"/>
    <w:rsid w:val="00825800"/>
    <w:pPr>
      <w:numPr>
        <w:numId w:val="16"/>
      </w:numPr>
    </w:pPr>
  </w:style>
  <w:style w:type="paragraph" w:customStyle="1" w:styleId="Tabletext">
    <w:name w:val="Table text"/>
    <w:basedOn w:val="Normal"/>
    <w:uiPriority w:val="29"/>
    <w:qFormat/>
    <w:rsid w:val="00825800"/>
    <w:pPr>
      <w:spacing w:before="0" w:after="0"/>
    </w:pPr>
    <w:rPr>
      <w:rFonts w:ascii="Arial" w:eastAsia="Times New Roman" w:hAnsi="Arial" w:cs="Arial"/>
      <w:color w:val="000000"/>
    </w:rPr>
  </w:style>
  <w:style w:type="paragraph" w:customStyle="1" w:styleId="Tablebullet">
    <w:name w:val="Table bullet"/>
    <w:basedOn w:val="Tabletext"/>
    <w:uiPriority w:val="29"/>
    <w:qFormat/>
    <w:rsid w:val="00825800"/>
    <w:pPr>
      <w:numPr>
        <w:numId w:val="17"/>
      </w:numPr>
    </w:pPr>
  </w:style>
  <w:style w:type="paragraph" w:customStyle="1" w:styleId="Tablebullet20">
    <w:name w:val="Table bullet 2"/>
    <w:basedOn w:val="Tablebullet"/>
    <w:qFormat/>
    <w:rsid w:val="00825800"/>
    <w:pPr>
      <w:numPr>
        <w:numId w:val="25"/>
      </w:numPr>
      <w:ind w:left="709" w:hanging="425"/>
    </w:pPr>
    <w:rPr>
      <w:color w:val="auto"/>
    </w:rPr>
  </w:style>
  <w:style w:type="paragraph" w:customStyle="1" w:styleId="Tablebullet2">
    <w:name w:val="Table bullet2"/>
    <w:basedOn w:val="Tablebullet"/>
    <w:uiPriority w:val="29"/>
    <w:semiHidden/>
    <w:unhideWhenUsed/>
    <w:qFormat/>
    <w:rsid w:val="00825800"/>
    <w:pPr>
      <w:numPr>
        <w:ilvl w:val="1"/>
      </w:numPr>
    </w:pPr>
  </w:style>
  <w:style w:type="paragraph" w:customStyle="1" w:styleId="TableHeader">
    <w:name w:val="Table Header"/>
    <w:uiPriority w:val="8"/>
    <w:rsid w:val="00825800"/>
    <w:pPr>
      <w:spacing w:before="60" w:after="60" w:line="264" w:lineRule="auto"/>
    </w:pPr>
    <w:rPr>
      <w:rFonts w:ascii="Arial" w:eastAsiaTheme="minorEastAsia" w:hAnsi="Arial"/>
      <w:b/>
      <w:color w:val="auto"/>
      <w:sz w:val="22"/>
      <w:szCs w:val="22"/>
      <w:lang w:eastAsia="en-AU"/>
    </w:rPr>
  </w:style>
  <w:style w:type="numbering" w:customStyle="1" w:styleId="TablelistAC">
    <w:name w:val="Table list AC"/>
    <w:uiPriority w:val="99"/>
    <w:rsid w:val="00825800"/>
    <w:pPr>
      <w:numPr>
        <w:numId w:val="28"/>
      </w:numPr>
    </w:pPr>
  </w:style>
  <w:style w:type="paragraph" w:customStyle="1" w:styleId="tablelistAC1">
    <w:name w:val="table list AC1"/>
    <w:basedOn w:val="Tabletext"/>
    <w:uiPriority w:val="29"/>
    <w:rsid w:val="00825800"/>
    <w:pPr>
      <w:numPr>
        <w:numId w:val="23"/>
      </w:numPr>
    </w:pPr>
    <w:rPr>
      <w:color w:val="808080" w:themeColor="background1" w:themeShade="80"/>
    </w:rPr>
  </w:style>
  <w:style w:type="paragraph" w:customStyle="1" w:styleId="tablelistAC2">
    <w:name w:val="table list AC2"/>
    <w:basedOn w:val="tablelistAC1"/>
    <w:uiPriority w:val="29"/>
    <w:qFormat/>
    <w:rsid w:val="00825800"/>
    <w:pPr>
      <w:numPr>
        <w:ilvl w:val="1"/>
      </w:numPr>
    </w:pPr>
    <w:rPr>
      <w:color w:val="000000" w:themeColor="text1"/>
    </w:rPr>
  </w:style>
  <w:style w:type="paragraph" w:customStyle="1" w:styleId="tablelistAC3">
    <w:name w:val="table list AC3"/>
    <w:basedOn w:val="tablelistAC2"/>
    <w:uiPriority w:val="29"/>
    <w:rsid w:val="00825800"/>
    <w:pPr>
      <w:numPr>
        <w:ilvl w:val="2"/>
      </w:numPr>
    </w:pPr>
  </w:style>
  <w:style w:type="paragraph" w:customStyle="1" w:styleId="tablelistAC4">
    <w:name w:val="table list AC4"/>
    <w:basedOn w:val="tablelistAC3"/>
    <w:uiPriority w:val="29"/>
    <w:rsid w:val="00825800"/>
    <w:pPr>
      <w:numPr>
        <w:ilvl w:val="3"/>
      </w:numPr>
    </w:pPr>
  </w:style>
  <w:style w:type="paragraph" w:customStyle="1" w:styleId="Tabletextcentred">
    <w:name w:val="Table text centred"/>
    <w:basedOn w:val="Tabletext"/>
    <w:uiPriority w:val="29"/>
    <w:rsid w:val="00825800"/>
    <w:pPr>
      <w:jc w:val="center"/>
    </w:pPr>
  </w:style>
  <w:style w:type="character" w:customStyle="1" w:styleId="underline">
    <w:name w:val="underline"/>
    <w:basedOn w:val="DefaultParagraphFont"/>
    <w:uiPriority w:val="2"/>
    <w:rsid w:val="00825800"/>
    <w:rPr>
      <w:u w:val="single"/>
    </w:rPr>
  </w:style>
  <w:style w:type="paragraph" w:customStyle="1" w:styleId="unHeading5">
    <w:name w:val="unHeading5"/>
    <w:basedOn w:val="Heading5"/>
    <w:uiPriority w:val="8"/>
    <w:rsid w:val="00825800"/>
    <w:pPr>
      <w:numPr>
        <w:ilvl w:val="0"/>
        <w:numId w:val="0"/>
      </w:numPr>
    </w:pPr>
    <w:rPr>
      <w:sz w:val="20"/>
    </w:rPr>
  </w:style>
  <w:style w:type="character" w:styleId="UnresolvedMention">
    <w:name w:val="Unresolved Mention"/>
    <w:basedOn w:val="DefaultParagraphFont"/>
    <w:uiPriority w:val="99"/>
    <w:semiHidden/>
    <w:unhideWhenUsed/>
    <w:rsid w:val="00825800"/>
    <w:rPr>
      <w:color w:val="605E5C"/>
      <w:shd w:val="clear" w:color="auto" w:fill="E1DFDD"/>
    </w:rPr>
  </w:style>
  <w:style w:type="paragraph" w:customStyle="1" w:styleId="Footer-section2">
    <w:name w:val="Footer - section 2"/>
    <w:basedOn w:val="Footer"/>
    <w:uiPriority w:val="19"/>
    <w:rsid w:val="00825800"/>
    <w:pPr>
      <w:pBdr>
        <w:top w:val="single" w:sz="6" w:space="4" w:color="000000" w:themeColor="text1"/>
      </w:pBdr>
      <w:spacing w:before="120" w:after="120"/>
    </w:pPr>
  </w:style>
  <w:style w:type="numbering" w:customStyle="1" w:styleId="ACListaiA1">
    <w:name w:val="AC List a i A 1"/>
    <w:uiPriority w:val="99"/>
    <w:rsid w:val="00825800"/>
    <w:pPr>
      <w:numPr>
        <w:numId w:val="20"/>
      </w:numPr>
    </w:pPr>
  </w:style>
  <w:style w:type="numbering" w:customStyle="1" w:styleId="NPRMListaiA1">
    <w:name w:val="NPRM List a i A 1"/>
    <w:uiPriority w:val="99"/>
    <w:rsid w:val="00825800"/>
    <w:pPr>
      <w:numPr>
        <w:numId w:val="26"/>
      </w:numPr>
    </w:pPr>
  </w:style>
  <w:style w:type="table" w:customStyle="1" w:styleId="SD-generalcontent">
    <w:name w:val="SD - general content"/>
    <w:basedOn w:val="TableNormal"/>
    <w:uiPriority w:val="99"/>
    <w:rsid w:val="00825800"/>
    <w:pPr>
      <w:spacing w:before="0" w:after="0"/>
    </w:pPr>
    <w:rPr>
      <w:rFonts w:ascii="Arial" w:eastAsia="Calibri" w:hAnsi="Arial" w:cs="Times New Roman"/>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character" w:customStyle="1" w:styleId="DRAFT">
    <w:name w:val="DRAFT"/>
    <w:basedOn w:val="DefaultParagraphFont"/>
    <w:uiPriority w:val="2"/>
    <w:qFormat/>
    <w:rsid w:val="00825800"/>
    <w:rPr>
      <w:color w:val="FF0000"/>
    </w:rPr>
  </w:style>
  <w:style w:type="table" w:customStyle="1" w:styleId="Table-SD">
    <w:name w:val="Table - SD"/>
    <w:basedOn w:val="TableNormal"/>
    <w:uiPriority w:val="99"/>
    <w:rsid w:val="00825800"/>
    <w:pPr>
      <w:spacing w:before="0" w:after="0"/>
    </w:pPr>
    <w:rPr>
      <w:rFonts w:ascii="Arial" w:eastAsia="Times New Roman" w:hAnsi="Arial" w:cs="Times New Roman"/>
      <w:lang w:eastAsia="en-AU"/>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numbering" w:customStyle="1" w:styleId="TableBullets">
    <w:name w:val="Table Bullets"/>
    <w:uiPriority w:val="99"/>
    <w:rsid w:val="00825800"/>
    <w:pPr>
      <w:numPr>
        <w:numId w:val="17"/>
      </w:numPr>
    </w:pPr>
  </w:style>
  <w:style w:type="table" w:customStyle="1" w:styleId="SD-MOStable">
    <w:name w:val="SD - MOS table"/>
    <w:basedOn w:val="TableNormal"/>
    <w:uiPriority w:val="99"/>
    <w:rsid w:val="00825800"/>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ist1">
    <w:name w:val="List 1"/>
    <w:basedOn w:val="Normal"/>
    <w:uiPriority w:val="2"/>
    <w:qFormat/>
    <w:rsid w:val="001B7885"/>
    <w:pPr>
      <w:ind w:left="340" w:hanging="340"/>
    </w:pPr>
  </w:style>
  <w:style w:type="paragraph" w:customStyle="1" w:styleId="Sampleaviationtext">
    <w:name w:val="Sample aviation text"/>
    <w:basedOn w:val="Normal"/>
    <w:link w:val="SampleaviationtextChar"/>
    <w:qFormat/>
    <w:rsid w:val="0089113F"/>
    <w:rPr>
      <w:i/>
      <w:iCs/>
      <w:color w:val="C00000"/>
    </w:rPr>
  </w:style>
  <w:style w:type="character" w:customStyle="1" w:styleId="SampleaviationtextChar">
    <w:name w:val="Sample aviation text Char"/>
    <w:basedOn w:val="DefaultParagraphFont"/>
    <w:link w:val="Sampleaviationtext"/>
    <w:rsid w:val="0089113F"/>
    <w:rPr>
      <w:i/>
      <w:iCs/>
      <w:color w:val="C00000"/>
    </w:rPr>
  </w:style>
  <w:style w:type="paragraph" w:styleId="NormalWeb">
    <w:name w:val="Normal (Web)"/>
    <w:basedOn w:val="Normal"/>
    <w:uiPriority w:val="99"/>
    <w:semiHidden/>
    <w:unhideWhenUsed/>
    <w:rsid w:val="00DA4B0E"/>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Mention">
    <w:name w:val="Mention"/>
    <w:basedOn w:val="DefaultParagraphFont"/>
    <w:uiPriority w:val="99"/>
    <w:unhideWhenUsed/>
    <w:rsid w:val="002630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00824">
      <w:bodyDiv w:val="1"/>
      <w:marLeft w:val="0"/>
      <w:marRight w:val="0"/>
      <w:marTop w:val="0"/>
      <w:marBottom w:val="0"/>
      <w:divBdr>
        <w:top w:val="none" w:sz="0" w:space="0" w:color="auto"/>
        <w:left w:val="none" w:sz="0" w:space="0" w:color="auto"/>
        <w:bottom w:val="none" w:sz="0" w:space="0" w:color="auto"/>
        <w:right w:val="none" w:sz="0" w:space="0" w:color="auto"/>
      </w:divBdr>
    </w:div>
    <w:div w:id="1796832369">
      <w:bodyDiv w:val="1"/>
      <w:marLeft w:val="0"/>
      <w:marRight w:val="0"/>
      <w:marTop w:val="0"/>
      <w:marBottom w:val="0"/>
      <w:divBdr>
        <w:top w:val="none" w:sz="0" w:space="0" w:color="auto"/>
        <w:left w:val="none" w:sz="0" w:space="0" w:color="auto"/>
        <w:bottom w:val="none" w:sz="0" w:space="0" w:color="auto"/>
        <w:right w:val="none" w:sz="0" w:space="0" w:color="auto"/>
      </w:divBdr>
    </w:div>
    <w:div w:id="2027633252">
      <w:bodyDiv w:val="1"/>
      <w:marLeft w:val="0"/>
      <w:marRight w:val="0"/>
      <w:marTop w:val="0"/>
      <w:marBottom w:val="0"/>
      <w:divBdr>
        <w:top w:val="none" w:sz="0" w:space="0" w:color="auto"/>
        <w:left w:val="none" w:sz="0" w:space="0" w:color="auto"/>
        <w:bottom w:val="none" w:sz="0" w:space="0" w:color="auto"/>
        <w:right w:val="none" w:sz="0" w:space="0" w:color="auto"/>
      </w:divBdr>
    </w:div>
    <w:div w:id="20512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tsb.gov.au/mandatory"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tsb.gov.au/mandatory"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footer" Target="footer3.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C4DA81D3449A1938DC6AD6AFB6BE2"/>
        <w:category>
          <w:name w:val="General"/>
          <w:gallery w:val="placeholder"/>
        </w:category>
        <w:types>
          <w:type w:val="bbPlcHdr"/>
        </w:types>
        <w:behaviors>
          <w:behavior w:val="content"/>
        </w:behaviors>
        <w:guid w:val="{5EED0287-ECFD-4922-A7E3-E01E5E133AED}"/>
      </w:docPartPr>
      <w:docPartBody>
        <w:p w:rsidR="005D20F8" w:rsidRDefault="005D20F8">
          <w:pPr>
            <w:pStyle w:val="335C4DA81D3449A1938DC6AD6AFB6BE2"/>
          </w:pPr>
          <w:r w:rsidRPr="006148B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0A"/>
    <w:rsid w:val="00136CA7"/>
    <w:rsid w:val="00142D43"/>
    <w:rsid w:val="0016392B"/>
    <w:rsid w:val="001B746E"/>
    <w:rsid w:val="001D3C19"/>
    <w:rsid w:val="001F777E"/>
    <w:rsid w:val="002229F0"/>
    <w:rsid w:val="002351A3"/>
    <w:rsid w:val="0024046E"/>
    <w:rsid w:val="00297D2E"/>
    <w:rsid w:val="003036C4"/>
    <w:rsid w:val="003D6DA2"/>
    <w:rsid w:val="0055190A"/>
    <w:rsid w:val="005B6E61"/>
    <w:rsid w:val="005D20F8"/>
    <w:rsid w:val="005F059A"/>
    <w:rsid w:val="006D36CF"/>
    <w:rsid w:val="006F2E83"/>
    <w:rsid w:val="007774F9"/>
    <w:rsid w:val="00844CAD"/>
    <w:rsid w:val="00870E19"/>
    <w:rsid w:val="008D7380"/>
    <w:rsid w:val="008E38F3"/>
    <w:rsid w:val="00914B95"/>
    <w:rsid w:val="00952ACB"/>
    <w:rsid w:val="00A6696A"/>
    <w:rsid w:val="00A75C13"/>
    <w:rsid w:val="00B225FA"/>
    <w:rsid w:val="00CE6FC0"/>
    <w:rsid w:val="00D97949"/>
    <w:rsid w:val="00DF355B"/>
    <w:rsid w:val="00E12F99"/>
    <w:rsid w:val="00E63D17"/>
    <w:rsid w:val="00E81BEB"/>
    <w:rsid w:val="00F1260F"/>
    <w:rsid w:val="00F167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5C4DA81D3449A1938DC6AD6AFB6BE2">
    <w:name w:val="335C4DA81D3449A1938DC6AD6AFB6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479fd9fc4af99f8aed6de3b2857e711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8037ef709d48b0a28b5841cb8386f0ce"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3CD328-798F-4F34-9B7F-FE4BF644C410}">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customXml/itemProps3.xml><?xml version="1.0" encoding="utf-8"?>
<ds:datastoreItem xmlns:ds="http://schemas.openxmlformats.org/officeDocument/2006/customXml" ds:itemID="{792491E7-5C17-4E9C-AEC3-0FBD5315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5.xml><?xml version="1.0" encoding="utf-8"?>
<ds:datastoreItem xmlns:ds="http://schemas.openxmlformats.org/officeDocument/2006/customXml" ds:itemID="{FF737464-E0EA-4C01-B6BC-9AA72EAA1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4402</Words>
  <Characters>25798</Characters>
  <Application>Microsoft Office Word</Application>
  <DocSecurity>0</DocSecurity>
  <Lines>839</Lines>
  <Paragraphs>569</Paragraphs>
  <ScaleCrop>false</ScaleCrop>
  <HeadingPairs>
    <vt:vector size="2" baseType="variant">
      <vt:variant>
        <vt:lpstr>Title</vt:lpstr>
      </vt:variant>
      <vt:variant>
        <vt:i4>1</vt:i4>
      </vt:variant>
    </vt:vector>
  </HeadingPairs>
  <TitlesOfParts>
    <vt:vector size="1" baseType="lpstr">
      <vt:lpstr>Emergency Response Plan - Template</vt:lpstr>
    </vt:vector>
  </TitlesOfParts>
  <Company/>
  <LinksUpToDate>false</LinksUpToDate>
  <CharactersWithSpaces>29847</CharactersWithSpaces>
  <SharedDoc>false</SharedDoc>
  <HLinks>
    <vt:vector size="270" baseType="variant">
      <vt:variant>
        <vt:i4>131141</vt:i4>
      </vt:variant>
      <vt:variant>
        <vt:i4>267</vt:i4>
      </vt:variant>
      <vt:variant>
        <vt:i4>0</vt:i4>
      </vt:variant>
      <vt:variant>
        <vt:i4>5</vt:i4>
      </vt:variant>
      <vt:variant>
        <vt:lpwstr>https://www.atsb.gov.au/mandatory</vt:lpwstr>
      </vt:variant>
      <vt:variant>
        <vt:lpwstr/>
      </vt:variant>
      <vt:variant>
        <vt:i4>131141</vt:i4>
      </vt:variant>
      <vt:variant>
        <vt:i4>264</vt:i4>
      </vt:variant>
      <vt:variant>
        <vt:i4>0</vt:i4>
      </vt:variant>
      <vt:variant>
        <vt:i4>5</vt:i4>
      </vt:variant>
      <vt:variant>
        <vt:lpwstr>https://www.atsb.gov.au/mandatory</vt:lpwstr>
      </vt:variant>
      <vt:variant>
        <vt:lpwstr/>
      </vt:variant>
      <vt:variant>
        <vt:i4>1507387</vt:i4>
      </vt:variant>
      <vt:variant>
        <vt:i4>257</vt:i4>
      </vt:variant>
      <vt:variant>
        <vt:i4>0</vt:i4>
      </vt:variant>
      <vt:variant>
        <vt:i4>5</vt:i4>
      </vt:variant>
      <vt:variant>
        <vt:lpwstr/>
      </vt:variant>
      <vt:variant>
        <vt:lpwstr>_Toc216173837</vt:lpwstr>
      </vt:variant>
      <vt:variant>
        <vt:i4>1507387</vt:i4>
      </vt:variant>
      <vt:variant>
        <vt:i4>251</vt:i4>
      </vt:variant>
      <vt:variant>
        <vt:i4>0</vt:i4>
      </vt:variant>
      <vt:variant>
        <vt:i4>5</vt:i4>
      </vt:variant>
      <vt:variant>
        <vt:lpwstr/>
      </vt:variant>
      <vt:variant>
        <vt:lpwstr>_Toc216173836</vt:lpwstr>
      </vt:variant>
      <vt:variant>
        <vt:i4>1507387</vt:i4>
      </vt:variant>
      <vt:variant>
        <vt:i4>245</vt:i4>
      </vt:variant>
      <vt:variant>
        <vt:i4>0</vt:i4>
      </vt:variant>
      <vt:variant>
        <vt:i4>5</vt:i4>
      </vt:variant>
      <vt:variant>
        <vt:lpwstr/>
      </vt:variant>
      <vt:variant>
        <vt:lpwstr>_Toc216173835</vt:lpwstr>
      </vt:variant>
      <vt:variant>
        <vt:i4>1507387</vt:i4>
      </vt:variant>
      <vt:variant>
        <vt:i4>239</vt:i4>
      </vt:variant>
      <vt:variant>
        <vt:i4>0</vt:i4>
      </vt:variant>
      <vt:variant>
        <vt:i4>5</vt:i4>
      </vt:variant>
      <vt:variant>
        <vt:lpwstr/>
      </vt:variant>
      <vt:variant>
        <vt:lpwstr>_Toc216173834</vt:lpwstr>
      </vt:variant>
      <vt:variant>
        <vt:i4>1507387</vt:i4>
      </vt:variant>
      <vt:variant>
        <vt:i4>233</vt:i4>
      </vt:variant>
      <vt:variant>
        <vt:i4>0</vt:i4>
      </vt:variant>
      <vt:variant>
        <vt:i4>5</vt:i4>
      </vt:variant>
      <vt:variant>
        <vt:lpwstr/>
      </vt:variant>
      <vt:variant>
        <vt:lpwstr>_Toc216173833</vt:lpwstr>
      </vt:variant>
      <vt:variant>
        <vt:i4>1507387</vt:i4>
      </vt:variant>
      <vt:variant>
        <vt:i4>227</vt:i4>
      </vt:variant>
      <vt:variant>
        <vt:i4>0</vt:i4>
      </vt:variant>
      <vt:variant>
        <vt:i4>5</vt:i4>
      </vt:variant>
      <vt:variant>
        <vt:lpwstr/>
      </vt:variant>
      <vt:variant>
        <vt:lpwstr>_Toc216173832</vt:lpwstr>
      </vt:variant>
      <vt:variant>
        <vt:i4>1507387</vt:i4>
      </vt:variant>
      <vt:variant>
        <vt:i4>221</vt:i4>
      </vt:variant>
      <vt:variant>
        <vt:i4>0</vt:i4>
      </vt:variant>
      <vt:variant>
        <vt:i4>5</vt:i4>
      </vt:variant>
      <vt:variant>
        <vt:lpwstr/>
      </vt:variant>
      <vt:variant>
        <vt:lpwstr>_Toc216173831</vt:lpwstr>
      </vt:variant>
      <vt:variant>
        <vt:i4>1507387</vt:i4>
      </vt:variant>
      <vt:variant>
        <vt:i4>215</vt:i4>
      </vt:variant>
      <vt:variant>
        <vt:i4>0</vt:i4>
      </vt:variant>
      <vt:variant>
        <vt:i4>5</vt:i4>
      </vt:variant>
      <vt:variant>
        <vt:lpwstr/>
      </vt:variant>
      <vt:variant>
        <vt:lpwstr>_Toc216173830</vt:lpwstr>
      </vt:variant>
      <vt:variant>
        <vt:i4>1441851</vt:i4>
      </vt:variant>
      <vt:variant>
        <vt:i4>209</vt:i4>
      </vt:variant>
      <vt:variant>
        <vt:i4>0</vt:i4>
      </vt:variant>
      <vt:variant>
        <vt:i4>5</vt:i4>
      </vt:variant>
      <vt:variant>
        <vt:lpwstr/>
      </vt:variant>
      <vt:variant>
        <vt:lpwstr>_Toc216173829</vt:lpwstr>
      </vt:variant>
      <vt:variant>
        <vt:i4>1441851</vt:i4>
      </vt:variant>
      <vt:variant>
        <vt:i4>203</vt:i4>
      </vt:variant>
      <vt:variant>
        <vt:i4>0</vt:i4>
      </vt:variant>
      <vt:variant>
        <vt:i4>5</vt:i4>
      </vt:variant>
      <vt:variant>
        <vt:lpwstr/>
      </vt:variant>
      <vt:variant>
        <vt:lpwstr>_Toc216173828</vt:lpwstr>
      </vt:variant>
      <vt:variant>
        <vt:i4>1441851</vt:i4>
      </vt:variant>
      <vt:variant>
        <vt:i4>197</vt:i4>
      </vt:variant>
      <vt:variant>
        <vt:i4>0</vt:i4>
      </vt:variant>
      <vt:variant>
        <vt:i4>5</vt:i4>
      </vt:variant>
      <vt:variant>
        <vt:lpwstr/>
      </vt:variant>
      <vt:variant>
        <vt:lpwstr>_Toc216173827</vt:lpwstr>
      </vt:variant>
      <vt:variant>
        <vt:i4>1441851</vt:i4>
      </vt:variant>
      <vt:variant>
        <vt:i4>191</vt:i4>
      </vt:variant>
      <vt:variant>
        <vt:i4>0</vt:i4>
      </vt:variant>
      <vt:variant>
        <vt:i4>5</vt:i4>
      </vt:variant>
      <vt:variant>
        <vt:lpwstr/>
      </vt:variant>
      <vt:variant>
        <vt:lpwstr>_Toc216173826</vt:lpwstr>
      </vt:variant>
      <vt:variant>
        <vt:i4>1441851</vt:i4>
      </vt:variant>
      <vt:variant>
        <vt:i4>185</vt:i4>
      </vt:variant>
      <vt:variant>
        <vt:i4>0</vt:i4>
      </vt:variant>
      <vt:variant>
        <vt:i4>5</vt:i4>
      </vt:variant>
      <vt:variant>
        <vt:lpwstr/>
      </vt:variant>
      <vt:variant>
        <vt:lpwstr>_Toc216173825</vt:lpwstr>
      </vt:variant>
      <vt:variant>
        <vt:i4>1441851</vt:i4>
      </vt:variant>
      <vt:variant>
        <vt:i4>179</vt:i4>
      </vt:variant>
      <vt:variant>
        <vt:i4>0</vt:i4>
      </vt:variant>
      <vt:variant>
        <vt:i4>5</vt:i4>
      </vt:variant>
      <vt:variant>
        <vt:lpwstr/>
      </vt:variant>
      <vt:variant>
        <vt:lpwstr>_Toc216173824</vt:lpwstr>
      </vt:variant>
      <vt:variant>
        <vt:i4>1441851</vt:i4>
      </vt:variant>
      <vt:variant>
        <vt:i4>173</vt:i4>
      </vt:variant>
      <vt:variant>
        <vt:i4>0</vt:i4>
      </vt:variant>
      <vt:variant>
        <vt:i4>5</vt:i4>
      </vt:variant>
      <vt:variant>
        <vt:lpwstr/>
      </vt:variant>
      <vt:variant>
        <vt:lpwstr>_Toc216173823</vt:lpwstr>
      </vt:variant>
      <vt:variant>
        <vt:i4>1441851</vt:i4>
      </vt:variant>
      <vt:variant>
        <vt:i4>167</vt:i4>
      </vt:variant>
      <vt:variant>
        <vt:i4>0</vt:i4>
      </vt:variant>
      <vt:variant>
        <vt:i4>5</vt:i4>
      </vt:variant>
      <vt:variant>
        <vt:lpwstr/>
      </vt:variant>
      <vt:variant>
        <vt:lpwstr>_Toc216173822</vt:lpwstr>
      </vt:variant>
      <vt:variant>
        <vt:i4>1441851</vt:i4>
      </vt:variant>
      <vt:variant>
        <vt:i4>161</vt:i4>
      </vt:variant>
      <vt:variant>
        <vt:i4>0</vt:i4>
      </vt:variant>
      <vt:variant>
        <vt:i4>5</vt:i4>
      </vt:variant>
      <vt:variant>
        <vt:lpwstr/>
      </vt:variant>
      <vt:variant>
        <vt:lpwstr>_Toc216173821</vt:lpwstr>
      </vt:variant>
      <vt:variant>
        <vt:i4>1441851</vt:i4>
      </vt:variant>
      <vt:variant>
        <vt:i4>155</vt:i4>
      </vt:variant>
      <vt:variant>
        <vt:i4>0</vt:i4>
      </vt:variant>
      <vt:variant>
        <vt:i4>5</vt:i4>
      </vt:variant>
      <vt:variant>
        <vt:lpwstr/>
      </vt:variant>
      <vt:variant>
        <vt:lpwstr>_Toc216173820</vt:lpwstr>
      </vt:variant>
      <vt:variant>
        <vt:i4>1376315</vt:i4>
      </vt:variant>
      <vt:variant>
        <vt:i4>149</vt:i4>
      </vt:variant>
      <vt:variant>
        <vt:i4>0</vt:i4>
      </vt:variant>
      <vt:variant>
        <vt:i4>5</vt:i4>
      </vt:variant>
      <vt:variant>
        <vt:lpwstr/>
      </vt:variant>
      <vt:variant>
        <vt:lpwstr>_Toc216173819</vt:lpwstr>
      </vt:variant>
      <vt:variant>
        <vt:i4>1376315</vt:i4>
      </vt:variant>
      <vt:variant>
        <vt:i4>143</vt:i4>
      </vt:variant>
      <vt:variant>
        <vt:i4>0</vt:i4>
      </vt:variant>
      <vt:variant>
        <vt:i4>5</vt:i4>
      </vt:variant>
      <vt:variant>
        <vt:lpwstr/>
      </vt:variant>
      <vt:variant>
        <vt:lpwstr>_Toc216173818</vt:lpwstr>
      </vt:variant>
      <vt:variant>
        <vt:i4>1376315</vt:i4>
      </vt:variant>
      <vt:variant>
        <vt:i4>137</vt:i4>
      </vt:variant>
      <vt:variant>
        <vt:i4>0</vt:i4>
      </vt:variant>
      <vt:variant>
        <vt:i4>5</vt:i4>
      </vt:variant>
      <vt:variant>
        <vt:lpwstr/>
      </vt:variant>
      <vt:variant>
        <vt:lpwstr>_Toc216173817</vt:lpwstr>
      </vt:variant>
      <vt:variant>
        <vt:i4>1376315</vt:i4>
      </vt:variant>
      <vt:variant>
        <vt:i4>131</vt:i4>
      </vt:variant>
      <vt:variant>
        <vt:i4>0</vt:i4>
      </vt:variant>
      <vt:variant>
        <vt:i4>5</vt:i4>
      </vt:variant>
      <vt:variant>
        <vt:lpwstr/>
      </vt:variant>
      <vt:variant>
        <vt:lpwstr>_Toc216173816</vt:lpwstr>
      </vt:variant>
      <vt:variant>
        <vt:i4>1376315</vt:i4>
      </vt:variant>
      <vt:variant>
        <vt:i4>125</vt:i4>
      </vt:variant>
      <vt:variant>
        <vt:i4>0</vt:i4>
      </vt:variant>
      <vt:variant>
        <vt:i4>5</vt:i4>
      </vt:variant>
      <vt:variant>
        <vt:lpwstr/>
      </vt:variant>
      <vt:variant>
        <vt:lpwstr>_Toc216173815</vt:lpwstr>
      </vt:variant>
      <vt:variant>
        <vt:i4>1376315</vt:i4>
      </vt:variant>
      <vt:variant>
        <vt:i4>119</vt:i4>
      </vt:variant>
      <vt:variant>
        <vt:i4>0</vt:i4>
      </vt:variant>
      <vt:variant>
        <vt:i4>5</vt:i4>
      </vt:variant>
      <vt:variant>
        <vt:lpwstr/>
      </vt:variant>
      <vt:variant>
        <vt:lpwstr>_Toc216173814</vt:lpwstr>
      </vt:variant>
      <vt:variant>
        <vt:i4>1376315</vt:i4>
      </vt:variant>
      <vt:variant>
        <vt:i4>113</vt:i4>
      </vt:variant>
      <vt:variant>
        <vt:i4>0</vt:i4>
      </vt:variant>
      <vt:variant>
        <vt:i4>5</vt:i4>
      </vt:variant>
      <vt:variant>
        <vt:lpwstr/>
      </vt:variant>
      <vt:variant>
        <vt:lpwstr>_Toc216173813</vt:lpwstr>
      </vt:variant>
      <vt:variant>
        <vt:i4>1376315</vt:i4>
      </vt:variant>
      <vt:variant>
        <vt:i4>107</vt:i4>
      </vt:variant>
      <vt:variant>
        <vt:i4>0</vt:i4>
      </vt:variant>
      <vt:variant>
        <vt:i4>5</vt:i4>
      </vt:variant>
      <vt:variant>
        <vt:lpwstr/>
      </vt:variant>
      <vt:variant>
        <vt:lpwstr>_Toc216173812</vt:lpwstr>
      </vt:variant>
      <vt:variant>
        <vt:i4>1376315</vt:i4>
      </vt:variant>
      <vt:variant>
        <vt:i4>101</vt:i4>
      </vt:variant>
      <vt:variant>
        <vt:i4>0</vt:i4>
      </vt:variant>
      <vt:variant>
        <vt:i4>5</vt:i4>
      </vt:variant>
      <vt:variant>
        <vt:lpwstr/>
      </vt:variant>
      <vt:variant>
        <vt:lpwstr>_Toc216173811</vt:lpwstr>
      </vt:variant>
      <vt:variant>
        <vt:i4>1376315</vt:i4>
      </vt:variant>
      <vt:variant>
        <vt:i4>95</vt:i4>
      </vt:variant>
      <vt:variant>
        <vt:i4>0</vt:i4>
      </vt:variant>
      <vt:variant>
        <vt:i4>5</vt:i4>
      </vt:variant>
      <vt:variant>
        <vt:lpwstr/>
      </vt:variant>
      <vt:variant>
        <vt:lpwstr>_Toc216173810</vt:lpwstr>
      </vt:variant>
      <vt:variant>
        <vt:i4>1310779</vt:i4>
      </vt:variant>
      <vt:variant>
        <vt:i4>89</vt:i4>
      </vt:variant>
      <vt:variant>
        <vt:i4>0</vt:i4>
      </vt:variant>
      <vt:variant>
        <vt:i4>5</vt:i4>
      </vt:variant>
      <vt:variant>
        <vt:lpwstr/>
      </vt:variant>
      <vt:variant>
        <vt:lpwstr>_Toc216173809</vt:lpwstr>
      </vt:variant>
      <vt:variant>
        <vt:i4>1310779</vt:i4>
      </vt:variant>
      <vt:variant>
        <vt:i4>83</vt:i4>
      </vt:variant>
      <vt:variant>
        <vt:i4>0</vt:i4>
      </vt:variant>
      <vt:variant>
        <vt:i4>5</vt:i4>
      </vt:variant>
      <vt:variant>
        <vt:lpwstr/>
      </vt:variant>
      <vt:variant>
        <vt:lpwstr>_Toc216173808</vt:lpwstr>
      </vt:variant>
      <vt:variant>
        <vt:i4>1310779</vt:i4>
      </vt:variant>
      <vt:variant>
        <vt:i4>77</vt:i4>
      </vt:variant>
      <vt:variant>
        <vt:i4>0</vt:i4>
      </vt:variant>
      <vt:variant>
        <vt:i4>5</vt:i4>
      </vt:variant>
      <vt:variant>
        <vt:lpwstr/>
      </vt:variant>
      <vt:variant>
        <vt:lpwstr>_Toc216173807</vt:lpwstr>
      </vt:variant>
      <vt:variant>
        <vt:i4>1310779</vt:i4>
      </vt:variant>
      <vt:variant>
        <vt:i4>71</vt:i4>
      </vt:variant>
      <vt:variant>
        <vt:i4>0</vt:i4>
      </vt:variant>
      <vt:variant>
        <vt:i4>5</vt:i4>
      </vt:variant>
      <vt:variant>
        <vt:lpwstr/>
      </vt:variant>
      <vt:variant>
        <vt:lpwstr>_Toc216173806</vt:lpwstr>
      </vt:variant>
      <vt:variant>
        <vt:i4>1310779</vt:i4>
      </vt:variant>
      <vt:variant>
        <vt:i4>65</vt:i4>
      </vt:variant>
      <vt:variant>
        <vt:i4>0</vt:i4>
      </vt:variant>
      <vt:variant>
        <vt:i4>5</vt:i4>
      </vt:variant>
      <vt:variant>
        <vt:lpwstr/>
      </vt:variant>
      <vt:variant>
        <vt:lpwstr>_Toc216173805</vt:lpwstr>
      </vt:variant>
      <vt:variant>
        <vt:i4>1310779</vt:i4>
      </vt:variant>
      <vt:variant>
        <vt:i4>59</vt:i4>
      </vt:variant>
      <vt:variant>
        <vt:i4>0</vt:i4>
      </vt:variant>
      <vt:variant>
        <vt:i4>5</vt:i4>
      </vt:variant>
      <vt:variant>
        <vt:lpwstr/>
      </vt:variant>
      <vt:variant>
        <vt:lpwstr>_Toc216173804</vt:lpwstr>
      </vt:variant>
      <vt:variant>
        <vt:i4>1310779</vt:i4>
      </vt:variant>
      <vt:variant>
        <vt:i4>53</vt:i4>
      </vt:variant>
      <vt:variant>
        <vt:i4>0</vt:i4>
      </vt:variant>
      <vt:variant>
        <vt:i4>5</vt:i4>
      </vt:variant>
      <vt:variant>
        <vt:lpwstr/>
      </vt:variant>
      <vt:variant>
        <vt:lpwstr>_Toc216173803</vt:lpwstr>
      </vt:variant>
      <vt:variant>
        <vt:i4>1310779</vt:i4>
      </vt:variant>
      <vt:variant>
        <vt:i4>47</vt:i4>
      </vt:variant>
      <vt:variant>
        <vt:i4>0</vt:i4>
      </vt:variant>
      <vt:variant>
        <vt:i4>5</vt:i4>
      </vt:variant>
      <vt:variant>
        <vt:lpwstr/>
      </vt:variant>
      <vt:variant>
        <vt:lpwstr>_Toc216173802</vt:lpwstr>
      </vt:variant>
      <vt:variant>
        <vt:i4>1310779</vt:i4>
      </vt:variant>
      <vt:variant>
        <vt:i4>41</vt:i4>
      </vt:variant>
      <vt:variant>
        <vt:i4>0</vt:i4>
      </vt:variant>
      <vt:variant>
        <vt:i4>5</vt:i4>
      </vt:variant>
      <vt:variant>
        <vt:lpwstr/>
      </vt:variant>
      <vt:variant>
        <vt:lpwstr>_Toc216173801</vt:lpwstr>
      </vt:variant>
      <vt:variant>
        <vt:i4>1310779</vt:i4>
      </vt:variant>
      <vt:variant>
        <vt:i4>35</vt:i4>
      </vt:variant>
      <vt:variant>
        <vt:i4>0</vt:i4>
      </vt:variant>
      <vt:variant>
        <vt:i4>5</vt:i4>
      </vt:variant>
      <vt:variant>
        <vt:lpwstr/>
      </vt:variant>
      <vt:variant>
        <vt:lpwstr>_Toc216173800</vt:lpwstr>
      </vt:variant>
      <vt:variant>
        <vt:i4>1900596</vt:i4>
      </vt:variant>
      <vt:variant>
        <vt:i4>29</vt:i4>
      </vt:variant>
      <vt:variant>
        <vt:i4>0</vt:i4>
      </vt:variant>
      <vt:variant>
        <vt:i4>5</vt:i4>
      </vt:variant>
      <vt:variant>
        <vt:lpwstr/>
      </vt:variant>
      <vt:variant>
        <vt:lpwstr>_Toc216173799</vt:lpwstr>
      </vt:variant>
      <vt:variant>
        <vt:i4>1900596</vt:i4>
      </vt:variant>
      <vt:variant>
        <vt:i4>23</vt:i4>
      </vt:variant>
      <vt:variant>
        <vt:i4>0</vt:i4>
      </vt:variant>
      <vt:variant>
        <vt:i4>5</vt:i4>
      </vt:variant>
      <vt:variant>
        <vt:lpwstr/>
      </vt:variant>
      <vt:variant>
        <vt:lpwstr>_Toc216173798</vt:lpwstr>
      </vt:variant>
      <vt:variant>
        <vt:i4>1900596</vt:i4>
      </vt:variant>
      <vt:variant>
        <vt:i4>17</vt:i4>
      </vt:variant>
      <vt:variant>
        <vt:i4>0</vt:i4>
      </vt:variant>
      <vt:variant>
        <vt:i4>5</vt:i4>
      </vt:variant>
      <vt:variant>
        <vt:lpwstr/>
      </vt:variant>
      <vt:variant>
        <vt:lpwstr>_Toc216173797</vt:lpwstr>
      </vt:variant>
      <vt:variant>
        <vt:i4>1900596</vt:i4>
      </vt:variant>
      <vt:variant>
        <vt:i4>11</vt:i4>
      </vt:variant>
      <vt:variant>
        <vt:i4>0</vt:i4>
      </vt:variant>
      <vt:variant>
        <vt:i4>5</vt:i4>
      </vt:variant>
      <vt:variant>
        <vt:lpwstr/>
      </vt:variant>
      <vt:variant>
        <vt:lpwstr>_Toc216173796</vt:lpwstr>
      </vt:variant>
      <vt:variant>
        <vt:i4>1900596</vt:i4>
      </vt:variant>
      <vt:variant>
        <vt:i4>5</vt:i4>
      </vt:variant>
      <vt:variant>
        <vt:i4>0</vt:i4>
      </vt:variant>
      <vt:variant>
        <vt:i4>5</vt:i4>
      </vt:variant>
      <vt:variant>
        <vt:lpwstr/>
      </vt:variant>
      <vt:variant>
        <vt:lpwstr>_Toc216173795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Plan - Template</dc:title>
  <dc:subject/>
  <dc:creator>Civil Aviation Safety Authority</dc:creator>
  <cp:keywords/>
  <dc:description>Initial Issue - Jan 2026</dc:description>
  <cp:lastModifiedBy>Roper, Chloe</cp:lastModifiedBy>
  <cp:revision>11</cp:revision>
  <cp:lastPrinted>2023-09-05T22:53:00Z</cp:lastPrinted>
  <dcterms:created xsi:type="dcterms:W3CDTF">2026-01-15T22:04:00Z</dcterms:created>
  <dcterms:modified xsi:type="dcterms:W3CDTF">2026-01-15T22:50:00Z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 1.0</vt:lpwstr>
  </property>
  <property fmtid="{D5CDD505-2E9C-101B-9397-08002B2CF9AE}" pid="3" name="UID">
    <vt:lpwstr>CASA-04-7061</vt:lpwstr>
  </property>
  <property fmtid="{D5CDD505-2E9C-101B-9397-08002B2CF9AE}" pid="4" name="CASA-Ref">
    <vt:lpwstr>D23/XXXX</vt:lpwstr>
  </property>
  <property fmtid="{D5CDD505-2E9C-101B-9397-08002B2CF9AE}" pid="5" name="Owner">
    <vt:lpwstr>National Manager, Emerging Technologies and Regulatory Change</vt:lpwstr>
  </property>
  <property fmtid="{D5CDD505-2E9C-101B-9397-08002B2CF9AE}" pid="6" name="ResponsibleArea">
    <vt:lpwstr>Manager, RPAS Policy and Regulation</vt:lpwstr>
  </property>
  <property fmtid="{D5CDD505-2E9C-101B-9397-08002B2CF9AE}" pid="7" name="EffectiveDate">
    <vt:lpwstr>01/2026</vt:lpwstr>
  </property>
  <property fmtid="{D5CDD505-2E9C-101B-9397-08002B2CF9AE}" pid="8" name="ReviewDate">
    <vt:lpwstr>01/2029</vt:lpwstr>
  </property>
  <property fmtid="{D5CDD505-2E9C-101B-9397-08002B2CF9AE}" pid="9" name="IntendedAudience">
    <vt:lpwstr>Internal/External</vt:lpwstr>
  </property>
  <property fmtid="{D5CDD505-2E9C-101B-9397-08002B2CF9AE}" pid="10" name="DLM Marker">
    <vt:lpwstr>OFFICIAL</vt:lpwstr>
  </property>
  <property fmtid="{D5CDD505-2E9C-101B-9397-08002B2CF9AE}" pid="11" name="ApprovalTier">
    <vt:lpwstr>Four</vt:lpwstr>
  </property>
  <property fmtid="{D5CDD505-2E9C-101B-9397-08002B2CF9AE}" pid="12" name="MediaServiceImageTags">
    <vt:lpwstr/>
  </property>
  <property fmtid="{D5CDD505-2E9C-101B-9397-08002B2CF9AE}" pid="13" name="ContentTypeId">
    <vt:lpwstr>0x010100AF0977F93D43C54DB13311F61ED49399</vt:lpwstr>
  </property>
</Properties>
</file>